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E3" w:rsidRPr="00791770" w:rsidRDefault="009E7FE3" w:rsidP="009E7FE3">
      <w:pPr>
        <w:suppressAutoHyphens w:val="0"/>
        <w:spacing w:line="259" w:lineRule="auto"/>
        <w:ind w:left="10" w:right="701" w:hanging="10"/>
        <w:jc w:val="center"/>
        <w:rPr>
          <w:rFonts w:eastAsia="Calibri"/>
          <w:sz w:val="28"/>
          <w:szCs w:val="28"/>
          <w:lang w:val="uk-UA" w:eastAsia="uk-UA"/>
        </w:rPr>
      </w:pPr>
      <w:r w:rsidRPr="00791770">
        <w:rPr>
          <w:rFonts w:eastAsia="Garamond"/>
          <w:b/>
          <w:sz w:val="28"/>
          <w:szCs w:val="28"/>
          <w:lang w:val="uk-UA" w:eastAsia="uk-UA"/>
        </w:rPr>
        <w:t xml:space="preserve">МІНІСТЕРСТВО ОСВІТИ І НАУКИ УКРАЇНИ </w:t>
      </w:r>
    </w:p>
    <w:p w:rsidR="009E7FE3" w:rsidRPr="00791770" w:rsidRDefault="009E7FE3" w:rsidP="009E7FE3">
      <w:pPr>
        <w:suppressAutoHyphens w:val="0"/>
        <w:spacing w:line="259" w:lineRule="auto"/>
        <w:ind w:left="10" w:right="705" w:hanging="10"/>
        <w:jc w:val="center"/>
        <w:rPr>
          <w:rFonts w:eastAsia="Calibri"/>
          <w:sz w:val="28"/>
          <w:szCs w:val="28"/>
          <w:lang w:val="uk-UA" w:eastAsia="uk-UA"/>
        </w:rPr>
      </w:pPr>
      <w:r w:rsidRPr="00791770">
        <w:rPr>
          <w:rFonts w:eastAsia="Garamond"/>
          <w:b/>
          <w:sz w:val="28"/>
          <w:szCs w:val="28"/>
          <w:lang w:val="uk-UA" w:eastAsia="uk-UA"/>
        </w:rPr>
        <w:t xml:space="preserve">Львівський національний університет імені Івана Франка </w:t>
      </w:r>
    </w:p>
    <w:p w:rsidR="009E7FE3" w:rsidRPr="00791770" w:rsidRDefault="009E7FE3" w:rsidP="009E7FE3">
      <w:pPr>
        <w:suppressAutoHyphens w:val="0"/>
        <w:spacing w:line="259" w:lineRule="auto"/>
        <w:ind w:left="10" w:right="700" w:hanging="10"/>
        <w:jc w:val="center"/>
        <w:rPr>
          <w:rFonts w:eastAsia="Calibri"/>
          <w:sz w:val="28"/>
          <w:szCs w:val="28"/>
          <w:lang w:val="uk-UA" w:eastAsia="uk-UA"/>
        </w:rPr>
      </w:pPr>
      <w:r w:rsidRPr="00791770">
        <w:rPr>
          <w:rFonts w:eastAsia="Garamond"/>
          <w:b/>
          <w:sz w:val="28"/>
          <w:szCs w:val="28"/>
          <w:lang w:val="uk-UA" w:eastAsia="uk-UA"/>
        </w:rPr>
        <w:t xml:space="preserve">Факультет філософський </w:t>
      </w:r>
    </w:p>
    <w:p w:rsidR="009E7FE3" w:rsidRPr="00791770" w:rsidRDefault="009E7FE3" w:rsidP="009E7FE3">
      <w:pPr>
        <w:suppressAutoHyphens w:val="0"/>
        <w:spacing w:line="259" w:lineRule="auto"/>
        <w:ind w:left="10" w:right="702" w:hanging="10"/>
        <w:jc w:val="center"/>
        <w:rPr>
          <w:rFonts w:eastAsia="Calibri"/>
          <w:sz w:val="28"/>
          <w:szCs w:val="28"/>
          <w:lang w:val="uk-UA" w:eastAsia="uk-UA"/>
        </w:rPr>
      </w:pPr>
      <w:r w:rsidRPr="00791770">
        <w:rPr>
          <w:rFonts w:eastAsia="Garamond"/>
          <w:b/>
          <w:sz w:val="28"/>
          <w:szCs w:val="28"/>
          <w:lang w:val="uk-UA" w:eastAsia="uk-UA"/>
        </w:rPr>
        <w:t xml:space="preserve">Кафедра психології </w:t>
      </w:r>
    </w:p>
    <w:p w:rsidR="009E7FE3" w:rsidRPr="00791770" w:rsidRDefault="009E7FE3" w:rsidP="009E7FE3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791770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E7FE3" w:rsidRPr="00791770" w:rsidRDefault="009E7FE3" w:rsidP="009E7FE3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791770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E7FE3" w:rsidRPr="00791770" w:rsidRDefault="009E7FE3" w:rsidP="009E7FE3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791770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E7FE3" w:rsidRPr="00791770" w:rsidRDefault="009E7FE3" w:rsidP="009E7FE3">
      <w:pPr>
        <w:suppressAutoHyphens w:val="0"/>
        <w:spacing w:line="259" w:lineRule="auto"/>
        <w:rPr>
          <w:rFonts w:ascii="Calibri" w:eastAsia="Calibri" w:hAnsi="Calibri" w:cs="Calibri"/>
          <w:lang w:val="uk-UA" w:eastAsia="uk-UA"/>
        </w:rPr>
      </w:pPr>
      <w:r w:rsidRPr="00791770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E7FE3" w:rsidRPr="00791770" w:rsidRDefault="009E7FE3" w:rsidP="009E7FE3">
      <w:pPr>
        <w:suppressAutoHyphens w:val="0"/>
        <w:spacing w:line="247" w:lineRule="auto"/>
        <w:ind w:left="5086" w:right="1990"/>
        <w:rPr>
          <w:b/>
          <w:lang w:val="uk-UA" w:eastAsia="uk-UA"/>
        </w:rPr>
      </w:pPr>
      <w:r w:rsidRPr="00791770">
        <w:rPr>
          <w:b/>
          <w:lang w:val="uk-UA" w:eastAsia="uk-UA"/>
        </w:rPr>
        <w:t xml:space="preserve">         Затверджено</w:t>
      </w:r>
    </w:p>
    <w:p w:rsidR="009E7FE3" w:rsidRPr="00791770" w:rsidRDefault="009E7FE3" w:rsidP="009E7FE3">
      <w:pPr>
        <w:suppressAutoHyphens w:val="0"/>
        <w:spacing w:line="247" w:lineRule="auto"/>
        <w:ind w:right="1990"/>
        <w:rPr>
          <w:rFonts w:ascii="Calibri" w:eastAsia="Calibri" w:hAnsi="Calibri" w:cs="Calibri"/>
          <w:lang w:val="uk-UA" w:eastAsia="uk-UA"/>
        </w:rPr>
      </w:pPr>
      <w:r w:rsidRPr="00791770">
        <w:rPr>
          <w:b/>
          <w:lang w:val="uk-UA" w:eastAsia="uk-UA"/>
        </w:rPr>
        <w:t xml:space="preserve">                                                                        </w:t>
      </w:r>
      <w:r w:rsidRPr="00791770">
        <w:rPr>
          <w:lang w:val="uk-UA" w:eastAsia="uk-UA"/>
        </w:rPr>
        <w:t xml:space="preserve">На засіданні кафедри психології </w:t>
      </w:r>
    </w:p>
    <w:p w:rsidR="009E7FE3" w:rsidRPr="00791770" w:rsidRDefault="009E7FE3" w:rsidP="009E7FE3">
      <w:pPr>
        <w:suppressAutoHyphens w:val="0"/>
        <w:spacing w:line="259" w:lineRule="auto"/>
        <w:ind w:left="1946"/>
        <w:rPr>
          <w:rFonts w:ascii="Calibri" w:eastAsia="Calibri" w:hAnsi="Calibri" w:cs="Calibri"/>
          <w:lang w:val="uk-UA" w:eastAsia="uk-UA"/>
        </w:rPr>
      </w:pPr>
      <w:r w:rsidRPr="00791770">
        <w:rPr>
          <w:lang w:val="uk-UA" w:eastAsia="uk-UA"/>
        </w:rPr>
        <w:t xml:space="preserve">                                        філософського факультету</w:t>
      </w:r>
    </w:p>
    <w:p w:rsidR="009E7FE3" w:rsidRPr="00791770" w:rsidRDefault="009E7FE3" w:rsidP="009E7FE3">
      <w:pPr>
        <w:suppressAutoHyphens w:val="0"/>
        <w:spacing w:line="259" w:lineRule="auto"/>
        <w:ind w:left="1946"/>
        <w:jc w:val="center"/>
        <w:rPr>
          <w:rFonts w:ascii="Calibri" w:eastAsia="Calibri" w:hAnsi="Calibri" w:cs="Calibri"/>
          <w:lang w:val="uk-UA" w:eastAsia="uk-UA"/>
        </w:rPr>
      </w:pPr>
      <w:r w:rsidRPr="00791770">
        <w:rPr>
          <w:rFonts w:ascii="Calibri" w:eastAsia="Calibri" w:hAnsi="Calibri" w:cs="Calibri"/>
          <w:lang w:val="uk-UA" w:eastAsia="uk-UA"/>
        </w:rPr>
        <w:t xml:space="preserve">                       </w:t>
      </w:r>
      <w:r w:rsidRPr="00791770">
        <w:rPr>
          <w:lang w:val="uk-UA" w:eastAsia="uk-UA"/>
        </w:rPr>
        <w:t xml:space="preserve">Львівського національного університету </w:t>
      </w:r>
    </w:p>
    <w:p w:rsidR="009E7FE3" w:rsidRPr="00791770" w:rsidRDefault="009E7FE3" w:rsidP="009E7FE3">
      <w:pPr>
        <w:suppressAutoHyphens w:val="0"/>
        <w:spacing w:line="247" w:lineRule="auto"/>
        <w:ind w:right="511"/>
        <w:rPr>
          <w:rFonts w:ascii="Calibri" w:eastAsia="Calibri" w:hAnsi="Calibri" w:cs="Calibri"/>
          <w:lang w:val="uk-UA" w:eastAsia="uk-UA"/>
        </w:rPr>
      </w:pPr>
      <w:r w:rsidRPr="00791770">
        <w:rPr>
          <w:lang w:val="uk-UA" w:eastAsia="uk-UA"/>
        </w:rPr>
        <w:t xml:space="preserve">                                                                         імені Івана Франка </w:t>
      </w:r>
    </w:p>
    <w:p w:rsidR="009E7FE3" w:rsidRPr="00791770" w:rsidRDefault="009E7FE3" w:rsidP="009E7FE3">
      <w:pPr>
        <w:suppressAutoHyphens w:val="0"/>
        <w:spacing w:line="247" w:lineRule="auto"/>
        <w:ind w:right="511"/>
        <w:rPr>
          <w:rFonts w:ascii="Calibri" w:eastAsia="Calibri" w:hAnsi="Calibri" w:cs="Calibri"/>
          <w:lang w:val="uk-UA" w:eastAsia="uk-UA"/>
        </w:rPr>
      </w:pPr>
      <w:r w:rsidRPr="00791770">
        <w:rPr>
          <w:lang w:val="uk-UA" w:eastAsia="uk-UA"/>
        </w:rPr>
        <w:t xml:space="preserve">                                                                         (протокол № 1</w:t>
      </w:r>
      <w:r>
        <w:rPr>
          <w:lang w:val="uk-UA" w:eastAsia="uk-UA"/>
        </w:rPr>
        <w:t xml:space="preserve"> від 29 серпня 2023</w:t>
      </w:r>
      <w:r w:rsidRPr="00791770">
        <w:rPr>
          <w:lang w:val="uk-UA" w:eastAsia="uk-UA"/>
        </w:rPr>
        <w:t xml:space="preserve"> р.) </w:t>
      </w:r>
    </w:p>
    <w:p w:rsidR="009E7FE3" w:rsidRPr="00791770" w:rsidRDefault="009E7FE3" w:rsidP="009E7FE3">
      <w:pPr>
        <w:suppressAutoHyphens w:val="0"/>
        <w:spacing w:line="259" w:lineRule="auto"/>
        <w:ind w:right="137"/>
        <w:jc w:val="center"/>
        <w:rPr>
          <w:rFonts w:ascii="Calibri" w:eastAsia="Calibri" w:hAnsi="Calibri" w:cs="Calibri"/>
          <w:lang w:val="uk-UA" w:eastAsia="uk-UA"/>
        </w:rPr>
      </w:pPr>
      <w:r w:rsidRPr="00791770">
        <w:rPr>
          <w:lang w:val="uk-UA" w:eastAsia="uk-UA"/>
        </w:rPr>
        <w:t xml:space="preserve"> </w:t>
      </w:r>
    </w:p>
    <w:p w:rsidR="009E7FE3" w:rsidRPr="00791770" w:rsidRDefault="009E7FE3" w:rsidP="009E7FE3">
      <w:pPr>
        <w:suppressAutoHyphens w:val="0"/>
        <w:spacing w:line="259" w:lineRule="auto"/>
        <w:ind w:right="137"/>
        <w:jc w:val="center"/>
        <w:rPr>
          <w:lang w:val="uk-UA" w:eastAsia="uk-UA"/>
        </w:rPr>
      </w:pPr>
      <w:r w:rsidRPr="00791770">
        <w:rPr>
          <w:lang w:val="uk-UA" w:eastAsia="uk-UA"/>
        </w:rPr>
        <w:t xml:space="preserve">                                                                 Завідувач кафедри ____________________                               </w:t>
      </w:r>
    </w:p>
    <w:p w:rsidR="009E7FE3" w:rsidRPr="00791770" w:rsidRDefault="009E7FE3" w:rsidP="009E7FE3">
      <w:pPr>
        <w:suppressAutoHyphens w:val="0"/>
        <w:spacing w:line="259" w:lineRule="auto"/>
        <w:ind w:right="137"/>
        <w:jc w:val="center"/>
        <w:rPr>
          <w:rFonts w:ascii="Calibri" w:eastAsia="Calibri" w:hAnsi="Calibri" w:cs="Calibri"/>
          <w:lang w:val="uk-UA" w:eastAsia="uk-UA"/>
        </w:rPr>
      </w:pPr>
      <w:r w:rsidRPr="00791770">
        <w:rPr>
          <w:lang w:val="uk-UA" w:eastAsia="uk-UA"/>
        </w:rPr>
        <w:t xml:space="preserve">                                                                                               проф. Грабовська С.Л. </w:t>
      </w:r>
    </w:p>
    <w:p w:rsidR="009E7FE3" w:rsidRPr="00791770" w:rsidRDefault="009E7FE3" w:rsidP="009E7FE3">
      <w:pPr>
        <w:suppressAutoHyphens w:val="0"/>
        <w:spacing w:line="259" w:lineRule="auto"/>
        <w:rPr>
          <w:rFonts w:ascii="Garamond" w:eastAsia="Garamond" w:hAnsi="Garamond" w:cs="Garamond"/>
          <w:b/>
          <w:sz w:val="27"/>
          <w:szCs w:val="22"/>
          <w:lang w:val="uk-UA" w:eastAsia="uk-UA"/>
        </w:rPr>
      </w:pPr>
      <w:r w:rsidRPr="00791770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E7FE3" w:rsidRPr="00791770" w:rsidRDefault="009E7FE3" w:rsidP="009E7FE3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val="uk-UA" w:eastAsia="uk-UA"/>
        </w:rPr>
      </w:pPr>
    </w:p>
    <w:p w:rsidR="009E7FE3" w:rsidRPr="00791770" w:rsidRDefault="009E7FE3" w:rsidP="009E7FE3">
      <w:pPr>
        <w:suppressAutoHyphens w:val="0"/>
        <w:spacing w:after="29" w:line="259" w:lineRule="auto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791770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E7FE3" w:rsidRPr="00791770" w:rsidRDefault="009E7FE3" w:rsidP="009E7FE3">
      <w:pPr>
        <w:suppressAutoHyphens w:val="0"/>
        <w:spacing w:after="147" w:line="259" w:lineRule="auto"/>
        <w:ind w:left="10" w:right="702" w:hanging="10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proofErr w:type="spellStart"/>
      <w:r w:rsidRPr="00791770">
        <w:rPr>
          <w:b/>
          <w:sz w:val="31"/>
          <w:szCs w:val="22"/>
          <w:lang w:val="uk-UA" w:eastAsia="uk-UA"/>
        </w:rPr>
        <w:t>Силабус</w:t>
      </w:r>
      <w:proofErr w:type="spellEnd"/>
      <w:r w:rsidRPr="00791770">
        <w:rPr>
          <w:b/>
          <w:sz w:val="31"/>
          <w:szCs w:val="22"/>
          <w:lang w:val="uk-UA" w:eastAsia="uk-UA"/>
        </w:rPr>
        <w:t xml:space="preserve"> з навчальної дисципліни  </w:t>
      </w:r>
    </w:p>
    <w:p w:rsidR="009E7FE3" w:rsidRPr="00791770" w:rsidRDefault="009E7FE3" w:rsidP="009E7FE3">
      <w:pPr>
        <w:suppressAutoHyphens w:val="0"/>
        <w:spacing w:after="147" w:line="259" w:lineRule="auto"/>
        <w:ind w:left="10" w:right="700" w:hanging="10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791770">
        <w:rPr>
          <w:b/>
          <w:sz w:val="31"/>
          <w:szCs w:val="22"/>
          <w:lang w:val="uk-UA" w:eastAsia="uk-UA"/>
        </w:rPr>
        <w:t>«</w:t>
      </w:r>
      <w:r>
        <w:rPr>
          <w:b/>
          <w:sz w:val="31"/>
          <w:szCs w:val="22"/>
          <w:lang w:val="uk-UA" w:eastAsia="uk-UA"/>
        </w:rPr>
        <w:t>Психологія тривожності</w:t>
      </w:r>
      <w:r w:rsidRPr="00791770">
        <w:rPr>
          <w:b/>
          <w:sz w:val="31"/>
          <w:szCs w:val="22"/>
          <w:lang w:val="uk-UA" w:eastAsia="uk-UA"/>
        </w:rPr>
        <w:t xml:space="preserve">», </w:t>
      </w:r>
    </w:p>
    <w:p w:rsidR="009E7FE3" w:rsidRPr="00791770" w:rsidRDefault="009E7FE3" w:rsidP="009E7FE3">
      <w:pPr>
        <w:suppressAutoHyphens w:val="0"/>
        <w:spacing w:after="147" w:line="259" w:lineRule="auto"/>
        <w:ind w:left="10" w:right="702" w:hanging="10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791770">
        <w:rPr>
          <w:b/>
          <w:sz w:val="31"/>
          <w:szCs w:val="22"/>
          <w:lang w:val="uk-UA" w:eastAsia="uk-UA"/>
        </w:rPr>
        <w:t xml:space="preserve">що викладається в межах ОПП «Психологія»  </w:t>
      </w:r>
    </w:p>
    <w:p w:rsidR="009E7FE3" w:rsidRPr="00791770" w:rsidRDefault="009E7FE3" w:rsidP="009E7FE3">
      <w:pPr>
        <w:suppressAutoHyphens w:val="0"/>
        <w:spacing w:after="148" w:line="259" w:lineRule="auto"/>
        <w:ind w:left="54"/>
        <w:rPr>
          <w:b/>
          <w:sz w:val="31"/>
          <w:szCs w:val="22"/>
          <w:lang w:val="uk-UA" w:eastAsia="uk-UA"/>
        </w:rPr>
      </w:pPr>
      <w:r>
        <w:rPr>
          <w:b/>
          <w:sz w:val="31"/>
          <w:szCs w:val="22"/>
          <w:lang w:val="uk-UA" w:eastAsia="uk-UA"/>
        </w:rPr>
        <w:t xml:space="preserve">                   першого</w:t>
      </w:r>
      <w:r w:rsidRPr="00791770">
        <w:rPr>
          <w:b/>
          <w:sz w:val="31"/>
          <w:szCs w:val="22"/>
          <w:lang w:val="uk-UA" w:eastAsia="uk-UA"/>
        </w:rPr>
        <w:t xml:space="preserve"> (</w:t>
      </w:r>
      <w:r>
        <w:rPr>
          <w:b/>
          <w:sz w:val="31"/>
          <w:szCs w:val="22"/>
          <w:lang w:val="uk-UA" w:eastAsia="uk-UA"/>
        </w:rPr>
        <w:t>бакалаврського</w:t>
      </w:r>
      <w:r w:rsidRPr="00791770">
        <w:rPr>
          <w:b/>
          <w:sz w:val="31"/>
          <w:szCs w:val="22"/>
          <w:lang w:val="uk-UA" w:eastAsia="uk-UA"/>
        </w:rPr>
        <w:t>) рівня вищої освіти</w:t>
      </w:r>
    </w:p>
    <w:p w:rsidR="009E7FE3" w:rsidRPr="00791770" w:rsidRDefault="009E7FE3" w:rsidP="009E7FE3">
      <w:pPr>
        <w:suppressAutoHyphens w:val="0"/>
        <w:spacing w:after="148" w:line="259" w:lineRule="auto"/>
        <w:ind w:left="54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791770">
        <w:rPr>
          <w:b/>
          <w:sz w:val="31"/>
          <w:szCs w:val="22"/>
          <w:lang w:val="uk-UA" w:eastAsia="uk-UA"/>
        </w:rPr>
        <w:t xml:space="preserve">                для здобувачів зі спеціальності 053 «Психологія» </w:t>
      </w:r>
    </w:p>
    <w:p w:rsidR="009E7FE3" w:rsidRPr="00791770" w:rsidRDefault="009E7FE3" w:rsidP="009E7FE3">
      <w:pPr>
        <w:suppressAutoHyphens w:val="0"/>
        <w:spacing w:line="259" w:lineRule="auto"/>
        <w:ind w:right="632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791770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E7FE3" w:rsidRPr="00791770" w:rsidRDefault="009E7FE3" w:rsidP="009E7FE3">
      <w:pPr>
        <w:suppressAutoHyphens w:val="0"/>
        <w:spacing w:line="259" w:lineRule="auto"/>
        <w:ind w:right="632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791770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E7FE3" w:rsidRPr="00791770" w:rsidRDefault="009E7FE3" w:rsidP="009E7FE3">
      <w:pPr>
        <w:suppressAutoHyphens w:val="0"/>
        <w:spacing w:line="259" w:lineRule="auto"/>
        <w:ind w:right="632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791770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E7FE3" w:rsidRPr="00791770" w:rsidRDefault="009E7FE3" w:rsidP="009E7FE3">
      <w:pPr>
        <w:suppressAutoHyphens w:val="0"/>
        <w:spacing w:line="259" w:lineRule="auto"/>
        <w:ind w:right="632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791770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E7FE3" w:rsidRPr="00791770" w:rsidRDefault="009E7FE3" w:rsidP="009E7FE3">
      <w:pPr>
        <w:suppressAutoHyphens w:val="0"/>
        <w:spacing w:line="259" w:lineRule="auto"/>
        <w:ind w:right="632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791770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E7FE3" w:rsidRPr="00791770" w:rsidRDefault="009E7FE3" w:rsidP="009E7FE3">
      <w:pPr>
        <w:suppressAutoHyphens w:val="0"/>
        <w:spacing w:line="259" w:lineRule="auto"/>
        <w:ind w:right="632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791770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E7FE3" w:rsidRPr="00791770" w:rsidRDefault="009E7FE3" w:rsidP="009E7FE3">
      <w:pPr>
        <w:suppressAutoHyphens w:val="0"/>
        <w:spacing w:line="259" w:lineRule="auto"/>
        <w:ind w:right="632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791770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E7FE3" w:rsidRPr="00791770" w:rsidRDefault="009E7FE3" w:rsidP="009E7FE3">
      <w:pPr>
        <w:suppressAutoHyphens w:val="0"/>
        <w:spacing w:line="259" w:lineRule="auto"/>
        <w:rPr>
          <w:rFonts w:ascii="Garamond" w:eastAsia="Garamond" w:hAnsi="Garamond" w:cs="Garamond"/>
          <w:b/>
          <w:sz w:val="27"/>
          <w:szCs w:val="22"/>
          <w:lang w:val="uk-UA" w:eastAsia="uk-UA"/>
        </w:rPr>
      </w:pPr>
      <w:r w:rsidRPr="00791770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E7FE3" w:rsidRPr="00791770" w:rsidRDefault="009E7FE3" w:rsidP="009E7FE3">
      <w:pPr>
        <w:suppressAutoHyphens w:val="0"/>
        <w:spacing w:line="259" w:lineRule="auto"/>
        <w:rPr>
          <w:rFonts w:ascii="Garamond" w:eastAsia="Garamond" w:hAnsi="Garamond" w:cs="Garamond"/>
          <w:b/>
          <w:sz w:val="27"/>
          <w:szCs w:val="22"/>
          <w:lang w:val="uk-UA" w:eastAsia="uk-UA"/>
        </w:rPr>
      </w:pPr>
    </w:p>
    <w:p w:rsidR="009E7FE3" w:rsidRPr="00791770" w:rsidRDefault="009E7FE3" w:rsidP="009E7FE3">
      <w:pPr>
        <w:suppressAutoHyphens w:val="0"/>
        <w:spacing w:line="259" w:lineRule="auto"/>
        <w:rPr>
          <w:rFonts w:ascii="Garamond" w:eastAsia="Garamond" w:hAnsi="Garamond" w:cs="Garamond"/>
          <w:b/>
          <w:sz w:val="27"/>
          <w:szCs w:val="22"/>
          <w:lang w:val="uk-UA" w:eastAsia="uk-UA"/>
        </w:rPr>
      </w:pPr>
    </w:p>
    <w:p w:rsidR="009E7FE3" w:rsidRPr="00791770" w:rsidRDefault="009E7FE3" w:rsidP="009E7FE3">
      <w:pPr>
        <w:suppressAutoHyphens w:val="0"/>
        <w:spacing w:line="259" w:lineRule="auto"/>
        <w:rPr>
          <w:rFonts w:ascii="Garamond" w:eastAsia="Garamond" w:hAnsi="Garamond" w:cs="Garamond"/>
          <w:b/>
          <w:sz w:val="27"/>
          <w:szCs w:val="22"/>
          <w:lang w:val="uk-UA" w:eastAsia="uk-UA"/>
        </w:rPr>
      </w:pPr>
    </w:p>
    <w:p w:rsidR="009E7FE3" w:rsidRPr="00791770" w:rsidRDefault="009E7FE3" w:rsidP="009E7FE3">
      <w:pPr>
        <w:suppressAutoHyphens w:val="0"/>
        <w:spacing w:line="259" w:lineRule="auto"/>
        <w:rPr>
          <w:rFonts w:ascii="Garamond" w:eastAsia="Garamond" w:hAnsi="Garamond" w:cs="Garamond"/>
          <w:b/>
          <w:sz w:val="27"/>
          <w:szCs w:val="22"/>
          <w:lang w:val="uk-UA" w:eastAsia="uk-UA"/>
        </w:rPr>
      </w:pPr>
    </w:p>
    <w:p w:rsidR="009E7FE3" w:rsidRPr="00791770" w:rsidRDefault="009E7FE3" w:rsidP="009E7FE3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val="uk-UA" w:eastAsia="uk-UA"/>
        </w:rPr>
      </w:pPr>
    </w:p>
    <w:p w:rsidR="009E7FE3" w:rsidRPr="00791770" w:rsidRDefault="009E7FE3" w:rsidP="009E7FE3">
      <w:pPr>
        <w:suppressAutoHyphens w:val="0"/>
        <w:spacing w:line="259" w:lineRule="auto"/>
        <w:ind w:right="641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791770">
        <w:rPr>
          <w:b/>
          <w:sz w:val="23"/>
          <w:szCs w:val="22"/>
          <w:lang w:val="uk-UA" w:eastAsia="uk-UA"/>
        </w:rPr>
        <w:t xml:space="preserve"> </w:t>
      </w:r>
    </w:p>
    <w:p w:rsidR="009E7FE3" w:rsidRPr="00791770" w:rsidRDefault="009E7FE3" w:rsidP="009E7FE3">
      <w:pPr>
        <w:suppressAutoHyphens w:val="0"/>
        <w:spacing w:line="259" w:lineRule="auto"/>
        <w:ind w:right="701"/>
        <w:jc w:val="center"/>
        <w:rPr>
          <w:sz w:val="23"/>
          <w:szCs w:val="22"/>
          <w:lang w:val="uk-UA" w:eastAsia="uk-UA"/>
        </w:rPr>
      </w:pPr>
      <w:r>
        <w:rPr>
          <w:b/>
          <w:lang w:val="uk-UA" w:eastAsia="uk-UA"/>
        </w:rPr>
        <w:t>Львів 202</w:t>
      </w:r>
      <w:r>
        <w:rPr>
          <w:b/>
          <w:lang w:val="uk-UA" w:eastAsia="uk-UA"/>
        </w:rPr>
        <w:t>3</w:t>
      </w:r>
      <w:r w:rsidRPr="00791770">
        <w:rPr>
          <w:b/>
          <w:lang w:val="uk-UA" w:eastAsia="uk-UA"/>
        </w:rPr>
        <w:t xml:space="preserve"> р. </w:t>
      </w:r>
      <w:r w:rsidRPr="00791770">
        <w:rPr>
          <w:sz w:val="23"/>
          <w:szCs w:val="22"/>
          <w:lang w:val="uk-UA" w:eastAsia="uk-UA"/>
        </w:rPr>
        <w:t xml:space="preserve"> </w:t>
      </w:r>
    </w:p>
    <w:p w:rsidR="009E7FE3" w:rsidRPr="00791770" w:rsidRDefault="009E7FE3" w:rsidP="009E7FE3">
      <w:pPr>
        <w:suppressAutoHyphens w:val="0"/>
        <w:spacing w:line="259" w:lineRule="auto"/>
        <w:jc w:val="both"/>
        <w:rPr>
          <w:sz w:val="23"/>
          <w:szCs w:val="22"/>
          <w:lang w:val="uk-UA" w:eastAsia="uk-UA"/>
        </w:rPr>
      </w:pPr>
    </w:p>
    <w:p w:rsidR="009E7FE3" w:rsidRDefault="009E7FE3" w:rsidP="009E7FE3"/>
    <w:p w:rsidR="009E7FE3" w:rsidRDefault="009E7FE3" w:rsidP="009E7FE3"/>
    <w:p w:rsidR="009E7FE3" w:rsidRDefault="009E7FE3" w:rsidP="009E7FE3"/>
    <w:p w:rsidR="009E7FE3" w:rsidRDefault="009E7FE3" w:rsidP="009E7FE3"/>
    <w:p w:rsidR="009E7FE3" w:rsidRDefault="009E7FE3" w:rsidP="009E7FE3"/>
    <w:tbl>
      <w:tblPr>
        <w:tblpPr w:leftFromText="180" w:rightFromText="180" w:vertAnchor="text" w:horzAnchor="margin" w:tblpY="-848"/>
        <w:tblW w:w="103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4"/>
        <w:gridCol w:w="7761"/>
      </w:tblGrid>
      <w:tr w:rsidR="009E7FE3" w:rsidRPr="003B39B8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lastRenderedPageBreak/>
              <w:t>Назва курсу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>Психологія тривожності</w:t>
            </w:r>
          </w:p>
        </w:tc>
      </w:tr>
      <w:tr w:rsidR="009E7FE3" w:rsidRPr="003B39B8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t>Адреса викладання курсу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>м. Львів, вул. Коперника, 3 (факультет уп</w:t>
            </w:r>
            <w:r>
              <w:rPr>
                <w:lang w:val="uk-UA"/>
              </w:rPr>
              <w:t>равління фінансами та бізнесу)</w:t>
            </w:r>
          </w:p>
          <w:p w:rsidR="009E7FE3" w:rsidRPr="003B39B8" w:rsidRDefault="009E7FE3" w:rsidP="00CA70B5">
            <w:pPr>
              <w:rPr>
                <w:lang w:val="ru-RU"/>
              </w:rPr>
            </w:pPr>
          </w:p>
        </w:tc>
      </w:tr>
      <w:tr w:rsidR="009E7FE3" w:rsidRPr="003B39B8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>Філософський факультет, кафедра психології</w:t>
            </w:r>
          </w:p>
        </w:tc>
      </w:tr>
      <w:tr w:rsidR="009E7FE3" w:rsidRPr="009E7FE3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t>Галузь знань, шифр та назва спеціальності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>05 – соціальні та поведінкові науки, 053 - психологія</w:t>
            </w:r>
          </w:p>
        </w:tc>
      </w:tr>
      <w:tr w:rsidR="009E7FE3" w:rsidRPr="009E7FE3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t>Викладачі курсу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 xml:space="preserve">Волошок Олена </w:t>
            </w:r>
            <w:proofErr w:type="spellStart"/>
            <w:r w:rsidRPr="003B39B8">
              <w:rPr>
                <w:lang w:val="uk-UA"/>
              </w:rPr>
              <w:t>Вячеславівна</w:t>
            </w:r>
            <w:proofErr w:type="spellEnd"/>
            <w:r w:rsidRPr="003B39B8">
              <w:rPr>
                <w:lang w:val="uk-UA"/>
              </w:rPr>
              <w:t xml:space="preserve">, кандидат психологічних наук, доцент, викладач кафедри психології </w:t>
            </w:r>
          </w:p>
        </w:tc>
      </w:tr>
      <w:tr w:rsidR="009E7FE3" w:rsidRPr="00D11737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t>Контактна інформація викладачів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507E06" w:rsidRDefault="009E7FE3" w:rsidP="00CA70B5">
            <w:pPr>
              <w:rPr>
                <w:u w:val="single"/>
                <w:lang w:val="uk-UA"/>
              </w:rPr>
            </w:pPr>
            <w:hyperlink r:id="rId5" w:history="1">
              <w:r w:rsidRPr="003B39B8">
                <w:rPr>
                  <w:rStyle w:val="a3"/>
                </w:rPr>
                <w:t>v</w:t>
              </w:r>
              <w:r w:rsidRPr="003B39B8">
                <w:rPr>
                  <w:rStyle w:val="a3"/>
                  <w:lang w:val="uk-UA"/>
                </w:rPr>
                <w:t>.</w:t>
              </w:r>
              <w:r w:rsidRPr="003B39B8">
                <w:rPr>
                  <w:rStyle w:val="a3"/>
                </w:rPr>
                <w:t>olena</w:t>
              </w:r>
              <w:r w:rsidRPr="003B39B8">
                <w:rPr>
                  <w:rStyle w:val="a3"/>
                  <w:lang w:val="uk-UA"/>
                </w:rPr>
                <w:t>@</w:t>
              </w:r>
              <w:r w:rsidRPr="003B39B8">
                <w:rPr>
                  <w:rStyle w:val="a3"/>
                </w:rPr>
                <w:t>meta</w:t>
              </w:r>
              <w:r w:rsidRPr="003B39B8">
                <w:rPr>
                  <w:rStyle w:val="a3"/>
                  <w:lang w:val="uk-UA"/>
                </w:rPr>
                <w:t>.</w:t>
              </w:r>
              <w:proofErr w:type="spellStart"/>
              <w:r w:rsidRPr="003B39B8">
                <w:rPr>
                  <w:rStyle w:val="a3"/>
                </w:rPr>
                <w:t>ua</w:t>
              </w:r>
              <w:proofErr w:type="spellEnd"/>
            </w:hyperlink>
            <w:r w:rsidRPr="003B39B8">
              <w:rPr>
                <w:u w:val="single"/>
                <w:lang w:val="uk-UA"/>
              </w:rPr>
              <w:t xml:space="preserve">, </w:t>
            </w:r>
          </w:p>
          <w:p w:rsidR="009E7FE3" w:rsidRPr="00507E06" w:rsidRDefault="009E7FE3" w:rsidP="00CA70B5">
            <w:pPr>
              <w:rPr>
                <w:u w:val="single"/>
                <w:lang w:val="uk-UA"/>
              </w:rPr>
            </w:pPr>
            <w:hyperlink r:id="rId6" w:history="1">
              <w:r w:rsidRPr="00070A10">
                <w:rPr>
                  <w:rStyle w:val="a3"/>
                </w:rPr>
                <w:t>olena</w:t>
              </w:r>
              <w:r w:rsidRPr="00507E06">
                <w:rPr>
                  <w:rStyle w:val="a3"/>
                  <w:lang w:val="uk-UA"/>
                </w:rPr>
                <w:t>.</w:t>
              </w:r>
              <w:r w:rsidRPr="00070A10">
                <w:rPr>
                  <w:rStyle w:val="a3"/>
                </w:rPr>
                <w:t>voloshok</w:t>
              </w:r>
              <w:r w:rsidRPr="00507E06">
                <w:rPr>
                  <w:rStyle w:val="a3"/>
                  <w:lang w:val="uk-UA"/>
                </w:rPr>
                <w:t>@</w:t>
              </w:r>
              <w:r w:rsidRPr="00070A10">
                <w:rPr>
                  <w:rStyle w:val="a3"/>
                </w:rPr>
                <w:t>lnu</w:t>
              </w:r>
              <w:r w:rsidRPr="00507E06">
                <w:rPr>
                  <w:rStyle w:val="a3"/>
                  <w:lang w:val="uk-UA"/>
                </w:rPr>
                <w:t>.</w:t>
              </w:r>
              <w:r w:rsidRPr="00070A10">
                <w:rPr>
                  <w:rStyle w:val="a3"/>
                </w:rPr>
                <w:t>edu</w:t>
              </w:r>
              <w:r w:rsidRPr="00507E06">
                <w:rPr>
                  <w:rStyle w:val="a3"/>
                  <w:lang w:val="uk-UA"/>
                </w:rPr>
                <w:t>.</w:t>
              </w:r>
              <w:proofErr w:type="spellStart"/>
              <w:r w:rsidRPr="00070A10">
                <w:rPr>
                  <w:rStyle w:val="a3"/>
                </w:rPr>
                <w:t>ua</w:t>
              </w:r>
              <w:proofErr w:type="spellEnd"/>
            </w:hyperlink>
          </w:p>
          <w:p w:rsidR="009E7FE3" w:rsidRPr="00507E06" w:rsidRDefault="009E7FE3" w:rsidP="00CA70B5">
            <w:pPr>
              <w:rPr>
                <w:lang w:val="uk-UA"/>
              </w:rPr>
            </w:pPr>
          </w:p>
        </w:tc>
      </w:tr>
      <w:tr w:rsidR="009E7FE3" w:rsidRPr="00AA4088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t>Консультації по курсу відбуваються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>
              <w:rPr>
                <w:lang w:val="uk-UA"/>
              </w:rPr>
              <w:t xml:space="preserve">Щовівторка з 11.40 до 12.40 </w:t>
            </w:r>
            <w:r w:rsidR="00FB1A8B">
              <w:rPr>
                <w:lang w:val="uk-UA"/>
              </w:rPr>
              <w:t xml:space="preserve">на кафедрі психології </w:t>
            </w:r>
            <w:r>
              <w:rPr>
                <w:lang w:val="uk-UA"/>
              </w:rPr>
              <w:t>або д</w:t>
            </w:r>
            <w:r>
              <w:rPr>
                <w:lang w:val="uk-UA"/>
              </w:rPr>
              <w:t>истанційно, за домовленістю.</w:t>
            </w:r>
            <w:r w:rsidRPr="003B39B8">
              <w:rPr>
                <w:lang w:val="uk-UA"/>
              </w:rPr>
              <w:t xml:space="preserve">  </w:t>
            </w:r>
          </w:p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 xml:space="preserve">Підключитись до конференції </w:t>
            </w:r>
            <w:r w:rsidRPr="003B39B8">
              <w:t>Zoom</w:t>
            </w:r>
          </w:p>
          <w:p w:rsidR="009E7FE3" w:rsidRPr="003B39B8" w:rsidRDefault="009E7FE3" w:rsidP="00CA70B5">
            <w:pPr>
              <w:rPr>
                <w:lang w:val="ru-RU"/>
              </w:rPr>
            </w:pPr>
            <w:r w:rsidRPr="003B39B8">
              <w:rPr>
                <w:lang w:val="uk-UA"/>
              </w:rPr>
              <w:t>Ідентифікатор конференції</w:t>
            </w:r>
            <w:r w:rsidRPr="003B39B8">
              <w:rPr>
                <w:lang w:val="ru-RU"/>
              </w:rPr>
              <w:t>: 84209039359</w:t>
            </w:r>
          </w:p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>Код доступу</w:t>
            </w:r>
            <w:r w:rsidRPr="003B39B8">
              <w:rPr>
                <w:lang w:val="ru-RU"/>
              </w:rPr>
              <w:t xml:space="preserve">: </w:t>
            </w:r>
            <w:proofErr w:type="spellStart"/>
            <w:r w:rsidRPr="003B39B8">
              <w:t>vZhH</w:t>
            </w:r>
            <w:proofErr w:type="spellEnd"/>
            <w:r w:rsidRPr="00AA4088">
              <w:rPr>
                <w:lang w:val="ru-RU"/>
              </w:rPr>
              <w:t>15</w:t>
            </w:r>
          </w:p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 xml:space="preserve"> </w:t>
            </w:r>
          </w:p>
        </w:tc>
      </w:tr>
      <w:tr w:rsidR="009E7FE3" w:rsidRPr="009E7FE3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t>Сторінка курсу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hyperlink r:id="rId7" w:history="1">
              <w:r w:rsidRPr="003B39B8">
                <w:rPr>
                  <w:rStyle w:val="a3"/>
                  <w:lang w:val="uk-UA"/>
                </w:rPr>
                <w:t>http://filos.lnu.edu.ua/department/psyholohiji</w:t>
              </w:r>
            </w:hyperlink>
          </w:p>
        </w:tc>
      </w:tr>
      <w:tr w:rsidR="009E7FE3" w:rsidRPr="003B39B8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t>Інформація про курс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jc w:val="both"/>
              <w:rPr>
                <w:lang w:val="uk-UA"/>
              </w:rPr>
            </w:pPr>
            <w:r w:rsidRPr="003B39B8">
              <w:rPr>
                <w:lang w:val="uk-UA"/>
              </w:rPr>
              <w:t>Дисципліна «Психологія тривожності» є завершальною вибірковою дисципліною з спеціальності 053-психологія для освітньої програми бакалавр психології , яка викла</w:t>
            </w:r>
            <w:r>
              <w:rPr>
                <w:lang w:val="uk-UA"/>
              </w:rPr>
              <w:t xml:space="preserve">дається в 3 </w:t>
            </w:r>
            <w:r w:rsidR="00BF5C76">
              <w:rPr>
                <w:lang w:val="uk-UA"/>
              </w:rPr>
              <w:t xml:space="preserve">та 4 </w:t>
            </w:r>
            <w:r>
              <w:rPr>
                <w:lang w:val="uk-UA"/>
              </w:rPr>
              <w:t>семестрі в обсязі  7,5</w:t>
            </w:r>
            <w:r w:rsidRPr="003B39B8">
              <w:rPr>
                <w:lang w:val="uk-UA"/>
              </w:rPr>
              <w:t xml:space="preserve"> кредитів (за Європейською Кредитно-Трансферною Системою ECTS).</w:t>
            </w:r>
          </w:p>
          <w:p w:rsidR="009E7FE3" w:rsidRPr="003B39B8" w:rsidRDefault="009E7FE3" w:rsidP="00CA70B5">
            <w:pPr>
              <w:jc w:val="both"/>
              <w:rPr>
                <w:lang w:val="uk-UA"/>
              </w:rPr>
            </w:pPr>
            <w:r w:rsidRPr="003B39B8">
              <w:rPr>
                <w:lang w:val="uk-UA"/>
              </w:rPr>
              <w:t xml:space="preserve"> </w:t>
            </w:r>
          </w:p>
        </w:tc>
      </w:tr>
      <w:tr w:rsidR="009E7FE3" w:rsidRPr="009E7FE3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t>Коротка анотація курсу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jc w:val="both"/>
              <w:rPr>
                <w:lang w:val="uk-UA"/>
              </w:rPr>
            </w:pPr>
            <w:r w:rsidRPr="003B39B8">
              <w:rPr>
                <w:lang w:val="uk-UA"/>
              </w:rPr>
              <w:t xml:space="preserve">Курс розроблено таким чином, щоб надати учасникам необхідні знання про вікові та індивідуальні прояви тривожності і тривоги, детермінанти її виникнення та методи діагностики та психокорекції тривожності у дітей та підлітків. Отримані знання та практичні навички сприятимуть розширенню уявлень студентів про такі психічні явища як тривога, страх та тривожність, біологічні та соціально-психологічні передумови їх виникнення, розкриттю вікових та статевих відмінностей у проявах та змісті страхів і тривоги, набуттю інформації про види тривожності та ознайомленню з методами діагностики та шляхами психокорекції тривожних дітей і підлітків. </w:t>
            </w:r>
          </w:p>
          <w:p w:rsidR="009E7FE3" w:rsidRPr="003B39B8" w:rsidRDefault="009E7FE3" w:rsidP="00CA70B5">
            <w:pPr>
              <w:jc w:val="both"/>
              <w:rPr>
                <w:lang w:val="uk-UA"/>
              </w:rPr>
            </w:pPr>
          </w:p>
        </w:tc>
      </w:tr>
      <w:tr w:rsidR="009E7FE3" w:rsidRPr="009E7FE3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t>Мета та цілі курсу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jc w:val="both"/>
              <w:rPr>
                <w:lang w:val="uk-UA"/>
              </w:rPr>
            </w:pPr>
            <w:r w:rsidRPr="003B39B8">
              <w:rPr>
                <w:lang w:val="uk-UA"/>
              </w:rPr>
              <w:t>Метою вивчення вибіркової дисципліни «Психологія тривожності» є ознайомлення студентів з віковими та індивідуальними формами прояву тривожності, з її причинами та наслідками, способами компенсації та подолання тривоги; розкриття методів психодіагностики та психокорекції тривожності у дітей та підлітків.</w:t>
            </w:r>
          </w:p>
          <w:p w:rsidR="009E7FE3" w:rsidRPr="003B39B8" w:rsidRDefault="009E7FE3" w:rsidP="00CA70B5">
            <w:pPr>
              <w:jc w:val="both"/>
              <w:rPr>
                <w:lang w:val="uk-UA"/>
              </w:rPr>
            </w:pPr>
          </w:p>
          <w:p w:rsidR="009E7FE3" w:rsidRPr="003B39B8" w:rsidRDefault="009E7FE3" w:rsidP="00CA70B5">
            <w:pPr>
              <w:jc w:val="both"/>
              <w:rPr>
                <w:lang w:val="uk-UA"/>
              </w:rPr>
            </w:pPr>
          </w:p>
        </w:tc>
      </w:tr>
      <w:tr w:rsidR="009E7FE3" w:rsidRPr="009E7FE3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t>Література для вивчення дисципліни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> </w:t>
            </w:r>
            <w:r w:rsidRPr="003B39B8">
              <w:rPr>
                <w:b/>
                <w:bCs/>
                <w:lang w:val="uk-UA"/>
              </w:rPr>
              <w:t>Базова література</w:t>
            </w:r>
            <w:r w:rsidRPr="005412FF">
              <w:rPr>
                <w:b/>
                <w:bCs/>
                <w:lang w:val="ru-RU"/>
              </w:rPr>
              <w:t>:</w:t>
            </w:r>
          </w:p>
          <w:p w:rsidR="009E7FE3" w:rsidRPr="00CB6CC5" w:rsidRDefault="009E7FE3" w:rsidP="00CA70B5">
            <w:pPr>
              <w:numPr>
                <w:ilvl w:val="0"/>
                <w:numId w:val="4"/>
              </w:numPr>
              <w:rPr>
                <w:lang w:val="ru-RU"/>
              </w:rPr>
            </w:pPr>
            <w:proofErr w:type="spellStart"/>
            <w:r w:rsidRPr="00CB6CC5">
              <w:rPr>
                <w:lang w:val="uk-UA"/>
              </w:rPr>
              <w:lastRenderedPageBreak/>
              <w:t>Батлер</w:t>
            </w:r>
            <w:proofErr w:type="spellEnd"/>
            <w:r w:rsidRPr="00CB6CC5">
              <w:rPr>
                <w:lang w:val="uk-UA"/>
              </w:rPr>
              <w:t xml:space="preserve"> </w:t>
            </w:r>
            <w:proofErr w:type="spellStart"/>
            <w:r w:rsidRPr="00CB6CC5">
              <w:rPr>
                <w:lang w:val="uk-UA"/>
              </w:rPr>
              <w:t>Джиліан</w:t>
            </w:r>
            <w:proofErr w:type="spellEnd"/>
            <w:r w:rsidRPr="00CB6CC5">
              <w:rPr>
                <w:lang w:val="uk-UA"/>
              </w:rPr>
              <w:t>. Подолати соціальну тривогу. – Львів</w:t>
            </w:r>
            <w:r w:rsidRPr="00CB6CC5">
              <w:rPr>
                <w:lang w:val="ru-RU"/>
              </w:rPr>
              <w:t xml:space="preserve">: </w:t>
            </w:r>
            <w:r w:rsidRPr="00CB6CC5">
              <w:rPr>
                <w:lang w:val="uk-UA"/>
              </w:rPr>
              <w:t>Свічадо, 2014. – 96 с.</w:t>
            </w:r>
          </w:p>
          <w:p w:rsidR="009E7FE3" w:rsidRPr="00CB6CC5" w:rsidRDefault="009E7FE3" w:rsidP="00CA70B5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CB6CC5">
              <w:rPr>
                <w:lang w:val="uk-UA"/>
              </w:rPr>
              <w:t>Бернс Девід. Почувайся добре. Нова терапія настрою. – Харків</w:t>
            </w:r>
            <w:r w:rsidRPr="00CB6CC5">
              <w:rPr>
                <w:lang w:val="ru-RU"/>
              </w:rPr>
              <w:t xml:space="preserve">: </w:t>
            </w:r>
            <w:r w:rsidRPr="00CB6CC5">
              <w:rPr>
                <w:lang w:val="uk-UA"/>
              </w:rPr>
              <w:t>КСД, 2020. – 544 с.</w:t>
            </w:r>
          </w:p>
          <w:p w:rsidR="009E7FE3" w:rsidRPr="00CB6CC5" w:rsidRDefault="009E7FE3" w:rsidP="00CA70B5">
            <w:pPr>
              <w:numPr>
                <w:ilvl w:val="0"/>
                <w:numId w:val="4"/>
              </w:numPr>
              <w:rPr>
                <w:lang w:val="uk-UA"/>
              </w:rPr>
            </w:pPr>
            <w:proofErr w:type="spellStart"/>
            <w:r w:rsidRPr="00CB6CC5">
              <w:rPr>
                <w:lang w:val="uk-UA"/>
              </w:rPr>
              <w:t>Вестбрук</w:t>
            </w:r>
            <w:proofErr w:type="spellEnd"/>
            <w:r w:rsidRPr="00CB6CC5">
              <w:rPr>
                <w:lang w:val="uk-UA"/>
              </w:rPr>
              <w:t xml:space="preserve"> Д., </w:t>
            </w:r>
            <w:proofErr w:type="spellStart"/>
            <w:r w:rsidRPr="00CB6CC5">
              <w:rPr>
                <w:lang w:val="uk-UA"/>
              </w:rPr>
              <w:t>Рауф</w:t>
            </w:r>
            <w:proofErr w:type="spellEnd"/>
            <w:r w:rsidRPr="00CB6CC5">
              <w:rPr>
                <w:lang w:val="uk-UA"/>
              </w:rPr>
              <w:t xml:space="preserve"> Х. Подолати панічний розлад. – Львів</w:t>
            </w:r>
            <w:r w:rsidRPr="00CB6CC5">
              <w:rPr>
                <w:lang w:val="ru-RU"/>
              </w:rPr>
              <w:t xml:space="preserve">: </w:t>
            </w:r>
            <w:r w:rsidRPr="00CB6CC5">
              <w:rPr>
                <w:lang w:val="uk-UA"/>
              </w:rPr>
              <w:t>Свічадо, 2015. – 78 с.</w:t>
            </w:r>
          </w:p>
          <w:p w:rsidR="009E7FE3" w:rsidRPr="00DB2EC0" w:rsidRDefault="009E7FE3" w:rsidP="00CA70B5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 w:rsidRPr="00DB2EC0">
              <w:rPr>
                <w:lang w:val="uk-UA"/>
              </w:rPr>
              <w:t xml:space="preserve">Ентоні М., </w:t>
            </w:r>
            <w:proofErr w:type="spellStart"/>
            <w:r w:rsidRPr="00DB2EC0">
              <w:rPr>
                <w:lang w:val="uk-UA"/>
              </w:rPr>
              <w:t>Рова</w:t>
            </w:r>
            <w:proofErr w:type="spellEnd"/>
            <w:r w:rsidRPr="00DB2EC0">
              <w:rPr>
                <w:lang w:val="uk-UA"/>
              </w:rPr>
              <w:t xml:space="preserve"> </w:t>
            </w:r>
            <w:proofErr w:type="spellStart"/>
            <w:r w:rsidRPr="00DB2EC0">
              <w:rPr>
                <w:lang w:val="uk-UA"/>
              </w:rPr>
              <w:t>Карен</w:t>
            </w:r>
            <w:proofErr w:type="spellEnd"/>
            <w:r w:rsidRPr="00DB2EC0">
              <w:rPr>
                <w:lang w:val="uk-UA"/>
              </w:rPr>
              <w:t xml:space="preserve">. Розлад соціальної тривоги.– Львів: Свічадо, 2018.– 122 с. </w:t>
            </w:r>
          </w:p>
          <w:p w:rsidR="009E7FE3" w:rsidRPr="00CB6CC5" w:rsidRDefault="009E7FE3" w:rsidP="00CA70B5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 w:rsidRPr="00CB6CC5">
              <w:rPr>
                <w:lang w:val="uk-UA"/>
              </w:rPr>
              <w:t xml:space="preserve">Кирилова Е., </w:t>
            </w:r>
            <w:proofErr w:type="spellStart"/>
            <w:r w:rsidRPr="00CB6CC5">
              <w:rPr>
                <w:lang w:val="uk-UA"/>
              </w:rPr>
              <w:t>Беляєва</w:t>
            </w:r>
            <w:proofErr w:type="spellEnd"/>
            <w:r w:rsidRPr="00CB6CC5">
              <w:rPr>
                <w:lang w:val="uk-UA"/>
              </w:rPr>
              <w:t xml:space="preserve"> Е.. Тривожна дитина. – Харків: Основа, 2012. – 192 с.(рос. вид.)</w:t>
            </w:r>
          </w:p>
          <w:p w:rsidR="009E7FE3" w:rsidRPr="00CB6CC5" w:rsidRDefault="009E7FE3" w:rsidP="00CA70B5">
            <w:pPr>
              <w:pStyle w:val="a4"/>
              <w:numPr>
                <w:ilvl w:val="0"/>
                <w:numId w:val="4"/>
              </w:numPr>
              <w:suppressAutoHyphens w:val="0"/>
              <w:rPr>
                <w:lang w:val="ru-RU" w:eastAsia="ru-RU"/>
              </w:rPr>
            </w:pPr>
            <w:proofErr w:type="spellStart"/>
            <w:r w:rsidRPr="00CB6CC5">
              <w:rPr>
                <w:lang w:val="ru-RU" w:eastAsia="ru-RU"/>
              </w:rPr>
              <w:t>Кондаш</w:t>
            </w:r>
            <w:proofErr w:type="spellEnd"/>
            <w:r w:rsidRPr="00CB6CC5">
              <w:rPr>
                <w:lang w:val="ru-RU" w:eastAsia="ru-RU"/>
              </w:rPr>
              <w:t xml:space="preserve"> О. </w:t>
            </w:r>
            <w:proofErr w:type="spellStart"/>
            <w:r w:rsidRPr="00CB6CC5">
              <w:rPr>
                <w:lang w:val="ru-RU" w:eastAsia="ru-RU"/>
              </w:rPr>
              <w:t>Хвилювання</w:t>
            </w:r>
            <w:proofErr w:type="spellEnd"/>
            <w:r w:rsidRPr="00CB6CC5">
              <w:rPr>
                <w:lang w:val="ru-RU" w:eastAsia="ru-RU"/>
              </w:rPr>
              <w:t xml:space="preserve">. Страх перед </w:t>
            </w:r>
            <w:proofErr w:type="spellStart"/>
            <w:r w:rsidRPr="00CB6CC5">
              <w:rPr>
                <w:lang w:val="ru-RU" w:eastAsia="ru-RU"/>
              </w:rPr>
              <w:t>випробуванням</w:t>
            </w:r>
            <w:proofErr w:type="spellEnd"/>
            <w:r w:rsidRPr="00CB6CC5">
              <w:rPr>
                <w:lang w:val="ru-RU" w:eastAsia="ru-RU"/>
              </w:rPr>
              <w:t xml:space="preserve">. – </w:t>
            </w:r>
            <w:proofErr w:type="spellStart"/>
            <w:r w:rsidRPr="00CB6CC5">
              <w:rPr>
                <w:lang w:val="ru-RU" w:eastAsia="ru-RU"/>
              </w:rPr>
              <w:t>Київ</w:t>
            </w:r>
            <w:proofErr w:type="spellEnd"/>
            <w:r w:rsidRPr="00CB6CC5">
              <w:rPr>
                <w:lang w:val="ru-RU" w:eastAsia="ru-RU"/>
              </w:rPr>
              <w:t xml:space="preserve">: </w:t>
            </w:r>
            <w:proofErr w:type="spellStart"/>
            <w:r w:rsidRPr="00CB6CC5">
              <w:rPr>
                <w:lang w:val="ru-RU" w:eastAsia="ru-RU"/>
              </w:rPr>
              <w:t>Радянська</w:t>
            </w:r>
            <w:proofErr w:type="spellEnd"/>
            <w:r w:rsidRPr="00CB6CC5">
              <w:rPr>
                <w:lang w:val="ru-RU" w:eastAsia="ru-RU"/>
              </w:rPr>
              <w:t xml:space="preserve"> школа. – Киев, 1981. – 170 с.</w:t>
            </w:r>
          </w:p>
          <w:p w:rsidR="009E7FE3" w:rsidRPr="00CB6CC5" w:rsidRDefault="009E7FE3" w:rsidP="00CA70B5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 w:rsidRPr="00CB6CC5">
              <w:rPr>
                <w:lang w:val="uk-UA"/>
              </w:rPr>
              <w:t xml:space="preserve">Маркер К., </w:t>
            </w:r>
            <w:proofErr w:type="spellStart"/>
            <w:r w:rsidRPr="00CB6CC5">
              <w:rPr>
                <w:lang w:val="uk-UA"/>
              </w:rPr>
              <w:t>Ейлворд</w:t>
            </w:r>
            <w:proofErr w:type="spellEnd"/>
            <w:r w:rsidRPr="00CB6CC5">
              <w:rPr>
                <w:lang w:val="uk-UA"/>
              </w:rPr>
              <w:t xml:space="preserve"> Е. </w:t>
            </w:r>
            <w:proofErr w:type="spellStart"/>
            <w:r w:rsidRPr="00CB6CC5">
              <w:rPr>
                <w:lang w:val="uk-UA"/>
              </w:rPr>
              <w:t>Генералізований</w:t>
            </w:r>
            <w:proofErr w:type="spellEnd"/>
            <w:r w:rsidRPr="00CB6CC5">
              <w:rPr>
                <w:lang w:val="uk-UA"/>
              </w:rPr>
              <w:t xml:space="preserve"> тривожний розлад. – Львів: Свічадо, 2017. – 123 с.</w:t>
            </w:r>
          </w:p>
          <w:p w:rsidR="009E7FE3" w:rsidRPr="00CB6CC5" w:rsidRDefault="009E7FE3" w:rsidP="00CA70B5">
            <w:pPr>
              <w:numPr>
                <w:ilvl w:val="0"/>
                <w:numId w:val="4"/>
              </w:numPr>
              <w:tabs>
                <w:tab w:val="left" w:pos="720"/>
              </w:tabs>
              <w:suppressAutoHyphens w:val="0"/>
              <w:contextualSpacing/>
              <w:rPr>
                <w:lang w:val="ru-RU" w:eastAsia="ru-RU"/>
              </w:rPr>
            </w:pPr>
            <w:proofErr w:type="spellStart"/>
            <w:r w:rsidRPr="00CB6CC5">
              <w:rPr>
                <w:lang w:val="ru-RU" w:eastAsia="ru-RU"/>
              </w:rPr>
              <w:t>Моліцька</w:t>
            </w:r>
            <w:proofErr w:type="spellEnd"/>
            <w:r w:rsidRPr="00CB6CC5">
              <w:rPr>
                <w:lang w:val="ru-RU" w:eastAsia="ru-RU"/>
              </w:rPr>
              <w:t xml:space="preserve"> </w:t>
            </w:r>
            <w:proofErr w:type="spellStart"/>
            <w:r w:rsidRPr="00CB6CC5">
              <w:rPr>
                <w:lang w:val="ru-RU" w:eastAsia="ru-RU"/>
              </w:rPr>
              <w:t>Марія</w:t>
            </w:r>
            <w:proofErr w:type="spellEnd"/>
            <w:r w:rsidRPr="00CB6CC5">
              <w:rPr>
                <w:lang w:val="ru-RU" w:eastAsia="ru-RU"/>
              </w:rPr>
              <w:t xml:space="preserve">. </w:t>
            </w:r>
            <w:proofErr w:type="spellStart"/>
            <w:r w:rsidRPr="00CB6CC5">
              <w:rPr>
                <w:lang w:val="ru-RU" w:eastAsia="ru-RU"/>
              </w:rPr>
              <w:t>Психотерапевтичні</w:t>
            </w:r>
            <w:proofErr w:type="spellEnd"/>
            <w:r w:rsidRPr="00CB6CC5">
              <w:rPr>
                <w:lang w:val="ru-RU" w:eastAsia="ru-RU"/>
              </w:rPr>
              <w:t xml:space="preserve"> </w:t>
            </w:r>
            <w:proofErr w:type="spellStart"/>
            <w:r w:rsidRPr="00CB6CC5">
              <w:rPr>
                <w:lang w:val="ru-RU" w:eastAsia="ru-RU"/>
              </w:rPr>
              <w:t>казки</w:t>
            </w:r>
            <w:proofErr w:type="spellEnd"/>
            <w:r w:rsidRPr="00CB6CC5">
              <w:rPr>
                <w:lang w:val="ru-RU" w:eastAsia="ru-RU"/>
              </w:rPr>
              <w:t xml:space="preserve">. – </w:t>
            </w:r>
            <w:proofErr w:type="spellStart"/>
            <w:r w:rsidRPr="00CB6CC5">
              <w:rPr>
                <w:lang w:val="ru-RU" w:eastAsia="ru-RU"/>
              </w:rPr>
              <w:t>Львів</w:t>
            </w:r>
            <w:proofErr w:type="spellEnd"/>
            <w:r w:rsidRPr="001F67F9">
              <w:rPr>
                <w:lang w:val="ru-RU" w:eastAsia="ru-RU"/>
              </w:rPr>
              <w:t xml:space="preserve">: </w:t>
            </w:r>
            <w:proofErr w:type="spellStart"/>
            <w:r w:rsidRPr="00CB6CC5">
              <w:rPr>
                <w:lang w:val="ru-RU" w:eastAsia="ru-RU"/>
              </w:rPr>
              <w:t>Свічадо</w:t>
            </w:r>
            <w:proofErr w:type="spellEnd"/>
            <w:r w:rsidRPr="00CB6CC5">
              <w:rPr>
                <w:lang w:val="ru-RU" w:eastAsia="ru-RU"/>
              </w:rPr>
              <w:t>, 2013. – 200 с.</w:t>
            </w:r>
          </w:p>
          <w:p w:rsidR="009E7FE3" w:rsidRPr="00CB6CC5" w:rsidRDefault="009E7FE3" w:rsidP="00CA70B5">
            <w:pPr>
              <w:numPr>
                <w:ilvl w:val="0"/>
                <w:numId w:val="4"/>
              </w:numPr>
              <w:suppressAutoHyphens w:val="0"/>
              <w:contextualSpacing/>
              <w:rPr>
                <w:lang w:val="ru-RU" w:eastAsia="ru-RU"/>
              </w:rPr>
            </w:pPr>
            <w:r w:rsidRPr="00CB6CC5">
              <w:rPr>
                <w:lang w:val="ru-RU" w:eastAsia="ru-RU"/>
              </w:rPr>
              <w:t xml:space="preserve">Мюллер </w:t>
            </w:r>
            <w:proofErr w:type="spellStart"/>
            <w:r w:rsidRPr="00CB6CC5">
              <w:rPr>
                <w:lang w:val="ru-RU" w:eastAsia="ru-RU"/>
              </w:rPr>
              <w:t>Мартіна</w:t>
            </w:r>
            <w:proofErr w:type="spellEnd"/>
            <w:r w:rsidRPr="00CB6CC5">
              <w:rPr>
                <w:lang w:val="ru-RU" w:eastAsia="ru-RU"/>
              </w:rPr>
              <w:t xml:space="preserve">. </w:t>
            </w:r>
            <w:proofErr w:type="spellStart"/>
            <w:r w:rsidRPr="00CB6CC5">
              <w:rPr>
                <w:lang w:val="ru-RU" w:eastAsia="ru-RU"/>
              </w:rPr>
              <w:t>Якщо</w:t>
            </w:r>
            <w:proofErr w:type="spellEnd"/>
            <w:r w:rsidRPr="00CB6CC5">
              <w:rPr>
                <w:lang w:val="ru-RU" w:eastAsia="ru-RU"/>
              </w:rPr>
              <w:t xml:space="preserve"> Ви пережили </w:t>
            </w:r>
            <w:proofErr w:type="spellStart"/>
            <w:r w:rsidRPr="00CB6CC5">
              <w:rPr>
                <w:lang w:val="ru-RU" w:eastAsia="ru-RU"/>
              </w:rPr>
              <w:t>психотравмуючу</w:t>
            </w:r>
            <w:proofErr w:type="spellEnd"/>
            <w:r w:rsidRPr="00CB6CC5">
              <w:rPr>
                <w:lang w:val="ru-RU" w:eastAsia="ru-RU"/>
              </w:rPr>
              <w:t xml:space="preserve"> </w:t>
            </w:r>
            <w:proofErr w:type="spellStart"/>
            <w:r w:rsidRPr="00CB6CC5">
              <w:rPr>
                <w:lang w:val="ru-RU" w:eastAsia="ru-RU"/>
              </w:rPr>
              <w:t>подію</w:t>
            </w:r>
            <w:proofErr w:type="spellEnd"/>
            <w:r w:rsidRPr="00CB6CC5">
              <w:rPr>
                <w:lang w:val="ru-RU" w:eastAsia="ru-RU"/>
              </w:rPr>
              <w:t xml:space="preserve">. – </w:t>
            </w:r>
            <w:proofErr w:type="spellStart"/>
            <w:r w:rsidRPr="00CB6CC5">
              <w:rPr>
                <w:lang w:val="ru-RU" w:eastAsia="ru-RU"/>
              </w:rPr>
              <w:t>Львів</w:t>
            </w:r>
            <w:proofErr w:type="spellEnd"/>
            <w:r w:rsidRPr="001F67F9">
              <w:rPr>
                <w:lang w:val="ru-RU" w:eastAsia="ru-RU"/>
              </w:rPr>
              <w:t xml:space="preserve">: </w:t>
            </w:r>
            <w:proofErr w:type="spellStart"/>
            <w:r w:rsidRPr="00CB6CC5">
              <w:rPr>
                <w:lang w:val="ru-RU" w:eastAsia="ru-RU"/>
              </w:rPr>
              <w:t>Свічадо</w:t>
            </w:r>
            <w:proofErr w:type="spellEnd"/>
            <w:r w:rsidRPr="00CB6CC5">
              <w:rPr>
                <w:lang w:val="ru-RU" w:eastAsia="ru-RU"/>
              </w:rPr>
              <w:t>, 2014. – 120 с.</w:t>
            </w:r>
          </w:p>
          <w:p w:rsidR="009E7FE3" w:rsidRPr="00CB6CC5" w:rsidRDefault="009E7FE3" w:rsidP="00CA70B5">
            <w:pPr>
              <w:numPr>
                <w:ilvl w:val="0"/>
                <w:numId w:val="4"/>
              </w:numPr>
              <w:suppressAutoHyphens w:val="0"/>
              <w:contextualSpacing/>
              <w:rPr>
                <w:lang w:val="ru-RU" w:eastAsia="ru-RU"/>
              </w:rPr>
            </w:pPr>
            <w:proofErr w:type="spellStart"/>
            <w:r w:rsidRPr="00CB6CC5">
              <w:rPr>
                <w:lang w:val="ru-RU" w:eastAsia="ru-RU"/>
              </w:rPr>
              <w:t>Пітерсон</w:t>
            </w:r>
            <w:proofErr w:type="spellEnd"/>
            <w:r w:rsidRPr="00CB6CC5">
              <w:rPr>
                <w:lang w:val="ru-RU" w:eastAsia="ru-RU"/>
              </w:rPr>
              <w:t xml:space="preserve"> Таня. </w:t>
            </w:r>
            <w:r w:rsidRPr="001F67F9">
              <w:rPr>
                <w:lang w:val="ru-RU" w:eastAsia="ru-RU"/>
              </w:rPr>
              <w:t xml:space="preserve">101 </w:t>
            </w:r>
            <w:proofErr w:type="spellStart"/>
            <w:r w:rsidRPr="001F67F9">
              <w:rPr>
                <w:lang w:val="ru-RU" w:eastAsia="ru-RU"/>
              </w:rPr>
              <w:t>спосіб</w:t>
            </w:r>
            <w:proofErr w:type="spellEnd"/>
            <w:r w:rsidRPr="001F67F9">
              <w:rPr>
                <w:lang w:val="ru-RU" w:eastAsia="ru-RU"/>
              </w:rPr>
              <w:t xml:space="preserve"> </w:t>
            </w:r>
            <w:proofErr w:type="spellStart"/>
            <w:r w:rsidRPr="001F67F9">
              <w:rPr>
                <w:lang w:val="ru-RU" w:eastAsia="ru-RU"/>
              </w:rPr>
              <w:t>впоратися</w:t>
            </w:r>
            <w:proofErr w:type="spellEnd"/>
            <w:r w:rsidRPr="001F67F9">
              <w:rPr>
                <w:lang w:val="ru-RU" w:eastAsia="ru-RU"/>
              </w:rPr>
              <w:t xml:space="preserve"> з </w:t>
            </w:r>
            <w:proofErr w:type="spellStart"/>
            <w:r w:rsidRPr="001F67F9">
              <w:rPr>
                <w:lang w:val="ru-RU" w:eastAsia="ru-RU"/>
              </w:rPr>
              <w:t>тривогами</w:t>
            </w:r>
            <w:proofErr w:type="spellEnd"/>
            <w:r w:rsidRPr="001F67F9">
              <w:rPr>
                <w:lang w:val="ru-RU" w:eastAsia="ru-RU"/>
              </w:rPr>
              <w:t xml:space="preserve">, страхами й </w:t>
            </w:r>
            <w:proofErr w:type="spellStart"/>
            <w:r w:rsidRPr="001F67F9">
              <w:rPr>
                <w:lang w:val="ru-RU" w:eastAsia="ru-RU"/>
              </w:rPr>
              <w:t>панічним</w:t>
            </w:r>
            <w:proofErr w:type="spellEnd"/>
            <w:r w:rsidRPr="001F67F9">
              <w:rPr>
                <w:lang w:val="ru-RU" w:eastAsia="ru-RU"/>
              </w:rPr>
              <w:t xml:space="preserve"> атаками</w:t>
            </w:r>
            <w:r w:rsidRPr="00CB6CC5">
              <w:rPr>
                <w:lang w:val="ru-RU" w:eastAsia="ru-RU"/>
              </w:rPr>
              <w:t xml:space="preserve">. – </w:t>
            </w:r>
            <w:proofErr w:type="spellStart"/>
            <w:r w:rsidRPr="00CB6CC5">
              <w:rPr>
                <w:lang w:val="ru-RU" w:eastAsia="ru-RU"/>
              </w:rPr>
              <w:t>Київ</w:t>
            </w:r>
            <w:proofErr w:type="spellEnd"/>
            <w:r w:rsidRPr="001F67F9">
              <w:rPr>
                <w:lang w:val="ru-RU" w:eastAsia="ru-RU"/>
              </w:rPr>
              <w:t xml:space="preserve">: </w:t>
            </w:r>
            <w:r w:rsidRPr="00CB6CC5">
              <w:rPr>
                <w:lang w:val="ru-RU" w:eastAsia="ru-RU"/>
              </w:rPr>
              <w:t>Наш формат, 2021. – 240 с.</w:t>
            </w:r>
          </w:p>
          <w:p w:rsidR="009E7FE3" w:rsidRPr="00CB6CC5" w:rsidRDefault="009E7FE3" w:rsidP="00CA70B5">
            <w:pPr>
              <w:numPr>
                <w:ilvl w:val="0"/>
                <w:numId w:val="4"/>
              </w:numPr>
              <w:suppressAutoHyphens w:val="0"/>
              <w:ind w:left="714" w:hanging="357"/>
              <w:contextualSpacing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Сандерс</w:t>
            </w:r>
            <w:proofErr w:type="spellEnd"/>
            <w:r>
              <w:rPr>
                <w:lang w:val="ru-RU" w:eastAsia="ru-RU"/>
              </w:rPr>
              <w:t xml:space="preserve"> Д</w:t>
            </w:r>
            <w:r w:rsidRPr="00CB6CC5">
              <w:rPr>
                <w:lang w:val="ru-RU" w:eastAsia="ru-RU"/>
              </w:rPr>
              <w:t xml:space="preserve">. </w:t>
            </w:r>
            <w:proofErr w:type="spellStart"/>
            <w:r w:rsidRPr="00CB6CC5">
              <w:rPr>
                <w:lang w:val="ru-RU" w:eastAsia="ru-RU"/>
              </w:rPr>
              <w:t>Подолати</w:t>
            </w:r>
            <w:proofErr w:type="spellEnd"/>
            <w:r w:rsidRPr="00CB6CC5">
              <w:rPr>
                <w:lang w:val="ru-RU" w:eastAsia="ru-RU"/>
              </w:rPr>
              <w:t xml:space="preserve"> </w:t>
            </w:r>
            <w:proofErr w:type="spellStart"/>
            <w:r w:rsidRPr="00CB6CC5">
              <w:rPr>
                <w:lang w:val="ru-RU" w:eastAsia="ru-RU"/>
              </w:rPr>
              <w:t>фобію</w:t>
            </w:r>
            <w:proofErr w:type="spellEnd"/>
            <w:r w:rsidRPr="00CB6CC5">
              <w:rPr>
                <w:lang w:val="ru-RU" w:eastAsia="ru-RU"/>
              </w:rPr>
              <w:t xml:space="preserve">. – </w:t>
            </w:r>
            <w:proofErr w:type="spellStart"/>
            <w:r w:rsidRPr="00CB6CC5">
              <w:rPr>
                <w:lang w:val="ru-RU" w:eastAsia="ru-RU"/>
              </w:rPr>
              <w:t>Львів</w:t>
            </w:r>
            <w:proofErr w:type="spellEnd"/>
            <w:r w:rsidRPr="001F67F9">
              <w:rPr>
                <w:lang w:val="ru-RU" w:eastAsia="ru-RU"/>
              </w:rPr>
              <w:t xml:space="preserve">: </w:t>
            </w:r>
            <w:proofErr w:type="spellStart"/>
            <w:r w:rsidRPr="00CB6CC5">
              <w:rPr>
                <w:lang w:val="ru-RU" w:eastAsia="ru-RU"/>
              </w:rPr>
              <w:t>Свічадо</w:t>
            </w:r>
            <w:proofErr w:type="spellEnd"/>
            <w:r w:rsidRPr="00CB6CC5">
              <w:rPr>
                <w:lang w:val="ru-RU" w:eastAsia="ru-RU"/>
              </w:rPr>
              <w:t>, 2014. – 88 с.</w:t>
            </w:r>
          </w:p>
          <w:p w:rsidR="009E7FE3" w:rsidRPr="00CB6CC5" w:rsidRDefault="009E7FE3" w:rsidP="00CA70B5">
            <w:pPr>
              <w:numPr>
                <w:ilvl w:val="0"/>
                <w:numId w:val="4"/>
              </w:numPr>
              <w:suppressAutoHyphens w:val="0"/>
              <w:ind w:left="714" w:hanging="357"/>
              <w:contextualSpacing/>
              <w:rPr>
                <w:lang w:val="ru-RU" w:eastAsia="ru-RU"/>
              </w:rPr>
            </w:pPr>
            <w:proofErr w:type="spellStart"/>
            <w:r w:rsidRPr="00CB6CC5">
              <w:rPr>
                <w:lang w:val="ru-RU" w:eastAsia="ru-RU"/>
              </w:rPr>
              <w:t>Сандерс</w:t>
            </w:r>
            <w:proofErr w:type="spellEnd"/>
            <w:r w:rsidRPr="00CB6CC5">
              <w:rPr>
                <w:lang w:val="ru-RU" w:eastAsia="ru-RU"/>
              </w:rPr>
              <w:t xml:space="preserve"> Д., </w:t>
            </w:r>
            <w:proofErr w:type="spellStart"/>
            <w:r w:rsidRPr="00CB6CC5">
              <w:rPr>
                <w:lang w:val="ru-RU" w:eastAsia="ru-RU"/>
              </w:rPr>
              <w:t>Кухман</w:t>
            </w:r>
            <w:proofErr w:type="spellEnd"/>
            <w:r w:rsidRPr="00CB6CC5">
              <w:rPr>
                <w:lang w:val="ru-RU" w:eastAsia="ru-RU"/>
              </w:rPr>
              <w:t xml:space="preserve"> К. </w:t>
            </w:r>
            <w:proofErr w:type="spellStart"/>
            <w:r w:rsidRPr="00CB6CC5">
              <w:rPr>
                <w:lang w:val="ru-RU" w:eastAsia="ru-RU"/>
              </w:rPr>
              <w:t>Якщо</w:t>
            </w:r>
            <w:proofErr w:type="spellEnd"/>
            <w:r w:rsidRPr="00CB6CC5">
              <w:rPr>
                <w:lang w:val="ru-RU" w:eastAsia="ru-RU"/>
              </w:rPr>
              <w:t xml:space="preserve"> Ви </w:t>
            </w:r>
            <w:proofErr w:type="spellStart"/>
            <w:r w:rsidRPr="00CB6CC5">
              <w:rPr>
                <w:lang w:val="ru-RU" w:eastAsia="ru-RU"/>
              </w:rPr>
              <w:t>надмірно</w:t>
            </w:r>
            <w:proofErr w:type="spellEnd"/>
            <w:r w:rsidRPr="00CB6CC5">
              <w:rPr>
                <w:lang w:val="ru-RU" w:eastAsia="ru-RU"/>
              </w:rPr>
              <w:t xml:space="preserve"> </w:t>
            </w:r>
            <w:proofErr w:type="spellStart"/>
            <w:r w:rsidRPr="00CB6CC5">
              <w:rPr>
                <w:lang w:val="ru-RU" w:eastAsia="ru-RU"/>
              </w:rPr>
              <w:t>тривожитесь</w:t>
            </w:r>
            <w:proofErr w:type="spellEnd"/>
            <w:r w:rsidRPr="00CB6CC5">
              <w:rPr>
                <w:lang w:val="ru-RU" w:eastAsia="ru-RU"/>
              </w:rPr>
              <w:t xml:space="preserve"> за </w:t>
            </w:r>
            <w:proofErr w:type="spellStart"/>
            <w:r w:rsidRPr="00CB6CC5">
              <w:rPr>
                <w:lang w:val="ru-RU" w:eastAsia="ru-RU"/>
              </w:rPr>
              <w:t>здоров</w:t>
            </w:r>
            <w:r w:rsidRPr="001F67F9">
              <w:rPr>
                <w:lang w:val="ru-RU" w:eastAsia="ru-RU"/>
              </w:rPr>
              <w:t>’</w:t>
            </w:r>
            <w:r w:rsidRPr="00CB6CC5">
              <w:rPr>
                <w:lang w:val="ru-RU" w:eastAsia="ru-RU"/>
              </w:rPr>
              <w:t>я</w:t>
            </w:r>
            <w:proofErr w:type="spellEnd"/>
            <w:r w:rsidRPr="00CB6CC5">
              <w:rPr>
                <w:lang w:val="ru-RU" w:eastAsia="ru-RU"/>
              </w:rPr>
              <w:t xml:space="preserve">. – </w:t>
            </w:r>
            <w:proofErr w:type="spellStart"/>
            <w:r w:rsidRPr="00CB6CC5">
              <w:rPr>
                <w:lang w:val="ru-RU" w:eastAsia="ru-RU"/>
              </w:rPr>
              <w:t>Львів</w:t>
            </w:r>
            <w:proofErr w:type="spellEnd"/>
            <w:r w:rsidRPr="001F67F9">
              <w:rPr>
                <w:lang w:val="ru-RU" w:eastAsia="ru-RU"/>
              </w:rPr>
              <w:t xml:space="preserve">: </w:t>
            </w:r>
            <w:proofErr w:type="spellStart"/>
            <w:r w:rsidRPr="00CB6CC5">
              <w:rPr>
                <w:lang w:val="ru-RU" w:eastAsia="ru-RU"/>
              </w:rPr>
              <w:t>Свічадо</w:t>
            </w:r>
            <w:proofErr w:type="spellEnd"/>
            <w:r w:rsidRPr="00CB6CC5">
              <w:rPr>
                <w:lang w:val="ru-RU" w:eastAsia="ru-RU"/>
              </w:rPr>
              <w:t>, 2015. – 64 с.</w:t>
            </w:r>
          </w:p>
          <w:p w:rsidR="009E7FE3" w:rsidRPr="001F67F9" w:rsidRDefault="009E7FE3" w:rsidP="00CA70B5">
            <w:pPr>
              <w:numPr>
                <w:ilvl w:val="0"/>
                <w:numId w:val="4"/>
              </w:numPr>
              <w:suppressAutoHyphens w:val="0"/>
              <w:contextualSpacing/>
              <w:rPr>
                <w:lang w:val="ru-RU" w:eastAsia="ru-RU"/>
              </w:rPr>
            </w:pPr>
            <w:proofErr w:type="spellStart"/>
            <w:r w:rsidRPr="00CB6CC5">
              <w:rPr>
                <w:lang w:val="ru-RU" w:eastAsia="ru-RU"/>
              </w:rPr>
              <w:t>Сергієнко</w:t>
            </w:r>
            <w:proofErr w:type="spellEnd"/>
            <w:r w:rsidRPr="00CB6CC5">
              <w:rPr>
                <w:lang w:val="ru-RU" w:eastAsia="ru-RU"/>
              </w:rPr>
              <w:t xml:space="preserve"> О. </w:t>
            </w:r>
            <w:proofErr w:type="spellStart"/>
            <w:r w:rsidRPr="00CB6CC5">
              <w:rPr>
                <w:lang w:val="ru-RU" w:eastAsia="ru-RU"/>
              </w:rPr>
              <w:t>Якщо</w:t>
            </w:r>
            <w:proofErr w:type="spellEnd"/>
            <w:r w:rsidRPr="00CB6CC5">
              <w:rPr>
                <w:lang w:val="ru-RU" w:eastAsia="ru-RU"/>
              </w:rPr>
              <w:t xml:space="preserve"> Ви </w:t>
            </w:r>
            <w:proofErr w:type="spellStart"/>
            <w:r w:rsidRPr="00CB6CC5">
              <w:rPr>
                <w:lang w:val="ru-RU" w:eastAsia="ru-RU"/>
              </w:rPr>
              <w:t>надмірно</w:t>
            </w:r>
            <w:proofErr w:type="spellEnd"/>
            <w:r w:rsidRPr="00CB6CC5">
              <w:rPr>
                <w:lang w:val="ru-RU" w:eastAsia="ru-RU"/>
              </w:rPr>
              <w:t xml:space="preserve"> </w:t>
            </w:r>
            <w:proofErr w:type="spellStart"/>
            <w:r w:rsidRPr="00CB6CC5">
              <w:rPr>
                <w:lang w:val="ru-RU" w:eastAsia="ru-RU"/>
              </w:rPr>
              <w:t>переживаєте</w:t>
            </w:r>
            <w:proofErr w:type="spellEnd"/>
            <w:r w:rsidRPr="00CB6CC5">
              <w:rPr>
                <w:lang w:val="ru-RU" w:eastAsia="ru-RU"/>
              </w:rPr>
              <w:t xml:space="preserve"> за все. - </w:t>
            </w:r>
            <w:proofErr w:type="spellStart"/>
            <w:r w:rsidRPr="00CB6CC5">
              <w:rPr>
                <w:lang w:val="ru-RU" w:eastAsia="ru-RU"/>
              </w:rPr>
              <w:t>Львів</w:t>
            </w:r>
            <w:proofErr w:type="spellEnd"/>
            <w:r w:rsidRPr="001F67F9">
              <w:rPr>
                <w:lang w:val="ru-RU" w:eastAsia="ru-RU"/>
              </w:rPr>
              <w:t xml:space="preserve">: </w:t>
            </w:r>
            <w:proofErr w:type="spellStart"/>
            <w:r w:rsidRPr="00CB6CC5">
              <w:rPr>
                <w:lang w:val="ru-RU" w:eastAsia="ru-RU"/>
              </w:rPr>
              <w:t>Свічадо</w:t>
            </w:r>
            <w:proofErr w:type="spellEnd"/>
            <w:r w:rsidRPr="00CB6CC5">
              <w:rPr>
                <w:lang w:val="ru-RU" w:eastAsia="ru-RU"/>
              </w:rPr>
              <w:t>, 2018. – 100 с.</w:t>
            </w:r>
          </w:p>
          <w:p w:rsidR="009E7FE3" w:rsidRPr="00CB6CC5" w:rsidRDefault="009E7FE3" w:rsidP="00CA70B5">
            <w:pPr>
              <w:numPr>
                <w:ilvl w:val="0"/>
                <w:numId w:val="4"/>
              </w:numPr>
              <w:suppressAutoHyphens w:val="0"/>
              <w:contextualSpacing/>
              <w:rPr>
                <w:lang w:val="ru-RU" w:eastAsia="ru-RU"/>
              </w:rPr>
            </w:pPr>
            <w:proofErr w:type="spellStart"/>
            <w:r w:rsidRPr="00CB6CC5">
              <w:rPr>
                <w:lang w:val="ru-RU" w:eastAsia="ru-RU"/>
              </w:rPr>
              <w:t>Станчишин</w:t>
            </w:r>
            <w:proofErr w:type="spellEnd"/>
            <w:r w:rsidRPr="00CB6CC5">
              <w:rPr>
                <w:lang w:val="ru-RU" w:eastAsia="ru-RU"/>
              </w:rPr>
              <w:t xml:space="preserve"> В. </w:t>
            </w:r>
            <w:proofErr w:type="spellStart"/>
            <w:r w:rsidRPr="00CB6CC5">
              <w:rPr>
                <w:lang w:val="ru-RU" w:eastAsia="ru-RU"/>
              </w:rPr>
              <w:t>Стіни</w:t>
            </w:r>
            <w:proofErr w:type="spellEnd"/>
            <w:r w:rsidRPr="00CB6CC5">
              <w:rPr>
                <w:lang w:val="ru-RU" w:eastAsia="ru-RU"/>
              </w:rPr>
              <w:t xml:space="preserve"> в </w:t>
            </w:r>
            <w:proofErr w:type="spellStart"/>
            <w:r w:rsidRPr="00CB6CC5">
              <w:rPr>
                <w:lang w:val="ru-RU" w:eastAsia="ru-RU"/>
              </w:rPr>
              <w:t>моїй</w:t>
            </w:r>
            <w:proofErr w:type="spellEnd"/>
            <w:r w:rsidRPr="00CB6CC5">
              <w:rPr>
                <w:lang w:val="ru-RU" w:eastAsia="ru-RU"/>
              </w:rPr>
              <w:t xml:space="preserve"> </w:t>
            </w:r>
            <w:proofErr w:type="spellStart"/>
            <w:r w:rsidRPr="00CB6CC5">
              <w:rPr>
                <w:lang w:val="ru-RU" w:eastAsia="ru-RU"/>
              </w:rPr>
              <w:t>голові</w:t>
            </w:r>
            <w:proofErr w:type="spellEnd"/>
            <w:r w:rsidRPr="00CB6CC5">
              <w:rPr>
                <w:lang w:val="ru-RU" w:eastAsia="ru-RU"/>
              </w:rPr>
              <w:t xml:space="preserve">. </w:t>
            </w:r>
            <w:proofErr w:type="spellStart"/>
            <w:r w:rsidRPr="00CB6CC5">
              <w:rPr>
                <w:lang w:val="ru-RU" w:eastAsia="ru-RU"/>
              </w:rPr>
              <w:t>Жити</w:t>
            </w:r>
            <w:proofErr w:type="spellEnd"/>
            <w:r w:rsidRPr="00CB6CC5">
              <w:rPr>
                <w:lang w:val="ru-RU" w:eastAsia="ru-RU"/>
              </w:rPr>
              <w:t xml:space="preserve"> з </w:t>
            </w:r>
            <w:proofErr w:type="spellStart"/>
            <w:r w:rsidRPr="00CB6CC5">
              <w:rPr>
                <w:lang w:val="ru-RU" w:eastAsia="ru-RU"/>
              </w:rPr>
              <w:t>тривожністю</w:t>
            </w:r>
            <w:proofErr w:type="spellEnd"/>
            <w:r w:rsidRPr="00CB6CC5">
              <w:rPr>
                <w:lang w:val="ru-RU" w:eastAsia="ru-RU"/>
              </w:rPr>
              <w:t xml:space="preserve"> і </w:t>
            </w:r>
            <w:proofErr w:type="spellStart"/>
            <w:r w:rsidRPr="00CB6CC5">
              <w:rPr>
                <w:lang w:val="ru-RU" w:eastAsia="ru-RU"/>
              </w:rPr>
              <w:t>депресією</w:t>
            </w:r>
            <w:proofErr w:type="spellEnd"/>
            <w:r w:rsidRPr="00CB6CC5">
              <w:rPr>
                <w:lang w:val="ru-RU" w:eastAsia="ru-RU"/>
              </w:rPr>
              <w:t xml:space="preserve">. – </w:t>
            </w:r>
            <w:proofErr w:type="spellStart"/>
            <w:r w:rsidRPr="00CB6CC5">
              <w:rPr>
                <w:lang w:val="ru-RU" w:eastAsia="ru-RU"/>
              </w:rPr>
              <w:t>Київ</w:t>
            </w:r>
            <w:proofErr w:type="spellEnd"/>
            <w:r w:rsidRPr="00CB6CC5">
              <w:rPr>
                <w:lang w:val="ru-RU" w:eastAsia="ru-RU"/>
              </w:rPr>
              <w:t xml:space="preserve">: </w:t>
            </w:r>
            <w:proofErr w:type="spellStart"/>
            <w:r w:rsidRPr="00CB6CC5">
              <w:rPr>
                <w:lang w:val="ru-RU" w:eastAsia="ru-RU"/>
              </w:rPr>
              <w:t>Віхола</w:t>
            </w:r>
            <w:proofErr w:type="spellEnd"/>
            <w:r w:rsidRPr="00CB6CC5">
              <w:rPr>
                <w:lang w:val="ru-RU" w:eastAsia="ru-RU"/>
              </w:rPr>
              <w:t>, 2020. – 176 с.</w:t>
            </w:r>
          </w:p>
          <w:p w:rsidR="009E7FE3" w:rsidRPr="005412FF" w:rsidRDefault="009E7FE3" w:rsidP="00CA70B5">
            <w:pPr>
              <w:rPr>
                <w:lang w:val="uk-UA"/>
              </w:rPr>
            </w:pPr>
            <w:r>
              <w:rPr>
                <w:lang w:val="uk-UA"/>
              </w:rPr>
              <w:t xml:space="preserve">      15. </w:t>
            </w:r>
            <w:proofErr w:type="spellStart"/>
            <w:r w:rsidRPr="005412FF">
              <w:rPr>
                <w:lang w:val="uk-UA"/>
              </w:rPr>
              <w:t>Стоссел</w:t>
            </w:r>
            <w:proofErr w:type="spellEnd"/>
            <w:r w:rsidRPr="005412FF">
              <w:rPr>
                <w:lang w:val="uk-UA"/>
              </w:rPr>
              <w:t xml:space="preserve"> С. Епоха тривожності. Страхи, надії, неврози і пошуки душевного спокою. – Київ: Центр навчальної літератури, 2019. – 450 с.</w:t>
            </w:r>
          </w:p>
          <w:p w:rsidR="009E7FE3" w:rsidRPr="005412FF" w:rsidRDefault="009E7FE3" w:rsidP="00CA70B5">
            <w:pPr>
              <w:rPr>
                <w:lang w:val="uk-UA"/>
              </w:rPr>
            </w:pPr>
            <w:r>
              <w:rPr>
                <w:lang w:val="uk-UA"/>
              </w:rPr>
              <w:t xml:space="preserve">      16. </w:t>
            </w:r>
            <w:proofErr w:type="spellStart"/>
            <w:r w:rsidRPr="005412FF">
              <w:rPr>
                <w:lang w:val="uk-UA"/>
              </w:rPr>
              <w:t>Томчук</w:t>
            </w:r>
            <w:proofErr w:type="spellEnd"/>
            <w:r w:rsidRPr="005412FF">
              <w:rPr>
                <w:lang w:val="uk-UA"/>
              </w:rPr>
              <w:t xml:space="preserve"> С., </w:t>
            </w:r>
            <w:proofErr w:type="spellStart"/>
            <w:r w:rsidRPr="005412FF">
              <w:rPr>
                <w:lang w:val="uk-UA"/>
              </w:rPr>
              <w:t>Томчук</w:t>
            </w:r>
            <w:proofErr w:type="spellEnd"/>
            <w:r w:rsidRPr="005412FF">
              <w:rPr>
                <w:lang w:val="uk-UA"/>
              </w:rPr>
              <w:t xml:space="preserve"> М. Психологія тривоги, страху та агресії особистості в освітньому процесі. – Вінниця: КВНЗ «ВАНО», 2018. – 200 с.</w:t>
            </w:r>
          </w:p>
          <w:p w:rsidR="009E7FE3" w:rsidRPr="005412FF" w:rsidRDefault="009E7FE3" w:rsidP="00CA70B5">
            <w:pPr>
              <w:rPr>
                <w:lang w:val="uk-UA"/>
              </w:rPr>
            </w:pPr>
            <w:r>
              <w:rPr>
                <w:lang w:val="uk-UA"/>
              </w:rPr>
              <w:t xml:space="preserve">      17. </w:t>
            </w:r>
            <w:proofErr w:type="spellStart"/>
            <w:r w:rsidRPr="005412FF">
              <w:rPr>
                <w:lang w:val="uk-UA"/>
              </w:rPr>
              <w:t>Фройд</w:t>
            </w:r>
            <w:proofErr w:type="spellEnd"/>
            <w:r w:rsidRPr="005412FF">
              <w:rPr>
                <w:lang w:val="uk-UA"/>
              </w:rPr>
              <w:t xml:space="preserve"> З. По той бік принципу задоволення. – Харків: Фоліо, 2019. – 155 с.</w:t>
            </w:r>
          </w:p>
          <w:p w:rsidR="009E7FE3" w:rsidRPr="00CB6CC5" w:rsidRDefault="009E7FE3" w:rsidP="00CA70B5">
            <w:pPr>
              <w:pStyle w:val="a4"/>
              <w:numPr>
                <w:ilvl w:val="0"/>
                <w:numId w:val="5"/>
              </w:numPr>
              <w:rPr>
                <w:lang w:val="ru-RU"/>
              </w:rPr>
            </w:pPr>
            <w:r w:rsidRPr="00CB6CC5">
              <w:rPr>
                <w:lang w:val="uk-UA"/>
              </w:rPr>
              <w:t xml:space="preserve"> </w:t>
            </w:r>
            <w:proofErr w:type="spellStart"/>
            <w:r w:rsidRPr="00CB6CC5">
              <w:rPr>
                <w:lang w:val="uk-UA"/>
              </w:rPr>
              <w:t>Ялом</w:t>
            </w:r>
            <w:proofErr w:type="spellEnd"/>
            <w:r w:rsidRPr="00CB6CC5">
              <w:rPr>
                <w:lang w:val="uk-UA"/>
              </w:rPr>
              <w:t xml:space="preserve"> І. Вдивляючись у сонце. Долаючи страх смерті. – Київ: КСД, 2020. – 334 с.</w:t>
            </w:r>
            <w:r w:rsidRPr="00CB6CC5">
              <w:rPr>
                <w:color w:val="auto"/>
                <w:lang w:val="uk-UA" w:eastAsia="ru-RU"/>
              </w:rPr>
              <w:t xml:space="preserve"> </w:t>
            </w:r>
          </w:p>
        </w:tc>
      </w:tr>
      <w:tr w:rsidR="009E7FE3" w:rsidRPr="00CB6CC5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lastRenderedPageBreak/>
              <w:t>Тривалість курсу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>
              <w:rPr>
                <w:lang w:val="uk-UA"/>
              </w:rPr>
              <w:t>225</w:t>
            </w:r>
            <w:r w:rsidRPr="003B39B8">
              <w:rPr>
                <w:lang w:val="uk-UA"/>
              </w:rPr>
              <w:t xml:space="preserve"> год.</w:t>
            </w:r>
            <w:r>
              <w:rPr>
                <w:lang w:val="uk-UA"/>
              </w:rPr>
              <w:t xml:space="preserve"> (7</w:t>
            </w:r>
            <w:r>
              <w:rPr>
                <w:lang w:val="ru-RU"/>
              </w:rPr>
              <w:t>,5</w:t>
            </w:r>
            <w:r w:rsidRPr="003B39B8">
              <w:rPr>
                <w:lang w:val="uk-UA"/>
              </w:rPr>
              <w:t xml:space="preserve"> кредитів)</w:t>
            </w:r>
          </w:p>
          <w:p w:rsidR="009E7FE3" w:rsidRPr="003B39B8" w:rsidRDefault="009E7FE3" w:rsidP="00CA70B5">
            <w:pPr>
              <w:rPr>
                <w:lang w:val="uk-UA"/>
              </w:rPr>
            </w:pPr>
          </w:p>
        </w:tc>
      </w:tr>
      <w:tr w:rsidR="009E7FE3" w:rsidRPr="009E7FE3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t>Обсяг курсу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Cs/>
                <w:lang w:val="uk-UA"/>
              </w:rPr>
              <w:t>64</w:t>
            </w:r>
            <w:r w:rsidRPr="003B39B8">
              <w:rPr>
                <w:b/>
                <w:bCs/>
                <w:lang w:val="uk-UA"/>
              </w:rPr>
              <w:t xml:space="preserve"> </w:t>
            </w:r>
            <w:r w:rsidRPr="003B39B8">
              <w:rPr>
                <w:lang w:val="uk-UA"/>
              </w:rPr>
              <w:t xml:space="preserve">години аудиторних занять. З них 32 годин лекцій, 32 годин </w:t>
            </w:r>
            <w:r>
              <w:rPr>
                <w:lang w:val="uk-UA"/>
              </w:rPr>
              <w:t>практичних занять та 161</w:t>
            </w:r>
            <w:r w:rsidRPr="003B39B8">
              <w:rPr>
                <w:lang w:val="uk-UA"/>
              </w:rPr>
              <w:t xml:space="preserve"> годин</w:t>
            </w:r>
            <w:r>
              <w:rPr>
                <w:lang w:val="uk-UA"/>
              </w:rPr>
              <w:t>а</w:t>
            </w:r>
            <w:r w:rsidRPr="003B39B8">
              <w:rPr>
                <w:lang w:val="uk-UA"/>
              </w:rPr>
              <w:t xml:space="preserve"> самостійної роботи.</w:t>
            </w:r>
          </w:p>
        </w:tc>
      </w:tr>
      <w:tr w:rsidR="009E7FE3" w:rsidRPr="009E7FE3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t>Очікувані результати навчання + програмні результати навчання, загальні та спеціальні компетентності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 xml:space="preserve">Після завершення цього курсу студент буде : </w:t>
            </w:r>
          </w:p>
          <w:p w:rsidR="009E7FE3" w:rsidRPr="003B39B8" w:rsidRDefault="009E7FE3" w:rsidP="00CA70B5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3B39B8">
              <w:rPr>
                <w:b/>
                <w:bCs/>
                <w:i/>
                <w:iCs/>
                <w:lang w:val="uk-UA"/>
              </w:rPr>
              <w:t>Знати:</w:t>
            </w:r>
            <w:r w:rsidRPr="003B39B8">
              <w:rPr>
                <w:lang w:val="uk-UA"/>
              </w:rPr>
              <w:t xml:space="preserve"> </w:t>
            </w:r>
          </w:p>
          <w:p w:rsidR="009E7FE3" w:rsidRPr="003B39B8" w:rsidRDefault="009E7FE3" w:rsidP="00CA70B5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3B39B8">
              <w:rPr>
                <w:lang w:val="uk-UA"/>
              </w:rPr>
              <w:t xml:space="preserve">вікові та індивідуальні формами прояву страхів, тривоги і тривожності, </w:t>
            </w:r>
          </w:p>
          <w:p w:rsidR="009E7FE3" w:rsidRPr="003B39B8" w:rsidRDefault="009E7FE3" w:rsidP="00CA70B5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3B39B8">
              <w:rPr>
                <w:lang w:val="uk-UA"/>
              </w:rPr>
              <w:t xml:space="preserve">причини та наслідки страхів, тривоги і тривожності у дітей та підлітків, </w:t>
            </w:r>
          </w:p>
          <w:p w:rsidR="009E7FE3" w:rsidRPr="003B39B8" w:rsidRDefault="009E7FE3" w:rsidP="00CA70B5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3B39B8">
              <w:rPr>
                <w:lang w:val="uk-UA"/>
              </w:rPr>
              <w:t xml:space="preserve">способи компенсації та подолання тривоги; </w:t>
            </w:r>
          </w:p>
          <w:p w:rsidR="009E7FE3" w:rsidRPr="003B39B8" w:rsidRDefault="009E7FE3" w:rsidP="00CA70B5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3B39B8">
              <w:rPr>
                <w:lang w:val="uk-UA"/>
              </w:rPr>
              <w:t xml:space="preserve">методи діагностики та психокорекції страхів, тривоги і тривожності у дітей та підлітків. </w:t>
            </w:r>
          </w:p>
          <w:p w:rsidR="009E7FE3" w:rsidRPr="003B39B8" w:rsidRDefault="009E7FE3" w:rsidP="00CA70B5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3B39B8">
              <w:rPr>
                <w:b/>
                <w:bCs/>
                <w:i/>
                <w:iCs/>
                <w:lang w:val="uk-UA"/>
              </w:rPr>
              <w:t>Вміти</w:t>
            </w:r>
            <w:r w:rsidRPr="003B39B8">
              <w:rPr>
                <w:lang w:val="uk-UA"/>
              </w:rPr>
              <w:t>:</w:t>
            </w:r>
          </w:p>
          <w:p w:rsidR="009E7FE3" w:rsidRPr="003B39B8" w:rsidRDefault="009E7FE3" w:rsidP="00CA70B5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3B39B8">
              <w:rPr>
                <w:lang w:val="uk-UA"/>
              </w:rPr>
              <w:lastRenderedPageBreak/>
              <w:t>розрізняти види та виявляти ознаки страхів, тривоги і тривожності у дітей та підлітків;</w:t>
            </w:r>
          </w:p>
          <w:p w:rsidR="009E7FE3" w:rsidRPr="003B39B8" w:rsidRDefault="009E7FE3" w:rsidP="00CA70B5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3B39B8">
              <w:rPr>
                <w:lang w:val="uk-UA"/>
              </w:rPr>
              <w:t>проводити діагностичну роботу з метою виявлення виду та рівня прояву страхів, тривоги і тривожності у дошкільнят та школярів;</w:t>
            </w:r>
          </w:p>
          <w:p w:rsidR="009E7FE3" w:rsidRPr="003B39B8" w:rsidRDefault="009E7FE3" w:rsidP="00CA70B5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3B39B8">
              <w:rPr>
                <w:lang w:val="uk-UA"/>
              </w:rPr>
              <w:t>проводити корекційно-розвиваючу роботу з тривожними дітьми та підлітками;</w:t>
            </w:r>
          </w:p>
          <w:p w:rsidR="009E7FE3" w:rsidRPr="003B39B8" w:rsidRDefault="009E7FE3" w:rsidP="00CA70B5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3B39B8">
              <w:rPr>
                <w:lang w:val="uk-UA"/>
              </w:rPr>
              <w:t>надавати рекомендації і проводити просвітницьку роботу з членами родини дітей з підвищеним рівнем особистісної тривожності;</w:t>
            </w:r>
          </w:p>
          <w:p w:rsidR="009E7FE3" w:rsidRPr="003B39B8" w:rsidRDefault="009E7FE3" w:rsidP="00CA70B5">
            <w:pPr>
              <w:rPr>
                <w:b/>
                <w:lang w:val="ru-RU"/>
              </w:rPr>
            </w:pPr>
            <w:r w:rsidRPr="003B39B8">
              <w:rPr>
                <w:b/>
                <w:lang w:val="uk-UA"/>
              </w:rPr>
              <w:t>Загальні компетентності</w:t>
            </w:r>
            <w:r w:rsidRPr="003B39B8">
              <w:rPr>
                <w:b/>
                <w:lang w:val="ru-RU"/>
              </w:rPr>
              <w:t>:</w:t>
            </w:r>
          </w:p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 xml:space="preserve">ЗК1. Здатність застосовувати знання у практичних ситуаціях. </w:t>
            </w:r>
          </w:p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 xml:space="preserve">ЗК2. Знання та розуміння предметної області та розуміння професійної діяльності. </w:t>
            </w:r>
          </w:p>
          <w:p w:rsidR="009E7FE3" w:rsidRPr="003B39B8" w:rsidRDefault="009E7FE3" w:rsidP="00CA70B5">
            <w:pPr>
              <w:rPr>
                <w:b/>
                <w:lang w:val="uk-UA"/>
              </w:rPr>
            </w:pPr>
            <w:r w:rsidRPr="003B39B8">
              <w:rPr>
                <w:b/>
                <w:lang w:val="uk-UA"/>
              </w:rPr>
              <w:t>Спеціальні компетентності</w:t>
            </w:r>
            <w:r w:rsidRPr="003B39B8">
              <w:rPr>
                <w:b/>
                <w:lang w:val="ru-RU"/>
              </w:rPr>
              <w:t>:</w:t>
            </w:r>
          </w:p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>СК1. Здатність оперувати категоріально-понятійним апаратом психології.</w:t>
            </w:r>
          </w:p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 xml:space="preserve"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 </w:t>
            </w:r>
          </w:p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 xml:space="preserve">СК3. Здатність до розуміння природи поведінки, діяльності та вчинків. </w:t>
            </w:r>
          </w:p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 xml:space="preserve">СК5. Здатність використовувати </w:t>
            </w:r>
            <w:proofErr w:type="spellStart"/>
            <w:r w:rsidRPr="003B39B8">
              <w:rPr>
                <w:lang w:val="uk-UA"/>
              </w:rPr>
              <w:t>валідний</w:t>
            </w:r>
            <w:proofErr w:type="spellEnd"/>
            <w:r w:rsidRPr="003B39B8">
              <w:rPr>
                <w:lang w:val="uk-UA"/>
              </w:rPr>
              <w:t xml:space="preserve"> і надійний </w:t>
            </w:r>
            <w:proofErr w:type="spellStart"/>
            <w:r w:rsidRPr="003B39B8">
              <w:rPr>
                <w:lang w:val="uk-UA"/>
              </w:rPr>
              <w:t>психодіагностичний</w:t>
            </w:r>
            <w:proofErr w:type="spellEnd"/>
            <w:r w:rsidRPr="003B39B8">
              <w:rPr>
                <w:lang w:val="uk-UA"/>
              </w:rPr>
              <w:t xml:space="preserve"> інструментарій.</w:t>
            </w:r>
          </w:p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 xml:space="preserve">СК6. Здатність самостійно планувати, організовувати та здійснювати психологічне дослідження. </w:t>
            </w:r>
          </w:p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 xml:space="preserve">СК7. Здатність аналізувати та систематизувати одержані результати, формулювати аргументовані висновки та рекомендації. </w:t>
            </w:r>
          </w:p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 xml:space="preserve">СК8. Здатність організовувати та надавати психологічну допомогу (індивідуальну та групову). </w:t>
            </w:r>
          </w:p>
          <w:p w:rsidR="009E7FE3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>СК9. Здатність здійснювати просвітницьку та психопрофілактичну роботу відповідно до запиту спільноти.</w:t>
            </w:r>
          </w:p>
          <w:p w:rsidR="009E7FE3" w:rsidRPr="00AA4088" w:rsidRDefault="009E7FE3" w:rsidP="00CA70B5">
            <w:pPr>
              <w:rPr>
                <w:lang w:val="uk-UA"/>
              </w:rPr>
            </w:pPr>
            <w:r w:rsidRPr="00AA4088">
              <w:rPr>
                <w:lang w:val="uk-UA"/>
              </w:rPr>
              <w:t>СК13. Здатність застосовувати уміння та навички для вирішення</w:t>
            </w:r>
          </w:p>
          <w:p w:rsidR="009E7FE3" w:rsidRPr="003B39B8" w:rsidRDefault="009E7FE3" w:rsidP="00CA70B5">
            <w:pPr>
              <w:rPr>
                <w:lang w:val="uk-UA"/>
              </w:rPr>
            </w:pPr>
            <w:r w:rsidRPr="00AA4088">
              <w:rPr>
                <w:lang w:val="uk-UA"/>
              </w:rPr>
              <w:t>психологічних проблем, які виникають у кризових ситуаціях та ситуаціях з</w:t>
            </w:r>
            <w:r>
              <w:rPr>
                <w:lang w:val="uk-UA"/>
              </w:rPr>
              <w:t xml:space="preserve"> </w:t>
            </w:r>
            <w:r w:rsidRPr="00AA4088">
              <w:rPr>
                <w:lang w:val="uk-UA"/>
              </w:rPr>
              <w:t>високим рівнем ризику і невизначеності (воєнний конфлікт, пандемія тощо).</w:t>
            </w:r>
          </w:p>
          <w:p w:rsidR="009E7FE3" w:rsidRPr="00414720" w:rsidRDefault="009E7FE3" w:rsidP="00CA70B5">
            <w:pPr>
              <w:rPr>
                <w:b/>
                <w:lang w:val="uk-UA"/>
              </w:rPr>
            </w:pPr>
            <w:r w:rsidRPr="00414720">
              <w:rPr>
                <w:b/>
                <w:lang w:val="uk-UA"/>
              </w:rPr>
              <w:t>Програмні результати навчання:</w:t>
            </w:r>
          </w:p>
          <w:p w:rsidR="009E7FE3" w:rsidRPr="00414720" w:rsidRDefault="009E7FE3" w:rsidP="00CA70B5">
            <w:pPr>
              <w:rPr>
                <w:lang w:val="uk-UA"/>
              </w:rPr>
            </w:pPr>
            <w:r w:rsidRPr="00414720">
              <w:rPr>
                <w:lang w:val="uk-UA"/>
              </w:rPr>
              <w:t>ПР1. Аналізувати та пояснювати психічні явища, ідентифікувати психологічні проблеми та пропонувати шляхи їх розв’язання.</w:t>
            </w:r>
          </w:p>
          <w:p w:rsidR="009E7FE3" w:rsidRPr="00414720" w:rsidRDefault="009E7FE3" w:rsidP="00CA70B5">
            <w:pPr>
              <w:rPr>
                <w:lang w:val="uk-UA"/>
              </w:rPr>
            </w:pPr>
            <w:r w:rsidRPr="00414720">
              <w:rPr>
                <w:lang w:val="uk-UA"/>
              </w:rPr>
              <w:t xml:space="preserve">ПР2. Розуміти закономірності та особливості розвитку і функціонування психічних явищ в контексті професійних завдань. </w:t>
            </w:r>
          </w:p>
          <w:p w:rsidR="009E7FE3" w:rsidRPr="00414720" w:rsidRDefault="009E7FE3" w:rsidP="00CA70B5">
            <w:pPr>
              <w:rPr>
                <w:lang w:val="uk-UA"/>
              </w:rPr>
            </w:pPr>
            <w:r w:rsidRPr="00414720">
              <w:rPr>
                <w:lang w:val="uk-UA"/>
              </w:rPr>
              <w:t xml:space="preserve">ПР5 Обирати та застосовувати </w:t>
            </w:r>
            <w:proofErr w:type="spellStart"/>
            <w:r w:rsidRPr="00414720">
              <w:rPr>
                <w:lang w:val="uk-UA"/>
              </w:rPr>
              <w:t>валідний</w:t>
            </w:r>
            <w:proofErr w:type="spellEnd"/>
            <w:r w:rsidRPr="00414720">
              <w:rPr>
                <w:lang w:val="uk-UA"/>
              </w:rPr>
              <w:t xml:space="preserve"> і надійний </w:t>
            </w:r>
            <w:proofErr w:type="spellStart"/>
            <w:r w:rsidRPr="00414720">
              <w:rPr>
                <w:lang w:val="uk-UA"/>
              </w:rPr>
              <w:t>психодіагностичний</w:t>
            </w:r>
            <w:proofErr w:type="spellEnd"/>
            <w:r w:rsidRPr="00414720">
              <w:rPr>
                <w:lang w:val="uk-UA"/>
              </w:rPr>
              <w:t xml:space="preserve"> інструментарій (тести, опитувальники, проективні методики тощо) психологічного дослідження та технології психологічної допомоги.</w:t>
            </w:r>
          </w:p>
          <w:p w:rsidR="009E7FE3" w:rsidRPr="00414720" w:rsidRDefault="009E7FE3" w:rsidP="00CA70B5">
            <w:pPr>
              <w:rPr>
                <w:lang w:val="uk-UA"/>
              </w:rPr>
            </w:pPr>
            <w:r w:rsidRPr="00414720">
              <w:rPr>
                <w:lang w:val="uk-UA"/>
              </w:rPr>
              <w:t xml:space="preserve">ПР6. Формулювати мету, завдання дослідження, володіти навичками збору первинного матеріалу,  дотримуватися процедури дослідження. </w:t>
            </w:r>
          </w:p>
          <w:p w:rsidR="009E7FE3" w:rsidRPr="00414720" w:rsidRDefault="009E7FE3" w:rsidP="00CA70B5">
            <w:pPr>
              <w:rPr>
                <w:lang w:val="uk-UA"/>
              </w:rPr>
            </w:pPr>
            <w:r w:rsidRPr="00414720">
              <w:rPr>
                <w:lang w:val="uk-UA"/>
              </w:rPr>
              <w:t>ПР7. Рефлексувати та критично оцінювати достовірність одержаних результатів психологічного дослідження, формулювати аргументовані висновки.</w:t>
            </w:r>
          </w:p>
          <w:p w:rsidR="009E7FE3" w:rsidRPr="00414720" w:rsidRDefault="009E7FE3" w:rsidP="00CA70B5">
            <w:pPr>
              <w:rPr>
                <w:lang w:val="uk-UA"/>
              </w:rPr>
            </w:pPr>
            <w:r w:rsidRPr="00414720">
              <w:rPr>
                <w:lang w:val="uk-UA"/>
              </w:rPr>
              <w:t xml:space="preserve">ПР8. Презентувати результати власних досліджень усно / письмово для фахівців і нефахівців. </w:t>
            </w:r>
          </w:p>
          <w:p w:rsidR="009E7FE3" w:rsidRPr="00414720" w:rsidRDefault="009E7FE3" w:rsidP="00CA70B5">
            <w:pPr>
              <w:rPr>
                <w:lang w:val="uk-UA"/>
              </w:rPr>
            </w:pPr>
            <w:r w:rsidRPr="00414720">
              <w:rPr>
                <w:lang w:val="uk-UA"/>
              </w:rPr>
              <w:t xml:space="preserve">ПР12.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 тощо, відповідно до вимог замовника. </w:t>
            </w:r>
          </w:p>
          <w:p w:rsidR="009E7FE3" w:rsidRPr="003B39B8" w:rsidRDefault="009E7FE3" w:rsidP="00CA70B5">
            <w:pPr>
              <w:rPr>
                <w:lang w:val="uk-UA"/>
              </w:rPr>
            </w:pPr>
            <w:r w:rsidRPr="00414720">
              <w:rPr>
                <w:lang w:val="uk-UA"/>
              </w:rPr>
              <w:lastRenderedPageBreak/>
              <w:t>ПР18. Вживати ефективних заходів щодо збереження здоров’я (власного й оточення).</w:t>
            </w:r>
          </w:p>
        </w:tc>
      </w:tr>
      <w:tr w:rsidR="009E7FE3" w:rsidRPr="003B39B8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lastRenderedPageBreak/>
              <w:t>Ключові слова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>Тривога, страх, тривожність</w:t>
            </w:r>
          </w:p>
        </w:tc>
      </w:tr>
      <w:tr w:rsidR="009E7FE3" w:rsidRPr="003B39B8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ru-RU"/>
              </w:rPr>
            </w:pPr>
            <w:r w:rsidRPr="003B39B8">
              <w:rPr>
                <w:b/>
                <w:bCs/>
                <w:lang w:val="ru-RU"/>
              </w:rPr>
              <w:t>Формат курсу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>
              <w:rPr>
                <w:lang w:val="uk-UA"/>
              </w:rPr>
              <w:t>Змішаний</w:t>
            </w:r>
          </w:p>
        </w:tc>
      </w:tr>
      <w:tr w:rsidR="009E7FE3" w:rsidRPr="009E7FE3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ru-RU"/>
              </w:rPr>
            </w:pP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ru-RU"/>
              </w:rPr>
            </w:pPr>
            <w:proofErr w:type="spellStart"/>
            <w:r w:rsidRPr="003B39B8">
              <w:rPr>
                <w:lang w:val="ru-RU"/>
              </w:rPr>
              <w:t>Проведення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лекцій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семінарів</w:t>
            </w:r>
            <w:proofErr w:type="spellEnd"/>
            <w:r w:rsidRPr="003B39B8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самостійної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 w:rsidRPr="003B39B8">
              <w:rPr>
                <w:lang w:val="ru-RU"/>
              </w:rPr>
              <w:t xml:space="preserve"> та </w:t>
            </w:r>
            <w:proofErr w:type="spellStart"/>
            <w:r w:rsidRPr="003B39B8">
              <w:rPr>
                <w:lang w:val="ru-RU"/>
              </w:rPr>
              <w:t>консультації</w:t>
            </w:r>
            <w:proofErr w:type="spellEnd"/>
            <w:r w:rsidRPr="003B39B8">
              <w:rPr>
                <w:lang w:val="ru-RU"/>
              </w:rPr>
              <w:t xml:space="preserve"> для </w:t>
            </w:r>
            <w:proofErr w:type="spellStart"/>
            <w:r w:rsidRPr="003B39B8">
              <w:rPr>
                <w:lang w:val="ru-RU"/>
              </w:rPr>
              <w:t>кращого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розуміння</w:t>
            </w:r>
            <w:proofErr w:type="spellEnd"/>
            <w:r w:rsidRPr="003B39B8">
              <w:rPr>
                <w:lang w:val="ru-RU"/>
              </w:rPr>
              <w:t xml:space="preserve"> тем</w:t>
            </w:r>
          </w:p>
        </w:tc>
      </w:tr>
      <w:tr w:rsidR="009E7FE3" w:rsidRPr="003B39B8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t>Теми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>Див. додаток (схема курсу)</w:t>
            </w:r>
          </w:p>
        </w:tc>
      </w:tr>
      <w:tr w:rsidR="009E7FE3" w:rsidRPr="009E7FE3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t>Підсумковий контроль, форма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4A7AA9" w:rsidP="00CA70B5">
            <w:pPr>
              <w:rPr>
                <w:lang w:val="uk-UA"/>
              </w:rPr>
            </w:pPr>
            <w:r>
              <w:rPr>
                <w:lang w:val="uk-UA"/>
              </w:rPr>
              <w:t>залік у</w:t>
            </w:r>
            <w:r w:rsidR="009E7FE3" w:rsidRPr="003B39B8">
              <w:rPr>
                <w:lang w:val="uk-UA"/>
              </w:rPr>
              <w:t xml:space="preserve"> кінці </w:t>
            </w:r>
            <w:r w:rsidR="009E7FE3">
              <w:rPr>
                <w:lang w:val="uk-UA"/>
              </w:rPr>
              <w:t xml:space="preserve">4 </w:t>
            </w:r>
            <w:r w:rsidR="009E7FE3" w:rsidRPr="003B39B8">
              <w:rPr>
                <w:lang w:val="uk-UA"/>
              </w:rPr>
              <w:t>семестру</w:t>
            </w:r>
          </w:p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 xml:space="preserve">комбінований </w:t>
            </w:r>
          </w:p>
        </w:tc>
      </w:tr>
      <w:tr w:rsidR="009E7FE3" w:rsidRPr="009E7FE3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proofErr w:type="spellStart"/>
            <w:r w:rsidRPr="003B39B8">
              <w:rPr>
                <w:b/>
                <w:bCs/>
                <w:lang w:val="uk-UA"/>
              </w:rPr>
              <w:t>Пререквізити</w:t>
            </w:r>
            <w:proofErr w:type="spellEnd"/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>Для вивчення курсу студенти потребують базових знань з дисциплін «Загальна психологія», «Вікова психологія», достатніх для сприйняття категоріального апарату.</w:t>
            </w:r>
          </w:p>
        </w:tc>
      </w:tr>
      <w:tr w:rsidR="009E7FE3" w:rsidRPr="009E7FE3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 xml:space="preserve">Методи викладання на лекціях: усні (розповідь, </w:t>
            </w:r>
            <w:proofErr w:type="spellStart"/>
            <w:r w:rsidRPr="003B39B8">
              <w:rPr>
                <w:lang w:val="uk-UA"/>
              </w:rPr>
              <w:t>еврістична</w:t>
            </w:r>
            <w:proofErr w:type="spellEnd"/>
            <w:r w:rsidRPr="003B39B8">
              <w:rPr>
                <w:lang w:val="uk-UA"/>
              </w:rPr>
              <w:t xml:space="preserve"> бесіда, дискусії), наочні (символічна, текстова, художня наочність, презентації). Методи і форми навчання на семінарських заняттях</w:t>
            </w:r>
            <w:r w:rsidRPr="003B39B8">
              <w:rPr>
                <w:lang w:val="ru-RU"/>
              </w:rPr>
              <w:t>:</w:t>
            </w:r>
            <w:r w:rsidRPr="003B39B8">
              <w:rPr>
                <w:lang w:val="uk-UA"/>
              </w:rPr>
              <w:t xml:space="preserve"> практичні та інтерактивні (робота в малих групах, індивідуальні виступи, тестування, аналіз проблемних ситуацій)</w:t>
            </w:r>
          </w:p>
          <w:p w:rsidR="009E7FE3" w:rsidRPr="003B39B8" w:rsidRDefault="009E7FE3" w:rsidP="00CA70B5">
            <w:pPr>
              <w:rPr>
                <w:lang w:val="uk-UA"/>
              </w:rPr>
            </w:pPr>
          </w:p>
        </w:tc>
      </w:tr>
      <w:tr w:rsidR="009E7FE3" w:rsidRPr="003B39B8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t>Необхідне обладнання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>Проектор і ноутбук.</w:t>
            </w:r>
          </w:p>
        </w:tc>
      </w:tr>
      <w:tr w:rsidR="009E7FE3" w:rsidRPr="009E7FE3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jc w:val="both"/>
              <w:rPr>
                <w:lang w:val="ru-RU"/>
              </w:rPr>
            </w:pPr>
            <w:proofErr w:type="spellStart"/>
            <w:r w:rsidRPr="003B39B8">
              <w:rPr>
                <w:lang w:val="ru-RU"/>
              </w:rPr>
              <w:t>Оцінювання</w:t>
            </w:r>
            <w:proofErr w:type="spellEnd"/>
            <w:r w:rsidRPr="003B39B8">
              <w:rPr>
                <w:lang w:val="ru-RU"/>
              </w:rPr>
              <w:t xml:space="preserve"> проводиться за 100-бальною шкалою. Бали </w:t>
            </w:r>
            <w:proofErr w:type="spellStart"/>
            <w:r w:rsidRPr="003B39B8">
              <w:rPr>
                <w:lang w:val="ru-RU"/>
              </w:rPr>
              <w:t>нараховуються</w:t>
            </w:r>
            <w:proofErr w:type="spellEnd"/>
            <w:r w:rsidRPr="003B39B8">
              <w:rPr>
                <w:lang w:val="ru-RU"/>
              </w:rPr>
              <w:t xml:space="preserve"> за </w:t>
            </w:r>
            <w:proofErr w:type="spellStart"/>
            <w:r w:rsidRPr="003B39B8">
              <w:rPr>
                <w:lang w:val="ru-RU"/>
              </w:rPr>
              <w:t>наступним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співідношенням</w:t>
            </w:r>
            <w:proofErr w:type="spellEnd"/>
            <w:r w:rsidRPr="003B39B8">
              <w:rPr>
                <w:lang w:val="ru-RU"/>
              </w:rPr>
              <w:t xml:space="preserve">: </w:t>
            </w:r>
          </w:p>
          <w:p w:rsidR="009E7FE3" w:rsidRPr="003B39B8" w:rsidRDefault="009E7FE3" w:rsidP="00CA70B5">
            <w:pPr>
              <w:jc w:val="both"/>
              <w:rPr>
                <w:lang w:val="ru-RU"/>
              </w:rPr>
            </w:pPr>
            <w:proofErr w:type="spellStart"/>
            <w:r w:rsidRPr="003B39B8">
              <w:rPr>
                <w:lang w:val="ru-RU"/>
              </w:rPr>
              <w:t>аудиторна</w:t>
            </w:r>
            <w:proofErr w:type="spellEnd"/>
            <w:r w:rsidRPr="003B39B8">
              <w:rPr>
                <w:lang w:val="ru-RU"/>
              </w:rPr>
              <w:t xml:space="preserve"> робота: </w:t>
            </w:r>
            <w:r w:rsidR="00FB1A8B">
              <w:rPr>
                <w:lang w:val="uk-UA"/>
              </w:rPr>
              <w:t>максимальна кількість балів 48</w:t>
            </w:r>
          </w:p>
          <w:p w:rsidR="009E7FE3" w:rsidRPr="003B39B8" w:rsidRDefault="009E7FE3" w:rsidP="00CA70B5">
            <w:pPr>
              <w:jc w:val="both"/>
              <w:rPr>
                <w:lang w:val="uk-UA"/>
              </w:rPr>
            </w:pPr>
            <w:proofErr w:type="spellStart"/>
            <w:r w:rsidRPr="003B39B8">
              <w:rPr>
                <w:lang w:val="ru-RU"/>
              </w:rPr>
              <w:t>самостійна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gramStart"/>
            <w:r w:rsidRPr="003B39B8">
              <w:rPr>
                <w:lang w:val="ru-RU"/>
              </w:rPr>
              <w:t xml:space="preserve">робота </w:t>
            </w:r>
            <w:r w:rsidR="004A7AA9">
              <w:rPr>
                <w:lang w:val="ru-RU"/>
              </w:rPr>
              <w:t>:</w:t>
            </w:r>
            <w:proofErr w:type="gramEnd"/>
            <w:r w:rsidR="004A7AA9">
              <w:rPr>
                <w:lang w:val="ru-RU"/>
              </w:rPr>
              <w:t xml:space="preserve"> максимальна </w:t>
            </w:r>
            <w:proofErr w:type="spellStart"/>
            <w:r w:rsidR="004A7AA9">
              <w:rPr>
                <w:lang w:val="ru-RU"/>
              </w:rPr>
              <w:t>кількість</w:t>
            </w:r>
            <w:proofErr w:type="spellEnd"/>
            <w:r w:rsidR="004A7AA9">
              <w:rPr>
                <w:lang w:val="ru-RU"/>
              </w:rPr>
              <w:t xml:space="preserve"> </w:t>
            </w:r>
            <w:proofErr w:type="spellStart"/>
            <w:r w:rsidR="004A7AA9">
              <w:rPr>
                <w:lang w:val="ru-RU"/>
              </w:rPr>
              <w:t>балів</w:t>
            </w:r>
            <w:proofErr w:type="spellEnd"/>
            <w:r w:rsidR="004A7AA9">
              <w:rPr>
                <w:lang w:val="ru-RU"/>
              </w:rPr>
              <w:t xml:space="preserve"> 22</w:t>
            </w:r>
          </w:p>
          <w:p w:rsidR="009E7FE3" w:rsidRPr="003B39B8" w:rsidRDefault="009E7FE3" w:rsidP="00CA70B5">
            <w:pPr>
              <w:jc w:val="both"/>
              <w:rPr>
                <w:lang w:val="uk-UA"/>
              </w:rPr>
            </w:pPr>
            <w:r w:rsidRPr="003B39B8">
              <w:rPr>
                <w:lang w:val="uk-UA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контрольні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заміри</w:t>
            </w:r>
            <w:proofErr w:type="spellEnd"/>
            <w:r w:rsidRPr="003B39B8">
              <w:rPr>
                <w:lang w:val="ru-RU"/>
              </w:rPr>
              <w:t xml:space="preserve"> (</w:t>
            </w:r>
            <w:proofErr w:type="spellStart"/>
            <w:r w:rsidRPr="003B39B8">
              <w:rPr>
                <w:lang w:val="ru-RU"/>
              </w:rPr>
              <w:t>модулі</w:t>
            </w:r>
            <w:proofErr w:type="spellEnd"/>
            <w:r w:rsidRPr="003B39B8">
              <w:rPr>
                <w:lang w:val="ru-RU"/>
              </w:rPr>
              <w:t xml:space="preserve">): максимальна </w:t>
            </w:r>
            <w:proofErr w:type="spellStart"/>
            <w:r w:rsidRPr="003B39B8">
              <w:rPr>
                <w:lang w:val="ru-RU"/>
              </w:rPr>
              <w:t>кількість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балів</w:t>
            </w:r>
            <w:proofErr w:type="spellEnd"/>
            <w:r w:rsidRPr="003B39B8">
              <w:rPr>
                <w:lang w:val="ru-RU"/>
              </w:rPr>
              <w:t xml:space="preserve"> 30</w:t>
            </w:r>
          </w:p>
          <w:p w:rsidR="009E7FE3" w:rsidRPr="003B39B8" w:rsidRDefault="009E7FE3" w:rsidP="00CA70B5">
            <w:pPr>
              <w:jc w:val="both"/>
              <w:rPr>
                <w:lang w:val="ru-RU"/>
              </w:rPr>
            </w:pPr>
            <w:r w:rsidRPr="003B39B8">
              <w:rPr>
                <w:lang w:val="uk-UA"/>
              </w:rPr>
              <w:t>Підсумкова максимальна кількість балів 100</w:t>
            </w:r>
            <w:r w:rsidRPr="003B39B8">
              <w:rPr>
                <w:lang w:val="ru-RU"/>
              </w:rPr>
              <w:t xml:space="preserve"> за семестр</w:t>
            </w:r>
          </w:p>
          <w:p w:rsidR="009E7FE3" w:rsidRPr="003B39B8" w:rsidRDefault="009E7FE3" w:rsidP="00CA70B5">
            <w:pPr>
              <w:jc w:val="both"/>
              <w:rPr>
                <w:lang w:val="uk-UA"/>
              </w:rPr>
            </w:pPr>
            <w:r w:rsidRPr="003B39B8">
              <w:rPr>
                <w:lang w:val="ru-RU"/>
              </w:rPr>
              <w:t xml:space="preserve">Форма контролю – </w:t>
            </w:r>
            <w:proofErr w:type="spellStart"/>
            <w:r w:rsidRPr="003B39B8">
              <w:rPr>
                <w:lang w:val="ru-RU"/>
              </w:rPr>
              <w:t>залік</w:t>
            </w:r>
            <w:proofErr w:type="spellEnd"/>
            <w:r w:rsidRPr="003B39B8">
              <w:rPr>
                <w:lang w:val="ru-RU"/>
              </w:rPr>
              <w:t>.</w:t>
            </w:r>
          </w:p>
          <w:p w:rsidR="009E7FE3" w:rsidRPr="003B39B8" w:rsidRDefault="009E7FE3" w:rsidP="00CA70B5">
            <w:pPr>
              <w:jc w:val="both"/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t>Самостійна робота:</w:t>
            </w:r>
            <w:r w:rsidRPr="003B39B8">
              <w:rPr>
                <w:lang w:val="uk-UA"/>
              </w:rPr>
              <w:t xml:space="preserve"> Очікується, що студенти виконають таку самостійну роботу, результати якої будуть представлені у письмовій формі (опрацювання 3-х </w:t>
            </w:r>
            <w:proofErr w:type="spellStart"/>
            <w:r w:rsidRPr="003B39B8">
              <w:rPr>
                <w:lang w:val="uk-UA"/>
              </w:rPr>
              <w:t>методик</w:t>
            </w:r>
            <w:proofErr w:type="spellEnd"/>
            <w:r w:rsidRPr="003B39B8">
              <w:rPr>
                <w:lang w:val="uk-UA"/>
              </w:rPr>
              <w:t xml:space="preserve"> для діагностики тривожності у молодшому шкільному підлітковому</w:t>
            </w:r>
            <w:r w:rsidR="001A6237">
              <w:rPr>
                <w:lang w:val="uk-UA"/>
              </w:rPr>
              <w:t xml:space="preserve"> або старшому шкільному</w:t>
            </w:r>
            <w:r w:rsidRPr="003B39B8">
              <w:rPr>
                <w:lang w:val="uk-UA"/>
              </w:rPr>
              <w:t xml:space="preserve"> віці</w:t>
            </w:r>
            <w:r w:rsidR="00C276C5">
              <w:rPr>
                <w:lang w:val="uk-UA"/>
              </w:rPr>
              <w:t xml:space="preserve"> – на вибір студента</w:t>
            </w:r>
            <w:r w:rsidRPr="003B39B8">
              <w:rPr>
                <w:lang w:val="uk-UA"/>
              </w:rPr>
              <w:t xml:space="preserve">). </w:t>
            </w:r>
            <w:r w:rsidRPr="003B39B8">
              <w:rPr>
                <w:b/>
                <w:bCs/>
                <w:lang w:val="uk-UA"/>
              </w:rPr>
              <w:t>Академічна доброчесність</w:t>
            </w:r>
            <w:r w:rsidRPr="003B39B8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</w:t>
            </w:r>
            <w:proofErr w:type="spellStart"/>
            <w:r w:rsidRPr="003B39B8">
              <w:rPr>
                <w:lang w:val="ru-RU"/>
              </w:rPr>
              <w:t>Відсутність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посилань</w:t>
            </w:r>
            <w:proofErr w:type="spellEnd"/>
            <w:r w:rsidRPr="003B39B8">
              <w:rPr>
                <w:lang w:val="ru-RU"/>
              </w:rPr>
              <w:t xml:space="preserve"> на </w:t>
            </w:r>
            <w:proofErr w:type="spellStart"/>
            <w:r w:rsidRPr="003B39B8">
              <w:rPr>
                <w:lang w:val="ru-RU"/>
              </w:rPr>
              <w:t>використані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джерела</w:t>
            </w:r>
            <w:proofErr w:type="spellEnd"/>
            <w:r w:rsidRPr="003B39B8">
              <w:rPr>
                <w:lang w:val="ru-RU"/>
              </w:rPr>
              <w:t xml:space="preserve">, </w:t>
            </w:r>
            <w:proofErr w:type="spellStart"/>
            <w:r w:rsidRPr="003B39B8">
              <w:rPr>
                <w:lang w:val="ru-RU"/>
              </w:rPr>
              <w:t>фабрикування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джерел</w:t>
            </w:r>
            <w:proofErr w:type="spellEnd"/>
            <w:r w:rsidRPr="003B39B8">
              <w:rPr>
                <w:lang w:val="ru-RU"/>
              </w:rPr>
              <w:t xml:space="preserve">, </w:t>
            </w:r>
            <w:proofErr w:type="spellStart"/>
            <w:r w:rsidRPr="003B39B8">
              <w:rPr>
                <w:lang w:val="ru-RU"/>
              </w:rPr>
              <w:t>списування</w:t>
            </w:r>
            <w:proofErr w:type="spellEnd"/>
            <w:r w:rsidRPr="003B39B8">
              <w:rPr>
                <w:lang w:val="ru-RU"/>
              </w:rPr>
              <w:t xml:space="preserve">, </w:t>
            </w:r>
            <w:proofErr w:type="spellStart"/>
            <w:r w:rsidRPr="003B39B8">
              <w:rPr>
                <w:lang w:val="ru-RU"/>
              </w:rPr>
              <w:t>втручання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gramStart"/>
            <w:r w:rsidRPr="003B39B8">
              <w:rPr>
                <w:lang w:val="ru-RU"/>
              </w:rPr>
              <w:t>в роботу</w:t>
            </w:r>
            <w:proofErr w:type="gram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інших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студентів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становлять</w:t>
            </w:r>
            <w:proofErr w:type="spellEnd"/>
            <w:r w:rsidRPr="003B39B8">
              <w:rPr>
                <w:lang w:val="ru-RU"/>
              </w:rPr>
              <w:t xml:space="preserve">, але не </w:t>
            </w:r>
            <w:proofErr w:type="spellStart"/>
            <w:r w:rsidRPr="003B39B8">
              <w:rPr>
                <w:lang w:val="ru-RU"/>
              </w:rPr>
              <w:t>обмежують</w:t>
            </w:r>
            <w:proofErr w:type="spellEnd"/>
            <w:r w:rsidRPr="003B39B8">
              <w:rPr>
                <w:lang w:val="ru-RU"/>
              </w:rPr>
              <w:t xml:space="preserve">, </w:t>
            </w:r>
            <w:proofErr w:type="spellStart"/>
            <w:r w:rsidRPr="003B39B8">
              <w:rPr>
                <w:lang w:val="ru-RU"/>
              </w:rPr>
              <w:t>приклади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можливої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академічної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недоброчесності</w:t>
            </w:r>
            <w:proofErr w:type="spellEnd"/>
            <w:r w:rsidRPr="003B39B8">
              <w:rPr>
                <w:lang w:val="ru-RU"/>
              </w:rPr>
              <w:t xml:space="preserve">. </w:t>
            </w:r>
            <w:proofErr w:type="spellStart"/>
            <w:r w:rsidRPr="003B39B8">
              <w:rPr>
                <w:lang w:val="ru-RU"/>
              </w:rPr>
              <w:t>Виявлення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ознак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академічної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недоброчесності</w:t>
            </w:r>
            <w:proofErr w:type="spellEnd"/>
            <w:r w:rsidRPr="003B39B8">
              <w:rPr>
                <w:lang w:val="ru-RU"/>
              </w:rPr>
              <w:t xml:space="preserve"> в </w:t>
            </w:r>
            <w:proofErr w:type="spellStart"/>
            <w:r w:rsidRPr="003B39B8">
              <w:rPr>
                <w:lang w:val="ru-RU"/>
              </w:rPr>
              <w:t>письмовій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роботі</w:t>
            </w:r>
            <w:proofErr w:type="spellEnd"/>
            <w:r w:rsidRPr="003B39B8">
              <w:rPr>
                <w:lang w:val="ru-RU"/>
              </w:rPr>
              <w:t xml:space="preserve"> студента є </w:t>
            </w:r>
            <w:proofErr w:type="spellStart"/>
            <w:r w:rsidRPr="003B39B8">
              <w:rPr>
                <w:lang w:val="ru-RU"/>
              </w:rPr>
              <w:t>підставою</w:t>
            </w:r>
            <w:proofErr w:type="spellEnd"/>
            <w:r w:rsidRPr="003B39B8">
              <w:rPr>
                <w:lang w:val="ru-RU"/>
              </w:rPr>
              <w:t xml:space="preserve"> для </w:t>
            </w:r>
            <w:proofErr w:type="spellStart"/>
            <w:r w:rsidRPr="003B39B8">
              <w:rPr>
                <w:lang w:val="ru-RU"/>
              </w:rPr>
              <w:t>її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незарахуванння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викладачем</w:t>
            </w:r>
            <w:proofErr w:type="spellEnd"/>
            <w:r w:rsidRPr="003B39B8">
              <w:rPr>
                <w:lang w:val="ru-RU"/>
              </w:rPr>
              <w:t xml:space="preserve">, </w:t>
            </w:r>
            <w:proofErr w:type="spellStart"/>
            <w:r w:rsidRPr="003B39B8">
              <w:rPr>
                <w:lang w:val="ru-RU"/>
              </w:rPr>
              <w:t>незалежно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від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масштабів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плагіату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чи</w:t>
            </w:r>
            <w:proofErr w:type="spellEnd"/>
            <w:r w:rsidRPr="003B39B8">
              <w:rPr>
                <w:lang w:val="ru-RU"/>
              </w:rPr>
              <w:t xml:space="preserve"> обману. </w:t>
            </w:r>
            <w:proofErr w:type="spellStart"/>
            <w:r w:rsidRPr="003B39B8">
              <w:rPr>
                <w:b/>
                <w:bCs/>
                <w:lang w:val="ru-RU"/>
              </w:rPr>
              <w:t>Відвідання</w:t>
            </w:r>
            <w:proofErr w:type="spellEnd"/>
            <w:r w:rsidRPr="003B39B8">
              <w:rPr>
                <w:b/>
                <w:bCs/>
                <w:lang w:val="ru-RU"/>
              </w:rPr>
              <w:t xml:space="preserve"> занять</w:t>
            </w:r>
            <w:r w:rsidRPr="003B39B8">
              <w:rPr>
                <w:lang w:val="ru-RU"/>
              </w:rPr>
              <w:t xml:space="preserve"> є </w:t>
            </w:r>
            <w:proofErr w:type="spellStart"/>
            <w:r w:rsidRPr="003B39B8">
              <w:rPr>
                <w:lang w:val="ru-RU"/>
              </w:rPr>
              <w:t>важливою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складовою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навчання</w:t>
            </w:r>
            <w:proofErr w:type="spellEnd"/>
            <w:r w:rsidRPr="003B39B8">
              <w:rPr>
                <w:lang w:val="ru-RU"/>
              </w:rPr>
              <w:t xml:space="preserve">. </w:t>
            </w:r>
            <w:proofErr w:type="spellStart"/>
            <w:r w:rsidRPr="003B39B8">
              <w:rPr>
                <w:lang w:val="ru-RU"/>
              </w:rPr>
              <w:t>Очікується</w:t>
            </w:r>
            <w:proofErr w:type="spellEnd"/>
            <w:r w:rsidRPr="003B39B8">
              <w:rPr>
                <w:lang w:val="ru-RU"/>
              </w:rPr>
              <w:t xml:space="preserve">, </w:t>
            </w:r>
            <w:proofErr w:type="spellStart"/>
            <w:r w:rsidRPr="003B39B8">
              <w:rPr>
                <w:lang w:val="ru-RU"/>
              </w:rPr>
              <w:t>що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всі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студенти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відвідають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усі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лекції</w:t>
            </w:r>
            <w:proofErr w:type="spellEnd"/>
            <w:r w:rsidRPr="003B39B8">
              <w:rPr>
                <w:lang w:val="ru-RU"/>
              </w:rPr>
              <w:t xml:space="preserve"> і </w:t>
            </w:r>
            <w:proofErr w:type="spellStart"/>
            <w:r w:rsidRPr="003B39B8">
              <w:rPr>
                <w:lang w:val="ru-RU"/>
              </w:rPr>
              <w:t>практичні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зайняття</w:t>
            </w:r>
            <w:proofErr w:type="spellEnd"/>
            <w:r w:rsidRPr="003B39B8">
              <w:rPr>
                <w:lang w:val="ru-RU"/>
              </w:rPr>
              <w:t xml:space="preserve"> курсу. </w:t>
            </w:r>
            <w:proofErr w:type="spellStart"/>
            <w:r w:rsidRPr="003B39B8">
              <w:rPr>
                <w:lang w:val="ru-RU"/>
              </w:rPr>
              <w:t>Студенти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мають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інформувати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викладача</w:t>
            </w:r>
            <w:proofErr w:type="spellEnd"/>
            <w:r w:rsidRPr="003B39B8">
              <w:rPr>
                <w:lang w:val="ru-RU"/>
              </w:rPr>
              <w:t xml:space="preserve"> про </w:t>
            </w:r>
            <w:proofErr w:type="spellStart"/>
            <w:r w:rsidRPr="003B39B8">
              <w:rPr>
                <w:lang w:val="ru-RU"/>
              </w:rPr>
              <w:t>неможливість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відвідати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заняття</w:t>
            </w:r>
            <w:proofErr w:type="spellEnd"/>
            <w:r w:rsidRPr="003B39B8">
              <w:rPr>
                <w:lang w:val="ru-RU"/>
              </w:rPr>
              <w:t>. У будь-</w:t>
            </w:r>
            <w:proofErr w:type="spellStart"/>
            <w:r w:rsidRPr="003B39B8">
              <w:rPr>
                <w:lang w:val="ru-RU"/>
              </w:rPr>
              <w:t>якому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випадку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студенти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зобов’язані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дотримуватися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усіх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строків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визначених</w:t>
            </w:r>
            <w:proofErr w:type="spellEnd"/>
            <w:r w:rsidRPr="003B39B8">
              <w:rPr>
                <w:lang w:val="ru-RU"/>
              </w:rPr>
              <w:t xml:space="preserve"> для </w:t>
            </w:r>
            <w:proofErr w:type="spellStart"/>
            <w:r w:rsidRPr="003B39B8">
              <w:rPr>
                <w:lang w:val="ru-RU"/>
              </w:rPr>
              <w:t>виконання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усіх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видів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письмових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робіт</w:t>
            </w:r>
            <w:proofErr w:type="spellEnd"/>
            <w:r w:rsidRPr="003B39B8">
              <w:rPr>
                <w:lang w:val="ru-RU"/>
              </w:rPr>
              <w:t xml:space="preserve">, </w:t>
            </w:r>
            <w:proofErr w:type="spellStart"/>
            <w:r w:rsidRPr="003B39B8">
              <w:rPr>
                <w:lang w:val="ru-RU"/>
              </w:rPr>
              <w:t>передбачених</w:t>
            </w:r>
            <w:proofErr w:type="spellEnd"/>
            <w:r w:rsidRPr="003B39B8">
              <w:rPr>
                <w:lang w:val="ru-RU"/>
              </w:rPr>
              <w:t xml:space="preserve"> курсом. </w:t>
            </w:r>
            <w:proofErr w:type="spellStart"/>
            <w:r w:rsidRPr="003B39B8">
              <w:rPr>
                <w:b/>
                <w:bCs/>
                <w:lang w:val="ru-RU"/>
              </w:rPr>
              <w:t>Література</w:t>
            </w:r>
            <w:proofErr w:type="spellEnd"/>
            <w:r w:rsidRPr="003B39B8">
              <w:rPr>
                <w:b/>
                <w:bCs/>
                <w:lang w:val="ru-RU"/>
              </w:rPr>
              <w:t>.</w:t>
            </w:r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Уся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література</w:t>
            </w:r>
            <w:proofErr w:type="spellEnd"/>
            <w:r w:rsidRPr="003B39B8">
              <w:rPr>
                <w:lang w:val="ru-RU"/>
              </w:rPr>
              <w:t xml:space="preserve">, яку </w:t>
            </w:r>
            <w:proofErr w:type="spellStart"/>
            <w:r w:rsidRPr="003B39B8">
              <w:rPr>
                <w:lang w:val="ru-RU"/>
              </w:rPr>
              <w:t>студенти</w:t>
            </w:r>
            <w:proofErr w:type="spellEnd"/>
            <w:r w:rsidRPr="003B39B8">
              <w:rPr>
                <w:lang w:val="ru-RU"/>
              </w:rPr>
              <w:t xml:space="preserve"> не </w:t>
            </w:r>
            <w:proofErr w:type="spellStart"/>
            <w:r w:rsidRPr="003B39B8">
              <w:rPr>
                <w:lang w:val="ru-RU"/>
              </w:rPr>
              <w:t>зможуть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знайти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самостійно</w:t>
            </w:r>
            <w:proofErr w:type="spellEnd"/>
            <w:r w:rsidRPr="003B39B8">
              <w:rPr>
                <w:lang w:val="ru-RU"/>
              </w:rPr>
              <w:t xml:space="preserve">, буде </w:t>
            </w:r>
            <w:proofErr w:type="spellStart"/>
            <w:r w:rsidRPr="003B39B8">
              <w:rPr>
                <w:lang w:val="ru-RU"/>
              </w:rPr>
              <w:t>надана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викладачем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виключно</w:t>
            </w:r>
            <w:proofErr w:type="spellEnd"/>
            <w:r w:rsidRPr="003B39B8">
              <w:rPr>
                <w:lang w:val="ru-RU"/>
              </w:rPr>
              <w:t xml:space="preserve"> в </w:t>
            </w:r>
            <w:proofErr w:type="spellStart"/>
            <w:r w:rsidRPr="003B39B8">
              <w:rPr>
                <w:lang w:val="ru-RU"/>
              </w:rPr>
              <w:t>освітніх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цілях</w:t>
            </w:r>
            <w:proofErr w:type="spellEnd"/>
            <w:r w:rsidRPr="003B39B8">
              <w:rPr>
                <w:lang w:val="ru-RU"/>
              </w:rPr>
              <w:t xml:space="preserve"> без права </w:t>
            </w:r>
            <w:proofErr w:type="spellStart"/>
            <w:r w:rsidRPr="003B39B8">
              <w:rPr>
                <w:lang w:val="ru-RU"/>
              </w:rPr>
              <w:t>її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передачі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третім</w:t>
            </w:r>
            <w:proofErr w:type="spellEnd"/>
            <w:r w:rsidRPr="003B39B8">
              <w:rPr>
                <w:lang w:val="ru-RU"/>
              </w:rPr>
              <w:t xml:space="preserve"> особам. </w:t>
            </w:r>
            <w:proofErr w:type="spellStart"/>
            <w:r w:rsidRPr="003B39B8">
              <w:rPr>
                <w:lang w:val="ru-RU"/>
              </w:rPr>
              <w:t>Студенти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заохочуються</w:t>
            </w:r>
            <w:proofErr w:type="spellEnd"/>
            <w:r w:rsidRPr="003B39B8">
              <w:rPr>
                <w:lang w:val="ru-RU"/>
              </w:rPr>
              <w:t xml:space="preserve"> до </w:t>
            </w:r>
            <w:proofErr w:type="spellStart"/>
            <w:r w:rsidRPr="003B39B8">
              <w:rPr>
                <w:lang w:val="ru-RU"/>
              </w:rPr>
              <w:lastRenderedPageBreak/>
              <w:t>використання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також</w:t>
            </w:r>
            <w:proofErr w:type="spellEnd"/>
            <w:r w:rsidRPr="003B39B8">
              <w:rPr>
                <w:lang w:val="ru-RU"/>
              </w:rPr>
              <w:t xml:space="preserve"> й </w:t>
            </w:r>
            <w:proofErr w:type="spellStart"/>
            <w:r w:rsidRPr="003B39B8">
              <w:rPr>
                <w:lang w:val="ru-RU"/>
              </w:rPr>
              <w:t>іншої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літератури</w:t>
            </w:r>
            <w:proofErr w:type="spellEnd"/>
            <w:r w:rsidRPr="003B39B8">
              <w:rPr>
                <w:lang w:val="ru-RU"/>
              </w:rPr>
              <w:t xml:space="preserve"> та </w:t>
            </w:r>
            <w:proofErr w:type="spellStart"/>
            <w:r w:rsidRPr="003B39B8">
              <w:rPr>
                <w:lang w:val="ru-RU"/>
              </w:rPr>
              <w:t>джерел</w:t>
            </w:r>
            <w:proofErr w:type="spellEnd"/>
            <w:r w:rsidRPr="003B39B8">
              <w:rPr>
                <w:lang w:val="ru-RU"/>
              </w:rPr>
              <w:t xml:space="preserve">, </w:t>
            </w:r>
            <w:proofErr w:type="spellStart"/>
            <w:r w:rsidRPr="003B39B8">
              <w:rPr>
                <w:lang w:val="ru-RU"/>
              </w:rPr>
              <w:t>яких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немає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серед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рекомендованих</w:t>
            </w:r>
            <w:proofErr w:type="spellEnd"/>
            <w:r w:rsidRPr="003B39B8">
              <w:rPr>
                <w:lang w:val="ru-RU"/>
              </w:rPr>
              <w:t>.</w:t>
            </w:r>
          </w:p>
          <w:p w:rsidR="009E7FE3" w:rsidRPr="003B39B8" w:rsidRDefault="009E7FE3" w:rsidP="00CA70B5">
            <w:pPr>
              <w:jc w:val="both"/>
              <w:rPr>
                <w:lang w:val="uk-UA"/>
              </w:rPr>
            </w:pPr>
            <w:r w:rsidRPr="003B39B8">
              <w:rPr>
                <w:lang w:val="ru-RU"/>
              </w:rPr>
              <w:t>П</w:t>
            </w:r>
            <w:proofErr w:type="spellStart"/>
            <w:r w:rsidRPr="003B39B8">
              <w:rPr>
                <w:b/>
                <w:bCs/>
                <w:lang w:val="uk-UA"/>
              </w:rPr>
              <w:t>олітика</w:t>
            </w:r>
            <w:proofErr w:type="spellEnd"/>
            <w:r w:rsidRPr="003B39B8">
              <w:rPr>
                <w:b/>
                <w:bCs/>
                <w:lang w:val="uk-UA"/>
              </w:rPr>
              <w:t xml:space="preserve"> виставлення балів.</w:t>
            </w:r>
            <w:r w:rsidRPr="003B39B8">
              <w:rPr>
                <w:lang w:val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9E7FE3" w:rsidRPr="003B39B8" w:rsidRDefault="009E7FE3" w:rsidP="00CA70B5">
            <w:pPr>
              <w:jc w:val="both"/>
              <w:rPr>
                <w:lang w:val="ru-RU"/>
              </w:rPr>
            </w:pPr>
            <w:proofErr w:type="spellStart"/>
            <w:r w:rsidRPr="003B39B8">
              <w:rPr>
                <w:lang w:val="ru-RU"/>
              </w:rPr>
              <w:t>Жодні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форми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порушення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академічної</w:t>
            </w:r>
            <w:proofErr w:type="spellEnd"/>
            <w:r w:rsidRPr="003B39B8">
              <w:rPr>
                <w:lang w:val="ru-RU"/>
              </w:rPr>
              <w:t xml:space="preserve"> </w:t>
            </w:r>
            <w:proofErr w:type="spellStart"/>
            <w:r w:rsidRPr="003B39B8">
              <w:rPr>
                <w:lang w:val="ru-RU"/>
              </w:rPr>
              <w:t>доброчесності</w:t>
            </w:r>
            <w:proofErr w:type="spellEnd"/>
            <w:r w:rsidRPr="003B39B8">
              <w:rPr>
                <w:lang w:val="ru-RU"/>
              </w:rPr>
              <w:t xml:space="preserve"> не </w:t>
            </w:r>
            <w:proofErr w:type="spellStart"/>
            <w:r w:rsidRPr="003B39B8">
              <w:rPr>
                <w:lang w:val="ru-RU"/>
              </w:rPr>
              <w:t>толеруються</w:t>
            </w:r>
            <w:proofErr w:type="spellEnd"/>
            <w:r w:rsidRPr="003B39B8">
              <w:rPr>
                <w:lang w:val="ru-RU"/>
              </w:rPr>
              <w:t>.</w:t>
            </w:r>
          </w:p>
          <w:p w:rsidR="009E7FE3" w:rsidRPr="003B39B8" w:rsidRDefault="009E7FE3" w:rsidP="00CA70B5">
            <w:pPr>
              <w:rPr>
                <w:lang w:val="ru-RU"/>
              </w:rPr>
            </w:pPr>
          </w:p>
        </w:tc>
      </w:tr>
      <w:tr w:rsidR="009E7FE3" w:rsidRPr="009E7FE3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lastRenderedPageBreak/>
              <w:t>Питання до заліку.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>Дослідження проблеми тривожності у 20 сторіччі.</w:t>
            </w:r>
          </w:p>
          <w:p w:rsidR="009E7FE3" w:rsidRPr="003B39B8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>Сутність поняття „тривожність” та її прояви.</w:t>
            </w:r>
          </w:p>
          <w:p w:rsidR="009E7FE3" w:rsidRPr="003B39B8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>Співвідношення понять „тривожність”, „тривога” і „страх”</w:t>
            </w:r>
          </w:p>
          <w:p w:rsidR="009E7FE3" w:rsidRPr="003B39B8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>Види тривожності та її функції.</w:t>
            </w:r>
          </w:p>
          <w:p w:rsidR="009E7FE3" w:rsidRPr="003B39B8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 xml:space="preserve">Аналіз тривожності у працях </w:t>
            </w:r>
            <w:proofErr w:type="spellStart"/>
            <w:r w:rsidRPr="003B39B8">
              <w:rPr>
                <w:lang w:val="uk-UA"/>
              </w:rPr>
              <w:t>К.Хорні</w:t>
            </w:r>
            <w:proofErr w:type="spellEnd"/>
            <w:r w:rsidRPr="003B39B8">
              <w:rPr>
                <w:lang w:val="uk-UA"/>
              </w:rPr>
              <w:t>.</w:t>
            </w:r>
          </w:p>
          <w:p w:rsidR="009E7FE3" w:rsidRPr="003B39B8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 xml:space="preserve">Природа тривожності у теорії </w:t>
            </w:r>
            <w:proofErr w:type="spellStart"/>
            <w:r w:rsidRPr="003B39B8">
              <w:rPr>
                <w:lang w:val="uk-UA"/>
              </w:rPr>
              <w:t>Р.Мей</w:t>
            </w:r>
            <w:proofErr w:type="spellEnd"/>
            <w:r w:rsidRPr="003B39B8">
              <w:rPr>
                <w:lang w:val="uk-UA"/>
              </w:rPr>
              <w:t>.</w:t>
            </w:r>
          </w:p>
          <w:p w:rsidR="009E7FE3" w:rsidRPr="003B39B8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>Сутність поняття „тривожний ряд” згідно теорії Березіна Ф.Б.</w:t>
            </w:r>
          </w:p>
          <w:p w:rsidR="009E7FE3" w:rsidRPr="003B39B8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>Психологічні причини тривожності особистості і способи її подолання.</w:t>
            </w:r>
          </w:p>
          <w:p w:rsidR="009E7FE3" w:rsidRPr="003B39B8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>Особливості переживання тривоги та поява страхів у немовлят.</w:t>
            </w:r>
          </w:p>
          <w:p w:rsidR="009E7FE3" w:rsidRPr="003B39B8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>Зміст страхів та їх походження у період раннього дитинства.</w:t>
            </w:r>
          </w:p>
          <w:p w:rsidR="009E7FE3" w:rsidRPr="003B39B8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>Зміст страхів та їх походження у молодшому шкільному віці.</w:t>
            </w:r>
          </w:p>
          <w:p w:rsidR="009E7FE3" w:rsidRPr="003B39B8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>Зміст страхів та їх походження у підлітковий період.</w:t>
            </w:r>
          </w:p>
          <w:p w:rsidR="009E7FE3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>Зміст страхів та їх походження у юнацький період.</w:t>
            </w:r>
          </w:p>
          <w:p w:rsidR="00C467E7" w:rsidRPr="003B39B8" w:rsidRDefault="00C467E7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Зміст страхів у період дорослості.</w:t>
            </w:r>
          </w:p>
          <w:p w:rsidR="009E7FE3" w:rsidRPr="003B39B8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>Динаміка рівня тривожності у дошкільний та молодший шкільний період.</w:t>
            </w:r>
          </w:p>
          <w:p w:rsidR="009E7FE3" w:rsidRPr="003B39B8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>Динаміка рівня тривожності учнів (1-11 класи).</w:t>
            </w:r>
          </w:p>
          <w:p w:rsidR="009E7FE3" w:rsidRPr="003B39B8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>Гендерні відмінності у прояві тривожності та змісті страхів.</w:t>
            </w:r>
          </w:p>
          <w:p w:rsidR="009E7FE3" w:rsidRPr="003B39B8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 xml:space="preserve">Вплив тривожності на діяльність і розвиток особистості. Дослідження </w:t>
            </w:r>
            <w:proofErr w:type="spellStart"/>
            <w:r w:rsidRPr="003B39B8">
              <w:rPr>
                <w:lang w:val="uk-UA"/>
              </w:rPr>
              <w:t>А.Прихожан</w:t>
            </w:r>
            <w:proofErr w:type="spellEnd"/>
            <w:r w:rsidRPr="003B39B8">
              <w:rPr>
                <w:lang w:val="uk-UA"/>
              </w:rPr>
              <w:t>.</w:t>
            </w:r>
          </w:p>
          <w:p w:rsidR="009E7FE3" w:rsidRPr="003B39B8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 xml:space="preserve">Вплив сімейних стосунків, виховання на появу страхів і тривожності у дітей. Дослідження </w:t>
            </w:r>
            <w:proofErr w:type="spellStart"/>
            <w:r w:rsidRPr="003B39B8">
              <w:rPr>
                <w:lang w:val="uk-UA"/>
              </w:rPr>
              <w:t>А.І.Захарова</w:t>
            </w:r>
            <w:proofErr w:type="spellEnd"/>
            <w:r w:rsidRPr="003B39B8">
              <w:rPr>
                <w:lang w:val="uk-UA"/>
              </w:rPr>
              <w:t>.</w:t>
            </w:r>
          </w:p>
          <w:p w:rsidR="009E7FE3" w:rsidRPr="003B39B8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>Методи діагностики тривожності у дітей дошкільного та молодшого шкільного віку.</w:t>
            </w:r>
          </w:p>
          <w:p w:rsidR="009E7FE3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>Методи діагностики тривожності у підлітковий та юнацький період.</w:t>
            </w:r>
          </w:p>
          <w:p w:rsidR="004A7AA9" w:rsidRPr="003B39B8" w:rsidRDefault="004A7AA9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Методи діагностики тривожності у період дорослості.</w:t>
            </w:r>
          </w:p>
          <w:p w:rsidR="009E7FE3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>Шляхи психокорекції тривожності у дитячий та підлітковий період.</w:t>
            </w:r>
          </w:p>
          <w:p w:rsidR="00C467E7" w:rsidRDefault="00C467E7" w:rsidP="00C467E7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 xml:space="preserve">Шляхи психокорекції тривожності у </w:t>
            </w:r>
            <w:r>
              <w:rPr>
                <w:lang w:val="uk-UA"/>
              </w:rPr>
              <w:t xml:space="preserve">юнацький та дорослий </w:t>
            </w:r>
            <w:r w:rsidRPr="003B39B8">
              <w:rPr>
                <w:lang w:val="uk-UA"/>
              </w:rPr>
              <w:t xml:space="preserve"> період.</w:t>
            </w:r>
          </w:p>
          <w:p w:rsidR="009E7FE3" w:rsidRPr="003B39B8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bookmarkStart w:id="0" w:name="_GoBack"/>
            <w:bookmarkEnd w:id="0"/>
            <w:r w:rsidRPr="003B39B8">
              <w:rPr>
                <w:lang w:val="uk-UA"/>
              </w:rPr>
              <w:t>Психотерапевтичні прийоми зниження тривоги та зменшення страхів у дитячому віці.</w:t>
            </w:r>
          </w:p>
          <w:p w:rsidR="009E7FE3" w:rsidRPr="003B39B8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 xml:space="preserve">Сутність програми тренінгу „Взаємодія батьків з тривожними дітьми” за </w:t>
            </w:r>
            <w:proofErr w:type="spellStart"/>
            <w:r w:rsidRPr="003B39B8">
              <w:rPr>
                <w:lang w:val="uk-UA"/>
              </w:rPr>
              <w:t>Є.Лютовою</w:t>
            </w:r>
            <w:proofErr w:type="spellEnd"/>
            <w:r w:rsidRPr="003B39B8">
              <w:rPr>
                <w:lang w:val="uk-UA"/>
              </w:rPr>
              <w:t xml:space="preserve">, </w:t>
            </w:r>
            <w:proofErr w:type="spellStart"/>
            <w:r w:rsidRPr="003B39B8">
              <w:rPr>
                <w:lang w:val="uk-UA"/>
              </w:rPr>
              <w:t>Г.Моніною</w:t>
            </w:r>
            <w:proofErr w:type="spellEnd"/>
            <w:r w:rsidRPr="003B39B8">
              <w:rPr>
                <w:lang w:val="uk-UA"/>
              </w:rPr>
              <w:t>.</w:t>
            </w:r>
          </w:p>
          <w:p w:rsidR="009E7FE3" w:rsidRPr="003B39B8" w:rsidRDefault="009E7FE3" w:rsidP="00CA70B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39B8">
              <w:rPr>
                <w:lang w:val="uk-UA"/>
              </w:rPr>
              <w:t>Шляхи профілактики тривожності у дітей та підлітків.</w:t>
            </w:r>
          </w:p>
          <w:p w:rsidR="009E7FE3" w:rsidRPr="003B39B8" w:rsidRDefault="009E7FE3" w:rsidP="00CA70B5">
            <w:pPr>
              <w:rPr>
                <w:lang w:val="uk-UA"/>
              </w:rPr>
            </w:pPr>
          </w:p>
        </w:tc>
      </w:tr>
      <w:tr w:rsidR="009E7FE3" w:rsidRPr="009E7FE3" w:rsidTr="00CA70B5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b/>
                <w:bCs/>
                <w:lang w:val="uk-UA"/>
              </w:rPr>
              <w:t>Опитування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FE3" w:rsidRPr="003B39B8" w:rsidRDefault="009E7FE3" w:rsidP="00CA70B5">
            <w:pPr>
              <w:rPr>
                <w:lang w:val="uk-UA"/>
              </w:rPr>
            </w:pPr>
            <w:r w:rsidRPr="003B39B8">
              <w:rPr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E7FE3" w:rsidRPr="003B39B8" w:rsidRDefault="009E7FE3" w:rsidP="009E7FE3">
      <w:pPr>
        <w:rPr>
          <w:lang w:val="uk-UA"/>
        </w:rPr>
      </w:pPr>
    </w:p>
    <w:p w:rsidR="009E7FE3" w:rsidRDefault="009E7FE3" w:rsidP="009E7FE3">
      <w:pPr>
        <w:jc w:val="center"/>
        <w:rPr>
          <w:b/>
          <w:lang w:val="uk-UA"/>
        </w:rPr>
      </w:pPr>
      <w:r w:rsidRPr="007B295E">
        <w:rPr>
          <w:b/>
          <w:lang w:val="uk-UA"/>
        </w:rPr>
        <w:t>Додаток (Схема курсу</w:t>
      </w:r>
      <w:r w:rsidR="004A7AA9">
        <w:rPr>
          <w:b/>
          <w:lang w:val="uk-UA"/>
        </w:rPr>
        <w:t xml:space="preserve"> на 3 семестр</w:t>
      </w:r>
      <w:r w:rsidRPr="007B295E">
        <w:rPr>
          <w:b/>
          <w:lang w:val="uk-UA"/>
        </w:rPr>
        <w:t>)</w:t>
      </w:r>
    </w:p>
    <w:p w:rsidR="004A7AA9" w:rsidRPr="004A7AA9" w:rsidRDefault="004A7AA9" w:rsidP="004A7AA9">
      <w:pPr>
        <w:suppressAutoHyphens w:val="0"/>
        <w:jc w:val="center"/>
        <w:rPr>
          <w:color w:val="auto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5142"/>
        <w:gridCol w:w="40"/>
        <w:gridCol w:w="567"/>
        <w:gridCol w:w="322"/>
        <w:gridCol w:w="2229"/>
        <w:gridCol w:w="567"/>
        <w:gridCol w:w="425"/>
        <w:gridCol w:w="709"/>
        <w:gridCol w:w="1781"/>
        <w:gridCol w:w="1302"/>
      </w:tblGrid>
      <w:tr w:rsidR="004A7AA9" w:rsidRPr="004A7AA9" w:rsidTr="00CA70B5">
        <w:trPr>
          <w:cantSplit/>
        </w:trPr>
        <w:tc>
          <w:tcPr>
            <w:tcW w:w="754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Лекційний  курс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Практичні (семінарські) заняття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</w:tr>
      <w:tr w:rsidR="004A7AA9" w:rsidRPr="004A7AA9" w:rsidTr="00CA70B5">
        <w:trPr>
          <w:cantSplit/>
          <w:trHeight w:val="1150"/>
        </w:trPr>
        <w:tc>
          <w:tcPr>
            <w:tcW w:w="1476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Тижні, семестр</w:t>
            </w:r>
          </w:p>
        </w:tc>
        <w:tc>
          <w:tcPr>
            <w:tcW w:w="5142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Назва і зміст теми</w:t>
            </w:r>
          </w:p>
        </w:tc>
        <w:tc>
          <w:tcPr>
            <w:tcW w:w="607" w:type="dxa"/>
            <w:gridSpan w:val="2"/>
            <w:textDirection w:val="btLr"/>
            <w:vAlign w:val="center"/>
          </w:tcPr>
          <w:p w:rsidR="004A7AA9" w:rsidRPr="004A7AA9" w:rsidRDefault="004A7AA9" w:rsidP="004A7AA9">
            <w:pPr>
              <w:suppressAutoHyphens w:val="0"/>
              <w:ind w:left="113" w:right="113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322" w:type="dxa"/>
            <w:textDirection w:val="btLr"/>
            <w:vAlign w:val="center"/>
          </w:tcPr>
          <w:p w:rsidR="004A7AA9" w:rsidRPr="004A7AA9" w:rsidRDefault="004A7AA9" w:rsidP="004A7AA9">
            <w:pPr>
              <w:suppressAutoHyphens w:val="0"/>
              <w:ind w:left="113" w:right="113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ТЗН</w:t>
            </w: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Назва і зміст теми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4A7AA9" w:rsidRPr="004A7AA9" w:rsidRDefault="004A7AA9" w:rsidP="004A7AA9">
            <w:pPr>
              <w:suppressAutoHyphens w:val="0"/>
              <w:ind w:left="113" w:right="113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425" w:type="dxa"/>
            <w:tcBorders>
              <w:top w:val="nil"/>
            </w:tcBorders>
            <w:textDirection w:val="btLr"/>
            <w:vAlign w:val="center"/>
          </w:tcPr>
          <w:p w:rsidR="004A7AA9" w:rsidRPr="004A7AA9" w:rsidRDefault="004A7AA9" w:rsidP="004A7AA9">
            <w:pPr>
              <w:suppressAutoHyphens w:val="0"/>
              <w:ind w:left="113" w:right="113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ТЗН</w:t>
            </w:r>
          </w:p>
        </w:tc>
        <w:tc>
          <w:tcPr>
            <w:tcW w:w="709" w:type="dxa"/>
            <w:tcBorders>
              <w:top w:val="nil"/>
            </w:tcBorders>
            <w:textDirection w:val="btLr"/>
            <w:vAlign w:val="center"/>
          </w:tcPr>
          <w:p w:rsidR="004A7AA9" w:rsidRPr="004A7AA9" w:rsidRDefault="004A7AA9" w:rsidP="004A7AA9">
            <w:pPr>
              <w:suppressAutoHyphens w:val="0"/>
              <w:ind w:left="113" w:right="113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К-ть годин СР</w:t>
            </w:r>
          </w:p>
        </w:tc>
        <w:tc>
          <w:tcPr>
            <w:tcW w:w="1781" w:type="dxa"/>
            <w:tcBorders>
              <w:top w:val="nil"/>
            </w:tcBorders>
            <w:textDirection w:val="btLr"/>
            <w:vAlign w:val="center"/>
          </w:tcPr>
          <w:p w:rsidR="004A7AA9" w:rsidRPr="004A7AA9" w:rsidRDefault="004A7AA9" w:rsidP="004A7AA9">
            <w:pPr>
              <w:suppressAutoHyphens w:val="0"/>
              <w:ind w:left="113" w:right="113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Видача і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приийняття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домашніх завдань</w:t>
            </w:r>
          </w:p>
        </w:tc>
        <w:tc>
          <w:tcPr>
            <w:tcW w:w="1302" w:type="dxa"/>
            <w:tcBorders>
              <w:top w:val="nil"/>
            </w:tcBorders>
            <w:textDirection w:val="btLr"/>
            <w:vAlign w:val="center"/>
          </w:tcPr>
          <w:p w:rsidR="004A7AA9" w:rsidRPr="004A7AA9" w:rsidRDefault="004A7AA9" w:rsidP="004A7AA9">
            <w:pPr>
              <w:suppressAutoHyphens w:val="0"/>
              <w:ind w:left="113" w:right="113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Коонтроль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потточної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успішності</w:t>
            </w:r>
          </w:p>
        </w:tc>
      </w:tr>
      <w:tr w:rsidR="004A7AA9" w:rsidRPr="004A7AA9" w:rsidTr="00CA70B5">
        <w:tc>
          <w:tcPr>
            <w:tcW w:w="1476" w:type="dxa"/>
          </w:tcPr>
          <w:p w:rsidR="004A7AA9" w:rsidRPr="004A7AA9" w:rsidRDefault="004A7AA9" w:rsidP="004A7AA9">
            <w:pPr>
              <w:suppressAutoHyphens w:val="0"/>
              <w:jc w:val="center"/>
              <w:rPr>
                <w:i/>
                <w:iCs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i/>
                <w:iCs/>
                <w:color w:val="auto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42" w:type="dxa"/>
          </w:tcPr>
          <w:p w:rsidR="004A7AA9" w:rsidRPr="004A7AA9" w:rsidRDefault="004A7AA9" w:rsidP="004A7AA9">
            <w:pPr>
              <w:suppressAutoHyphens w:val="0"/>
              <w:jc w:val="center"/>
              <w:rPr>
                <w:i/>
                <w:iCs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i/>
                <w:iCs/>
                <w:color w:val="auto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07" w:type="dxa"/>
            <w:gridSpan w:val="2"/>
          </w:tcPr>
          <w:p w:rsidR="004A7AA9" w:rsidRPr="004A7AA9" w:rsidRDefault="004A7AA9" w:rsidP="004A7AA9">
            <w:pPr>
              <w:suppressAutoHyphens w:val="0"/>
              <w:jc w:val="center"/>
              <w:rPr>
                <w:i/>
                <w:iCs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i/>
                <w:iCs/>
                <w:color w:val="auto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22" w:type="dxa"/>
          </w:tcPr>
          <w:p w:rsidR="004A7AA9" w:rsidRPr="004A7AA9" w:rsidRDefault="004A7AA9" w:rsidP="004A7AA9">
            <w:pPr>
              <w:suppressAutoHyphens w:val="0"/>
              <w:jc w:val="center"/>
              <w:rPr>
                <w:i/>
                <w:iCs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i/>
                <w:iCs/>
                <w:color w:val="auto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229" w:type="dxa"/>
          </w:tcPr>
          <w:p w:rsidR="004A7AA9" w:rsidRPr="004A7AA9" w:rsidRDefault="004A7AA9" w:rsidP="004A7AA9">
            <w:pPr>
              <w:suppressAutoHyphens w:val="0"/>
              <w:jc w:val="center"/>
              <w:rPr>
                <w:i/>
                <w:iCs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i/>
                <w:iCs/>
                <w:color w:val="auto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67" w:type="dxa"/>
          </w:tcPr>
          <w:p w:rsidR="004A7AA9" w:rsidRPr="004A7AA9" w:rsidRDefault="004A7AA9" w:rsidP="004A7AA9">
            <w:pPr>
              <w:suppressAutoHyphens w:val="0"/>
              <w:jc w:val="center"/>
              <w:rPr>
                <w:i/>
                <w:iCs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i/>
                <w:iCs/>
                <w:color w:val="auto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25" w:type="dxa"/>
          </w:tcPr>
          <w:p w:rsidR="004A7AA9" w:rsidRPr="004A7AA9" w:rsidRDefault="004A7AA9" w:rsidP="004A7AA9">
            <w:pPr>
              <w:suppressAutoHyphens w:val="0"/>
              <w:jc w:val="center"/>
              <w:rPr>
                <w:i/>
                <w:iCs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i/>
                <w:iCs/>
                <w:color w:val="auto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09" w:type="dxa"/>
          </w:tcPr>
          <w:p w:rsidR="004A7AA9" w:rsidRPr="004A7AA9" w:rsidRDefault="004A7AA9" w:rsidP="004A7AA9">
            <w:pPr>
              <w:suppressAutoHyphens w:val="0"/>
              <w:jc w:val="center"/>
              <w:rPr>
                <w:i/>
                <w:iCs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i/>
                <w:iCs/>
                <w:color w:val="auto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781" w:type="dxa"/>
          </w:tcPr>
          <w:p w:rsidR="004A7AA9" w:rsidRPr="004A7AA9" w:rsidRDefault="004A7AA9" w:rsidP="004A7AA9">
            <w:pPr>
              <w:suppressAutoHyphens w:val="0"/>
              <w:jc w:val="center"/>
              <w:rPr>
                <w:i/>
                <w:iCs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i/>
                <w:iCs/>
                <w:color w:val="auto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302" w:type="dxa"/>
          </w:tcPr>
          <w:p w:rsidR="004A7AA9" w:rsidRPr="004A7AA9" w:rsidRDefault="004A7AA9" w:rsidP="004A7AA9">
            <w:pPr>
              <w:suppressAutoHyphens w:val="0"/>
              <w:jc w:val="center"/>
              <w:rPr>
                <w:i/>
                <w:iCs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i/>
                <w:iCs/>
                <w:color w:val="auto"/>
                <w:sz w:val="20"/>
                <w:szCs w:val="20"/>
                <w:lang w:val="uk-UA" w:eastAsia="ru-RU"/>
              </w:rPr>
              <w:t>10</w:t>
            </w:r>
          </w:p>
        </w:tc>
      </w:tr>
      <w:tr w:rsidR="004A7AA9" w:rsidRPr="004A7AA9" w:rsidTr="00CA70B5">
        <w:tc>
          <w:tcPr>
            <w:tcW w:w="1476" w:type="dxa"/>
            <w:vAlign w:val="center"/>
          </w:tcPr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1,3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05.09.2023,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19.09.2023 (лекції),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182" w:type="dxa"/>
            <w:gridSpan w:val="2"/>
            <w:vAlign w:val="center"/>
          </w:tcPr>
          <w:p w:rsidR="004A7AA9" w:rsidRPr="004A7AA9" w:rsidRDefault="004A7AA9" w:rsidP="004A7AA9">
            <w:pPr>
              <w:suppressAutoHyphens w:val="0"/>
              <w:jc w:val="both"/>
              <w:rPr>
                <w:b/>
                <w:bCs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b/>
                <w:bCs/>
                <w:color w:val="auto"/>
                <w:sz w:val="20"/>
                <w:szCs w:val="20"/>
                <w:lang w:val="uk-UA" w:eastAsia="ru-RU"/>
              </w:rPr>
              <w:t xml:space="preserve">Тема 1.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Аналіз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проблеми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тривожності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Pr="004A7AA9">
              <w:rPr>
                <w:b/>
                <w:bCs/>
                <w:color w:val="auto"/>
                <w:sz w:val="20"/>
                <w:szCs w:val="20"/>
                <w:lang w:val="uk-UA" w:eastAsia="ru-RU"/>
              </w:rPr>
              <w:t>в історичному контексті</w:t>
            </w:r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Сутність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понять „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тривога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”, „страх” і „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тривожність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”.</w:t>
            </w:r>
          </w:p>
          <w:p w:rsidR="004A7AA9" w:rsidRPr="004A7AA9" w:rsidRDefault="004A7AA9" w:rsidP="004A7AA9">
            <w:pPr>
              <w:suppressAutoHyphens w:val="0"/>
              <w:jc w:val="both"/>
              <w:rPr>
                <w:bCs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 xml:space="preserve">Дослідження тривожності у працях філософів 19 ст., психологів 20 ст. Порівняльна характеристика понять «тривога», </w:t>
            </w:r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„страх” і „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тривожність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”:</w:t>
            </w:r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 xml:space="preserve"> спільні та відмінні риси. Функції тривожності та її прояви на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>фізіологічнму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 xml:space="preserve">, поведінковому рівнях. Теорія диференційних емоцій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>К.Ізарда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 xml:space="preserve">. Теорія явищ тривожного ряду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>Ф.Березіна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>.</w:t>
            </w:r>
          </w:p>
          <w:p w:rsidR="004A7AA9" w:rsidRPr="004A7AA9" w:rsidRDefault="004A7AA9" w:rsidP="004A7AA9">
            <w:pPr>
              <w:suppressAutoHyphens w:val="0"/>
              <w:jc w:val="both"/>
              <w:rPr>
                <w:bCs/>
                <w:i/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jc w:val="both"/>
              <w:rPr>
                <w:bCs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22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2229" w:type="dxa"/>
            <w:vAlign w:val="center"/>
          </w:tcPr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4A7AA9">
              <w:rPr>
                <w:color w:val="auto"/>
                <w:sz w:val="20"/>
                <w:szCs w:val="20"/>
                <w:lang w:val="ru-RU" w:eastAsia="ru-RU"/>
              </w:rPr>
              <w:t>9,12</w:t>
            </w:r>
          </w:p>
        </w:tc>
        <w:tc>
          <w:tcPr>
            <w:tcW w:w="1781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 xml:space="preserve">Підготовка до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>сем.заняття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 xml:space="preserve"> за літературними джерелами</w:t>
            </w: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див.методичні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рекомендації та статті у програмі Мудл).</w:t>
            </w:r>
          </w:p>
          <w:p w:rsidR="004A7AA9" w:rsidRPr="004A7AA9" w:rsidRDefault="004A7AA9" w:rsidP="004A7AA9">
            <w:pPr>
              <w:suppressAutoHyphens w:val="0"/>
              <w:ind w:left="720"/>
              <w:contextualSpacing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</w:tr>
      <w:tr w:rsidR="004A7AA9" w:rsidRPr="004A7AA9" w:rsidTr="00CA70B5">
        <w:tc>
          <w:tcPr>
            <w:tcW w:w="1476" w:type="dxa"/>
            <w:vAlign w:val="center"/>
          </w:tcPr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2,4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12.09.2022,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26.09.2022 (семінари)</w:t>
            </w:r>
          </w:p>
          <w:p w:rsidR="004A7AA9" w:rsidRPr="004A7AA9" w:rsidRDefault="004A7AA9" w:rsidP="004A7AA9">
            <w:pPr>
              <w:suppressAutoHyphens w:val="0"/>
              <w:ind w:left="360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182" w:type="dxa"/>
            <w:gridSpan w:val="2"/>
            <w:vAlign w:val="center"/>
          </w:tcPr>
          <w:p w:rsidR="004A7AA9" w:rsidRPr="004A7AA9" w:rsidRDefault="004A7AA9" w:rsidP="004A7AA9">
            <w:pPr>
              <w:suppressAutoHyphens w:val="0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322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2229" w:type="dxa"/>
            <w:vAlign w:val="center"/>
          </w:tcPr>
          <w:p w:rsidR="004A7AA9" w:rsidRPr="004A7AA9" w:rsidRDefault="004A7AA9" w:rsidP="004A7AA9">
            <w:pPr>
              <w:suppressAutoHyphens w:val="0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 xml:space="preserve">Сутність поняття „тривога” і „тривожність” у психологічних теоріях фрейдизму,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>неофредизму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>, гештальтпсихології та інших напрямках. Порівняльний аналіз.</w:t>
            </w:r>
          </w:p>
          <w:p w:rsidR="004A7AA9" w:rsidRPr="004A7AA9" w:rsidRDefault="004A7AA9" w:rsidP="004A7AA9">
            <w:pPr>
              <w:suppressAutoHyphens w:val="0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>Питання до обговорення</w:t>
            </w:r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: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1. Аналіз поняття «тривога» у працях філософів, західних та вітчизняних психологів.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2. Аналіз поняття «страх» у працях філософів, західних та вітчизняних психологів.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3. Сутність поняття «тривожність» на сучасному етапі розвитку психологічної науки.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4. Прояви тривожності на фізіологічному, психологічному  та поведінковому рівнях.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9,12</w:t>
            </w:r>
          </w:p>
        </w:tc>
        <w:tc>
          <w:tcPr>
            <w:tcW w:w="1781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302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Усне опитування</w:t>
            </w:r>
          </w:p>
        </w:tc>
      </w:tr>
      <w:tr w:rsidR="004A7AA9" w:rsidRPr="004A7AA9" w:rsidTr="00CA70B5">
        <w:tc>
          <w:tcPr>
            <w:tcW w:w="1476" w:type="dxa"/>
            <w:vAlign w:val="center"/>
          </w:tcPr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5,7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  03.</w:t>
            </w:r>
            <w:r w:rsidRPr="004A7AA9">
              <w:rPr>
                <w:color w:val="auto"/>
                <w:sz w:val="20"/>
                <w:szCs w:val="20"/>
                <w:lang w:eastAsia="ru-RU"/>
              </w:rPr>
              <w:t>1</w:t>
            </w:r>
            <w:r w:rsidRPr="004A7AA9">
              <w:rPr>
                <w:color w:val="auto"/>
                <w:sz w:val="20"/>
                <w:szCs w:val="20"/>
                <w:lang w:val="uk-UA" w:eastAsia="ru-RU"/>
              </w:rPr>
              <w:t>0.2023,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   17.10.2023</w:t>
            </w:r>
          </w:p>
          <w:p w:rsidR="004A7AA9" w:rsidRPr="004A7AA9" w:rsidRDefault="004A7AA9" w:rsidP="004A7AA9">
            <w:pPr>
              <w:suppressAutoHyphens w:val="0"/>
              <w:ind w:left="36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(лекції)</w:t>
            </w:r>
          </w:p>
          <w:p w:rsidR="004A7AA9" w:rsidRPr="004A7AA9" w:rsidRDefault="004A7AA9" w:rsidP="004A7AA9">
            <w:pPr>
              <w:suppressAutoHyphens w:val="0"/>
              <w:ind w:left="360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182" w:type="dxa"/>
            <w:gridSpan w:val="2"/>
            <w:vAlign w:val="center"/>
          </w:tcPr>
          <w:p w:rsidR="004A7AA9" w:rsidRPr="004A7AA9" w:rsidRDefault="004A7AA9" w:rsidP="004A7AA9">
            <w:pPr>
              <w:suppressAutoHyphens w:val="0"/>
              <w:jc w:val="both"/>
              <w:rPr>
                <w:b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 xml:space="preserve">Тема 2.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Психологічна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 характеристика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видів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 xml:space="preserve">та функцій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тривожності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Вплив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тривожності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діяльність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розвиток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особистості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.</w:t>
            </w:r>
          </w:p>
          <w:p w:rsidR="004A7AA9" w:rsidRPr="004A7AA9" w:rsidRDefault="004A7AA9" w:rsidP="004A7AA9">
            <w:pPr>
              <w:suppressAutoHyphens w:val="0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Класифікація видів тривожності за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З.Фрейдом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А.Прихожан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К.Спілбергером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. Вплив тривожності на успішність навчальної діяльності школярів, соціальну адаптацію у колективі. Поняття базальної тривоги та стратегії оптимізації міжособистісних стосунків за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К.Хорні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. Поняття комплекс неповноцінності у теорії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А.Адлера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>.</w:t>
            </w:r>
          </w:p>
          <w:p w:rsidR="004A7AA9" w:rsidRPr="004A7AA9" w:rsidRDefault="004A7AA9" w:rsidP="004A7AA9">
            <w:pPr>
              <w:suppressAutoHyphens w:val="0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22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2229" w:type="dxa"/>
            <w:vAlign w:val="center"/>
          </w:tcPr>
          <w:p w:rsidR="004A7AA9" w:rsidRPr="004A7AA9" w:rsidRDefault="004A7AA9" w:rsidP="004A7AA9">
            <w:pPr>
              <w:suppressAutoHyphens w:val="0"/>
              <w:jc w:val="both"/>
              <w:rPr>
                <w:b/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jc w:val="both"/>
              <w:rPr>
                <w:b/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4A7AA9">
              <w:rPr>
                <w:color w:val="auto"/>
                <w:sz w:val="20"/>
                <w:szCs w:val="20"/>
                <w:lang w:val="ru-RU" w:eastAsia="ru-RU"/>
              </w:rPr>
              <w:t>9,12</w:t>
            </w:r>
          </w:p>
        </w:tc>
        <w:tc>
          <w:tcPr>
            <w:tcW w:w="1781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b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 xml:space="preserve">Підготовка до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>сем.заняття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.</w:t>
            </w:r>
          </w:p>
          <w:p w:rsidR="004A7AA9" w:rsidRPr="004A7AA9" w:rsidRDefault="004A7AA9" w:rsidP="004A7AA9">
            <w:pPr>
              <w:suppressAutoHyphens w:val="0"/>
              <w:rPr>
                <w:b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1</w:t>
            </w:r>
          </w:p>
        </w:tc>
        <w:tc>
          <w:tcPr>
            <w:tcW w:w="1302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</w:tr>
      <w:tr w:rsidR="004A7AA9" w:rsidRPr="004A7AA9" w:rsidTr="00CA70B5">
        <w:trPr>
          <w:trHeight w:val="263"/>
        </w:trPr>
        <w:tc>
          <w:tcPr>
            <w:tcW w:w="1476" w:type="dxa"/>
            <w:vAlign w:val="center"/>
          </w:tcPr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lastRenderedPageBreak/>
              <w:t>6,8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10.10.2023,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24.10.2023</w:t>
            </w:r>
          </w:p>
          <w:p w:rsidR="004A7AA9" w:rsidRPr="004A7AA9" w:rsidRDefault="004A7AA9" w:rsidP="004A7AA9">
            <w:pPr>
              <w:suppressAutoHyphens w:val="0"/>
              <w:ind w:left="36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(семінари)</w:t>
            </w:r>
          </w:p>
        </w:tc>
        <w:tc>
          <w:tcPr>
            <w:tcW w:w="5182" w:type="dxa"/>
            <w:gridSpan w:val="2"/>
            <w:vAlign w:val="center"/>
          </w:tcPr>
          <w:p w:rsidR="004A7AA9" w:rsidRPr="004A7AA9" w:rsidRDefault="004A7AA9" w:rsidP="004A7AA9">
            <w:pPr>
              <w:suppressAutoHyphens w:val="0"/>
              <w:jc w:val="both"/>
              <w:rPr>
                <w:b/>
                <w:bCs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>.</w:t>
            </w:r>
            <w:r w:rsidRPr="004A7AA9">
              <w:rPr>
                <w:b/>
                <w:bCs/>
                <w:color w:val="auto"/>
                <w:sz w:val="20"/>
                <w:szCs w:val="20"/>
                <w:lang w:val="uk-UA" w:eastAsia="ru-RU"/>
              </w:rPr>
              <w:t xml:space="preserve"> </w:t>
            </w:r>
          </w:p>
          <w:p w:rsidR="004A7AA9" w:rsidRPr="004A7AA9" w:rsidRDefault="004A7AA9" w:rsidP="004A7AA9">
            <w:pPr>
              <w:suppressAutoHyphens w:val="0"/>
              <w:jc w:val="both"/>
              <w:rPr>
                <w:b/>
                <w:bCs/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322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2229" w:type="dxa"/>
            <w:vAlign w:val="center"/>
          </w:tcPr>
          <w:p w:rsidR="004A7AA9" w:rsidRPr="004A7AA9" w:rsidRDefault="004A7AA9" w:rsidP="004A7AA9">
            <w:pPr>
              <w:suppressAutoHyphens w:val="0"/>
              <w:rPr>
                <w:b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>Тема 2.</w:t>
            </w: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Сутність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>класифікацій та функцій тривожності</w:t>
            </w:r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Шкільна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тривожн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сть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: причини та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наслідки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.</w:t>
            </w:r>
          </w:p>
          <w:p w:rsidR="004A7AA9" w:rsidRPr="004A7AA9" w:rsidRDefault="004A7AA9" w:rsidP="004A7AA9">
            <w:pPr>
              <w:suppressAutoHyphens w:val="0"/>
              <w:rPr>
                <w:b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>Питання до обговорення</w:t>
            </w:r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: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1.Види тривожності за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З.Фрейдом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К.Спілбергером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>, А. Прихожан.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2.Характеристика базальної тривожності у працях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К.Хорні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>.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3.Функції та рівні тривожності.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4.Прояви шкільної тривожності. Аналіз психологічних чинників шкільної тривожності та її наслідків. 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9,12</w:t>
            </w:r>
          </w:p>
        </w:tc>
        <w:tc>
          <w:tcPr>
            <w:tcW w:w="1781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b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Усне опитування</w:t>
            </w:r>
          </w:p>
        </w:tc>
      </w:tr>
      <w:tr w:rsidR="004A7AA9" w:rsidRPr="004A7AA9" w:rsidTr="00CA70B5">
        <w:tc>
          <w:tcPr>
            <w:tcW w:w="1476" w:type="dxa"/>
            <w:vAlign w:val="center"/>
          </w:tcPr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9,11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     31.10.2023,</w:t>
            </w:r>
          </w:p>
          <w:p w:rsidR="004A7AA9" w:rsidRPr="004A7AA9" w:rsidRDefault="004A7AA9" w:rsidP="004A7AA9">
            <w:pPr>
              <w:suppressAutoHyphens w:val="0"/>
              <w:ind w:left="36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14.11.2023</w:t>
            </w:r>
          </w:p>
          <w:p w:rsidR="004A7AA9" w:rsidRPr="004A7AA9" w:rsidRDefault="004A7AA9" w:rsidP="004A7AA9">
            <w:pPr>
              <w:suppressAutoHyphens w:val="0"/>
              <w:ind w:left="36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(лекції)</w:t>
            </w:r>
          </w:p>
        </w:tc>
        <w:tc>
          <w:tcPr>
            <w:tcW w:w="5182" w:type="dxa"/>
            <w:gridSpan w:val="2"/>
            <w:vAlign w:val="center"/>
          </w:tcPr>
          <w:p w:rsidR="004A7AA9" w:rsidRPr="004A7AA9" w:rsidRDefault="004A7AA9" w:rsidP="004A7AA9">
            <w:pPr>
              <w:suppressAutoHyphens w:val="0"/>
              <w:jc w:val="both"/>
              <w:rPr>
                <w:b/>
                <w:bCs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b/>
                <w:bCs/>
                <w:color w:val="auto"/>
                <w:sz w:val="20"/>
                <w:szCs w:val="20"/>
                <w:lang w:val="uk-UA" w:eastAsia="ru-RU"/>
              </w:rPr>
              <w:t xml:space="preserve">Тема 3. </w:t>
            </w:r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Роль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соціально-психологічних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біологічних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детермінант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виникненні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тривожності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Тривожність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як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наслідок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порушення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батьківсько-дитячих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відносин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відносин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системі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вчитель-учень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».</w:t>
            </w:r>
          </w:p>
          <w:p w:rsidR="004A7AA9" w:rsidRPr="004A7AA9" w:rsidRDefault="004A7AA9" w:rsidP="004A7AA9">
            <w:pPr>
              <w:suppressAutoHyphens w:val="0"/>
              <w:jc w:val="both"/>
              <w:rPr>
                <w:bCs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 xml:space="preserve">Внутрішні та зовнішні джерела тривожності. Теорія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>Я.Стреляу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>В.Мерліна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 xml:space="preserve"> про роль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>темперамента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 xml:space="preserve"> у схильності прояву тривожності. Теорія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>В.Мясіщева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>З.Фрейда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>К.Роджерса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 xml:space="preserve">  про внутрішній конфлікт особистості як джерело виникнення стану тривоги.. Теорія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>Г.Салівена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>К.Хорні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uk-UA" w:eastAsia="ru-RU"/>
              </w:rPr>
              <w:t xml:space="preserve"> про тривожність як наслідок порушень у міжособистісних стосунках дитини і значущого дорослого.</w:t>
            </w:r>
          </w:p>
          <w:p w:rsidR="004A7AA9" w:rsidRPr="004A7AA9" w:rsidRDefault="004A7AA9" w:rsidP="004A7AA9">
            <w:pPr>
              <w:suppressAutoHyphens w:val="0"/>
              <w:jc w:val="both"/>
              <w:rPr>
                <w:bCs/>
                <w:i/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jc w:val="both"/>
              <w:rPr>
                <w:bCs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22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2229" w:type="dxa"/>
            <w:vAlign w:val="center"/>
          </w:tcPr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9,12</w:t>
            </w:r>
          </w:p>
        </w:tc>
        <w:tc>
          <w:tcPr>
            <w:tcW w:w="1781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b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</w:t>
            </w:r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 xml:space="preserve">Підготовка до сем.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>зн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>.</w:t>
            </w:r>
          </w:p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.</w:t>
            </w:r>
          </w:p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</w:tr>
      <w:tr w:rsidR="004A7AA9" w:rsidRPr="004A7AA9" w:rsidTr="00CA70B5">
        <w:tc>
          <w:tcPr>
            <w:tcW w:w="1476" w:type="dxa"/>
            <w:vAlign w:val="center"/>
          </w:tcPr>
          <w:p w:rsidR="004A7AA9" w:rsidRPr="004A7AA9" w:rsidRDefault="004A7AA9" w:rsidP="004A7AA9">
            <w:pPr>
              <w:suppressAutoHyphens w:val="0"/>
              <w:ind w:left="360"/>
              <w:rPr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ind w:left="360"/>
              <w:rPr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ind w:left="360"/>
              <w:rPr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10,12</w:t>
            </w:r>
          </w:p>
          <w:p w:rsidR="004A7AA9" w:rsidRPr="004A7AA9" w:rsidRDefault="004A7AA9" w:rsidP="004A7AA9">
            <w:pPr>
              <w:suppressAutoHyphens w:val="0"/>
              <w:ind w:left="36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7.11.2023,</w:t>
            </w:r>
          </w:p>
          <w:p w:rsidR="004A7AA9" w:rsidRPr="004A7AA9" w:rsidRDefault="004A7AA9" w:rsidP="004A7AA9">
            <w:pPr>
              <w:suppressAutoHyphens w:val="0"/>
              <w:ind w:left="36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21.11.2023</w:t>
            </w:r>
          </w:p>
          <w:p w:rsidR="004A7AA9" w:rsidRPr="004A7AA9" w:rsidRDefault="004A7AA9" w:rsidP="004A7AA9">
            <w:pPr>
              <w:suppressAutoHyphens w:val="0"/>
              <w:ind w:left="36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(семінари)</w:t>
            </w:r>
          </w:p>
          <w:p w:rsidR="004A7AA9" w:rsidRPr="004A7AA9" w:rsidRDefault="004A7AA9" w:rsidP="004A7AA9">
            <w:pPr>
              <w:suppressAutoHyphens w:val="0"/>
              <w:ind w:left="360"/>
              <w:rPr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ind w:left="360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182" w:type="dxa"/>
            <w:gridSpan w:val="2"/>
            <w:vAlign w:val="center"/>
          </w:tcPr>
          <w:p w:rsidR="004A7AA9" w:rsidRPr="004A7AA9" w:rsidRDefault="004A7AA9" w:rsidP="004A7AA9">
            <w:pPr>
              <w:suppressAutoHyphens w:val="0"/>
              <w:jc w:val="both"/>
              <w:rPr>
                <w:b/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jc w:val="both"/>
              <w:rPr>
                <w:b/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322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2229" w:type="dxa"/>
            <w:vAlign w:val="center"/>
          </w:tcPr>
          <w:p w:rsidR="004A7AA9" w:rsidRPr="004A7AA9" w:rsidRDefault="004A7AA9" w:rsidP="004A7AA9">
            <w:pPr>
              <w:suppressAutoHyphens w:val="0"/>
              <w:jc w:val="both"/>
              <w:rPr>
                <w:b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Тип темпераменту </w:t>
            </w:r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 xml:space="preserve">та внутрішній конфлікт </w:t>
            </w:r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як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особистісні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чинники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реагування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стрес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. 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Вплив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 умов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сімейного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розвиток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тривожності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>дітей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. </w:t>
            </w:r>
          </w:p>
          <w:p w:rsidR="004A7AA9" w:rsidRPr="004A7AA9" w:rsidRDefault="004A7AA9" w:rsidP="004A7AA9">
            <w:pPr>
              <w:suppressAutoHyphens w:val="0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1.Теорії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Я.Стреляу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В.Мерліна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про роль темпераменту у схильності особи до прояву тривожності.</w:t>
            </w:r>
          </w:p>
          <w:p w:rsidR="004A7AA9" w:rsidRPr="004A7AA9" w:rsidRDefault="004A7AA9" w:rsidP="004A7AA9">
            <w:pPr>
              <w:suppressAutoHyphens w:val="0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2. Теорії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В.Мясіщева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З.Фрейда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К.Роджерса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 про внутрішній конфлікт особистості як джерело виникнення стану тривоги.</w:t>
            </w:r>
          </w:p>
          <w:p w:rsidR="004A7AA9" w:rsidRPr="004A7AA9" w:rsidRDefault="004A7AA9" w:rsidP="004A7AA9">
            <w:pPr>
              <w:suppressAutoHyphens w:val="0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3.Теорії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Г.Салівена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К.Хорні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А.Адлера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А.Захарова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про роль сімейного виховання та особистості батьків на виникнення тривожності у дітей.</w:t>
            </w:r>
          </w:p>
          <w:p w:rsidR="004A7AA9" w:rsidRPr="004A7AA9" w:rsidRDefault="004A7AA9" w:rsidP="004A7AA9">
            <w:pPr>
              <w:suppressAutoHyphens w:val="0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lastRenderedPageBreak/>
              <w:t>4.Теорії сучасних психологів про чинники появи тривожності у дітей та підлітків.</w:t>
            </w:r>
          </w:p>
          <w:p w:rsidR="004A7AA9" w:rsidRPr="004A7AA9" w:rsidRDefault="004A7AA9" w:rsidP="004A7AA9">
            <w:pPr>
              <w:suppressAutoHyphens w:val="0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jc w:val="both"/>
              <w:rPr>
                <w:b/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4A7AA9" w:rsidRPr="004A7AA9" w:rsidRDefault="004A7AA9" w:rsidP="004A7AA9">
            <w:pPr>
              <w:suppressAutoHyphens w:val="0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9,12</w:t>
            </w:r>
          </w:p>
        </w:tc>
        <w:tc>
          <w:tcPr>
            <w:tcW w:w="1781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b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Усне опитування  </w:t>
            </w:r>
          </w:p>
        </w:tc>
      </w:tr>
      <w:tr w:rsidR="004A7AA9" w:rsidRPr="004A7AA9" w:rsidTr="00CA70B5">
        <w:tc>
          <w:tcPr>
            <w:tcW w:w="1476" w:type="dxa"/>
            <w:vAlign w:val="center"/>
          </w:tcPr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13,15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    28.11.2023,</w:t>
            </w:r>
          </w:p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    12.12.2023</w:t>
            </w:r>
          </w:p>
          <w:p w:rsidR="004A7AA9" w:rsidRPr="004A7AA9" w:rsidRDefault="004A7AA9" w:rsidP="004A7AA9">
            <w:pPr>
              <w:suppressAutoHyphens w:val="0"/>
              <w:ind w:left="36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(лекції)</w:t>
            </w:r>
          </w:p>
          <w:p w:rsidR="004A7AA9" w:rsidRPr="004A7AA9" w:rsidRDefault="004A7AA9" w:rsidP="004A7AA9">
            <w:pPr>
              <w:suppressAutoHyphens w:val="0"/>
              <w:ind w:left="360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182" w:type="dxa"/>
            <w:gridSpan w:val="2"/>
            <w:vAlign w:val="center"/>
          </w:tcPr>
          <w:p w:rsidR="004A7AA9" w:rsidRPr="004A7AA9" w:rsidRDefault="004A7AA9" w:rsidP="004A7AA9">
            <w:pPr>
              <w:suppressAutoHyphens w:val="0"/>
              <w:jc w:val="both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Тема 4.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Статево-вікові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особливості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прояву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змісту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тривожності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дітей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підлітків</w:t>
            </w:r>
            <w:proofErr w:type="spellEnd"/>
            <w:r w:rsidRPr="004A7AA9">
              <w:rPr>
                <w:b/>
                <w:bCs/>
                <w:color w:val="auto"/>
                <w:sz w:val="20"/>
                <w:szCs w:val="20"/>
                <w:lang w:val="uk-UA" w:eastAsia="ru-RU"/>
              </w:rPr>
              <w:t xml:space="preserve"> та у юнацький період</w:t>
            </w:r>
            <w:r w:rsidRPr="004A7AA9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.</w:t>
            </w:r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Характер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переживань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форми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прояву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тривоги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дітей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підлітків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Динаміка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рівня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тривожності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школярів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Статеві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відмінності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змісті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страхів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інтенсивності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прояву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тривоги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різний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віковий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період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Теорія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Р.Мея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дослідження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А.Захарова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А.Прихожан</w:t>
            </w:r>
            <w:proofErr w:type="spellEnd"/>
            <w:r w:rsidRPr="004A7AA9">
              <w:rPr>
                <w:bCs/>
                <w:color w:val="auto"/>
                <w:sz w:val="20"/>
                <w:szCs w:val="20"/>
                <w:lang w:val="ru-RU" w:eastAsia="ru-RU"/>
              </w:rPr>
              <w:t>.</w:t>
            </w:r>
          </w:p>
          <w:p w:rsidR="004A7AA9" w:rsidRPr="004A7AA9" w:rsidRDefault="004A7AA9" w:rsidP="004A7AA9">
            <w:pPr>
              <w:suppressAutoHyphens w:val="0"/>
              <w:jc w:val="both"/>
              <w:rPr>
                <w:bCs/>
                <w:color w:val="auto"/>
                <w:sz w:val="20"/>
                <w:szCs w:val="20"/>
                <w:lang w:val="ru-RU" w:eastAsia="ru-RU"/>
              </w:rPr>
            </w:pPr>
          </w:p>
          <w:p w:rsidR="004A7AA9" w:rsidRPr="004A7AA9" w:rsidRDefault="004A7AA9" w:rsidP="004A7AA9">
            <w:pPr>
              <w:suppressAutoHyphens w:val="0"/>
              <w:jc w:val="both"/>
              <w:rPr>
                <w:bCs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22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2229" w:type="dxa"/>
            <w:vAlign w:val="center"/>
          </w:tcPr>
          <w:p w:rsidR="004A7AA9" w:rsidRPr="004A7AA9" w:rsidRDefault="004A7AA9" w:rsidP="004A7AA9">
            <w:pPr>
              <w:suppressAutoHyphens w:val="0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9,12</w:t>
            </w:r>
          </w:p>
        </w:tc>
        <w:tc>
          <w:tcPr>
            <w:tcW w:w="1781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b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 xml:space="preserve">Підготовка до </w:t>
            </w:r>
            <w:proofErr w:type="spellStart"/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>сем.заняття</w:t>
            </w:r>
            <w:proofErr w:type="spellEnd"/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 xml:space="preserve"> та до проміжного тестового контролю</w:t>
            </w:r>
          </w:p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ab/>
            </w:r>
          </w:p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</w:tr>
      <w:tr w:rsidR="004A7AA9" w:rsidRPr="004A7AA9" w:rsidTr="00CA70B5">
        <w:tc>
          <w:tcPr>
            <w:tcW w:w="1476" w:type="dxa"/>
            <w:vAlign w:val="center"/>
          </w:tcPr>
          <w:p w:rsidR="004A7AA9" w:rsidRPr="004A7AA9" w:rsidRDefault="004A7AA9" w:rsidP="004A7AA9">
            <w:pPr>
              <w:suppressAutoHyphens w:val="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16</w:t>
            </w:r>
          </w:p>
          <w:p w:rsidR="004A7AA9" w:rsidRPr="004A7AA9" w:rsidRDefault="004A7AA9" w:rsidP="004A7AA9">
            <w:pPr>
              <w:suppressAutoHyphens w:val="0"/>
              <w:ind w:left="36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5.12.2022</w:t>
            </w:r>
          </w:p>
          <w:p w:rsidR="004A7AA9" w:rsidRPr="004A7AA9" w:rsidRDefault="004A7AA9" w:rsidP="004A7AA9">
            <w:pPr>
              <w:suppressAutoHyphens w:val="0"/>
              <w:ind w:left="360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(семінар)</w:t>
            </w:r>
          </w:p>
          <w:p w:rsidR="004A7AA9" w:rsidRPr="004A7AA9" w:rsidRDefault="004A7AA9" w:rsidP="004A7AA9">
            <w:pPr>
              <w:suppressAutoHyphens w:val="0"/>
              <w:ind w:left="360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182" w:type="dxa"/>
            <w:gridSpan w:val="2"/>
            <w:vAlign w:val="center"/>
          </w:tcPr>
          <w:p w:rsidR="004A7AA9" w:rsidRPr="004A7AA9" w:rsidRDefault="004A7AA9" w:rsidP="004A7AA9">
            <w:pPr>
              <w:suppressAutoHyphens w:val="0"/>
              <w:jc w:val="both"/>
              <w:rPr>
                <w:b/>
                <w:bCs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322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2229" w:type="dxa"/>
            <w:vAlign w:val="center"/>
          </w:tcPr>
          <w:p w:rsidR="004A7AA9" w:rsidRPr="004A7AA9" w:rsidRDefault="004A7AA9" w:rsidP="004A7AA9">
            <w:pPr>
              <w:suppressAutoHyphens w:val="0"/>
              <w:jc w:val="both"/>
              <w:rPr>
                <w:b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>Психологічний зміст та прояв тривожності на різних етапах дитинства, у підлітковий та юнацький періоди. Дитячі страхи. Специфіка емоційних переживань у хлопців та дівчат.</w:t>
            </w:r>
          </w:p>
          <w:p w:rsidR="004A7AA9" w:rsidRPr="004A7AA9" w:rsidRDefault="004A7AA9" w:rsidP="004A7AA9">
            <w:pPr>
              <w:suppressAutoHyphens w:val="0"/>
              <w:jc w:val="both"/>
              <w:rPr>
                <w:b/>
                <w:color w:val="auto"/>
                <w:sz w:val="20"/>
                <w:szCs w:val="20"/>
                <w:lang w:val="uk-UA" w:eastAsia="ru-RU"/>
              </w:rPr>
            </w:pPr>
          </w:p>
          <w:p w:rsidR="004A7AA9" w:rsidRPr="004A7AA9" w:rsidRDefault="004A7AA9" w:rsidP="004A7AA9">
            <w:pPr>
              <w:suppressAutoHyphens w:val="0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>1.</w:t>
            </w:r>
            <w:r w:rsidRPr="004A7AA9">
              <w:rPr>
                <w:b/>
                <w:color w:val="auto"/>
                <w:sz w:val="20"/>
                <w:szCs w:val="20"/>
                <w:lang w:val="uk-UA" w:eastAsia="ru-RU"/>
              </w:rPr>
              <w:tab/>
            </w: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Прояви тривоги у немовлячий період. Теорія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Роло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Мея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>.</w:t>
            </w:r>
          </w:p>
          <w:p w:rsidR="004A7AA9" w:rsidRPr="004A7AA9" w:rsidRDefault="004A7AA9" w:rsidP="004A7AA9">
            <w:pPr>
              <w:suppressAutoHyphens w:val="0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2.</w:t>
            </w:r>
            <w:r w:rsidRPr="004A7AA9">
              <w:rPr>
                <w:color w:val="auto"/>
                <w:sz w:val="20"/>
                <w:szCs w:val="20"/>
                <w:lang w:val="uk-UA" w:eastAsia="ru-RU"/>
              </w:rPr>
              <w:tab/>
              <w:t>Зміст страхів та прояв тривоги у період раннього дитинства та у дошкільному віці.</w:t>
            </w:r>
          </w:p>
          <w:p w:rsidR="004A7AA9" w:rsidRPr="004A7AA9" w:rsidRDefault="004A7AA9" w:rsidP="004A7AA9">
            <w:pPr>
              <w:suppressAutoHyphens w:val="0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3.</w:t>
            </w:r>
            <w:r w:rsidRPr="004A7AA9">
              <w:rPr>
                <w:color w:val="auto"/>
                <w:sz w:val="20"/>
                <w:szCs w:val="20"/>
                <w:lang w:val="uk-UA" w:eastAsia="ru-RU"/>
              </w:rPr>
              <w:tab/>
              <w:t>Зміст страхів та прояв тривоги у період молодшого шкільного та підліткового віку.</w:t>
            </w:r>
          </w:p>
          <w:p w:rsidR="004A7AA9" w:rsidRPr="004A7AA9" w:rsidRDefault="004A7AA9" w:rsidP="004A7AA9">
            <w:pPr>
              <w:suppressAutoHyphens w:val="0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4.</w:t>
            </w:r>
            <w:r w:rsidRPr="004A7AA9">
              <w:rPr>
                <w:color w:val="auto"/>
                <w:sz w:val="20"/>
                <w:szCs w:val="20"/>
                <w:lang w:val="uk-UA" w:eastAsia="ru-RU"/>
              </w:rPr>
              <w:tab/>
              <w:t>Походження, зміст страхів і тривоги у період ранньої юності.</w:t>
            </w:r>
          </w:p>
          <w:p w:rsidR="004A7AA9" w:rsidRPr="004A7AA9" w:rsidRDefault="004A7AA9" w:rsidP="004A7AA9">
            <w:pPr>
              <w:suppressAutoHyphens w:val="0"/>
              <w:jc w:val="both"/>
              <w:rPr>
                <w:b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9,12</w:t>
            </w:r>
          </w:p>
        </w:tc>
        <w:tc>
          <w:tcPr>
            <w:tcW w:w="1781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b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Усне опитування та проміжний тестовий контроль  </w:t>
            </w:r>
          </w:p>
        </w:tc>
      </w:tr>
      <w:tr w:rsidR="004A7AA9" w:rsidRPr="004A7AA9" w:rsidTr="00CA70B5">
        <w:tc>
          <w:tcPr>
            <w:tcW w:w="1476" w:type="dxa"/>
            <w:vAlign w:val="center"/>
          </w:tcPr>
          <w:p w:rsidR="004A7AA9" w:rsidRPr="004A7AA9" w:rsidRDefault="004A7AA9" w:rsidP="004A7AA9">
            <w:pPr>
              <w:suppressAutoHyphens w:val="0"/>
              <w:ind w:left="360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182" w:type="dxa"/>
            <w:gridSpan w:val="2"/>
            <w:vAlign w:val="center"/>
          </w:tcPr>
          <w:p w:rsidR="004A7AA9" w:rsidRPr="004A7AA9" w:rsidRDefault="004A7AA9" w:rsidP="004A7AA9">
            <w:pPr>
              <w:suppressAutoHyphens w:val="0"/>
              <w:jc w:val="both"/>
              <w:rPr>
                <w:b/>
                <w:bCs/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b/>
                <w:bCs/>
                <w:color w:val="auto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567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22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2229" w:type="dxa"/>
            <w:vAlign w:val="center"/>
          </w:tcPr>
          <w:p w:rsidR="004A7AA9" w:rsidRPr="004A7AA9" w:rsidRDefault="004A7AA9" w:rsidP="004A7AA9">
            <w:pPr>
              <w:suppressAutoHyphens w:val="0"/>
              <w:jc w:val="both"/>
              <w:rPr>
                <w:b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25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1781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b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vAlign w:val="center"/>
          </w:tcPr>
          <w:p w:rsidR="004A7AA9" w:rsidRPr="004A7AA9" w:rsidRDefault="004A7AA9" w:rsidP="004A7AA9">
            <w:pPr>
              <w:suppressAutoHyphens w:val="0"/>
              <w:jc w:val="center"/>
              <w:rPr>
                <w:color w:val="auto"/>
                <w:sz w:val="20"/>
                <w:szCs w:val="20"/>
                <w:lang w:val="uk-UA" w:eastAsia="ru-RU"/>
              </w:rPr>
            </w:pPr>
          </w:p>
        </w:tc>
      </w:tr>
      <w:tr w:rsidR="004A7AA9" w:rsidRPr="004A7AA9" w:rsidTr="00CA70B5">
        <w:trPr>
          <w:cantSplit/>
        </w:trPr>
        <w:tc>
          <w:tcPr>
            <w:tcW w:w="14560" w:type="dxa"/>
            <w:gridSpan w:val="11"/>
            <w:tcBorders>
              <w:left w:val="nil"/>
              <w:bottom w:val="nil"/>
              <w:right w:val="nil"/>
            </w:tcBorders>
          </w:tcPr>
          <w:p w:rsidR="004A7AA9" w:rsidRPr="004A7AA9" w:rsidRDefault="004A7AA9" w:rsidP="004A7AA9">
            <w:pPr>
              <w:suppressAutoHyphens w:val="0"/>
              <w:jc w:val="right"/>
              <w:rPr>
                <w:color w:val="auto"/>
                <w:sz w:val="20"/>
                <w:szCs w:val="20"/>
                <w:lang w:val="ru-RU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4A7AA9" w:rsidRPr="004A7AA9" w:rsidRDefault="004A7AA9" w:rsidP="004A7AA9">
            <w:pPr>
              <w:suppressAutoHyphens w:val="0"/>
              <w:jc w:val="right"/>
              <w:rPr>
                <w:color w:val="auto"/>
                <w:sz w:val="20"/>
                <w:szCs w:val="20"/>
                <w:lang w:val="uk-UA" w:eastAsia="ru-RU"/>
              </w:rPr>
            </w:pPr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  Форма звітності – залік у 4 семестрі 2023-2024 </w:t>
            </w:r>
            <w:proofErr w:type="spellStart"/>
            <w:r w:rsidRPr="004A7AA9">
              <w:rPr>
                <w:color w:val="auto"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4A7AA9">
              <w:rPr>
                <w:color w:val="auto"/>
                <w:sz w:val="20"/>
                <w:szCs w:val="20"/>
                <w:lang w:val="uk-UA" w:eastAsia="ru-RU"/>
              </w:rPr>
              <w:t xml:space="preserve"> . Уклала доц. Волошок О.В.</w:t>
            </w:r>
          </w:p>
        </w:tc>
      </w:tr>
    </w:tbl>
    <w:p w:rsidR="004A7AA9" w:rsidRPr="004A7AA9" w:rsidRDefault="004A7AA9" w:rsidP="004A7AA9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uk-UA" w:eastAsia="en-US"/>
        </w:rPr>
      </w:pPr>
    </w:p>
    <w:p w:rsidR="004A7AA9" w:rsidRPr="004A7AA9" w:rsidRDefault="004A7AA9" w:rsidP="004A7AA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uk-UA" w:eastAsia="en-US"/>
        </w:rPr>
      </w:pPr>
    </w:p>
    <w:p w:rsidR="004A7AA9" w:rsidRDefault="004A7AA9" w:rsidP="004A7AA9">
      <w:pPr>
        <w:jc w:val="both"/>
        <w:rPr>
          <w:b/>
          <w:lang w:val="uk-UA"/>
        </w:rPr>
      </w:pPr>
    </w:p>
    <w:sectPr w:rsidR="004A7A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011EB"/>
    <w:multiLevelType w:val="multilevel"/>
    <w:tmpl w:val="2F48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5691A"/>
    <w:multiLevelType w:val="multilevel"/>
    <w:tmpl w:val="EC98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C35D5"/>
    <w:multiLevelType w:val="hybridMultilevel"/>
    <w:tmpl w:val="DA9062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85026"/>
    <w:multiLevelType w:val="hybridMultilevel"/>
    <w:tmpl w:val="D7A0B7C8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35E79"/>
    <w:multiLevelType w:val="multilevel"/>
    <w:tmpl w:val="07CE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E3"/>
    <w:rsid w:val="001A6237"/>
    <w:rsid w:val="0027391D"/>
    <w:rsid w:val="004A7AA9"/>
    <w:rsid w:val="009E7FE3"/>
    <w:rsid w:val="00BF5C76"/>
    <w:rsid w:val="00C276C5"/>
    <w:rsid w:val="00C467E7"/>
    <w:rsid w:val="00FB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05868-D306-4735-9835-01FC145B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F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E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os.lnu.edu.ua/department/psyholohi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na.voloshok@lnu.edu.ua" TargetMode="External"/><Relationship Id="rId5" Type="http://schemas.openxmlformats.org/officeDocument/2006/relationships/hyperlink" Target="mailto:v.olena@meta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11702</Words>
  <Characters>6671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dcterms:created xsi:type="dcterms:W3CDTF">2023-09-15T06:43:00Z</dcterms:created>
  <dcterms:modified xsi:type="dcterms:W3CDTF">2023-09-15T07:17:00Z</dcterms:modified>
</cp:coreProperties>
</file>