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CF" w:rsidRPr="008147B6" w:rsidRDefault="00BA61CF" w:rsidP="008147B6">
      <w:pPr>
        <w:pStyle w:val="Default"/>
        <w:jc w:val="both"/>
      </w:pPr>
    </w:p>
    <w:p w:rsidR="00A55085" w:rsidRPr="00A55085" w:rsidRDefault="00BA61CF" w:rsidP="008147B6">
      <w:pPr>
        <w:pStyle w:val="Default"/>
        <w:jc w:val="both"/>
        <w:rPr>
          <w:b/>
          <w:bCs/>
          <w:i/>
          <w:iCs/>
        </w:rPr>
      </w:pPr>
      <w:r w:rsidRPr="008147B6">
        <w:t xml:space="preserve"> </w:t>
      </w:r>
      <w:r w:rsidRPr="008147B6">
        <w:rPr>
          <w:b/>
          <w:bCs/>
          <w:i/>
          <w:iCs/>
        </w:rPr>
        <w:t xml:space="preserve">Павло Бартусяк </w:t>
      </w:r>
    </w:p>
    <w:p w:rsidR="0027198E" w:rsidRPr="008147B6" w:rsidRDefault="00BA61CF" w:rsidP="008147B6">
      <w:pPr>
        <w:jc w:val="both"/>
        <w:rPr>
          <w:rFonts w:ascii="Times New Roman" w:hAnsi="Times New Roman" w:cs="Times New Roman"/>
          <w:b/>
          <w:bCs/>
          <w:sz w:val="24"/>
          <w:szCs w:val="24"/>
        </w:rPr>
      </w:pPr>
      <w:r w:rsidRPr="008147B6">
        <w:rPr>
          <w:rFonts w:ascii="Times New Roman" w:hAnsi="Times New Roman" w:cs="Times New Roman"/>
          <w:b/>
          <w:bCs/>
          <w:sz w:val="24"/>
          <w:szCs w:val="24"/>
        </w:rPr>
        <w:t>ДЕЛЬОЗ І ҐВАТАРІ: РЕФРЕНИ СВОБОДИ</w:t>
      </w:r>
    </w:p>
    <w:p w:rsidR="00BA61CF" w:rsidRPr="008147B6" w:rsidRDefault="00BA61CF" w:rsidP="008147B6">
      <w:pPr>
        <w:pStyle w:val="Default"/>
        <w:jc w:val="both"/>
      </w:pPr>
    </w:p>
    <w:p w:rsidR="008147B6" w:rsidRDefault="00BA61CF" w:rsidP="008147B6">
      <w:pPr>
        <w:pStyle w:val="Default"/>
        <w:ind w:firstLine="680"/>
        <w:jc w:val="both"/>
      </w:pPr>
      <w:r w:rsidRPr="008147B6">
        <w:t xml:space="preserve">Тексти Жиля Дельоза і Фелікса Ґватарі (спільні й окремі) є одними з найбільш досліджуваних сучасною історією філософією. </w:t>
      </w:r>
      <w:r w:rsidR="00A55085">
        <w:t>Окреслені ними теми вельми розмаїті</w:t>
      </w:r>
      <w:r w:rsidR="00A04C5D">
        <w:t xml:space="preserve"> та незвичні</w:t>
      </w:r>
      <w:r w:rsidRPr="008147B6">
        <w:t>. Наприклад, експлікація філософії Спінози може здійснюватися через деталізацію анатомії кліща.</w:t>
      </w:r>
      <w:r w:rsidR="008147B6">
        <w:t xml:space="preserve"> Незвична манера філософу</w:t>
      </w:r>
      <w:r w:rsidRPr="008147B6">
        <w:t>вання Дельоза і Ґватарі зумовлює виникнення нескі</w:t>
      </w:r>
      <w:r w:rsidR="008147B6">
        <w:t>нченних інтерпретацій та реакту</w:t>
      </w:r>
      <w:r w:rsidRPr="008147B6">
        <w:t>алізацій результатів цього філософування.</w:t>
      </w:r>
    </w:p>
    <w:p w:rsidR="008147B6" w:rsidRDefault="00BA61CF" w:rsidP="008147B6">
      <w:pPr>
        <w:pStyle w:val="Default"/>
        <w:ind w:firstLine="680"/>
        <w:jc w:val="both"/>
      </w:pPr>
      <w:r w:rsidRPr="008147B6">
        <w:t>Це, наприклад, підтверджує започаткована Е</w:t>
      </w:r>
      <w:r w:rsidR="008147B6">
        <w:t>динбурзьким університетом видав</w:t>
      </w:r>
      <w:r w:rsidRPr="008147B6">
        <w:t>нича серія «Плато – нові напрямки у вивчені Дельоза». Її головна мета – пошук нових підходів до трактування Дельозової філософії та нових ділянок для її застосування. Спектр видань серії доволі широкий. Серед виданого останніми роками Единбурзьким університетом (у тому числі поза серією) хочу виокремити насамперед ««Філософія свободи Дельоза і Ґватарі. Рефрени свободи».</w:t>
      </w:r>
    </w:p>
    <w:p w:rsidR="008147B6" w:rsidRDefault="00BA61CF" w:rsidP="008147B6">
      <w:pPr>
        <w:pStyle w:val="Default"/>
        <w:ind w:firstLine="680"/>
        <w:jc w:val="both"/>
      </w:pPr>
      <w:r w:rsidRPr="008147B6">
        <w:t xml:space="preserve">Цю збірку можна вважати сиквелом тематичного числа «Жиль Дельоз і Фелікс Ґватарі – Рефрени свободи» журналу </w:t>
      </w:r>
      <w:r w:rsidRPr="008147B6">
        <w:rPr>
          <w:i/>
          <w:iCs/>
        </w:rPr>
        <w:t>Deleuze and Guattari Studies</w:t>
      </w:r>
      <w:r w:rsidRPr="008147B6">
        <w:t>. Журнал видається вже згаданим Единбурзьким університетом.</w:t>
      </w:r>
      <w:r w:rsidR="008147B6">
        <w:t xml:space="preserve"> </w:t>
      </w:r>
      <w:r w:rsidRPr="008147B6">
        <w:t>Дослідження проблеми свободи</w:t>
      </w:r>
      <w:r w:rsidR="008147B6">
        <w:t xml:space="preserve"> в Дельоза і Ґватарі відбувається</w:t>
      </w:r>
      <w:r w:rsidRPr="008147B6">
        <w:t xml:space="preserve"> крізь призму слова рефрен</w:t>
      </w:r>
      <w:r w:rsidRPr="008147B6">
        <w:rPr>
          <w:i/>
          <w:iCs/>
        </w:rPr>
        <w:t xml:space="preserve">. </w:t>
      </w:r>
      <w:r w:rsidRPr="008147B6">
        <w:t xml:space="preserve">Англійське </w:t>
      </w:r>
      <w:r w:rsidRPr="008147B6">
        <w:rPr>
          <w:i/>
          <w:iCs/>
        </w:rPr>
        <w:t xml:space="preserve">refrain </w:t>
      </w:r>
      <w:r w:rsidRPr="008147B6">
        <w:t xml:space="preserve">можна перекласти ще як приспів, приспівка, повторення простого співочого ритму, наприклад, ля-ля-ля… тощо. Саме варіант </w:t>
      </w:r>
      <w:r w:rsidRPr="008147B6">
        <w:rPr>
          <w:i/>
          <w:iCs/>
        </w:rPr>
        <w:t xml:space="preserve">refrain </w:t>
      </w:r>
      <w:r w:rsidRPr="008147B6">
        <w:t>в</w:t>
      </w:r>
      <w:r w:rsidR="008147B6">
        <w:t>икористав Браян Масумі для пере</w:t>
      </w:r>
      <w:r w:rsidRPr="008147B6">
        <w:t xml:space="preserve">кладу створеного Дельозом і Ґватарі концепту </w:t>
      </w:r>
      <w:r w:rsidR="008147B6">
        <w:rPr>
          <w:i/>
          <w:iCs/>
        </w:rPr>
        <w:t>ritournelle</w:t>
      </w:r>
      <w:r w:rsidRPr="008147B6">
        <w:t>.</w:t>
      </w:r>
    </w:p>
    <w:p w:rsidR="008147B6" w:rsidRDefault="00BA61CF" w:rsidP="008147B6">
      <w:pPr>
        <w:pStyle w:val="Default"/>
        <w:ind w:firstLine="680"/>
        <w:jc w:val="both"/>
      </w:pPr>
      <w:r w:rsidRPr="008147B6">
        <w:t xml:space="preserve">Чому аналіз проблематики свободи у Дельоза і Ґватарі прив’язаний до слова </w:t>
      </w:r>
      <w:r w:rsidRPr="008147B6">
        <w:rPr>
          <w:i/>
          <w:iCs/>
        </w:rPr>
        <w:t>refrain</w:t>
      </w:r>
      <w:r w:rsidRPr="008147B6">
        <w:t>? Й опосередковано до концепту з «Тисячі плато» ритурнель?</w:t>
      </w:r>
    </w:p>
    <w:p w:rsidR="00D66859" w:rsidRDefault="00BA61CF" w:rsidP="00D66859">
      <w:pPr>
        <w:pStyle w:val="Default"/>
        <w:ind w:firstLine="680"/>
        <w:jc w:val="both"/>
      </w:pPr>
      <w:r w:rsidRPr="008147B6">
        <w:t>У написаному Доротеєю Олковскі вступі «Рефрени</w:t>
      </w:r>
      <w:r w:rsidR="008147B6">
        <w:t xml:space="preserve"> свободи, Дельоз, Ґватарі, й фі</w:t>
      </w:r>
      <w:r w:rsidRPr="008147B6">
        <w:t>лософія» пропонуються відповіді на ці питання. Н</w:t>
      </w:r>
      <w:r w:rsidR="008147B6">
        <w:t>а самому початку Олковскі зазна</w:t>
      </w:r>
      <w:r w:rsidRPr="008147B6">
        <w:t>чає, що Дельоз і Ґватарі не розробляли концепт свободи</w:t>
      </w:r>
      <w:r w:rsidRPr="008147B6">
        <w:rPr>
          <w:i/>
          <w:iCs/>
        </w:rPr>
        <w:t xml:space="preserve">. </w:t>
      </w:r>
      <w:r w:rsidRPr="008147B6">
        <w:t>Утім, автори збірки, на її погляд, рішуче налаштовані говорити про свободу в контексті їхньої філософії</w:t>
      </w:r>
    </w:p>
    <w:p w:rsidR="00D66859" w:rsidRDefault="008147B6" w:rsidP="00D66859">
      <w:pPr>
        <w:pStyle w:val="Default"/>
        <w:ind w:firstLine="680"/>
        <w:jc w:val="both"/>
      </w:pPr>
      <w:r w:rsidRPr="008147B6">
        <w:t>До ритурнелі Дельоз ставився особливо. 1984 ро</w:t>
      </w:r>
      <w:r w:rsidR="00D66859">
        <w:t>ку в «Листі до Уно: як ми працю</w:t>
      </w:r>
      <w:r w:rsidRPr="008147B6">
        <w:t>вали вдвох» Дельоз виокремив з-поміж найприємніш</w:t>
      </w:r>
      <w:r w:rsidR="00D66859">
        <w:t>их для нього епізодів книги «Ти</w:t>
      </w:r>
      <w:r w:rsidRPr="008147B6">
        <w:t>сяча плато» щонайперше «ритурнель і музику». Чим можна пояснити прив’язаність Дельоза до цього концепту? Наприклад, тим, що для нього ритурнель є режимом функціонування філософії</w:t>
      </w:r>
      <w:r w:rsidR="00D66859">
        <w:t xml:space="preserve"> </w:t>
      </w:r>
      <w:r w:rsidRPr="008147B6">
        <w:t xml:space="preserve">Ритурнель – це ритм і мелодія, які територизуються. Птаха співає, щоб помітити свою територію. Птаха виконує ритурнель. Однак територизація часто переходить у детериторизацію. Це те, що Дельоз і Ґватарі називають «Рідне </w:t>
      </w:r>
      <w:r w:rsidR="00D66859">
        <w:t>– ззовні» (Le Natal est dehors).</w:t>
      </w:r>
    </w:p>
    <w:p w:rsidR="00FF2D63" w:rsidRDefault="008147B6" w:rsidP="00FF2D63">
      <w:pPr>
        <w:pStyle w:val="Default"/>
        <w:ind w:firstLine="680"/>
        <w:jc w:val="both"/>
      </w:pPr>
      <w:r w:rsidRPr="008147B6">
        <w:t>Формула «Рідне – ззовні» дає шанс вислизнути, прокреслити те, що Дельоз і Ґватарі називають лініями втечі (lignes de fuite), уможливлює становл</w:t>
      </w:r>
      <w:r w:rsidR="00A55085">
        <w:t>ення. Це є одним із проявів сво</w:t>
      </w:r>
      <w:r w:rsidRPr="008147B6">
        <w:t>боди. Ритурнель веде до неї лабіринтами (хаос, земля, космос). Однак «Рідне – ззовні» стосується не тільки ритурнелі. Ця формула проходить наскрізною ниткою через усю творчість філософів. Свобода, на думку авторів збірки, є наче рефреном, приспівкою в пронизаній диференціальними серіями філософській пісні Дельоза і Ґватарі. Тому рефрени свободи.</w:t>
      </w:r>
    </w:p>
    <w:p w:rsidR="00FF2D63" w:rsidRDefault="00FF2D63" w:rsidP="00FF2D63">
      <w:pPr>
        <w:pStyle w:val="Default"/>
        <w:ind w:firstLine="680"/>
        <w:jc w:val="both"/>
      </w:pPr>
    </w:p>
    <w:p w:rsidR="00FF2D63" w:rsidRDefault="00FF2D63" w:rsidP="00FF2D63">
      <w:pPr>
        <w:pStyle w:val="Default"/>
        <w:ind w:firstLine="680"/>
        <w:jc w:val="both"/>
        <w:rPr>
          <w:b/>
          <w:u w:val="single"/>
        </w:rPr>
      </w:pPr>
      <w:r w:rsidRPr="00FF2D63">
        <w:rPr>
          <w:b/>
          <w:u w:val="single"/>
        </w:rPr>
        <w:t xml:space="preserve">Запитання і </w:t>
      </w:r>
      <w:proofErr w:type="spellStart"/>
      <w:r w:rsidRPr="00FF2D63">
        <w:rPr>
          <w:b/>
          <w:u w:val="single"/>
        </w:rPr>
        <w:t>коментарі:</w:t>
      </w:r>
      <w:proofErr w:type="spellEnd"/>
    </w:p>
    <w:p w:rsidR="00FF2D63" w:rsidRDefault="00FF2D63" w:rsidP="00FF2D63">
      <w:pPr>
        <w:pStyle w:val="Default"/>
        <w:ind w:firstLine="680"/>
        <w:jc w:val="both"/>
        <w:rPr>
          <w:b/>
          <w:u w:val="single"/>
        </w:rPr>
      </w:pPr>
    </w:p>
    <w:p w:rsidR="00FF2D63" w:rsidRDefault="00FF2D63" w:rsidP="00FF2D63">
      <w:pPr>
        <w:pStyle w:val="Default"/>
        <w:ind w:firstLine="680"/>
        <w:jc w:val="both"/>
        <w:rPr>
          <w:rFonts w:eastAsia="Times New Roman"/>
          <w:lang w:eastAsia="uk-UA"/>
        </w:rPr>
      </w:pPr>
      <w:proofErr w:type="spellStart"/>
      <w:r w:rsidRPr="00FF2D63">
        <w:rPr>
          <w:rFonts w:eastAsia="Times New Roman"/>
          <w:b/>
          <w:u w:val="single"/>
          <w:lang w:eastAsia="uk-UA"/>
        </w:rPr>
        <w:t>Сафонік</w:t>
      </w:r>
      <w:proofErr w:type="spellEnd"/>
      <w:r w:rsidRPr="00FF2D63">
        <w:rPr>
          <w:rFonts w:eastAsia="Times New Roman"/>
          <w:b/>
          <w:u w:val="single"/>
          <w:lang w:eastAsia="uk-UA"/>
        </w:rPr>
        <w:t xml:space="preserve"> Л.М</w:t>
      </w:r>
      <w:r w:rsidRPr="00FF2D63">
        <w:rPr>
          <w:rFonts w:eastAsia="Times New Roman"/>
          <w:b/>
          <w:lang w:eastAsia="uk-UA"/>
        </w:rPr>
        <w:t>. :</w:t>
      </w:r>
      <w:r>
        <w:rPr>
          <w:rFonts w:eastAsia="Times New Roman"/>
          <w:b/>
          <w:lang w:eastAsia="uk-UA"/>
        </w:rPr>
        <w:t xml:space="preserve"> </w:t>
      </w:r>
      <w:r w:rsidRPr="0063077F">
        <w:rPr>
          <w:rFonts w:eastAsia="Times New Roman"/>
          <w:lang w:eastAsia="uk-UA"/>
        </w:rPr>
        <w:t>Прошу сформулювати, яка була основна ідея Вашого виступу?</w:t>
      </w:r>
      <w:r>
        <w:rPr>
          <w:rFonts w:eastAsia="Times New Roman"/>
          <w:lang w:eastAsia="uk-UA"/>
        </w:rPr>
        <w:t xml:space="preserve"> На чому ми мали зосередити свою увагу в першу чергу</w:t>
      </w:r>
      <w:r>
        <w:rPr>
          <w:rFonts w:eastAsia="Times New Roman"/>
          <w:lang w:eastAsia="uk-UA"/>
        </w:rPr>
        <w:t xml:space="preserve">? </w:t>
      </w:r>
      <w:r>
        <w:rPr>
          <w:rFonts w:eastAsia="Times New Roman"/>
          <w:lang w:eastAsia="uk-UA"/>
        </w:rPr>
        <w:t xml:space="preserve">Я не є прихильником того, що філософія несе тотальну відповідальність за певні соціальні катаклізми. </w:t>
      </w:r>
      <w:r>
        <w:rPr>
          <w:rFonts w:eastAsia="Times New Roman"/>
          <w:lang w:eastAsia="uk-UA"/>
        </w:rPr>
        <w:t>Але все ж, коли</w:t>
      </w:r>
      <w:r>
        <w:rPr>
          <w:rFonts w:eastAsia="Times New Roman"/>
          <w:lang w:eastAsia="uk-UA"/>
        </w:rPr>
        <w:t xml:space="preserve"> ми читаємо</w:t>
      </w:r>
      <w:r>
        <w:rPr>
          <w:rFonts w:eastAsia="Times New Roman"/>
          <w:lang w:eastAsia="uk-UA"/>
        </w:rPr>
        <w:t xml:space="preserve">, наприклад, </w:t>
      </w:r>
      <w:proofErr w:type="spellStart"/>
      <w:r>
        <w:rPr>
          <w:rFonts w:eastAsia="Times New Roman"/>
          <w:lang w:eastAsia="uk-UA"/>
        </w:rPr>
        <w:t>Фукуяму</w:t>
      </w:r>
      <w:proofErr w:type="spellEnd"/>
      <w:r>
        <w:rPr>
          <w:rFonts w:eastAsia="Times New Roman"/>
          <w:lang w:eastAsia="uk-UA"/>
        </w:rPr>
        <w:t xml:space="preserve"> чи </w:t>
      </w:r>
      <w:proofErr w:type="spellStart"/>
      <w:r>
        <w:rPr>
          <w:rFonts w:eastAsia="Times New Roman"/>
          <w:lang w:eastAsia="uk-UA"/>
        </w:rPr>
        <w:t>Б</w:t>
      </w:r>
      <w:r>
        <w:rPr>
          <w:rFonts w:eastAsia="Times New Roman"/>
          <w:lang w:eastAsia="uk-UA"/>
        </w:rPr>
        <w:t>аумана</w:t>
      </w:r>
      <w:proofErr w:type="spellEnd"/>
      <w:r>
        <w:rPr>
          <w:rFonts w:eastAsia="Times New Roman"/>
          <w:lang w:eastAsia="uk-UA"/>
        </w:rPr>
        <w:t xml:space="preserve"> </w:t>
      </w:r>
      <w:r>
        <w:rPr>
          <w:rFonts w:eastAsia="Times New Roman"/>
          <w:lang w:eastAsia="uk-UA"/>
        </w:rPr>
        <w:t xml:space="preserve">про політику ідентичності, </w:t>
      </w:r>
      <w:r>
        <w:rPr>
          <w:rFonts w:eastAsia="Times New Roman"/>
          <w:lang w:eastAsia="uk-UA"/>
        </w:rPr>
        <w:t>то поринаємо в царину соціальної проблематики, зокрема в конкретні контексти, які промовляють про те,</w:t>
      </w:r>
      <w:r>
        <w:rPr>
          <w:rFonts w:eastAsia="Times New Roman"/>
          <w:lang w:eastAsia="uk-UA"/>
        </w:rPr>
        <w:t xml:space="preserve"> що</w:t>
      </w:r>
      <w:r>
        <w:rPr>
          <w:rFonts w:eastAsia="Times New Roman"/>
          <w:lang w:eastAsia="uk-UA"/>
        </w:rPr>
        <w:t xml:space="preserve"> сьогодні</w:t>
      </w:r>
      <w:r>
        <w:rPr>
          <w:rFonts w:eastAsia="Times New Roman"/>
          <w:lang w:eastAsia="uk-UA"/>
        </w:rPr>
        <w:t xml:space="preserve"> з’явилося багато невидимих </w:t>
      </w:r>
      <w:r>
        <w:rPr>
          <w:rFonts w:eastAsia="Times New Roman"/>
          <w:lang w:eastAsia="uk-UA"/>
        </w:rPr>
        <w:t xml:space="preserve">раніше </w:t>
      </w:r>
      <w:r>
        <w:rPr>
          <w:rFonts w:eastAsia="Times New Roman"/>
          <w:lang w:eastAsia="uk-UA"/>
        </w:rPr>
        <w:t>людей, які претендують на визнання, на те, щоб їх ідентичність була засадничою,</w:t>
      </w:r>
      <w:r w:rsidR="00B14577">
        <w:rPr>
          <w:rFonts w:eastAsia="Times New Roman"/>
          <w:lang w:eastAsia="uk-UA"/>
        </w:rPr>
        <w:t xml:space="preserve"> а не просто однією з-</w:t>
      </w:r>
      <w:r>
        <w:rPr>
          <w:rFonts w:eastAsia="Times New Roman"/>
          <w:lang w:eastAsia="uk-UA"/>
        </w:rPr>
        <w:t xml:space="preserve">поміж інших. Так </w:t>
      </w:r>
      <w:r>
        <w:rPr>
          <w:rFonts w:eastAsia="Times New Roman"/>
          <w:lang w:eastAsia="uk-UA"/>
        </w:rPr>
        <w:t xml:space="preserve">ось </w:t>
      </w:r>
      <w:r w:rsidRPr="00FF2D63">
        <w:rPr>
          <w:rFonts w:eastAsia="Times New Roman"/>
          <w:lang w:eastAsia="uk-UA"/>
        </w:rPr>
        <w:t xml:space="preserve">концепція </w:t>
      </w:r>
      <w:proofErr w:type="spellStart"/>
      <w:r w:rsidRPr="00FF2D63">
        <w:t>Жиля</w:t>
      </w:r>
      <w:proofErr w:type="spellEnd"/>
      <w:r w:rsidRPr="00FF2D63">
        <w:t xml:space="preserve"> </w:t>
      </w:r>
      <w:proofErr w:type="spellStart"/>
      <w:r w:rsidRPr="00FF2D63">
        <w:t>Дельоза</w:t>
      </w:r>
      <w:proofErr w:type="spellEnd"/>
      <w:r w:rsidRPr="00FF2D63">
        <w:t xml:space="preserve"> і Фелікса </w:t>
      </w:r>
      <w:proofErr w:type="spellStart"/>
      <w:r w:rsidRPr="00FF2D63">
        <w:t>Ґватарі</w:t>
      </w:r>
      <w:proofErr w:type="spellEnd"/>
      <w:r>
        <w:rPr>
          <w:rFonts w:eastAsia="Times New Roman"/>
          <w:lang w:eastAsia="uk-UA"/>
        </w:rPr>
        <w:t xml:space="preserve"> вона хоча б якимось чином несе відповідальність за ті колізії, які відбуваються в сучасності? Адже філософія – це не тільки слова, але це і </w:t>
      </w:r>
      <w:proofErr w:type="spellStart"/>
      <w:r>
        <w:rPr>
          <w:rFonts w:eastAsia="Times New Roman"/>
          <w:lang w:eastAsia="uk-UA"/>
        </w:rPr>
        <w:t>дія.</w:t>
      </w:r>
      <w:proofErr w:type="spellEnd"/>
    </w:p>
    <w:p w:rsidR="00FF2D63" w:rsidRDefault="00FF2D63" w:rsidP="00FF2D63">
      <w:pPr>
        <w:pStyle w:val="Default"/>
        <w:ind w:firstLine="680"/>
        <w:jc w:val="both"/>
        <w:rPr>
          <w:rFonts w:eastAsia="Times New Roman"/>
          <w:lang w:eastAsia="uk-UA"/>
        </w:rPr>
      </w:pPr>
      <w:proofErr w:type="spellStart"/>
      <w:r w:rsidRPr="00FF2D63">
        <w:rPr>
          <w:rFonts w:eastAsia="Times New Roman"/>
          <w:b/>
          <w:u w:val="single"/>
          <w:lang w:eastAsia="uk-UA"/>
        </w:rPr>
        <w:lastRenderedPageBreak/>
        <w:t>Сарабун</w:t>
      </w:r>
      <w:proofErr w:type="spellEnd"/>
      <w:r w:rsidRPr="00FF2D63">
        <w:rPr>
          <w:rFonts w:eastAsia="Times New Roman"/>
          <w:b/>
          <w:u w:val="single"/>
          <w:lang w:eastAsia="uk-UA"/>
        </w:rPr>
        <w:t xml:space="preserve"> О.Б</w:t>
      </w:r>
      <w:r w:rsidRPr="00FF2D63">
        <w:rPr>
          <w:rFonts w:eastAsia="Times New Roman"/>
          <w:b/>
          <w:lang w:eastAsia="uk-UA"/>
        </w:rPr>
        <w:t>. :</w:t>
      </w:r>
      <w:r w:rsidRPr="00636362">
        <w:rPr>
          <w:rFonts w:eastAsia="Times New Roman"/>
          <w:b/>
          <w:lang w:eastAsia="uk-UA"/>
        </w:rPr>
        <w:t xml:space="preserve"> </w:t>
      </w:r>
      <w:r>
        <w:rPr>
          <w:rFonts w:eastAsia="Times New Roman"/>
          <w:lang w:eastAsia="uk-UA"/>
        </w:rPr>
        <w:t>Мою увагу теж привернув той момент, що мовляв свобода – це не є атрибут дії. Як на мене відповідальність за свої слова</w:t>
      </w:r>
      <w:r w:rsidRPr="00FF2D63">
        <w:rPr>
          <w:rFonts w:eastAsia="Times New Roman"/>
          <w:lang w:eastAsia="uk-UA"/>
        </w:rPr>
        <w:t xml:space="preserve"> </w:t>
      </w:r>
      <w:r>
        <w:rPr>
          <w:rFonts w:eastAsia="Times New Roman"/>
          <w:lang w:eastAsia="uk-UA"/>
        </w:rPr>
        <w:t>несе кожен, навіть той, кого ніхто не читає, а тим більше що стосуєть</w:t>
      </w:r>
      <w:r>
        <w:rPr>
          <w:rFonts w:eastAsia="Times New Roman"/>
          <w:lang w:eastAsia="uk-UA"/>
        </w:rPr>
        <w:t xml:space="preserve">ся таких знакових мислителів як </w:t>
      </w:r>
      <w:proofErr w:type="spellStart"/>
      <w:r>
        <w:t>Дельоз</w:t>
      </w:r>
      <w:proofErr w:type="spellEnd"/>
      <w:r>
        <w:t xml:space="preserve"> і </w:t>
      </w:r>
      <w:proofErr w:type="spellStart"/>
      <w:r w:rsidRPr="008147B6">
        <w:t>Ґватарі</w:t>
      </w:r>
      <w:proofErr w:type="spellEnd"/>
      <w:r>
        <w:rPr>
          <w:rFonts w:eastAsia="Times New Roman"/>
          <w:lang w:eastAsia="uk-UA"/>
        </w:rPr>
        <w:t xml:space="preserve">. </w:t>
      </w:r>
      <w:r>
        <w:rPr>
          <w:rFonts w:eastAsia="Times New Roman"/>
          <w:lang w:eastAsia="uk-UA"/>
        </w:rPr>
        <w:t>Мені видається, що</w:t>
      </w:r>
      <w:r>
        <w:rPr>
          <w:rFonts w:eastAsia="Times New Roman"/>
          <w:lang w:eastAsia="uk-UA"/>
        </w:rPr>
        <w:t xml:space="preserve"> не варто применшувати їх вплив. Як </w:t>
      </w:r>
      <w:r w:rsidR="00B14577">
        <w:rPr>
          <w:rFonts w:eastAsia="Times New Roman"/>
          <w:lang w:eastAsia="uk-UA"/>
        </w:rPr>
        <w:t>би В</w:t>
      </w:r>
      <w:r>
        <w:rPr>
          <w:rFonts w:eastAsia="Times New Roman"/>
          <w:lang w:eastAsia="uk-UA"/>
        </w:rPr>
        <w:t>и уточнили озвучену вище тезу про те,</w:t>
      </w:r>
      <w:r>
        <w:rPr>
          <w:rFonts w:eastAsia="Times New Roman"/>
          <w:lang w:eastAsia="uk-UA"/>
        </w:rPr>
        <w:t xml:space="preserve"> що</w:t>
      </w:r>
      <w:r>
        <w:rPr>
          <w:rFonts w:eastAsia="Times New Roman"/>
          <w:lang w:eastAsia="uk-UA"/>
        </w:rPr>
        <w:t xml:space="preserve"> свобода – атрибут різниці, а не атрибут дії. А друге уточнення </w:t>
      </w:r>
      <w:r>
        <w:rPr>
          <w:rFonts w:eastAsia="Times New Roman"/>
          <w:lang w:eastAsia="uk-UA"/>
        </w:rPr>
        <w:t xml:space="preserve">хотілося б зробити </w:t>
      </w:r>
      <w:r>
        <w:rPr>
          <w:rFonts w:eastAsia="Times New Roman"/>
          <w:lang w:eastAsia="uk-UA"/>
        </w:rPr>
        <w:t>щодо провідного концепту рефрену: чи правильно я розумію, що його можна сприймати як певний мотив повторюваності в розумінні ідеї свободи</w:t>
      </w:r>
      <w:r>
        <w:rPr>
          <w:rFonts w:eastAsia="Times New Roman"/>
          <w:lang w:eastAsia="uk-UA"/>
        </w:rPr>
        <w:t>?</w:t>
      </w:r>
      <w:r>
        <w:rPr>
          <w:rFonts w:eastAsia="Times New Roman"/>
          <w:lang w:eastAsia="uk-UA"/>
        </w:rPr>
        <w:t xml:space="preserve"> Тому що</w:t>
      </w:r>
      <w:r>
        <w:rPr>
          <w:rFonts w:eastAsia="Times New Roman"/>
          <w:lang w:eastAsia="uk-UA"/>
        </w:rPr>
        <w:t>,</w:t>
      </w:r>
      <w:r>
        <w:rPr>
          <w:rFonts w:eastAsia="Times New Roman"/>
          <w:lang w:eastAsia="uk-UA"/>
        </w:rPr>
        <w:t xml:space="preserve"> якщо є аналогія з піснею, приспівом, заспівом, то чи йдеться про те, що в розумінні ідеї свободи ми можемо вловити певний провідний </w:t>
      </w:r>
      <w:proofErr w:type="spellStart"/>
      <w:r>
        <w:rPr>
          <w:rFonts w:eastAsia="Times New Roman"/>
          <w:lang w:eastAsia="uk-UA"/>
        </w:rPr>
        <w:t>наратив?</w:t>
      </w:r>
      <w:proofErr w:type="spellEnd"/>
    </w:p>
    <w:p w:rsidR="00FF2D63" w:rsidRDefault="00FF2D63" w:rsidP="00FF2D63">
      <w:pPr>
        <w:pStyle w:val="Default"/>
        <w:ind w:firstLine="680"/>
        <w:jc w:val="both"/>
        <w:rPr>
          <w:rFonts w:eastAsia="Times New Roman"/>
          <w:lang w:eastAsia="uk-UA"/>
        </w:rPr>
      </w:pPr>
      <w:proofErr w:type="spellStart"/>
      <w:r w:rsidRPr="00FF2D63">
        <w:rPr>
          <w:rFonts w:eastAsia="Times New Roman"/>
          <w:b/>
          <w:u w:val="single"/>
          <w:lang w:eastAsia="uk-UA"/>
        </w:rPr>
        <w:t>Пухта</w:t>
      </w:r>
      <w:proofErr w:type="spellEnd"/>
      <w:r w:rsidRPr="00FF2D63">
        <w:rPr>
          <w:rFonts w:eastAsia="Times New Roman"/>
          <w:b/>
          <w:u w:val="single"/>
          <w:lang w:eastAsia="uk-UA"/>
        </w:rPr>
        <w:t xml:space="preserve"> І.С</w:t>
      </w:r>
      <w:r w:rsidRPr="00D167FF">
        <w:rPr>
          <w:rFonts w:eastAsia="Times New Roman"/>
          <w:b/>
          <w:lang w:eastAsia="uk-UA"/>
        </w:rPr>
        <w:t>.</w:t>
      </w:r>
      <w:r>
        <w:rPr>
          <w:rFonts w:eastAsia="Times New Roman"/>
          <w:b/>
          <w:lang w:eastAsia="uk-UA"/>
        </w:rPr>
        <w:t xml:space="preserve"> </w:t>
      </w:r>
      <w:r w:rsidRPr="00D167FF">
        <w:rPr>
          <w:rFonts w:eastAsia="Times New Roman"/>
          <w:b/>
          <w:lang w:eastAsia="uk-UA"/>
        </w:rPr>
        <w:t>:</w:t>
      </w:r>
      <w:r>
        <w:rPr>
          <w:rFonts w:eastAsia="Times New Roman"/>
          <w:b/>
          <w:lang w:eastAsia="uk-UA"/>
        </w:rPr>
        <w:t xml:space="preserve"> </w:t>
      </w:r>
      <w:r w:rsidRPr="009B19B8">
        <w:rPr>
          <w:rFonts w:eastAsia="Times New Roman"/>
          <w:lang w:eastAsia="uk-UA"/>
        </w:rPr>
        <w:t>Чи має</w:t>
      </w:r>
      <w:r>
        <w:rPr>
          <w:rFonts w:eastAsia="Times New Roman"/>
          <w:b/>
          <w:lang w:eastAsia="uk-UA"/>
        </w:rPr>
        <w:t xml:space="preserve"> </w:t>
      </w:r>
      <w:r>
        <w:rPr>
          <w:rFonts w:eastAsia="Times New Roman"/>
          <w:lang w:eastAsia="uk-UA"/>
        </w:rPr>
        <w:t>к</w:t>
      </w:r>
      <w:r w:rsidRPr="00D167FF">
        <w:rPr>
          <w:rFonts w:eastAsia="Times New Roman"/>
          <w:lang w:eastAsia="uk-UA"/>
        </w:rPr>
        <w:t>онцепт свободи як ритурнелі</w:t>
      </w:r>
      <w:r>
        <w:rPr>
          <w:rFonts w:eastAsia="Times New Roman"/>
          <w:lang w:eastAsia="uk-UA"/>
        </w:rPr>
        <w:t xml:space="preserve"> якесь ширше значення і вплив на розвиток французької філософії</w:t>
      </w:r>
      <w:r>
        <w:rPr>
          <w:rFonts w:eastAsia="Times New Roman"/>
          <w:lang w:eastAsia="uk-UA"/>
        </w:rPr>
        <w:t>,</w:t>
      </w:r>
      <w:r>
        <w:rPr>
          <w:rFonts w:eastAsia="Times New Roman"/>
          <w:lang w:eastAsia="uk-UA"/>
        </w:rPr>
        <w:t xml:space="preserve"> чи він є більш герметичним </w:t>
      </w:r>
      <w:r>
        <w:rPr>
          <w:rFonts w:eastAsia="Times New Roman"/>
          <w:lang w:eastAsia="uk-UA"/>
        </w:rPr>
        <w:t xml:space="preserve">поняттям </w:t>
      </w:r>
      <w:r>
        <w:rPr>
          <w:rFonts w:eastAsia="Times New Roman"/>
          <w:lang w:eastAsia="uk-UA"/>
        </w:rPr>
        <w:t>і значимим лише всере</w:t>
      </w:r>
      <w:r>
        <w:rPr>
          <w:rFonts w:eastAsia="Times New Roman"/>
          <w:lang w:eastAsia="uk-UA"/>
        </w:rPr>
        <w:t xml:space="preserve">дині філософської системи самих </w:t>
      </w:r>
      <w:proofErr w:type="spellStart"/>
      <w:r>
        <w:t>Дельоза</w:t>
      </w:r>
      <w:proofErr w:type="spellEnd"/>
      <w:r>
        <w:t xml:space="preserve"> і </w:t>
      </w:r>
      <w:proofErr w:type="spellStart"/>
      <w:r w:rsidRPr="008147B6">
        <w:t>Ґватарі</w:t>
      </w:r>
      <w:proofErr w:type="spellEnd"/>
      <w:r>
        <w:rPr>
          <w:rFonts w:eastAsia="Times New Roman"/>
          <w:lang w:eastAsia="uk-UA"/>
        </w:rPr>
        <w:t>? Ч</w:t>
      </w:r>
      <w:r w:rsidR="00B14577">
        <w:rPr>
          <w:rFonts w:eastAsia="Times New Roman"/>
          <w:lang w:eastAsia="uk-UA"/>
        </w:rPr>
        <w:t>и здобув цей концепт</w:t>
      </w:r>
      <w:r>
        <w:rPr>
          <w:rFonts w:eastAsia="Times New Roman"/>
          <w:lang w:eastAsia="uk-UA"/>
        </w:rPr>
        <w:t xml:space="preserve"> належну рецепцію</w:t>
      </w:r>
      <w:r>
        <w:rPr>
          <w:rFonts w:eastAsia="Times New Roman"/>
          <w:lang w:eastAsia="uk-UA"/>
        </w:rPr>
        <w:t xml:space="preserve"> та </w:t>
      </w:r>
      <w:r>
        <w:rPr>
          <w:rFonts w:eastAsia="Times New Roman"/>
          <w:lang w:eastAsia="uk-UA"/>
        </w:rPr>
        <w:t>інтерпретаці</w:t>
      </w:r>
      <w:r>
        <w:rPr>
          <w:rFonts w:eastAsia="Times New Roman"/>
          <w:lang w:eastAsia="uk-UA"/>
        </w:rPr>
        <w:t>ю</w:t>
      </w:r>
      <w:r>
        <w:rPr>
          <w:rFonts w:eastAsia="Times New Roman"/>
          <w:lang w:eastAsia="uk-UA"/>
        </w:rPr>
        <w:t xml:space="preserve">, які показують нам нові можливості в розумінні </w:t>
      </w:r>
      <w:r w:rsidR="00B14577">
        <w:rPr>
          <w:rFonts w:eastAsia="Times New Roman"/>
          <w:lang w:eastAsia="uk-UA"/>
        </w:rPr>
        <w:t xml:space="preserve">ідеї </w:t>
      </w:r>
      <w:r>
        <w:rPr>
          <w:rFonts w:eastAsia="Times New Roman"/>
          <w:lang w:eastAsia="uk-UA"/>
        </w:rPr>
        <w:t xml:space="preserve">свободи? Яким чином це поняття може бути застосоване окрім як для аналізу самих </w:t>
      </w:r>
      <w:r w:rsidR="00B14577">
        <w:rPr>
          <w:rFonts w:eastAsia="Times New Roman"/>
          <w:lang w:eastAsia="uk-UA"/>
        </w:rPr>
        <w:t>філософських понять</w:t>
      </w:r>
      <w:bookmarkStart w:id="0" w:name="_GoBack"/>
      <w:bookmarkEnd w:id="0"/>
      <w:r>
        <w:rPr>
          <w:rFonts w:eastAsia="Times New Roman"/>
          <w:lang w:eastAsia="uk-UA"/>
        </w:rPr>
        <w:t xml:space="preserve"> </w:t>
      </w:r>
      <w:proofErr w:type="spellStart"/>
      <w:r>
        <w:rPr>
          <w:rFonts w:eastAsia="Times New Roman"/>
          <w:lang w:eastAsia="uk-UA"/>
        </w:rPr>
        <w:t>Дельоза</w:t>
      </w:r>
      <w:proofErr w:type="spellEnd"/>
      <w:r>
        <w:rPr>
          <w:rFonts w:eastAsia="Times New Roman"/>
          <w:lang w:eastAsia="uk-UA"/>
        </w:rPr>
        <w:t xml:space="preserve"> і </w:t>
      </w:r>
      <w:proofErr w:type="spellStart"/>
      <w:r>
        <w:rPr>
          <w:rFonts w:eastAsia="Times New Roman"/>
          <w:lang w:eastAsia="uk-UA"/>
        </w:rPr>
        <w:t>Гватарі?</w:t>
      </w:r>
      <w:proofErr w:type="spellEnd"/>
    </w:p>
    <w:p w:rsidR="00FF2D63" w:rsidRPr="00FF2D63" w:rsidRDefault="00FF2D63" w:rsidP="00FF2D63">
      <w:pPr>
        <w:pStyle w:val="Default"/>
        <w:ind w:firstLine="680"/>
        <w:jc w:val="both"/>
        <w:rPr>
          <w:b/>
          <w:u w:val="single"/>
        </w:rPr>
      </w:pPr>
      <w:proofErr w:type="spellStart"/>
      <w:r w:rsidRPr="00FF2D63">
        <w:rPr>
          <w:rFonts w:eastAsia="Times New Roman"/>
          <w:b/>
          <w:u w:val="single"/>
          <w:lang w:eastAsia="uk-UA"/>
        </w:rPr>
        <w:t>Сафонік</w:t>
      </w:r>
      <w:proofErr w:type="spellEnd"/>
      <w:r w:rsidRPr="00FF2D63">
        <w:rPr>
          <w:rFonts w:eastAsia="Times New Roman"/>
          <w:b/>
          <w:u w:val="single"/>
          <w:lang w:eastAsia="uk-UA"/>
        </w:rPr>
        <w:t xml:space="preserve"> Л.М</w:t>
      </w:r>
      <w:r w:rsidRPr="009B19B8">
        <w:rPr>
          <w:rFonts w:eastAsia="Times New Roman"/>
          <w:b/>
          <w:lang w:eastAsia="uk-UA"/>
        </w:rPr>
        <w:t>. :</w:t>
      </w:r>
      <w:r>
        <w:rPr>
          <w:rFonts w:eastAsia="Times New Roman"/>
          <w:lang w:eastAsia="uk-UA"/>
        </w:rPr>
        <w:t xml:space="preserve"> Мені видається, що </w:t>
      </w:r>
      <w:proofErr w:type="spellStart"/>
      <w:r>
        <w:rPr>
          <w:rFonts w:eastAsia="Times New Roman"/>
          <w:lang w:eastAsia="uk-UA"/>
        </w:rPr>
        <w:t>Д</w:t>
      </w:r>
      <w:r>
        <w:rPr>
          <w:rFonts w:eastAsia="Times New Roman"/>
          <w:lang w:eastAsia="uk-UA"/>
        </w:rPr>
        <w:t>ельоз</w:t>
      </w:r>
      <w:proofErr w:type="spellEnd"/>
      <w:r>
        <w:rPr>
          <w:rFonts w:eastAsia="Times New Roman"/>
          <w:lang w:eastAsia="uk-UA"/>
        </w:rPr>
        <w:t xml:space="preserve"> трохи є філософом ідеального світу. Чи говорить він про онтологічні засади насильства як відсутності свободи, де немає резонування, різниць і відтінків свободи? Тобто, те про що вони говорять – це чиста онтологія? </w:t>
      </w:r>
      <w:r>
        <w:rPr>
          <w:rFonts w:eastAsia="Times New Roman"/>
          <w:lang w:eastAsia="uk-UA"/>
        </w:rPr>
        <w:t>З допомогою</w:t>
      </w:r>
      <w:r>
        <w:rPr>
          <w:rFonts w:eastAsia="Times New Roman"/>
          <w:lang w:eastAsia="uk-UA"/>
        </w:rPr>
        <w:t xml:space="preserve"> методології</w:t>
      </w:r>
      <w:r>
        <w:rPr>
          <w:rFonts w:eastAsia="Times New Roman"/>
          <w:lang w:eastAsia="uk-UA"/>
        </w:rPr>
        <w:t xml:space="preserve"> </w:t>
      </w:r>
      <w:proofErr w:type="spellStart"/>
      <w:r>
        <w:rPr>
          <w:rFonts w:eastAsia="Times New Roman"/>
          <w:lang w:eastAsia="uk-UA"/>
        </w:rPr>
        <w:t>Дельоза</w:t>
      </w:r>
      <w:proofErr w:type="spellEnd"/>
      <w:r>
        <w:rPr>
          <w:rFonts w:eastAsia="Times New Roman"/>
          <w:lang w:eastAsia="uk-UA"/>
        </w:rPr>
        <w:t xml:space="preserve"> добре є відкривати ідеї. Якщо </w:t>
      </w:r>
      <w:r>
        <w:rPr>
          <w:rFonts w:eastAsia="Times New Roman"/>
          <w:lang w:eastAsia="uk-UA"/>
        </w:rPr>
        <w:t>В</w:t>
      </w:r>
      <w:r>
        <w:rPr>
          <w:rFonts w:eastAsia="Times New Roman"/>
          <w:lang w:eastAsia="uk-UA"/>
        </w:rPr>
        <w:t>и стверджуєте,</w:t>
      </w:r>
      <w:r>
        <w:rPr>
          <w:rFonts w:eastAsia="Times New Roman"/>
          <w:lang w:eastAsia="uk-UA"/>
        </w:rPr>
        <w:t xml:space="preserve"> що </w:t>
      </w:r>
      <w:proofErr w:type="spellStart"/>
      <w:r>
        <w:t>Дельоз</w:t>
      </w:r>
      <w:proofErr w:type="spellEnd"/>
      <w:r>
        <w:t xml:space="preserve"> і </w:t>
      </w:r>
      <w:proofErr w:type="spellStart"/>
      <w:r w:rsidRPr="008147B6">
        <w:t>Ґватарі</w:t>
      </w:r>
      <w:proofErr w:type="spellEnd"/>
      <w:r>
        <w:rPr>
          <w:rFonts w:eastAsia="Times New Roman"/>
          <w:lang w:eastAsia="uk-UA"/>
        </w:rPr>
        <w:t xml:space="preserve"> навпаки є прихильниками </w:t>
      </w:r>
      <w:proofErr w:type="spellStart"/>
      <w:r>
        <w:rPr>
          <w:rFonts w:eastAsia="Times New Roman"/>
          <w:lang w:eastAsia="uk-UA"/>
        </w:rPr>
        <w:t>деонтологізації</w:t>
      </w:r>
      <w:proofErr w:type="spellEnd"/>
      <w:r>
        <w:rPr>
          <w:rFonts w:eastAsia="Times New Roman"/>
          <w:lang w:eastAsia="uk-UA"/>
        </w:rPr>
        <w:t xml:space="preserve"> і принципу роз</w:t>
      </w:r>
      <w:r>
        <w:rPr>
          <w:rFonts w:eastAsia="Times New Roman"/>
          <w:lang w:eastAsia="uk-UA"/>
        </w:rPr>
        <w:t>порошення, то на що ж вони опираються в своїх ідеях?</w:t>
      </w:r>
    </w:p>
    <w:p w:rsidR="00FF2D63" w:rsidRDefault="00FF2D63" w:rsidP="00FF2D63">
      <w:pPr>
        <w:spacing w:after="0"/>
        <w:rPr>
          <w:rFonts w:ascii="Times New Roman" w:eastAsia="Times New Roman" w:hAnsi="Times New Roman" w:cs="Times New Roman"/>
          <w:b/>
          <w:sz w:val="24"/>
          <w:szCs w:val="24"/>
          <w:lang w:eastAsia="uk-UA"/>
        </w:rPr>
      </w:pPr>
    </w:p>
    <w:p w:rsidR="00FF2D63" w:rsidRPr="00FF2D63" w:rsidRDefault="00FF2D63" w:rsidP="00FF2D63">
      <w:pPr>
        <w:pStyle w:val="Default"/>
        <w:ind w:firstLine="680"/>
        <w:jc w:val="both"/>
        <w:rPr>
          <w:b/>
          <w:u w:val="single"/>
        </w:rPr>
      </w:pPr>
    </w:p>
    <w:sectPr w:rsidR="00FF2D63" w:rsidRPr="00FF2D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0D"/>
    <w:rsid w:val="0027198E"/>
    <w:rsid w:val="003E5A9D"/>
    <w:rsid w:val="00434E0D"/>
    <w:rsid w:val="008147B6"/>
    <w:rsid w:val="00A04C5D"/>
    <w:rsid w:val="00A55085"/>
    <w:rsid w:val="00B14577"/>
    <w:rsid w:val="00BA61CF"/>
    <w:rsid w:val="00D66859"/>
    <w:rsid w:val="00FF2D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61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61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809</Words>
  <Characters>4614</Characters>
  <Application>Microsoft Office Word</Application>
  <DocSecurity>0</DocSecurity>
  <Lines>38</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dc:creator>
  <cp:keywords/>
  <dc:description/>
  <cp:lastModifiedBy>Оксана</cp:lastModifiedBy>
  <cp:revision>14</cp:revision>
  <dcterms:created xsi:type="dcterms:W3CDTF">2023-03-29T08:56:00Z</dcterms:created>
  <dcterms:modified xsi:type="dcterms:W3CDTF">2023-04-06T18:31:00Z</dcterms:modified>
</cp:coreProperties>
</file>