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B" w:rsidRDefault="005A7DCB" w:rsidP="005A7DCB">
      <w:pPr>
        <w:pStyle w:val="a3"/>
        <w:spacing w:before="73"/>
        <w:ind w:left="1877" w:right="1826" w:firstLine="107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Львівський</w:t>
      </w:r>
      <w:r>
        <w:rPr>
          <w:spacing w:val="-5"/>
        </w:rPr>
        <w:t xml:space="preserve"> </w:t>
      </w:r>
      <w:r>
        <w:t>національний</w:t>
      </w:r>
      <w:r>
        <w:rPr>
          <w:spacing w:val="-5"/>
        </w:rPr>
        <w:t xml:space="preserve"> </w:t>
      </w:r>
      <w:r>
        <w:t>університет</w:t>
      </w:r>
      <w:r>
        <w:rPr>
          <w:spacing w:val="-4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Івана</w:t>
      </w:r>
      <w:r>
        <w:rPr>
          <w:spacing w:val="-5"/>
        </w:rPr>
        <w:t xml:space="preserve"> </w:t>
      </w:r>
      <w:r>
        <w:t>Франка</w:t>
      </w:r>
    </w:p>
    <w:p w:rsidR="005A7DCB" w:rsidRDefault="005A7DCB" w:rsidP="005A7DCB">
      <w:pPr>
        <w:pStyle w:val="a3"/>
        <w:spacing w:before="1"/>
      </w:pPr>
    </w:p>
    <w:p w:rsidR="005A7DCB" w:rsidRDefault="005A7DCB" w:rsidP="005A7DCB">
      <w:pPr>
        <w:pStyle w:val="a3"/>
        <w:ind w:left="3531" w:right="3542"/>
        <w:jc w:val="center"/>
      </w:pPr>
      <w:r>
        <w:t>Філософський факультет</w:t>
      </w:r>
      <w:r>
        <w:rPr>
          <w:spacing w:val="-57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політології</w:t>
      </w: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spacing w:before="1"/>
        <w:rPr>
          <w:sz w:val="22"/>
        </w:rPr>
      </w:pPr>
    </w:p>
    <w:p w:rsidR="005A7DCB" w:rsidRDefault="005A7DCB" w:rsidP="005A7DCB">
      <w:pPr>
        <w:pStyle w:val="1"/>
        <w:spacing w:before="0"/>
        <w:ind w:left="1183" w:right="1190" w:firstLine="0"/>
        <w:jc w:val="center"/>
      </w:pPr>
      <w:r>
        <w:t>Була Світлана Петрівна</w:t>
      </w:r>
    </w:p>
    <w:p w:rsidR="005A7DCB" w:rsidRDefault="005A7DCB" w:rsidP="005A7DCB">
      <w:pPr>
        <w:pStyle w:val="a3"/>
        <w:rPr>
          <w:b/>
          <w:sz w:val="30"/>
        </w:rPr>
      </w:pPr>
    </w:p>
    <w:p w:rsidR="005A7DCB" w:rsidRDefault="005A7DCB" w:rsidP="005A7DCB">
      <w:pPr>
        <w:pStyle w:val="a3"/>
        <w:rPr>
          <w:b/>
          <w:sz w:val="30"/>
        </w:rPr>
      </w:pPr>
    </w:p>
    <w:p w:rsidR="005A7DCB" w:rsidRDefault="005A7DCB" w:rsidP="005A7DCB">
      <w:pPr>
        <w:pStyle w:val="a3"/>
        <w:rPr>
          <w:b/>
          <w:sz w:val="30"/>
        </w:rPr>
      </w:pPr>
    </w:p>
    <w:p w:rsidR="005A7DCB" w:rsidRDefault="005A7DCB" w:rsidP="005A7DCB">
      <w:pPr>
        <w:spacing w:before="251"/>
        <w:ind w:left="1182" w:right="1190"/>
        <w:jc w:val="center"/>
        <w:rPr>
          <w:b/>
          <w:sz w:val="28"/>
        </w:rPr>
      </w:pPr>
      <w:r>
        <w:rPr>
          <w:b/>
          <w:sz w:val="28"/>
        </w:rPr>
        <w:t>Методичні рекомендації та матеріали для вивчення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навчальної дисципліни</w:t>
      </w:r>
    </w:p>
    <w:p w:rsidR="005A7DCB" w:rsidRDefault="005A7DCB" w:rsidP="005A7DCB">
      <w:pPr>
        <w:pStyle w:val="a3"/>
        <w:spacing w:before="10"/>
        <w:rPr>
          <w:b/>
          <w:sz w:val="27"/>
        </w:rPr>
      </w:pPr>
    </w:p>
    <w:p w:rsidR="005A7DCB" w:rsidRDefault="005A7DCB" w:rsidP="005A7DCB">
      <w:pPr>
        <w:pStyle w:val="1"/>
        <w:spacing w:before="1"/>
        <w:ind w:right="215" w:firstLine="0"/>
        <w:jc w:val="center"/>
      </w:pPr>
      <w:r>
        <w:t>«</w:t>
      </w:r>
      <w:r w:rsidR="007247ED">
        <w:t>РЕГІОНАЛЬНІ ПОЛІТИЧНІ ПРОЦЕСИ</w:t>
      </w:r>
      <w:r>
        <w:t>»</w:t>
      </w:r>
    </w:p>
    <w:p w:rsidR="005A7DCB" w:rsidRDefault="005A7DCB" w:rsidP="005A7DCB">
      <w:pPr>
        <w:pStyle w:val="a3"/>
        <w:rPr>
          <w:b/>
          <w:sz w:val="30"/>
        </w:rPr>
      </w:pPr>
    </w:p>
    <w:p w:rsidR="005A7DCB" w:rsidRDefault="007247ED" w:rsidP="005A7DCB">
      <w:pPr>
        <w:pStyle w:val="a3"/>
        <w:spacing w:before="250"/>
        <w:ind w:left="1183" w:right="1190"/>
        <w:jc w:val="center"/>
      </w:pPr>
      <w:r>
        <w:t>для студентів четвертого</w:t>
      </w:r>
      <w:r w:rsidR="005A7DCB">
        <w:t xml:space="preserve"> року навчання спеціальності 052 «Політологія»</w:t>
      </w:r>
      <w:r w:rsidR="005A7DC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5A7DCB">
        <w:t>освітньо-кваліфікаційного</w:t>
      </w:r>
      <w:r w:rsidR="005A7DCB">
        <w:rPr>
          <w:spacing w:val="-3"/>
        </w:rPr>
        <w:t xml:space="preserve"> </w:t>
      </w:r>
      <w:r w:rsidR="005A7DCB">
        <w:t>рівня</w:t>
      </w:r>
      <w:r w:rsidR="005A7DCB">
        <w:rPr>
          <w:spacing w:val="-2"/>
        </w:rPr>
        <w:t xml:space="preserve"> </w:t>
      </w:r>
      <w:r>
        <w:t>«Бакалавр</w:t>
      </w:r>
      <w:r w:rsidR="005A7DCB">
        <w:t>»</w:t>
      </w:r>
      <w:r w:rsidR="005A7DCB">
        <w:rPr>
          <w:spacing w:val="-2"/>
        </w:rPr>
        <w:t xml:space="preserve"> </w:t>
      </w:r>
      <w:r w:rsidR="005A7DCB">
        <w:t>(денна</w:t>
      </w:r>
      <w:r w:rsidR="005A7DCB">
        <w:rPr>
          <w:spacing w:val="-3"/>
        </w:rPr>
        <w:t xml:space="preserve"> </w:t>
      </w:r>
      <w:r w:rsidR="005A7DCB">
        <w:t>форма</w:t>
      </w:r>
      <w:r w:rsidR="005A7DCB">
        <w:rPr>
          <w:spacing w:val="-4"/>
        </w:rPr>
        <w:t xml:space="preserve"> </w:t>
      </w:r>
      <w:r w:rsidR="005A7DCB">
        <w:t>навчання)</w:t>
      </w: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spacing w:before="232"/>
        <w:ind w:left="4064" w:right="4070" w:hanging="3"/>
        <w:jc w:val="center"/>
      </w:pPr>
      <w:r>
        <w:t>Львів</w:t>
      </w:r>
      <w:r>
        <w:rPr>
          <w:spacing w:val="1"/>
        </w:rPr>
        <w:t xml:space="preserve"> </w:t>
      </w:r>
      <w:r w:rsidR="008B1F3F">
        <w:t>2023–2024</w:t>
      </w:r>
      <w:bookmarkStart w:id="0" w:name="_GoBack"/>
      <w:bookmarkEnd w:id="0"/>
      <w:r>
        <w:rPr>
          <w:spacing w:val="-12"/>
        </w:rPr>
        <w:t xml:space="preserve"> </w:t>
      </w:r>
      <w:proofErr w:type="spellStart"/>
      <w:r>
        <w:t>н.р</w:t>
      </w:r>
      <w:proofErr w:type="spellEnd"/>
      <w:r>
        <w:t>.</w:t>
      </w:r>
    </w:p>
    <w:p w:rsidR="005A7DCB" w:rsidRDefault="005A7DCB" w:rsidP="005A7DCB">
      <w:pPr>
        <w:jc w:val="center"/>
        <w:sectPr w:rsidR="005A7DCB" w:rsidSect="005A7DCB">
          <w:pgSz w:w="11910" w:h="16840"/>
          <w:pgMar w:top="1040" w:right="700" w:bottom="280" w:left="1560" w:header="708" w:footer="708" w:gutter="0"/>
          <w:cols w:space="720"/>
        </w:sectPr>
      </w:pPr>
    </w:p>
    <w:p w:rsidR="005A7DCB" w:rsidRDefault="005A7DCB" w:rsidP="005A7DCB">
      <w:pPr>
        <w:pStyle w:val="a3"/>
        <w:tabs>
          <w:tab w:val="left" w:pos="1900"/>
          <w:tab w:val="left" w:pos="2683"/>
          <w:tab w:val="left" w:pos="3823"/>
          <w:tab w:val="left" w:pos="4363"/>
        </w:tabs>
        <w:spacing w:before="80"/>
        <w:ind w:left="142" w:right="4798"/>
      </w:pPr>
      <w:r>
        <w:lastRenderedPageBreak/>
        <w:t>Затверджено на засіданні кафедри політології</w:t>
      </w: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spacing w:before="8"/>
        <w:rPr>
          <w:sz w:val="20"/>
        </w:rPr>
      </w:pPr>
    </w:p>
    <w:p w:rsidR="005A7DCB" w:rsidRDefault="005A7DCB" w:rsidP="005A7DCB">
      <w:pPr>
        <w:pStyle w:val="a3"/>
        <w:tabs>
          <w:tab w:val="left" w:pos="1900"/>
          <w:tab w:val="left" w:pos="2683"/>
          <w:tab w:val="left" w:pos="3823"/>
          <w:tab w:val="left" w:pos="4363"/>
        </w:tabs>
        <w:spacing w:before="1"/>
        <w:ind w:left="142" w:right="4143"/>
      </w:pPr>
      <w:r>
        <w:t>Схвалено Вченою радою філософського факультету</w:t>
      </w: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pStyle w:val="a3"/>
        <w:rPr>
          <w:sz w:val="26"/>
        </w:rPr>
      </w:pPr>
    </w:p>
    <w:p w:rsidR="005A7DCB" w:rsidRDefault="005A7DCB" w:rsidP="005A7DCB">
      <w:pPr>
        <w:spacing w:before="173"/>
        <w:ind w:left="3531" w:right="3539"/>
        <w:jc w:val="center"/>
        <w:rPr>
          <w:sz w:val="28"/>
        </w:rPr>
      </w:pPr>
      <w:r>
        <w:rPr>
          <w:sz w:val="28"/>
        </w:rPr>
        <w:t>ЗМІСТ</w:t>
      </w:r>
    </w:p>
    <w:sdt>
      <w:sdtPr>
        <w:id w:val="-1530951001"/>
        <w:docPartObj>
          <w:docPartGallery w:val="Table of Contents"/>
          <w:docPartUnique/>
        </w:docPartObj>
      </w:sdtPr>
      <w:sdtEndPr/>
      <w:sdtContent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320"/>
            <w:ind w:hanging="241"/>
          </w:pPr>
          <w:hyperlink w:anchor="_TOC_250005" w:history="1">
            <w:r w:rsidR="005A7DCB">
              <w:t>Вступ.</w:t>
            </w:r>
            <w:r w:rsidR="005A7DCB">
              <w:rPr>
                <w:spacing w:val="-1"/>
              </w:rPr>
              <w:t xml:space="preserve"> </w:t>
            </w:r>
            <w:r w:rsidR="005A7DCB">
              <w:t>Опис</w:t>
            </w:r>
            <w:r w:rsidR="005A7DCB">
              <w:rPr>
                <w:spacing w:val="-1"/>
              </w:rPr>
              <w:t xml:space="preserve"> </w:t>
            </w:r>
            <w:r w:rsidR="005A7DCB">
              <w:t>навчальної дисципліни</w:t>
            </w:r>
            <w:r w:rsidR="005A7DCB">
              <w:tab/>
              <w:t>3</w:t>
            </w:r>
          </w:hyperlink>
        </w:p>
        <w:p w:rsidR="005A7DCB" w:rsidRDefault="005A7DCB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9"/>
            <w:ind w:hanging="241"/>
          </w:pPr>
          <w:r>
            <w:t>Мета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завдання, компетентності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1"/>
            </w:rPr>
            <w:t xml:space="preserve"> </w:t>
          </w:r>
          <w:r>
            <w:t>результати</w:t>
          </w:r>
          <w:r>
            <w:rPr>
              <w:spacing w:val="3"/>
            </w:rPr>
            <w:t xml:space="preserve"> </w:t>
          </w:r>
          <w:r>
            <w:t>навчальної дисципліни</w:t>
          </w:r>
          <w:r>
            <w:tab/>
            <w:t>4</w:t>
          </w:r>
        </w:p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7"/>
            <w:ind w:hanging="241"/>
          </w:pPr>
          <w:hyperlink w:anchor="_TOC_250004" w:history="1">
            <w:r w:rsidR="005A7DCB">
              <w:t>Семестровий</w:t>
            </w:r>
            <w:r w:rsidR="005A7DCB">
              <w:rPr>
                <w:spacing w:val="-1"/>
              </w:rPr>
              <w:t xml:space="preserve"> </w:t>
            </w:r>
            <w:r w:rsidR="005A7DCB">
              <w:t>план і структура навчальної</w:t>
            </w:r>
            <w:r w:rsidR="005A7DCB">
              <w:rPr>
                <w:spacing w:val="-1"/>
              </w:rPr>
              <w:t xml:space="preserve"> </w:t>
            </w:r>
            <w:r w:rsidR="005A7DCB">
              <w:t>дисципліни</w:t>
            </w:r>
            <w:r w:rsidR="005A7DCB">
              <w:tab/>
            </w:r>
          </w:hyperlink>
          <w:r w:rsidR="005A7DCB">
            <w:t>6</w:t>
          </w:r>
        </w:p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9"/>
            <w:ind w:hanging="241"/>
          </w:pPr>
          <w:hyperlink w:anchor="_TOC_250003" w:history="1">
            <w:r w:rsidR="005A7DCB">
              <w:t>Основна</w:t>
            </w:r>
            <w:r w:rsidR="005A7DCB">
              <w:rPr>
                <w:spacing w:val="-2"/>
              </w:rPr>
              <w:t xml:space="preserve"> </w:t>
            </w:r>
            <w:r w:rsidR="005A7DCB">
              <w:t>та додаткова</w:t>
            </w:r>
            <w:r w:rsidR="005A7DCB">
              <w:rPr>
                <w:spacing w:val="-2"/>
              </w:rPr>
              <w:t xml:space="preserve"> </w:t>
            </w:r>
            <w:r w:rsidR="005A7DCB">
              <w:t>література навчальної</w:t>
            </w:r>
            <w:r w:rsidR="005A7DCB">
              <w:rPr>
                <w:spacing w:val="-1"/>
              </w:rPr>
              <w:t xml:space="preserve"> </w:t>
            </w:r>
            <w:r w:rsidR="005A7DCB">
              <w:t>дисципліни</w:t>
            </w:r>
            <w:r w:rsidR="005A7DCB">
              <w:tab/>
            </w:r>
          </w:hyperlink>
          <w:r w:rsidR="00E16429">
            <w:t>6</w:t>
          </w:r>
        </w:p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7"/>
            <w:ind w:hanging="241"/>
          </w:pPr>
          <w:hyperlink w:anchor="_TOC_250002" w:history="1">
            <w:r w:rsidR="005A7DCB">
              <w:t>Теми</w:t>
            </w:r>
            <w:r w:rsidR="005A7DCB">
              <w:rPr>
                <w:spacing w:val="-1"/>
              </w:rPr>
              <w:t xml:space="preserve"> </w:t>
            </w:r>
            <w:r w:rsidR="005A7DCB">
              <w:t>та зміст лекційних</w:t>
            </w:r>
            <w:r w:rsidR="005A7DCB">
              <w:rPr>
                <w:spacing w:val="-1"/>
              </w:rPr>
              <w:t xml:space="preserve"> </w:t>
            </w:r>
            <w:r w:rsidR="005A7DCB">
              <w:t>занять</w:t>
            </w:r>
            <w:r w:rsidR="005A7DCB">
              <w:rPr>
                <w:spacing w:val="-1"/>
              </w:rPr>
              <w:t xml:space="preserve"> </w:t>
            </w:r>
            <w:r w:rsidR="005A7DCB">
              <w:t>навчальної дисципліни</w:t>
            </w:r>
            <w:r w:rsidR="005A7DCB">
              <w:tab/>
            </w:r>
          </w:hyperlink>
          <w:r w:rsidR="00E16429">
            <w:t>8</w:t>
          </w:r>
        </w:p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ind w:hanging="241"/>
          </w:pPr>
          <w:hyperlink w:anchor="_TOC_250001" w:history="1">
            <w:r w:rsidR="005A7DCB">
              <w:t>Теми</w:t>
            </w:r>
            <w:r w:rsidR="005A7DCB">
              <w:rPr>
                <w:spacing w:val="-2"/>
              </w:rPr>
              <w:t xml:space="preserve"> </w:t>
            </w:r>
            <w:r w:rsidR="005A7DCB">
              <w:t>та</w:t>
            </w:r>
            <w:r w:rsidR="005A7DCB">
              <w:rPr>
                <w:spacing w:val="-2"/>
              </w:rPr>
              <w:t xml:space="preserve"> </w:t>
            </w:r>
            <w:r w:rsidR="005A7DCB">
              <w:t>зміст</w:t>
            </w:r>
            <w:r w:rsidR="005A7DCB">
              <w:rPr>
                <w:spacing w:val="-2"/>
              </w:rPr>
              <w:t xml:space="preserve"> </w:t>
            </w:r>
            <w:r w:rsidR="005A7DCB">
              <w:t>семінарських/практичних</w:t>
            </w:r>
            <w:r w:rsidR="005A7DCB">
              <w:rPr>
                <w:spacing w:val="-4"/>
              </w:rPr>
              <w:t xml:space="preserve"> </w:t>
            </w:r>
            <w:r w:rsidR="005A7DCB">
              <w:t>занять</w:t>
            </w:r>
            <w:r w:rsidR="005A7DCB">
              <w:rPr>
                <w:spacing w:val="1"/>
              </w:rPr>
              <w:t xml:space="preserve"> </w:t>
            </w:r>
            <w:r w:rsidR="005A7DCB">
              <w:t>навчальної</w:t>
            </w:r>
            <w:r w:rsidR="005A7DCB">
              <w:rPr>
                <w:spacing w:val="-2"/>
              </w:rPr>
              <w:t xml:space="preserve"> </w:t>
            </w:r>
            <w:r w:rsidR="005A7DCB">
              <w:t>дисципліни.</w:t>
            </w:r>
            <w:r w:rsidR="005A7DCB">
              <w:rPr>
                <w:spacing w:val="-1"/>
              </w:rPr>
              <w:t xml:space="preserve"> </w:t>
            </w:r>
            <w:r w:rsidR="005A7DCB">
              <w:t>Література</w:t>
            </w:r>
            <w:r w:rsidR="005A7DCB">
              <w:tab/>
            </w:r>
          </w:hyperlink>
          <w:r w:rsidR="00792F90">
            <w:t>10</w:t>
          </w:r>
        </w:p>
        <w:p w:rsidR="005A7DCB" w:rsidRDefault="0095028D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6"/>
            <w:ind w:hanging="241"/>
          </w:pPr>
          <w:hyperlink w:anchor="_TOC_250000" w:history="1">
            <w:r w:rsidR="005A7DCB">
              <w:t>Завдання</w:t>
            </w:r>
            <w:r w:rsidR="005A7DCB">
              <w:rPr>
                <w:spacing w:val="-1"/>
              </w:rPr>
              <w:t xml:space="preserve"> </w:t>
            </w:r>
            <w:r w:rsidR="005A7DCB">
              <w:t>для самостійної</w:t>
            </w:r>
            <w:r w:rsidR="005A7DCB">
              <w:rPr>
                <w:spacing w:val="-1"/>
              </w:rPr>
              <w:t xml:space="preserve"> </w:t>
            </w:r>
            <w:r w:rsidR="005A7DCB">
              <w:t>роботи</w:t>
            </w:r>
            <w:r w:rsidR="005A7DCB">
              <w:rPr>
                <w:spacing w:val="1"/>
              </w:rPr>
              <w:t xml:space="preserve"> </w:t>
            </w:r>
            <w:r w:rsidR="005A7DCB">
              <w:t>з навчальної дисципліни</w:t>
            </w:r>
            <w:r w:rsidR="005A7DCB">
              <w:tab/>
            </w:r>
          </w:hyperlink>
          <w:r w:rsidR="00792F90">
            <w:t>14</w:t>
          </w:r>
        </w:p>
        <w:p w:rsidR="005A7DCB" w:rsidRDefault="005A7DCB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ind w:hanging="241"/>
          </w:pPr>
          <w:r>
            <w:t>Кредитно-модульна</w:t>
          </w:r>
          <w:r>
            <w:rPr>
              <w:spacing w:val="-2"/>
            </w:rPr>
            <w:t xml:space="preserve"> </w:t>
          </w:r>
          <w:r>
            <w:t>система</w:t>
          </w:r>
          <w:r>
            <w:rPr>
              <w:spacing w:val="-1"/>
            </w:rPr>
            <w:t xml:space="preserve"> </w:t>
          </w:r>
          <w:r>
            <w:t>оцінювання</w:t>
          </w:r>
          <w:r>
            <w:rPr>
              <w:spacing w:val="-1"/>
            </w:rPr>
            <w:t xml:space="preserve"> </w:t>
          </w:r>
          <w:r>
            <w:t>знань студентів</w:t>
          </w:r>
          <w:r>
            <w:tab/>
            <w:t>1</w:t>
          </w:r>
          <w:r w:rsidR="00792F90">
            <w:t>4</w:t>
          </w:r>
        </w:p>
        <w:p w:rsidR="005A7DCB" w:rsidRDefault="005A7DCB" w:rsidP="006E0D58">
          <w:pPr>
            <w:pStyle w:val="11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spacing w:before="136"/>
            <w:ind w:hanging="241"/>
          </w:pPr>
          <w:r>
            <w:t>Розподіл</w:t>
          </w:r>
          <w:r>
            <w:rPr>
              <w:spacing w:val="-1"/>
            </w:rPr>
            <w:t xml:space="preserve"> </w:t>
          </w:r>
          <w:r>
            <w:t>балів,</w:t>
          </w:r>
          <w:r>
            <w:rPr>
              <w:spacing w:val="-1"/>
            </w:rPr>
            <w:t xml:space="preserve"> </w:t>
          </w:r>
          <w:r>
            <w:t>що присвоюється студентам</w:t>
          </w:r>
          <w:r>
            <w:tab/>
            <w:t>1</w:t>
          </w:r>
          <w:r w:rsidR="00792F90">
            <w:t>5</w:t>
          </w:r>
        </w:p>
        <w:p w:rsidR="005A7DCB" w:rsidRDefault="005A7DCB" w:rsidP="006E0D58">
          <w:pPr>
            <w:pStyle w:val="11"/>
            <w:numPr>
              <w:ilvl w:val="0"/>
              <w:numId w:val="3"/>
            </w:numPr>
            <w:tabs>
              <w:tab w:val="left" w:pos="503"/>
              <w:tab w:val="right" w:leader="dot" w:pos="9496"/>
            </w:tabs>
            <w:ind w:left="502" w:hanging="361"/>
          </w:pPr>
          <w:r>
            <w:t>Контрольні</w:t>
          </w:r>
          <w:r>
            <w:rPr>
              <w:spacing w:val="-3"/>
            </w:rPr>
            <w:t xml:space="preserve"> </w:t>
          </w:r>
          <w:r>
            <w:t>питання</w:t>
          </w:r>
          <w:r>
            <w:rPr>
              <w:spacing w:val="-3"/>
            </w:rPr>
            <w:t xml:space="preserve"> </w:t>
          </w:r>
          <w:r>
            <w:t>для підсумкового</w:t>
          </w:r>
          <w:r>
            <w:rPr>
              <w:spacing w:val="-1"/>
            </w:rPr>
            <w:t xml:space="preserve"> </w:t>
          </w:r>
          <w:r>
            <w:t>контролю (екзамену)</w:t>
          </w:r>
          <w:r>
            <w:tab/>
            <w:t>1</w:t>
          </w:r>
          <w:r w:rsidR="00792F90">
            <w:t>6</w:t>
          </w:r>
        </w:p>
      </w:sdtContent>
    </w:sdt>
    <w:p w:rsidR="005A7DCB" w:rsidRDefault="005A7DCB" w:rsidP="005A7DCB">
      <w:pPr>
        <w:sectPr w:rsidR="005A7DCB">
          <w:headerReference w:type="default" r:id="rId7"/>
          <w:pgSz w:w="11910" w:h="16840"/>
          <w:pgMar w:top="1040" w:right="700" w:bottom="280" w:left="1560" w:header="576" w:footer="0" w:gutter="0"/>
          <w:pgNumType w:start="2"/>
          <w:cols w:space="720"/>
        </w:sectPr>
      </w:pPr>
    </w:p>
    <w:p w:rsidR="005A7DCB" w:rsidRDefault="005A7DCB" w:rsidP="006E0D58">
      <w:pPr>
        <w:pStyle w:val="1"/>
        <w:numPr>
          <w:ilvl w:val="1"/>
          <w:numId w:val="3"/>
        </w:numPr>
        <w:tabs>
          <w:tab w:val="left" w:pos="2661"/>
        </w:tabs>
        <w:ind w:hanging="282"/>
        <w:jc w:val="left"/>
      </w:pPr>
      <w:bookmarkStart w:id="1" w:name="_TOC_250005"/>
      <w:r>
        <w:lastRenderedPageBreak/>
        <w:t>Вступ.</w:t>
      </w:r>
      <w:r>
        <w:rPr>
          <w:spacing w:val="-4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bookmarkEnd w:id="1"/>
      <w:r>
        <w:t>дисципліни</w:t>
      </w:r>
    </w:p>
    <w:p w:rsidR="007247ED" w:rsidRDefault="005A7DCB" w:rsidP="007247ED">
      <w:pPr>
        <w:pStyle w:val="a3"/>
        <w:spacing w:before="2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57272" wp14:editId="7E7462C4">
                <wp:simplePos x="0" y="0"/>
                <wp:positionH relativeFrom="page">
                  <wp:posOffset>2969260</wp:posOffset>
                </wp:positionH>
                <wp:positionV relativeFrom="paragraph">
                  <wp:posOffset>2263140</wp:posOffset>
                </wp:positionV>
                <wp:extent cx="1485900" cy="18415"/>
                <wp:effectExtent l="0" t="0" r="2540" b="127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96C3" id="Прямокутник 3" o:spid="_x0000_s1026" style="position:absolute;margin-left:233.8pt;margin-top:178.2pt;width:11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" fillcolor="black" strok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501"/>
        <w:gridCol w:w="3960"/>
      </w:tblGrid>
      <w:tr w:rsidR="007247ED" w:rsidTr="007247ED">
        <w:trPr>
          <w:trHeight w:val="597"/>
        </w:trPr>
        <w:tc>
          <w:tcPr>
            <w:tcW w:w="2895" w:type="dxa"/>
            <w:vMerge w:val="restart"/>
          </w:tcPr>
          <w:p w:rsidR="007247ED" w:rsidRDefault="007247ED" w:rsidP="007247ED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7247ED" w:rsidRDefault="007247ED" w:rsidP="007247ED">
            <w:pPr>
              <w:pStyle w:val="TableParagraph"/>
              <w:ind w:left="837" w:right="616" w:hanging="20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Найменування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показників</w:t>
            </w:r>
            <w:proofErr w:type="spellEnd"/>
          </w:p>
        </w:tc>
        <w:tc>
          <w:tcPr>
            <w:tcW w:w="2501" w:type="dxa"/>
            <w:vMerge w:val="restart"/>
          </w:tcPr>
          <w:p w:rsidR="007247ED" w:rsidRPr="008E15BD" w:rsidRDefault="007247ED" w:rsidP="007247ED">
            <w:pPr>
              <w:pStyle w:val="TableParagraph"/>
              <w:ind w:left="174" w:right="167" w:firstLine="1"/>
              <w:rPr>
                <w:sz w:val="26"/>
                <w:lang w:val="ru-RU"/>
              </w:rPr>
            </w:pPr>
            <w:proofErr w:type="spellStart"/>
            <w:r w:rsidRPr="008E15BD">
              <w:rPr>
                <w:sz w:val="26"/>
                <w:lang w:val="ru-RU"/>
              </w:rPr>
              <w:t>Галузь</w:t>
            </w:r>
            <w:proofErr w:type="spellEnd"/>
            <w:r w:rsidRPr="008E15BD">
              <w:rPr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знань</w:t>
            </w:r>
            <w:proofErr w:type="spellEnd"/>
            <w:r w:rsidRPr="008E15BD">
              <w:rPr>
                <w:sz w:val="26"/>
                <w:lang w:val="ru-RU"/>
              </w:rPr>
              <w:t>,</w:t>
            </w:r>
            <w:r w:rsidRPr="008E15BD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напрям</w:t>
            </w:r>
            <w:proofErr w:type="spellEnd"/>
            <w:r w:rsidRPr="008E15BD">
              <w:rPr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підготовки</w:t>
            </w:r>
            <w:proofErr w:type="spellEnd"/>
            <w:r w:rsidRPr="008E15BD">
              <w:rPr>
                <w:sz w:val="26"/>
                <w:lang w:val="ru-RU"/>
              </w:rPr>
              <w:t>,</w:t>
            </w:r>
            <w:r w:rsidRPr="008E15BD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освітньо</w:t>
            </w:r>
            <w:proofErr w:type="spellEnd"/>
            <w:r w:rsidRPr="008E15BD">
              <w:rPr>
                <w:sz w:val="26"/>
                <w:lang w:val="ru-RU"/>
              </w:rPr>
              <w:t>-</w:t>
            </w:r>
          </w:p>
          <w:p w:rsidR="007247ED" w:rsidRDefault="007247ED" w:rsidP="007247ED">
            <w:pPr>
              <w:pStyle w:val="TableParagraph"/>
              <w:spacing w:line="300" w:lineRule="exact"/>
              <w:ind w:left="340" w:right="33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кваліфікаційний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рівень</w:t>
            </w:r>
            <w:proofErr w:type="spellEnd"/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line="300" w:lineRule="exact"/>
              <w:ind w:left="1334" w:right="432" w:hanging="888"/>
              <w:rPr>
                <w:sz w:val="26"/>
              </w:rPr>
            </w:pPr>
            <w:proofErr w:type="spellStart"/>
            <w:r>
              <w:rPr>
                <w:sz w:val="26"/>
              </w:rPr>
              <w:t>Характеристика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навчальної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дисципліни</w:t>
            </w:r>
            <w:proofErr w:type="spellEnd"/>
          </w:p>
        </w:tc>
      </w:tr>
      <w:tr w:rsidR="007247ED" w:rsidTr="007247ED">
        <w:trPr>
          <w:trHeight w:val="884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247ED" w:rsidRDefault="007247ED" w:rsidP="007247ED">
            <w:pPr>
              <w:pStyle w:val="TableParagraph"/>
              <w:ind w:left="316" w:right="315"/>
              <w:rPr>
                <w:sz w:val="26"/>
              </w:rPr>
            </w:pPr>
            <w:proofErr w:type="spellStart"/>
            <w:r>
              <w:rPr>
                <w:sz w:val="26"/>
              </w:rPr>
              <w:t>Денна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форма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навчання</w:t>
            </w:r>
            <w:proofErr w:type="spellEnd"/>
          </w:p>
        </w:tc>
      </w:tr>
      <w:tr w:rsidR="007247ED" w:rsidTr="007247ED">
        <w:trPr>
          <w:trHeight w:val="943"/>
        </w:trPr>
        <w:tc>
          <w:tcPr>
            <w:tcW w:w="2895" w:type="dxa"/>
            <w:vMerge w:val="restart"/>
          </w:tcPr>
          <w:p w:rsidR="007247ED" w:rsidRDefault="007247ED" w:rsidP="007247ED">
            <w:pPr>
              <w:pStyle w:val="TableParagraph"/>
              <w:rPr>
                <w:b/>
                <w:sz w:val="28"/>
              </w:rPr>
            </w:pPr>
          </w:p>
          <w:p w:rsidR="007247ED" w:rsidRDefault="007247ED" w:rsidP="007247ED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7247ED" w:rsidRPr="004B6C80" w:rsidRDefault="007247ED" w:rsidP="007247ED">
            <w:pPr>
              <w:pStyle w:val="TableParagraph"/>
              <w:ind w:left="220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Кількість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кредитів</w:t>
            </w:r>
            <w:proofErr w:type="spellEnd"/>
            <w:r>
              <w:rPr>
                <w:sz w:val="26"/>
              </w:rPr>
              <w:t xml:space="preserve"> – 3</w:t>
            </w:r>
            <w:r>
              <w:rPr>
                <w:sz w:val="26"/>
                <w:lang w:val="uk-UA"/>
              </w:rPr>
              <w:t>,5</w:t>
            </w:r>
          </w:p>
        </w:tc>
        <w:tc>
          <w:tcPr>
            <w:tcW w:w="2501" w:type="dxa"/>
          </w:tcPr>
          <w:p w:rsidR="007247ED" w:rsidRDefault="007247ED" w:rsidP="007247ED">
            <w:pPr>
              <w:pStyle w:val="TableParagraph"/>
              <w:spacing w:after="18" w:line="296" w:lineRule="exact"/>
              <w:ind w:left="534"/>
              <w:rPr>
                <w:sz w:val="26"/>
              </w:rPr>
            </w:pPr>
            <w:proofErr w:type="spellStart"/>
            <w:r>
              <w:rPr>
                <w:sz w:val="26"/>
              </w:rPr>
              <w:t>Галузь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знань</w:t>
            </w:r>
            <w:proofErr w:type="spellEnd"/>
          </w:p>
          <w:p w:rsidR="007247ED" w:rsidRDefault="007247ED" w:rsidP="007247ED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131EDFF6" wp14:editId="22828F20">
                      <wp:extent cx="1486535" cy="18415"/>
                      <wp:effectExtent l="0" t="2540" r="0" b="0"/>
                      <wp:docPr id="1" name="Групуват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6535" cy="18415"/>
                                <a:chOff x="0" y="0"/>
                                <a:chExt cx="2341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A41A7" id="Групувати 1" o:spid="_x0000_s1026" style="width:117.05pt;height:1.45pt;mso-position-horizontal-relative:char;mso-position-vertical-relative:line" coordsize="2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">
                      <v:rect id="Rectangle 3" o:spid="_x0000_s1027" style="position:absolute;width:23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7247ED" w:rsidRDefault="007247ED" w:rsidP="007247ED">
            <w:pPr>
              <w:pStyle w:val="TableParagraph"/>
              <w:spacing w:line="290" w:lineRule="exact"/>
              <w:ind w:left="227" w:firstLine="148"/>
              <w:rPr>
                <w:sz w:val="26"/>
              </w:rPr>
            </w:pPr>
            <w:r>
              <w:rPr>
                <w:spacing w:val="-6"/>
                <w:sz w:val="26"/>
              </w:rPr>
              <w:t>05 «</w:t>
            </w:r>
            <w:proofErr w:type="spellStart"/>
            <w:r>
              <w:rPr>
                <w:spacing w:val="-6"/>
                <w:sz w:val="26"/>
              </w:rPr>
              <w:t>Соціальні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та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7"/>
                <w:sz w:val="26"/>
              </w:rPr>
              <w:t>поведінкові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-6"/>
                <w:sz w:val="26"/>
              </w:rPr>
              <w:t>науки</w:t>
            </w:r>
            <w:proofErr w:type="spellEnd"/>
            <w:r>
              <w:rPr>
                <w:spacing w:val="-6"/>
                <w:sz w:val="26"/>
              </w:rPr>
              <w:t>»</w:t>
            </w:r>
          </w:p>
        </w:tc>
        <w:tc>
          <w:tcPr>
            <w:tcW w:w="3960" w:type="dxa"/>
            <w:vMerge w:val="restart"/>
          </w:tcPr>
          <w:p w:rsidR="007247ED" w:rsidRPr="00D54D11" w:rsidRDefault="007247ED" w:rsidP="007247ED">
            <w:pPr>
              <w:pStyle w:val="TableParagraph"/>
              <w:spacing w:before="9"/>
              <w:rPr>
                <w:b/>
                <w:sz w:val="38"/>
              </w:rPr>
            </w:pPr>
          </w:p>
          <w:p w:rsidR="007247ED" w:rsidRPr="00D54D11" w:rsidRDefault="007247ED" w:rsidP="007247ED">
            <w:pPr>
              <w:pStyle w:val="TableParagraph"/>
              <w:spacing w:before="1"/>
              <w:ind w:left="318" w:right="315"/>
              <w:rPr>
                <w:sz w:val="26"/>
              </w:rPr>
            </w:pPr>
            <w:r>
              <w:rPr>
                <w:spacing w:val="-1"/>
                <w:lang w:val="uk-UA"/>
              </w:rPr>
              <w:t xml:space="preserve">Вибіркова навчальна дисципліна </w:t>
            </w:r>
          </w:p>
        </w:tc>
      </w:tr>
      <w:tr w:rsidR="007247ED" w:rsidTr="007247ED">
        <w:trPr>
          <w:trHeight w:val="837"/>
        </w:trPr>
        <w:tc>
          <w:tcPr>
            <w:tcW w:w="2895" w:type="dxa"/>
            <w:vMerge/>
            <w:tcBorders>
              <w:top w:val="nil"/>
            </w:tcBorders>
          </w:tcPr>
          <w:p w:rsidR="007247ED" w:rsidRPr="00D54D11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</w:tcPr>
          <w:p w:rsidR="007247ED" w:rsidRDefault="007247ED" w:rsidP="007247ED">
            <w:pPr>
              <w:pStyle w:val="TableParagraph"/>
              <w:spacing w:before="95" w:line="280" w:lineRule="auto"/>
              <w:ind w:left="280" w:right="112" w:firstLine="187"/>
              <w:rPr>
                <w:sz w:val="26"/>
              </w:rPr>
            </w:pPr>
            <w:proofErr w:type="spellStart"/>
            <w:r>
              <w:rPr>
                <w:sz w:val="26"/>
              </w:rPr>
              <w:t>Спеціальність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052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«</w:t>
            </w:r>
            <w:proofErr w:type="spellStart"/>
            <w:r>
              <w:rPr>
                <w:spacing w:val="-7"/>
                <w:sz w:val="26"/>
              </w:rPr>
              <w:t>Політологія</w:t>
            </w:r>
            <w:proofErr w:type="spellEnd"/>
            <w:r>
              <w:rPr>
                <w:spacing w:val="-7"/>
                <w:sz w:val="26"/>
              </w:rPr>
              <w:t>»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</w:tr>
      <w:tr w:rsidR="007247ED" w:rsidTr="007247ED">
        <w:trPr>
          <w:trHeight w:val="299"/>
        </w:trPr>
        <w:tc>
          <w:tcPr>
            <w:tcW w:w="2895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196" w:right="195"/>
              <w:rPr>
                <w:sz w:val="26"/>
              </w:rPr>
            </w:pPr>
            <w:proofErr w:type="spellStart"/>
            <w:r>
              <w:rPr>
                <w:sz w:val="26"/>
              </w:rPr>
              <w:t>Модулів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501" w:type="dxa"/>
            <w:vMerge w:val="restart"/>
          </w:tcPr>
          <w:p w:rsidR="007247ED" w:rsidRDefault="007247ED" w:rsidP="007247ED">
            <w:pPr>
              <w:pStyle w:val="TableParagraph"/>
              <w:rPr>
                <w:sz w:val="26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6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Рік</w:t>
            </w:r>
            <w:proofErr w:type="spellEnd"/>
            <w:r>
              <w:rPr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підготовки</w:t>
            </w:r>
            <w:proofErr w:type="spellEnd"/>
            <w:r>
              <w:rPr>
                <w:i/>
                <w:sz w:val="26"/>
              </w:rPr>
              <w:t>:</w:t>
            </w:r>
          </w:p>
        </w:tc>
      </w:tr>
      <w:tr w:rsidR="007247ED" w:rsidTr="007247ED">
        <w:trPr>
          <w:trHeight w:val="299"/>
        </w:trPr>
        <w:tc>
          <w:tcPr>
            <w:tcW w:w="2895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199" w:right="195"/>
              <w:rPr>
                <w:sz w:val="26"/>
              </w:rPr>
            </w:pPr>
            <w:proofErr w:type="spellStart"/>
            <w:r>
              <w:rPr>
                <w:sz w:val="26"/>
              </w:rPr>
              <w:t>Змістових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модулів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8" w:right="313"/>
              <w:rPr>
                <w:sz w:val="26"/>
              </w:rPr>
            </w:pPr>
            <w:r>
              <w:rPr>
                <w:sz w:val="26"/>
              </w:rPr>
              <w:t>4-й</w:t>
            </w:r>
          </w:p>
        </w:tc>
      </w:tr>
      <w:tr w:rsidR="007247ED" w:rsidTr="007247ED">
        <w:trPr>
          <w:trHeight w:val="597"/>
        </w:trPr>
        <w:tc>
          <w:tcPr>
            <w:tcW w:w="2895" w:type="dxa"/>
          </w:tcPr>
          <w:p w:rsidR="007247ED" w:rsidRPr="008E15BD" w:rsidRDefault="007247ED" w:rsidP="007247ED">
            <w:pPr>
              <w:pStyle w:val="TableParagraph"/>
              <w:spacing w:line="298" w:lineRule="exact"/>
              <w:ind w:left="107" w:right="85" w:firstLine="28"/>
              <w:rPr>
                <w:sz w:val="26"/>
                <w:lang w:val="ru-RU"/>
              </w:rPr>
            </w:pPr>
            <w:proofErr w:type="spellStart"/>
            <w:r w:rsidRPr="008E15BD">
              <w:rPr>
                <w:sz w:val="26"/>
                <w:lang w:val="ru-RU"/>
              </w:rPr>
              <w:t>Індивідуальне</w:t>
            </w:r>
            <w:proofErr w:type="spellEnd"/>
            <w:r w:rsidRPr="008E15BD">
              <w:rPr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науково</w:t>
            </w:r>
            <w:proofErr w:type="spellEnd"/>
            <w:r w:rsidRPr="008E15BD">
              <w:rPr>
                <w:sz w:val="26"/>
                <w:lang w:val="ru-RU"/>
              </w:rPr>
              <w:t>-</w:t>
            </w:r>
            <w:r w:rsidRPr="008E15BD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pacing w:val="-3"/>
                <w:w w:val="95"/>
                <w:sz w:val="26"/>
                <w:lang w:val="ru-RU"/>
              </w:rPr>
              <w:t>дослідне</w:t>
            </w:r>
            <w:proofErr w:type="spellEnd"/>
            <w:r w:rsidRPr="008E15BD">
              <w:rPr>
                <w:spacing w:val="-16"/>
                <w:w w:val="95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pacing w:val="-3"/>
                <w:w w:val="95"/>
                <w:sz w:val="26"/>
                <w:lang w:val="ru-RU"/>
              </w:rPr>
              <w:t>завдання</w:t>
            </w:r>
            <w:proofErr w:type="spellEnd"/>
            <w:r w:rsidRPr="008E15BD">
              <w:rPr>
                <w:spacing w:val="-15"/>
                <w:w w:val="95"/>
                <w:sz w:val="26"/>
                <w:lang w:val="ru-RU"/>
              </w:rPr>
              <w:t xml:space="preserve"> </w:t>
            </w:r>
            <w:r w:rsidRPr="008E15BD">
              <w:rPr>
                <w:spacing w:val="-2"/>
                <w:w w:val="95"/>
                <w:sz w:val="26"/>
                <w:lang w:val="ru-RU"/>
              </w:rPr>
              <w:t>–</w:t>
            </w:r>
            <w:r w:rsidRPr="008E15BD">
              <w:rPr>
                <w:spacing w:val="-14"/>
                <w:w w:val="95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pacing w:val="-2"/>
                <w:w w:val="95"/>
                <w:sz w:val="26"/>
                <w:lang w:val="ru-RU"/>
              </w:rPr>
              <w:t>немає</w:t>
            </w:r>
            <w:proofErr w:type="spellEnd"/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Pr="008E15BD" w:rsidRDefault="007247ED" w:rsidP="007247E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150"/>
              <w:ind w:left="317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Семестр</w:t>
            </w:r>
            <w:proofErr w:type="spellEnd"/>
          </w:p>
        </w:tc>
      </w:tr>
      <w:tr w:rsidR="007247ED" w:rsidTr="007247ED">
        <w:trPr>
          <w:trHeight w:val="299"/>
        </w:trPr>
        <w:tc>
          <w:tcPr>
            <w:tcW w:w="2895" w:type="dxa"/>
            <w:vMerge w:val="restart"/>
          </w:tcPr>
          <w:p w:rsidR="007247ED" w:rsidRDefault="007247ED" w:rsidP="007247ED">
            <w:pPr>
              <w:pStyle w:val="TableParagraph"/>
              <w:spacing w:line="298" w:lineRule="exact"/>
              <w:ind w:left="796" w:right="420" w:hanging="365"/>
              <w:rPr>
                <w:sz w:val="26"/>
              </w:rPr>
            </w:pPr>
            <w:proofErr w:type="spellStart"/>
            <w:r>
              <w:rPr>
                <w:sz w:val="26"/>
              </w:rPr>
              <w:t>Загальна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кількість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годин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105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8" w:right="313"/>
              <w:rPr>
                <w:sz w:val="26"/>
              </w:rPr>
            </w:pPr>
            <w:r>
              <w:rPr>
                <w:sz w:val="26"/>
              </w:rPr>
              <w:t>7-й</w:t>
            </w:r>
          </w:p>
        </w:tc>
      </w:tr>
      <w:tr w:rsidR="007247ED" w:rsidTr="007247ED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5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Лекції</w:t>
            </w:r>
            <w:proofErr w:type="spellEnd"/>
          </w:p>
        </w:tc>
      </w:tr>
      <w:tr w:rsidR="007247ED" w:rsidTr="007247ED">
        <w:trPr>
          <w:trHeight w:val="318"/>
        </w:trPr>
        <w:tc>
          <w:tcPr>
            <w:tcW w:w="2895" w:type="dxa"/>
            <w:vMerge w:val="restart"/>
          </w:tcPr>
          <w:p w:rsidR="007247ED" w:rsidRPr="008E15BD" w:rsidRDefault="007247ED" w:rsidP="007247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247ED" w:rsidRPr="008E15BD" w:rsidRDefault="007247ED" w:rsidP="007247ED">
            <w:pPr>
              <w:pStyle w:val="TableParagraph"/>
              <w:spacing w:before="188"/>
              <w:ind w:left="199" w:right="195"/>
              <w:rPr>
                <w:sz w:val="26"/>
                <w:lang w:val="ru-RU"/>
              </w:rPr>
            </w:pPr>
            <w:proofErr w:type="spellStart"/>
            <w:r w:rsidRPr="008E15BD">
              <w:rPr>
                <w:sz w:val="26"/>
                <w:lang w:val="ru-RU"/>
              </w:rPr>
              <w:t>Тижневих</w:t>
            </w:r>
            <w:proofErr w:type="spellEnd"/>
            <w:r w:rsidRPr="008E15BD">
              <w:rPr>
                <w:spacing w:val="-7"/>
                <w:sz w:val="26"/>
                <w:lang w:val="ru-RU"/>
              </w:rPr>
              <w:t xml:space="preserve"> </w:t>
            </w:r>
            <w:r w:rsidRPr="008E15BD">
              <w:rPr>
                <w:sz w:val="26"/>
                <w:lang w:val="ru-RU"/>
              </w:rPr>
              <w:t>годин</w:t>
            </w:r>
            <w:r w:rsidRPr="008E15BD">
              <w:rPr>
                <w:spacing w:val="-6"/>
                <w:sz w:val="26"/>
                <w:lang w:val="ru-RU"/>
              </w:rPr>
              <w:t xml:space="preserve"> </w:t>
            </w:r>
            <w:r w:rsidRPr="008E15BD">
              <w:rPr>
                <w:sz w:val="26"/>
                <w:lang w:val="ru-RU"/>
              </w:rPr>
              <w:t>для</w:t>
            </w:r>
            <w:r w:rsidRPr="008E15BD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денної</w:t>
            </w:r>
            <w:proofErr w:type="spellEnd"/>
            <w:r w:rsidRPr="008E15BD">
              <w:rPr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форми</w:t>
            </w:r>
            <w:proofErr w:type="spellEnd"/>
            <w:r w:rsidRPr="008E15BD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навчання</w:t>
            </w:r>
            <w:proofErr w:type="spellEnd"/>
            <w:r w:rsidRPr="008E15BD">
              <w:rPr>
                <w:sz w:val="26"/>
                <w:lang w:val="ru-RU"/>
              </w:rPr>
              <w:t>:</w:t>
            </w:r>
          </w:p>
          <w:p w:rsidR="007247ED" w:rsidRPr="003F085A" w:rsidRDefault="007247ED" w:rsidP="007247ED">
            <w:pPr>
              <w:pStyle w:val="TableParagraph"/>
              <w:spacing w:line="298" w:lineRule="exact"/>
              <w:ind w:left="197" w:right="195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</w:rPr>
              <w:t>аудиторних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 w:rsidR="003F085A">
              <w:rPr>
                <w:sz w:val="26"/>
                <w:lang w:val="uk-UA"/>
              </w:rPr>
              <w:t>3</w:t>
            </w:r>
          </w:p>
          <w:p w:rsidR="007247ED" w:rsidRDefault="007247ED" w:rsidP="007247ED">
            <w:pPr>
              <w:pStyle w:val="TableParagraph"/>
              <w:spacing w:before="1"/>
              <w:ind w:left="199" w:right="194"/>
              <w:rPr>
                <w:sz w:val="26"/>
              </w:rPr>
            </w:pPr>
            <w:proofErr w:type="spellStart"/>
            <w:r>
              <w:rPr>
                <w:sz w:val="26"/>
              </w:rPr>
              <w:t>самостійної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роботи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студента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 w:rsidR="003F085A">
              <w:rPr>
                <w:sz w:val="26"/>
              </w:rPr>
              <w:t>12</w:t>
            </w:r>
          </w:p>
        </w:tc>
        <w:tc>
          <w:tcPr>
            <w:tcW w:w="2501" w:type="dxa"/>
            <w:vMerge w:val="restart"/>
          </w:tcPr>
          <w:p w:rsidR="007247ED" w:rsidRPr="008E15BD" w:rsidRDefault="007247ED" w:rsidP="007247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247ED" w:rsidRPr="008E15BD" w:rsidRDefault="007247ED" w:rsidP="007247ED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7247ED" w:rsidRPr="008E15BD" w:rsidRDefault="007247ED" w:rsidP="007247ED">
            <w:pPr>
              <w:pStyle w:val="TableParagraph"/>
              <w:ind w:left="340" w:right="333" w:hanging="1"/>
              <w:rPr>
                <w:sz w:val="26"/>
                <w:lang w:val="ru-RU"/>
              </w:rPr>
            </w:pPr>
            <w:proofErr w:type="spellStart"/>
            <w:r w:rsidRPr="008E15BD">
              <w:rPr>
                <w:sz w:val="26"/>
                <w:lang w:val="ru-RU"/>
              </w:rPr>
              <w:t>Освітньо</w:t>
            </w:r>
            <w:proofErr w:type="spellEnd"/>
            <w:r w:rsidRPr="008E15BD">
              <w:rPr>
                <w:sz w:val="26"/>
                <w:lang w:val="ru-RU"/>
              </w:rPr>
              <w:t>-</w:t>
            </w:r>
            <w:r w:rsidRPr="008E15BD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pacing w:val="-1"/>
                <w:sz w:val="26"/>
                <w:lang w:val="ru-RU"/>
              </w:rPr>
              <w:t>кваліфікаційний</w:t>
            </w:r>
            <w:proofErr w:type="spellEnd"/>
            <w:r w:rsidRPr="008E15BD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8E15BD">
              <w:rPr>
                <w:sz w:val="26"/>
                <w:lang w:val="ru-RU"/>
              </w:rPr>
              <w:t>рівень</w:t>
            </w:r>
            <w:proofErr w:type="spellEnd"/>
            <w:r w:rsidRPr="008E15BD">
              <w:rPr>
                <w:sz w:val="26"/>
                <w:lang w:val="ru-RU"/>
              </w:rPr>
              <w:t>:</w:t>
            </w:r>
          </w:p>
          <w:p w:rsidR="007247ED" w:rsidRPr="008E15BD" w:rsidRDefault="007247ED" w:rsidP="007247ED">
            <w:pPr>
              <w:pStyle w:val="TableParagraph"/>
              <w:spacing w:before="1" w:line="298" w:lineRule="exact"/>
              <w:ind w:left="339" w:right="333"/>
              <w:rPr>
                <w:sz w:val="26"/>
                <w:lang w:val="ru-RU"/>
              </w:rPr>
            </w:pPr>
            <w:proofErr w:type="spellStart"/>
            <w:r w:rsidRPr="008E15BD">
              <w:rPr>
                <w:sz w:val="26"/>
                <w:lang w:val="ru-RU"/>
              </w:rPr>
              <w:t>другий</w:t>
            </w:r>
            <w:proofErr w:type="spellEnd"/>
          </w:p>
          <w:p w:rsidR="007247ED" w:rsidRPr="008E15BD" w:rsidRDefault="007247ED" w:rsidP="007247ED">
            <w:pPr>
              <w:pStyle w:val="TableParagraph"/>
              <w:spacing w:line="298" w:lineRule="exact"/>
              <w:ind w:left="337" w:right="333"/>
              <w:rPr>
                <w:sz w:val="26"/>
                <w:lang w:val="ru-RU"/>
              </w:rPr>
            </w:pPr>
            <w:r w:rsidRPr="008E15BD">
              <w:rPr>
                <w:sz w:val="26"/>
                <w:lang w:val="ru-RU"/>
              </w:rPr>
              <w:t>(</w:t>
            </w:r>
            <w:proofErr w:type="spellStart"/>
            <w:r w:rsidRPr="008E15BD">
              <w:rPr>
                <w:sz w:val="26"/>
                <w:lang w:val="ru-RU"/>
              </w:rPr>
              <w:t>магістерський</w:t>
            </w:r>
            <w:proofErr w:type="spellEnd"/>
            <w:r w:rsidRPr="008E15BD">
              <w:rPr>
                <w:sz w:val="26"/>
                <w:lang w:val="ru-RU"/>
              </w:rPr>
              <w:t>)</w:t>
            </w: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11" w:line="287" w:lineRule="exact"/>
              <w:ind w:left="318" w:right="315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247ED" w:rsidTr="007247ED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11" w:line="290" w:lineRule="exact"/>
              <w:ind w:left="317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Практичні</w:t>
            </w:r>
            <w:proofErr w:type="spellEnd"/>
            <w:r>
              <w:rPr>
                <w:i/>
                <w:sz w:val="26"/>
              </w:rPr>
              <w:t>,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семінарські</w:t>
            </w:r>
            <w:proofErr w:type="spellEnd"/>
          </w:p>
        </w:tc>
      </w:tr>
      <w:tr w:rsidR="007247ED" w:rsidTr="007247ED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line="277" w:lineRule="exact"/>
              <w:ind w:left="318" w:right="315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247ED" w:rsidTr="007247ED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7247ED" w:rsidRDefault="007247ED" w:rsidP="007247ED">
            <w:pPr>
              <w:pStyle w:val="TableParagraph"/>
              <w:spacing w:before="2" w:line="275" w:lineRule="exact"/>
              <w:ind w:left="315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Лабораторні</w:t>
            </w:r>
            <w:proofErr w:type="spellEnd"/>
          </w:p>
        </w:tc>
      </w:tr>
      <w:tr w:rsidR="007247ED" w:rsidTr="007247ED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:rsidR="007247ED" w:rsidRDefault="007247ED" w:rsidP="007247ED">
            <w:pPr>
              <w:pStyle w:val="TableParagraph"/>
              <w:spacing w:line="277" w:lineRule="exact"/>
              <w:ind w:left="318" w:right="315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247ED" w:rsidTr="007247ED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5" w:right="31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Самостійна</w:t>
            </w:r>
            <w:proofErr w:type="spellEnd"/>
            <w:r>
              <w:rPr>
                <w:i/>
                <w:spacing w:val="-3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робота</w:t>
            </w:r>
            <w:proofErr w:type="spellEnd"/>
          </w:p>
        </w:tc>
      </w:tr>
      <w:tr w:rsidR="007247ED" w:rsidTr="007247ED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line="277" w:lineRule="exact"/>
              <w:ind w:left="318" w:right="315"/>
              <w:rPr>
                <w:sz w:val="26"/>
              </w:rPr>
            </w:pPr>
            <w:r>
              <w:rPr>
                <w:sz w:val="26"/>
              </w:rPr>
              <w:t xml:space="preserve">66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247ED" w:rsidTr="007247ED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Default="007247ED" w:rsidP="007247ED">
            <w:pPr>
              <w:pStyle w:val="TableParagraph"/>
              <w:spacing w:before="2" w:line="278" w:lineRule="exact"/>
              <w:ind w:left="318" w:right="315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Індивідуальні</w:t>
            </w:r>
            <w:proofErr w:type="spellEnd"/>
            <w:r>
              <w:rPr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завдання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247ED" w:rsidTr="007247ED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7247ED" w:rsidRDefault="007247ED" w:rsidP="007247E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7247ED" w:rsidRPr="006A3570" w:rsidRDefault="007247ED" w:rsidP="007247ED">
            <w:pPr>
              <w:pStyle w:val="TableParagraph"/>
              <w:spacing w:before="2" w:line="278" w:lineRule="exact"/>
              <w:ind w:left="318" w:right="314"/>
              <w:rPr>
                <w:sz w:val="26"/>
                <w:lang w:val="uk-UA"/>
              </w:rPr>
            </w:pPr>
            <w:proofErr w:type="spellStart"/>
            <w:r>
              <w:rPr>
                <w:i/>
                <w:sz w:val="26"/>
              </w:rPr>
              <w:t>Вид</w:t>
            </w:r>
            <w:proofErr w:type="spellEnd"/>
            <w:r>
              <w:rPr>
                <w:i/>
                <w:spacing w:val="-3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контролю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  <w:lang w:val="uk-UA"/>
              </w:rPr>
              <w:t>залік</w:t>
            </w:r>
          </w:p>
        </w:tc>
      </w:tr>
    </w:tbl>
    <w:p w:rsidR="007247ED" w:rsidRDefault="007247ED" w:rsidP="007247ED">
      <w:pPr>
        <w:pStyle w:val="a3"/>
        <w:rPr>
          <w:b/>
          <w:sz w:val="30"/>
        </w:rPr>
      </w:pPr>
    </w:p>
    <w:p w:rsidR="005A7DCB" w:rsidRDefault="005A7DCB" w:rsidP="007247ED">
      <w:pPr>
        <w:pStyle w:val="1"/>
        <w:tabs>
          <w:tab w:val="left" w:pos="3107"/>
        </w:tabs>
        <w:ind w:hanging="209"/>
        <w:rPr>
          <w:sz w:val="26"/>
        </w:rPr>
        <w:sectPr w:rsidR="005A7DCB">
          <w:pgSz w:w="11910" w:h="16840"/>
          <w:pgMar w:top="1040" w:right="700" w:bottom="280" w:left="1560" w:header="576" w:footer="0" w:gutter="0"/>
          <w:cols w:space="720"/>
        </w:sectPr>
      </w:pPr>
    </w:p>
    <w:p w:rsidR="005A7DCB" w:rsidRDefault="005A7DCB" w:rsidP="006E0D58">
      <w:pPr>
        <w:pStyle w:val="a5"/>
        <w:numPr>
          <w:ilvl w:val="1"/>
          <w:numId w:val="3"/>
        </w:numPr>
        <w:tabs>
          <w:tab w:val="left" w:pos="466"/>
        </w:tabs>
        <w:spacing w:before="81"/>
        <w:ind w:left="466" w:hanging="267"/>
        <w:jc w:val="left"/>
        <w:rPr>
          <w:b/>
          <w:sz w:val="28"/>
        </w:rPr>
      </w:pPr>
      <w:r>
        <w:rPr>
          <w:b/>
          <w:spacing w:val="-4"/>
          <w:sz w:val="28"/>
        </w:rPr>
        <w:lastRenderedPageBreak/>
        <w:t>Мета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та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завдання,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компетентності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та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результати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навчальної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дисципліни</w:t>
      </w:r>
    </w:p>
    <w:p w:rsidR="005A7DCB" w:rsidRDefault="005A7DCB" w:rsidP="005A7DCB">
      <w:pPr>
        <w:pStyle w:val="a3"/>
        <w:spacing w:before="1"/>
        <w:rPr>
          <w:b/>
        </w:rPr>
      </w:pPr>
    </w:p>
    <w:p w:rsidR="007647CF" w:rsidRDefault="007647CF" w:rsidP="007647CF">
      <w:pPr>
        <w:pStyle w:val="a3"/>
        <w:ind w:right="133" w:firstLine="720"/>
        <w:jc w:val="both"/>
      </w:pPr>
      <w:r>
        <w:rPr>
          <w:i/>
          <w:spacing w:val="-10"/>
        </w:rPr>
        <w:t>Навчальна</w:t>
      </w:r>
      <w:r>
        <w:rPr>
          <w:i/>
          <w:spacing w:val="-20"/>
        </w:rPr>
        <w:t xml:space="preserve"> </w:t>
      </w:r>
      <w:r>
        <w:rPr>
          <w:i/>
          <w:spacing w:val="-10"/>
        </w:rPr>
        <w:t>дисципліна</w:t>
      </w:r>
      <w:r>
        <w:rPr>
          <w:i/>
          <w:spacing w:val="-16"/>
        </w:rPr>
        <w:t xml:space="preserve"> </w:t>
      </w:r>
      <w:r>
        <w:rPr>
          <w:i/>
          <w:spacing w:val="-10"/>
        </w:rPr>
        <w:t>«Регіональні політичні процеси</w:t>
      </w:r>
      <w:r>
        <w:rPr>
          <w:i/>
          <w:spacing w:val="-2"/>
        </w:rPr>
        <w:t>»</w:t>
      </w:r>
      <w:r>
        <w:rPr>
          <w:i/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це</w:t>
      </w:r>
      <w:r>
        <w:rPr>
          <w:spacing w:val="-14"/>
        </w:rPr>
        <w:t xml:space="preserve"> вибіркова </w:t>
      </w:r>
      <w:r>
        <w:rPr>
          <w:spacing w:val="-1"/>
        </w:rPr>
        <w:t>навчальна</w:t>
      </w:r>
      <w:r>
        <w:rPr>
          <w:spacing w:val="-13"/>
        </w:rPr>
        <w:t xml:space="preserve"> </w:t>
      </w:r>
      <w:r>
        <w:rPr>
          <w:spacing w:val="-1"/>
        </w:rPr>
        <w:t>дисципліна</w:t>
      </w:r>
      <w:r>
        <w:t>», яка вивчається студентами-бакалаврами четвертого року навчання</w:t>
      </w:r>
      <w:r>
        <w:rPr>
          <w:spacing w:val="1"/>
        </w:rPr>
        <w:t xml:space="preserve"> </w:t>
      </w:r>
      <w:r>
        <w:rPr>
          <w:spacing w:val="-1"/>
        </w:rPr>
        <w:t>спеціальності</w:t>
      </w:r>
      <w:r>
        <w:rPr>
          <w:spacing w:val="-13"/>
        </w:rPr>
        <w:t xml:space="preserve"> </w:t>
      </w:r>
      <w:r>
        <w:rPr>
          <w:spacing w:val="-1"/>
        </w:rPr>
        <w:t>052</w:t>
      </w:r>
      <w:r>
        <w:rPr>
          <w:spacing w:val="-13"/>
        </w:rPr>
        <w:t xml:space="preserve"> </w:t>
      </w:r>
      <w:r>
        <w:rPr>
          <w:spacing w:val="-1"/>
        </w:rPr>
        <w:t>«Політологія».</w:t>
      </w:r>
      <w:r>
        <w:rPr>
          <w:spacing w:val="-13"/>
        </w:rPr>
        <w:t xml:space="preserve"> </w:t>
      </w:r>
      <w:r>
        <w:t>Навчальний</w:t>
      </w:r>
      <w:r>
        <w:rPr>
          <w:spacing w:val="-13"/>
        </w:rPr>
        <w:t xml:space="preserve"> </w:t>
      </w:r>
      <w:r>
        <w:t>курс</w:t>
      </w:r>
      <w:r>
        <w:rPr>
          <w:spacing w:val="-14"/>
        </w:rPr>
        <w:t xml:space="preserve"> </w:t>
      </w:r>
      <w:r>
        <w:t>розрахований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105</w:t>
      </w:r>
      <w:r>
        <w:rPr>
          <w:spacing w:val="-13"/>
        </w:rPr>
        <w:t xml:space="preserve"> </w:t>
      </w:r>
      <w:r>
        <w:t>години</w:t>
      </w:r>
      <w:r>
        <w:rPr>
          <w:spacing w:val="-1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вивчається</w:t>
      </w:r>
      <w:r>
        <w:rPr>
          <w:spacing w:val="-58"/>
        </w:rPr>
        <w:t xml:space="preserve"> </w:t>
      </w:r>
      <w:r>
        <w:t xml:space="preserve">у сьомому семестрі </w:t>
      </w:r>
      <w:proofErr w:type="spellStart"/>
      <w:r>
        <w:t>бакалаврату</w:t>
      </w:r>
      <w:proofErr w:type="spellEnd"/>
      <w:r>
        <w:t xml:space="preserve"> . Дисципліна є складовою частиною вивчення й освоєння</w:t>
      </w:r>
      <w:r>
        <w:rPr>
          <w:spacing w:val="-57"/>
        </w:rPr>
        <w:t xml:space="preserve"> </w:t>
      </w:r>
      <w:r>
        <w:t xml:space="preserve"> освітньо-професійної програми «Політологія». У</w:t>
      </w:r>
      <w:r>
        <w:rPr>
          <w:spacing w:val="-57"/>
        </w:rPr>
        <w:t xml:space="preserve"> </w:t>
      </w:r>
      <w:r>
        <w:t>структурі годин курсу виокремлено такі складові: лекційні заняття – 26 год.; семінарські</w:t>
      </w:r>
      <w:r>
        <w:rPr>
          <w:spacing w:val="1"/>
        </w:rPr>
        <w:t xml:space="preserve"> </w:t>
      </w:r>
      <w:r>
        <w:t>заняття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 год.,</w:t>
      </w:r>
      <w:r>
        <w:rPr>
          <w:spacing w:val="-1"/>
        </w:rPr>
        <w:t xml:space="preserve"> </w:t>
      </w:r>
      <w:r>
        <w:t>самостійні</w:t>
      </w:r>
      <w:r>
        <w:rPr>
          <w:spacing w:val="2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– 66 год.</w:t>
      </w:r>
    </w:p>
    <w:p w:rsidR="007647CF" w:rsidRPr="00CC5928" w:rsidRDefault="007647CF" w:rsidP="007647CF">
      <w:pPr>
        <w:pStyle w:val="a3"/>
        <w:ind w:right="133" w:firstLine="720"/>
        <w:jc w:val="both"/>
      </w:pPr>
      <w:r w:rsidRPr="00DB7743">
        <w:rPr>
          <w:spacing w:val="-9"/>
        </w:rPr>
        <w:t xml:space="preserve">Навчальна дисципліна </w:t>
      </w:r>
      <w:r>
        <w:rPr>
          <w:spacing w:val="-10"/>
        </w:rPr>
        <w:t>«Регіональні політичні процеси</w:t>
      </w:r>
      <w:r w:rsidRPr="00DB7743">
        <w:rPr>
          <w:spacing w:val="-2"/>
        </w:rPr>
        <w:t xml:space="preserve">» </w:t>
      </w:r>
      <w:r w:rsidRPr="00DB7743">
        <w:t xml:space="preserve">присвячена аналізу наукових підходів до запровадження та </w:t>
      </w:r>
      <w:r>
        <w:t>розвитку регіональної політики</w:t>
      </w:r>
      <w:r w:rsidRPr="00DB7743">
        <w:t xml:space="preserve"> в Україні та світі. </w:t>
      </w:r>
      <w:r>
        <w:t xml:space="preserve"> </w:t>
      </w:r>
      <w:r w:rsidRPr="00DB7743">
        <w:t xml:space="preserve">А також розглядаються різні підходи </w:t>
      </w:r>
      <w:r>
        <w:t xml:space="preserve">та моделі </w:t>
      </w:r>
      <w:r w:rsidRPr="00DB7743">
        <w:t xml:space="preserve">до усвідомлення важливості та необхідності </w:t>
      </w:r>
      <w:r>
        <w:t>розвитку регіональних  політичних процесів</w:t>
      </w:r>
      <w:r w:rsidRPr="00DB7743">
        <w:t xml:space="preserve">. </w:t>
      </w:r>
      <w:r w:rsidRPr="00DB7743">
        <w:rPr>
          <w:i/>
          <w:spacing w:val="-5"/>
        </w:rPr>
        <w:t xml:space="preserve">У вступній частині </w:t>
      </w:r>
      <w:r w:rsidRPr="00DB7743">
        <w:rPr>
          <w:spacing w:val="-4"/>
        </w:rPr>
        <w:t xml:space="preserve">дисципліни заплановано ознайомлення </w:t>
      </w:r>
      <w:r w:rsidRPr="00DB7743">
        <w:rPr>
          <w:spacing w:val="-57"/>
        </w:rPr>
        <w:t xml:space="preserve"> </w:t>
      </w:r>
      <w:r w:rsidRPr="00DB7743">
        <w:t>студентів з теорію та</w:t>
      </w:r>
      <w:r>
        <w:t xml:space="preserve"> сутністю регіональної політики</w:t>
      </w:r>
      <w:r w:rsidRPr="00DB7743">
        <w:t>,</w:t>
      </w:r>
      <w:r w:rsidRPr="00DB7743">
        <w:rPr>
          <w:spacing w:val="-10"/>
        </w:rPr>
        <w:t xml:space="preserve"> а також з </w:t>
      </w:r>
      <w:r>
        <w:rPr>
          <w:spacing w:val="-10"/>
        </w:rPr>
        <w:t>політикою регіонального розвитку з моделями взаємовідносин «центр-регіон».</w:t>
      </w:r>
      <w:r w:rsidRPr="00DB7743">
        <w:rPr>
          <w:spacing w:val="-10"/>
        </w:rPr>
        <w:t xml:space="preserve"> </w:t>
      </w:r>
      <w:r w:rsidRPr="00DB7743">
        <w:rPr>
          <w:spacing w:val="-3"/>
        </w:rPr>
        <w:t>Відтак</w:t>
      </w:r>
      <w:r w:rsidRPr="00DB7743">
        <w:rPr>
          <w:spacing w:val="-8"/>
        </w:rPr>
        <w:t xml:space="preserve"> </w:t>
      </w:r>
      <w:r w:rsidRPr="00DB7743">
        <w:rPr>
          <w:spacing w:val="-3"/>
        </w:rPr>
        <w:t>студенти</w:t>
      </w:r>
      <w:r w:rsidRPr="00DB7743">
        <w:rPr>
          <w:spacing w:val="-10"/>
        </w:rPr>
        <w:t xml:space="preserve"> </w:t>
      </w:r>
      <w:r w:rsidRPr="00DB7743">
        <w:rPr>
          <w:spacing w:val="-3"/>
        </w:rPr>
        <w:t>будуть</w:t>
      </w:r>
      <w:r w:rsidRPr="00DB7743">
        <w:rPr>
          <w:spacing w:val="-9"/>
        </w:rPr>
        <w:t xml:space="preserve"> </w:t>
      </w:r>
      <w:r w:rsidRPr="00DB7743">
        <w:rPr>
          <w:spacing w:val="-3"/>
        </w:rPr>
        <w:t>ознайомлені</w:t>
      </w:r>
      <w:r w:rsidRPr="00DB7743">
        <w:rPr>
          <w:spacing w:val="-11"/>
        </w:rPr>
        <w:t xml:space="preserve"> </w:t>
      </w:r>
      <w:r w:rsidRPr="00DB7743">
        <w:rPr>
          <w:spacing w:val="-3"/>
        </w:rPr>
        <w:t>зі</w:t>
      </w:r>
      <w:r w:rsidRPr="00DB7743">
        <w:rPr>
          <w:spacing w:val="-9"/>
        </w:rPr>
        <w:t xml:space="preserve"> </w:t>
      </w:r>
      <w:r>
        <w:rPr>
          <w:spacing w:val="-3"/>
        </w:rPr>
        <w:t xml:space="preserve">сутністю та </w:t>
      </w:r>
      <w:r w:rsidRPr="00DB7743">
        <w:rPr>
          <w:spacing w:val="-3"/>
        </w:rPr>
        <w:t>особливостями</w:t>
      </w:r>
      <w:r>
        <w:rPr>
          <w:spacing w:val="-3"/>
        </w:rPr>
        <w:t xml:space="preserve"> регіональної політики</w:t>
      </w:r>
      <w:r w:rsidRPr="00DB7743">
        <w:rPr>
          <w:spacing w:val="-3"/>
        </w:rPr>
        <w:t xml:space="preserve"> </w:t>
      </w:r>
      <w:r w:rsidRPr="00DB7743">
        <w:t>Своєю</w:t>
      </w:r>
      <w:r w:rsidRPr="00DB7743">
        <w:rPr>
          <w:spacing w:val="-2"/>
        </w:rPr>
        <w:t xml:space="preserve"> </w:t>
      </w:r>
      <w:r w:rsidRPr="00DB7743">
        <w:t>чергою,</w:t>
      </w:r>
      <w:r w:rsidRPr="00DB7743">
        <w:rPr>
          <w:spacing w:val="-5"/>
        </w:rPr>
        <w:t xml:space="preserve"> </w:t>
      </w:r>
      <w:r w:rsidRPr="00DB7743">
        <w:rPr>
          <w:i/>
        </w:rPr>
        <w:t>в</w:t>
      </w:r>
      <w:r w:rsidRPr="00DB7743">
        <w:rPr>
          <w:i/>
          <w:spacing w:val="-6"/>
        </w:rPr>
        <w:t xml:space="preserve"> </w:t>
      </w:r>
      <w:r w:rsidRPr="00DB7743">
        <w:rPr>
          <w:i/>
        </w:rPr>
        <w:t>основній</w:t>
      </w:r>
      <w:r w:rsidRPr="00DB7743">
        <w:rPr>
          <w:i/>
          <w:spacing w:val="-6"/>
        </w:rPr>
        <w:t xml:space="preserve"> </w:t>
      </w:r>
      <w:r w:rsidRPr="00DB7743">
        <w:rPr>
          <w:i/>
        </w:rPr>
        <w:t>частині</w:t>
      </w:r>
      <w:r w:rsidRPr="00DB7743">
        <w:rPr>
          <w:i/>
          <w:spacing w:val="-3"/>
        </w:rPr>
        <w:t xml:space="preserve"> </w:t>
      </w:r>
      <w:r w:rsidRPr="00DB7743">
        <w:t>дисципліни</w:t>
      </w:r>
      <w:r w:rsidRPr="00DB7743">
        <w:rPr>
          <w:spacing w:val="-3"/>
        </w:rPr>
        <w:t xml:space="preserve"> </w:t>
      </w:r>
      <w:r w:rsidRPr="00DB7743">
        <w:t>увагу</w:t>
      </w:r>
      <w:r w:rsidRPr="00DB7743">
        <w:rPr>
          <w:spacing w:val="-58"/>
        </w:rPr>
        <w:t xml:space="preserve"> </w:t>
      </w:r>
      <w:r>
        <w:rPr>
          <w:spacing w:val="-58"/>
        </w:rPr>
        <w:t xml:space="preserve">   </w:t>
      </w:r>
      <w:r w:rsidRPr="00DB7743">
        <w:rPr>
          <w:spacing w:val="-2"/>
        </w:rPr>
        <w:t>буде</w:t>
      </w:r>
      <w:r w:rsidRPr="00DB7743">
        <w:rPr>
          <w:spacing w:val="-13"/>
        </w:rPr>
        <w:t xml:space="preserve"> </w:t>
      </w:r>
      <w:r w:rsidRPr="00DB7743">
        <w:rPr>
          <w:spacing w:val="-2"/>
        </w:rPr>
        <w:t>приділено</w:t>
      </w:r>
      <w:r w:rsidRPr="00DB7743">
        <w:rPr>
          <w:spacing w:val="-12"/>
        </w:rPr>
        <w:t xml:space="preserve"> </w:t>
      </w:r>
      <w:r w:rsidRPr="00DB7743">
        <w:rPr>
          <w:spacing w:val="-2"/>
        </w:rPr>
        <w:t>проблематиці:</w:t>
      </w:r>
      <w:r w:rsidRPr="00DB7743">
        <w:t xml:space="preserve"> української та  зарубіжної </w:t>
      </w:r>
      <w:r>
        <w:t>практики реалізації регіональної</w:t>
      </w:r>
      <w:r w:rsidRPr="00DB7743">
        <w:t xml:space="preserve"> політики, </w:t>
      </w:r>
      <w:r>
        <w:t xml:space="preserve">можливостями креативної трансформації регіонів країн Європи та України, можливістю перейманням найкращих практик для України, конвергенцією </w:t>
      </w:r>
      <w:proofErr w:type="spellStart"/>
      <w:r>
        <w:t>можелей</w:t>
      </w:r>
      <w:proofErr w:type="spellEnd"/>
      <w:r>
        <w:t xml:space="preserve"> для України і </w:t>
      </w:r>
      <w:proofErr w:type="spellStart"/>
      <w:r>
        <w:t>мождивостями</w:t>
      </w:r>
      <w:proofErr w:type="spellEnd"/>
      <w:r>
        <w:t xml:space="preserve"> транскордонної співпраці з іншими регіонами. А також розглянуті питання місцевих органів влади в системі регіонального управління, взаємодією місцевої влади та громадських організацій на регіональному рівні та національній безпеці </w:t>
      </w:r>
      <w:proofErr w:type="spellStart"/>
      <w:r>
        <w:t>Ураїни</w:t>
      </w:r>
      <w:proofErr w:type="spellEnd"/>
      <w:r>
        <w:t>.</w:t>
      </w:r>
    </w:p>
    <w:p w:rsidR="007647CF" w:rsidRDefault="007647CF" w:rsidP="007647CF">
      <w:pPr>
        <w:pStyle w:val="a3"/>
        <w:ind w:right="139" w:firstLine="720"/>
        <w:jc w:val="both"/>
        <w:rPr>
          <w:rFonts w:eastAsia="Cambria"/>
        </w:rPr>
      </w:pPr>
      <w:r>
        <w:t xml:space="preserve">Курс складається з одного </w:t>
      </w:r>
      <w:r>
        <w:rPr>
          <w:i/>
        </w:rPr>
        <w:t>змістовного модуля</w:t>
      </w:r>
      <w:r>
        <w:t>, хоча він і поділяється на вступну та</w:t>
      </w:r>
      <w:r>
        <w:rPr>
          <w:spacing w:val="-57"/>
        </w:rPr>
        <w:t xml:space="preserve"> </w:t>
      </w:r>
      <w:r>
        <w:t>основну</w:t>
      </w:r>
      <w:r>
        <w:rPr>
          <w:spacing w:val="-8"/>
        </w:rPr>
        <w:t xml:space="preserve"> </w:t>
      </w:r>
      <w:r>
        <w:t>частини.</w:t>
      </w:r>
      <w:r>
        <w:rPr>
          <w:spacing w:val="-7"/>
        </w:rPr>
        <w:t xml:space="preserve"> </w:t>
      </w:r>
      <w:r>
        <w:rPr>
          <w:rFonts w:eastAsia="Cambria"/>
        </w:rPr>
        <w:t>У вступній частині представлено</w:t>
      </w:r>
      <w:r w:rsidRPr="00DC7F7C">
        <w:rPr>
          <w:rFonts w:eastAsia="Cambria"/>
        </w:rPr>
        <w:t xml:space="preserve"> огляд теоретико-методологічних підходів до в</w:t>
      </w:r>
      <w:r>
        <w:rPr>
          <w:rFonts w:eastAsia="Cambria"/>
        </w:rPr>
        <w:t>ивчення регіональних політичних процесів. В основній частині проаналізовані інструменти та можливості</w:t>
      </w:r>
      <w:r w:rsidRPr="00DC7F7C">
        <w:rPr>
          <w:rFonts w:eastAsia="Cambria"/>
        </w:rPr>
        <w:t xml:space="preserve">, які потрібні </w:t>
      </w:r>
      <w:r>
        <w:rPr>
          <w:rFonts w:eastAsia="Cambria"/>
        </w:rPr>
        <w:t>для реалізації регіональної політики та регіональних процесів.</w:t>
      </w:r>
    </w:p>
    <w:p w:rsidR="007647CF" w:rsidRDefault="007647CF" w:rsidP="007647CF">
      <w:pPr>
        <w:pStyle w:val="a3"/>
        <w:spacing w:before="80"/>
        <w:ind w:left="142" w:right="138" w:firstLine="707"/>
        <w:jc w:val="both"/>
        <w:rPr>
          <w:rFonts w:eastAsia="Cambria"/>
        </w:rPr>
      </w:pPr>
      <w:r w:rsidRPr="00DC7F7C">
        <w:rPr>
          <w:rFonts w:eastAsia="Cambria"/>
        </w:rPr>
        <w:t xml:space="preserve">Курс розроблено таким чином, щоб надати учасникам необхідні знання, обов’язкові для того, щоб самостійно аналізувати </w:t>
      </w:r>
      <w:r w:rsidRPr="00CF51D3">
        <w:rPr>
          <w:bCs/>
          <w:color w:val="000000" w:themeColor="text1"/>
        </w:rPr>
        <w:t xml:space="preserve">можливості та особливості </w:t>
      </w:r>
      <w:r>
        <w:rPr>
          <w:bCs/>
          <w:color w:val="000000" w:themeColor="text1"/>
        </w:rPr>
        <w:t xml:space="preserve">політичних процесів в регіонах  </w:t>
      </w:r>
      <w:r>
        <w:rPr>
          <w:rFonts w:eastAsia="Cambria"/>
        </w:rPr>
        <w:t>А також проаналізувати</w:t>
      </w:r>
      <w:r w:rsidRPr="00DC7F7C">
        <w:rPr>
          <w:rFonts w:eastAsia="Cambria"/>
        </w:rPr>
        <w:t xml:space="preserve"> </w:t>
      </w:r>
      <w:r>
        <w:rPr>
          <w:rFonts w:eastAsia="Cambria"/>
        </w:rPr>
        <w:t xml:space="preserve">політику зміцнення потенціалу регіонів, підвищення їх конкурентоспроможності, забезпечення стабільного економічного розвитку регіону, а відтак і підвищення рівня житті у регіонах. </w:t>
      </w:r>
      <w:r w:rsidRPr="00DC7F7C">
        <w:rPr>
          <w:rFonts w:eastAsia="Cambria"/>
        </w:rPr>
        <w:t>Тому у курсі представлено як огляд теоретико-методологічних підходів до в</w:t>
      </w:r>
      <w:r>
        <w:rPr>
          <w:rFonts w:eastAsia="Cambria"/>
        </w:rPr>
        <w:t>ивчення регіональних політичних процесів</w:t>
      </w:r>
      <w:r w:rsidRPr="00DC7F7C">
        <w:rPr>
          <w:rFonts w:eastAsia="Cambria"/>
        </w:rPr>
        <w:t xml:space="preserve">, так і інструментів, які потрібні </w:t>
      </w:r>
      <w:r>
        <w:rPr>
          <w:rFonts w:eastAsia="Cambria"/>
        </w:rPr>
        <w:t>для реалізації регіональної політики</w:t>
      </w:r>
    </w:p>
    <w:p w:rsidR="007647CF" w:rsidRDefault="007647CF" w:rsidP="007647CF">
      <w:pPr>
        <w:pStyle w:val="a3"/>
        <w:spacing w:before="80"/>
        <w:ind w:left="142" w:right="138" w:firstLine="707"/>
        <w:jc w:val="both"/>
        <w:rPr>
          <w:rFonts w:eastAsia="Arial"/>
          <w:lang w:eastAsia="uk-UA"/>
        </w:rPr>
      </w:pPr>
      <w:r w:rsidRPr="0046080C">
        <w:rPr>
          <w:rFonts w:eastAsia="Arial"/>
          <w:i/>
          <w:lang w:eastAsia="uk-UA"/>
        </w:rPr>
        <w:t>Метою</w:t>
      </w:r>
      <w:r>
        <w:rPr>
          <w:rFonts w:eastAsia="Arial"/>
          <w:lang w:eastAsia="uk-UA"/>
        </w:rPr>
        <w:t xml:space="preserve"> вивчення вибіркової дисципліни «Регіональні політичні процеси</w:t>
      </w:r>
      <w:r w:rsidRPr="0046080C">
        <w:rPr>
          <w:rFonts w:eastAsia="Arial"/>
          <w:lang w:eastAsia="uk-UA"/>
        </w:rPr>
        <w:t xml:space="preserve">» </w:t>
      </w:r>
      <w:r w:rsidRPr="0046080C">
        <w:t xml:space="preserve">є ознайомити студентів з основними сучасними теоріями та </w:t>
      </w:r>
      <w:r>
        <w:t>практикою державного регулювання регіональної політики та регіональних процесів;</w:t>
      </w:r>
      <w:r w:rsidRPr="0046080C">
        <w:t xml:space="preserve"> </w:t>
      </w:r>
      <w:r>
        <w:t>дотримання збалансованого соціально-економічного розвитку регіонів та підвищення їх конкурентоспроможності; конституційно-правових засад та практичних рекомендацій з удосконалення управління регіональним розвитком в Україні; здійснення інвестиційної діяльності місцевих органів виконавчої влади та органів місцевого самоврядування</w:t>
      </w:r>
    </w:p>
    <w:p w:rsidR="007647CF" w:rsidRDefault="007647CF" w:rsidP="007647CF">
      <w:pPr>
        <w:spacing w:line="276" w:lineRule="exact"/>
        <w:jc w:val="both"/>
        <w:rPr>
          <w:sz w:val="24"/>
        </w:rPr>
      </w:pPr>
      <w:r>
        <w:rPr>
          <w:i/>
          <w:sz w:val="24"/>
        </w:rPr>
        <w:t>Завдання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sz w:val="24"/>
        </w:rPr>
        <w:t>:</w:t>
      </w:r>
    </w:p>
    <w:p w:rsidR="007647CF" w:rsidRDefault="007647CF" w:rsidP="006E0D58">
      <w:pPr>
        <w:pStyle w:val="a5"/>
        <w:numPr>
          <w:ilvl w:val="0"/>
          <w:numId w:val="4"/>
        </w:numPr>
        <w:tabs>
          <w:tab w:val="left" w:pos="862"/>
        </w:tabs>
        <w:ind w:left="861" w:right="146"/>
        <w:jc w:val="both"/>
        <w:rPr>
          <w:sz w:val="24"/>
        </w:rPr>
      </w:pPr>
      <w:r>
        <w:rPr>
          <w:spacing w:val="-2"/>
          <w:sz w:val="24"/>
        </w:rPr>
        <w:t>визначити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сутність/особливості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значення електронної демократії та електронного врядування</w:t>
      </w:r>
      <w:r>
        <w:rPr>
          <w:sz w:val="24"/>
        </w:rPr>
        <w:t>;</w:t>
      </w:r>
    </w:p>
    <w:p w:rsidR="007647CF" w:rsidRPr="00D446CC" w:rsidRDefault="007647CF" w:rsidP="006E0D58">
      <w:pPr>
        <w:pStyle w:val="a5"/>
        <w:numPr>
          <w:ilvl w:val="0"/>
          <w:numId w:val="4"/>
        </w:numPr>
        <w:tabs>
          <w:tab w:val="left" w:pos="862"/>
        </w:tabs>
        <w:ind w:right="146"/>
        <w:jc w:val="both"/>
        <w:rPr>
          <w:sz w:val="24"/>
        </w:rPr>
      </w:pPr>
      <w:r>
        <w:t>сформувати розуміння сутності та компонентного складу політики регіонального і локального розвитку ЄС</w:t>
      </w:r>
      <w:r w:rsidRPr="00D446CC">
        <w:rPr>
          <w:sz w:val="24"/>
        </w:rPr>
        <w:t>;</w:t>
      </w:r>
    </w:p>
    <w:p w:rsidR="007647CF" w:rsidRPr="00D446CC" w:rsidRDefault="007647CF" w:rsidP="006E0D58">
      <w:pPr>
        <w:pStyle w:val="a5"/>
        <w:numPr>
          <w:ilvl w:val="0"/>
          <w:numId w:val="4"/>
        </w:numPr>
        <w:tabs>
          <w:tab w:val="left" w:pos="862"/>
        </w:tabs>
        <w:spacing w:before="2" w:line="293" w:lineRule="exact"/>
        <w:ind w:hanging="361"/>
        <w:jc w:val="both"/>
        <w:rPr>
          <w:sz w:val="24"/>
        </w:rPr>
      </w:pPr>
      <w:r>
        <w:t>сформувати вміння аналізувати регіональні процеси в країнах Європи</w:t>
      </w:r>
      <w:r>
        <w:rPr>
          <w:spacing w:val="-5"/>
          <w:sz w:val="24"/>
        </w:rPr>
        <w:t>;</w:t>
      </w:r>
    </w:p>
    <w:p w:rsidR="007647CF" w:rsidRDefault="007647CF" w:rsidP="006E0D58">
      <w:pPr>
        <w:pStyle w:val="a5"/>
        <w:numPr>
          <w:ilvl w:val="0"/>
          <w:numId w:val="4"/>
        </w:numPr>
        <w:tabs>
          <w:tab w:val="left" w:pos="862"/>
        </w:tabs>
        <w:spacing w:before="2" w:line="293" w:lineRule="exact"/>
        <w:jc w:val="both"/>
        <w:rPr>
          <w:sz w:val="24"/>
        </w:rPr>
      </w:pPr>
      <w:r w:rsidRPr="00D446CC">
        <w:rPr>
          <w:sz w:val="24"/>
        </w:rPr>
        <w:t>визначати пріоритетні напрями впровад</w:t>
      </w:r>
      <w:r>
        <w:rPr>
          <w:sz w:val="24"/>
        </w:rPr>
        <w:t>ження регіональної політики в Україні;</w:t>
      </w:r>
    </w:p>
    <w:p w:rsidR="007647CF" w:rsidRDefault="007647CF" w:rsidP="006E0D58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ind w:left="861" w:right="141"/>
        <w:rPr>
          <w:sz w:val="24"/>
        </w:rPr>
      </w:pPr>
      <w:r>
        <w:rPr>
          <w:sz w:val="24"/>
        </w:rPr>
        <w:t>схарактеризувати особливості інформаційної політики в Україні та зарубіжних країнах;</w:t>
      </w:r>
    </w:p>
    <w:p w:rsidR="007647CF" w:rsidRPr="009044FE" w:rsidRDefault="007647CF" w:rsidP="006E0D58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ind w:left="861" w:right="141"/>
        <w:rPr>
          <w:sz w:val="24"/>
        </w:rPr>
      </w:pPr>
      <w:r>
        <w:rPr>
          <w:spacing w:val="-7"/>
          <w:sz w:val="24"/>
        </w:rPr>
        <w:t>означити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умови</w:t>
      </w:r>
      <w:r>
        <w:rPr>
          <w:spacing w:val="-13"/>
          <w:sz w:val="24"/>
        </w:rPr>
        <w:t xml:space="preserve"> впровадження </w:t>
      </w:r>
      <w:proofErr w:type="spellStart"/>
      <w:r>
        <w:rPr>
          <w:spacing w:val="-13"/>
          <w:sz w:val="24"/>
        </w:rPr>
        <w:t>діджиталізації</w:t>
      </w:r>
      <w:proofErr w:type="spellEnd"/>
      <w:r>
        <w:rPr>
          <w:spacing w:val="-13"/>
          <w:sz w:val="24"/>
        </w:rPr>
        <w:t xml:space="preserve"> у різних сферах життя суспільства</w:t>
      </w:r>
      <w:r>
        <w:rPr>
          <w:sz w:val="24"/>
        </w:rPr>
        <w:t>;</w:t>
      </w:r>
    </w:p>
    <w:p w:rsidR="007647CF" w:rsidRDefault="007647CF" w:rsidP="006E0D58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прищепити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3"/>
          <w:sz w:val="24"/>
        </w:rPr>
        <w:t xml:space="preserve"> використання інформаційних технологій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сфері</w:t>
      </w:r>
      <w:r>
        <w:rPr>
          <w:spacing w:val="-11"/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виборів</w:t>
      </w:r>
      <w:r>
        <w:rPr>
          <w:spacing w:val="-10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голосування та прийняття рішень;</w:t>
      </w:r>
    </w:p>
    <w:p w:rsidR="007647CF" w:rsidRPr="00A65146" w:rsidRDefault="007647CF" w:rsidP="006E0D58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ind w:left="861" w:right="144"/>
        <w:rPr>
          <w:sz w:val="24"/>
        </w:rPr>
      </w:pPr>
      <w:r>
        <w:rPr>
          <w:spacing w:val="-1"/>
          <w:sz w:val="24"/>
        </w:rPr>
        <w:lastRenderedPageBreak/>
        <w:t>систематизувати</w:t>
      </w:r>
      <w:r>
        <w:rPr>
          <w:spacing w:val="-13"/>
          <w:sz w:val="24"/>
        </w:rPr>
        <w:t xml:space="preserve"> знання щодо можливостей е-демократії, електронного врядування та захисту інформації .</w:t>
      </w:r>
    </w:p>
    <w:p w:rsidR="007647CF" w:rsidRDefault="007647CF" w:rsidP="007647CF">
      <w:pPr>
        <w:tabs>
          <w:tab w:val="left" w:pos="861"/>
          <w:tab w:val="left" w:pos="862"/>
        </w:tabs>
        <w:ind w:right="144"/>
        <w:rPr>
          <w:sz w:val="24"/>
        </w:rPr>
      </w:pPr>
    </w:p>
    <w:p w:rsidR="007647CF" w:rsidRPr="00AF6CEF" w:rsidRDefault="007647CF" w:rsidP="007647CF">
      <w:pPr>
        <w:jc w:val="both"/>
        <w:rPr>
          <w:sz w:val="24"/>
          <w:szCs w:val="24"/>
        </w:rPr>
      </w:pPr>
      <w:r w:rsidRPr="00AF6CEF">
        <w:rPr>
          <w:sz w:val="24"/>
          <w:szCs w:val="24"/>
        </w:rPr>
        <w:t xml:space="preserve">Після завершення цього курсу студент буде: </w:t>
      </w:r>
    </w:p>
    <w:p w:rsidR="007647CF" w:rsidRPr="00AF6CEF" w:rsidRDefault="007647CF" w:rsidP="007647CF">
      <w:pPr>
        <w:jc w:val="both"/>
        <w:rPr>
          <w:sz w:val="24"/>
          <w:szCs w:val="24"/>
        </w:rPr>
      </w:pPr>
      <w:r w:rsidRPr="00AF6CEF">
        <w:rPr>
          <w:i/>
          <w:iCs/>
          <w:sz w:val="24"/>
          <w:szCs w:val="24"/>
        </w:rPr>
        <w:t>Знати</w:t>
      </w:r>
      <w:r w:rsidRPr="00AF6CEF">
        <w:rPr>
          <w:sz w:val="24"/>
          <w:szCs w:val="24"/>
        </w:rPr>
        <w:t xml:space="preserve">: </w:t>
      </w:r>
    </w:p>
    <w:p w:rsidR="007647CF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t>теоретичні її засади, правове середовище та механізми формування державної регіональної політики;</w:t>
      </w:r>
    </w:p>
    <w:p w:rsidR="007647CF" w:rsidRPr="000510C2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510C2">
        <w:rPr>
          <w:sz w:val="24"/>
          <w:szCs w:val="24"/>
        </w:rPr>
        <w:t>проблеми та п</w:t>
      </w:r>
      <w:r>
        <w:rPr>
          <w:sz w:val="24"/>
          <w:szCs w:val="24"/>
        </w:rPr>
        <w:t>ерспективи регіональних політичних процесів</w:t>
      </w:r>
      <w:r w:rsidRPr="000510C2">
        <w:rPr>
          <w:sz w:val="24"/>
          <w:szCs w:val="24"/>
        </w:rPr>
        <w:t xml:space="preserve"> в Україні та європейських країнах;</w:t>
      </w:r>
    </w:p>
    <w:p w:rsidR="007647CF" w:rsidRPr="0046080C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510C2">
        <w:rPr>
          <w:sz w:val="24"/>
          <w:szCs w:val="24"/>
        </w:rPr>
        <w:t xml:space="preserve"> </w:t>
      </w:r>
      <w:r>
        <w:t>сутності регіонального розвитку, мети регіональної політики та основного понятійного апарату;</w:t>
      </w:r>
    </w:p>
    <w:p w:rsidR="007647CF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t xml:space="preserve">перспективами вдосконалення законодавства, що регулює здійснення регіонального управління в </w:t>
      </w:r>
      <w:proofErr w:type="spellStart"/>
      <w:r>
        <w:t>Україн</w:t>
      </w:r>
      <w:proofErr w:type="spellEnd"/>
      <w:r>
        <w:t>;</w:t>
      </w:r>
    </w:p>
    <w:p w:rsidR="007647CF" w:rsidRPr="002F7EA4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t>сучасні підходи щодо аналізу ефективності реалізації державної регіональної політики.</w:t>
      </w:r>
    </w:p>
    <w:p w:rsidR="007647CF" w:rsidRDefault="007647CF" w:rsidP="006E0D58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t>техніки збору, систематизації, узагальнення емпіричних даних, що характеризують фактори, ресурси, діяльність акторів та агентів регіональної та місцевої політики, культурно-цінні аспекти громадсько-політичного життя.</w:t>
      </w:r>
    </w:p>
    <w:p w:rsidR="007647CF" w:rsidRPr="0046080C" w:rsidRDefault="007647CF" w:rsidP="007647CF">
      <w:pPr>
        <w:widowControl/>
        <w:autoSpaceDE/>
        <w:autoSpaceDN/>
        <w:ind w:left="720"/>
        <w:jc w:val="both"/>
        <w:rPr>
          <w:sz w:val="24"/>
          <w:szCs w:val="24"/>
        </w:rPr>
      </w:pPr>
      <w:r w:rsidRPr="0046080C">
        <w:rPr>
          <w:i/>
          <w:iCs/>
          <w:sz w:val="24"/>
          <w:szCs w:val="24"/>
        </w:rPr>
        <w:t>Вміти</w:t>
      </w:r>
      <w:r w:rsidRPr="0046080C">
        <w:rPr>
          <w:sz w:val="24"/>
          <w:szCs w:val="24"/>
        </w:rPr>
        <w:t xml:space="preserve">: </w:t>
      </w:r>
    </w:p>
    <w:p w:rsidR="007647CF" w:rsidRPr="00D76BB7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>
        <w:t>оперувати термінологічним апаратом сучасних парадигм регіональних досліджень;</w:t>
      </w:r>
    </w:p>
    <w:p w:rsidR="007647CF" w:rsidRPr="0046080C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 w:rsidRPr="000510C2">
        <w:rPr>
          <w:sz w:val="24"/>
          <w:szCs w:val="24"/>
        </w:rPr>
        <w:t>аналізувати європейські стандарти та вимоги до зд</w:t>
      </w:r>
      <w:r>
        <w:rPr>
          <w:sz w:val="24"/>
          <w:szCs w:val="24"/>
        </w:rPr>
        <w:t>ійснення регіональної політики</w:t>
      </w:r>
      <w:r w:rsidRPr="000510C2">
        <w:rPr>
          <w:sz w:val="24"/>
          <w:szCs w:val="24"/>
        </w:rPr>
        <w:t>;</w:t>
      </w:r>
    </w:p>
    <w:p w:rsidR="007647CF" w:rsidRPr="000510C2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>
        <w:t>виявляти особливості формування механізмів та шляхів децентралізації регіонального управління, комунальної власності як матеріальної бази територіальної громади, основні риси управління комунальним майном;</w:t>
      </w:r>
    </w:p>
    <w:p w:rsidR="007647CF" w:rsidRPr="00D76BB7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 w:rsidRPr="00D76BB7">
        <w:rPr>
          <w:sz w:val="24"/>
          <w:szCs w:val="24"/>
        </w:rPr>
        <w:t xml:space="preserve"> налагодження взаємовідносин по лінії «центр-регіон</w:t>
      </w:r>
      <w:r>
        <w:rPr>
          <w:sz w:val="24"/>
          <w:szCs w:val="24"/>
        </w:rPr>
        <w:t>»;</w:t>
      </w:r>
    </w:p>
    <w:p w:rsidR="007647CF" w:rsidRPr="00D76BB7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>
        <w:t>набути уявлення про засади формування регіональної політики ЄС та пріоритети його регіонального розвитку</w:t>
      </w:r>
      <w:r w:rsidRPr="00D76BB7">
        <w:rPr>
          <w:sz w:val="24"/>
          <w:szCs w:val="24"/>
        </w:rPr>
        <w:t>;</w:t>
      </w:r>
    </w:p>
    <w:p w:rsidR="007647CF" w:rsidRPr="0046080C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>
        <w:t xml:space="preserve">визначати рівень інноваційної спроможності регіону на основі комплексних </w:t>
      </w:r>
      <w:proofErr w:type="spellStart"/>
      <w:r>
        <w:t>методик</w:t>
      </w:r>
      <w:proofErr w:type="spellEnd"/>
      <w:r>
        <w:t xml:space="preserve"> ЄС</w:t>
      </w:r>
    </w:p>
    <w:p w:rsidR="007647CF" w:rsidRPr="00AC23A4" w:rsidRDefault="007647CF" w:rsidP="006E0D58">
      <w:pPr>
        <w:widowControl/>
        <w:numPr>
          <w:ilvl w:val="0"/>
          <w:numId w:val="6"/>
        </w:numPr>
        <w:autoSpaceDE/>
        <w:autoSpaceDN/>
        <w:jc w:val="both"/>
        <w:rPr>
          <w:bCs/>
          <w:iCs/>
          <w:sz w:val="24"/>
          <w:szCs w:val="24"/>
        </w:rPr>
      </w:pPr>
      <w:r>
        <w:t xml:space="preserve">здатність визначати рівень інноваційної спроможності регіону на основі комплексних </w:t>
      </w:r>
      <w:proofErr w:type="spellStart"/>
      <w:r>
        <w:t>методик</w:t>
      </w:r>
      <w:proofErr w:type="spellEnd"/>
      <w:r>
        <w:t xml:space="preserve"> ЄС</w:t>
      </w:r>
      <w:r w:rsidRPr="00AC23A4">
        <w:rPr>
          <w:iCs/>
          <w:color w:val="222222"/>
          <w:sz w:val="24"/>
          <w:szCs w:val="24"/>
          <w:lang w:eastAsia="uk-UA"/>
        </w:rPr>
        <w:t>.</w:t>
      </w:r>
    </w:p>
    <w:p w:rsidR="007647CF" w:rsidRPr="00135276" w:rsidRDefault="007647CF" w:rsidP="007647CF">
      <w:pPr>
        <w:jc w:val="both"/>
        <w:rPr>
          <w:sz w:val="24"/>
          <w:szCs w:val="24"/>
        </w:rPr>
      </w:pPr>
      <w:r w:rsidRPr="00AF6CEF">
        <w:rPr>
          <w:spacing w:val="6"/>
          <w:sz w:val="24"/>
          <w:szCs w:val="24"/>
        </w:rPr>
        <w:t xml:space="preserve">У результаті успішного проходження курсу студент набуде </w:t>
      </w:r>
      <w:r w:rsidRPr="00AF6CEF">
        <w:rPr>
          <w:i/>
          <w:iCs/>
          <w:sz w:val="24"/>
          <w:szCs w:val="24"/>
        </w:rPr>
        <w:t>спеціальні (фахові) компетентності</w:t>
      </w:r>
      <w:r w:rsidRPr="00AF6CEF">
        <w:rPr>
          <w:sz w:val="24"/>
          <w:szCs w:val="24"/>
        </w:rPr>
        <w:t>:</w:t>
      </w:r>
    </w:p>
    <w:p w:rsidR="007647CF" w:rsidRPr="00AF6CEF" w:rsidRDefault="007647CF" w:rsidP="007647CF">
      <w:pPr>
        <w:jc w:val="both"/>
        <w:rPr>
          <w:sz w:val="24"/>
          <w:szCs w:val="24"/>
        </w:rPr>
      </w:pPr>
      <w:r w:rsidRPr="00F21FC6">
        <w:rPr>
          <w:b/>
          <w:sz w:val="24"/>
          <w:szCs w:val="24"/>
        </w:rPr>
        <w:t>СК05</w:t>
      </w:r>
      <w:r w:rsidRPr="00A251DF">
        <w:rPr>
          <w:sz w:val="24"/>
          <w:szCs w:val="24"/>
        </w:rPr>
        <w:t>. Здатність аналізувати взаємодію політичних акторів та інститутів, владу та урядування, політичні системи та режими, політичну поведінку у різн</w:t>
      </w:r>
      <w:r>
        <w:rPr>
          <w:sz w:val="24"/>
          <w:szCs w:val="24"/>
        </w:rPr>
        <w:t>их контекстах їх функціонування;</w:t>
      </w:r>
    </w:p>
    <w:p w:rsidR="007647CF" w:rsidRPr="00135276" w:rsidRDefault="007647CF" w:rsidP="007647CF">
      <w:pPr>
        <w:jc w:val="both"/>
        <w:rPr>
          <w:sz w:val="24"/>
          <w:szCs w:val="24"/>
        </w:rPr>
      </w:pPr>
      <w:r w:rsidRPr="00F21FC6">
        <w:rPr>
          <w:b/>
          <w:sz w:val="24"/>
          <w:szCs w:val="24"/>
        </w:rPr>
        <w:t>СК06</w:t>
      </w:r>
      <w:r w:rsidRPr="00A251DF">
        <w:rPr>
          <w:sz w:val="24"/>
          <w:szCs w:val="24"/>
        </w:rPr>
        <w:t>. Здатність аналізувати публічну політику на місцевому, національному, європейському та глобальному рівні</w:t>
      </w:r>
      <w:r>
        <w:rPr>
          <w:rStyle w:val="A6"/>
          <w:rFonts w:eastAsia="Cambria"/>
          <w:spacing w:val="6"/>
          <w:sz w:val="24"/>
          <w:szCs w:val="24"/>
        </w:rPr>
        <w:t>;</w:t>
      </w:r>
    </w:p>
    <w:p w:rsidR="007647CF" w:rsidRDefault="007647CF" w:rsidP="007647CF">
      <w:pPr>
        <w:jc w:val="both"/>
        <w:rPr>
          <w:iCs/>
          <w:sz w:val="24"/>
          <w:szCs w:val="24"/>
        </w:rPr>
      </w:pPr>
      <w:r w:rsidRPr="00F21FC6">
        <w:rPr>
          <w:b/>
          <w:iCs/>
          <w:sz w:val="24"/>
          <w:szCs w:val="24"/>
        </w:rPr>
        <w:t>СК 14</w:t>
      </w:r>
      <w:r w:rsidRPr="000937AA">
        <w:rPr>
          <w:iCs/>
          <w:sz w:val="24"/>
          <w:szCs w:val="24"/>
        </w:rPr>
        <w:t>. Здатність аналізувати та прогнозувати особливості впливу соціальних груп, груп інтересів та груп тиску на політичну реальність, організація та здійснення діяльності з захисту групових інтересів в політичному процесі</w:t>
      </w:r>
    </w:p>
    <w:p w:rsidR="007647CF" w:rsidRPr="00AF6CEF" w:rsidRDefault="007647CF" w:rsidP="007647CF">
      <w:pPr>
        <w:jc w:val="both"/>
        <w:rPr>
          <w:sz w:val="24"/>
          <w:szCs w:val="24"/>
        </w:rPr>
      </w:pPr>
      <w:r w:rsidRPr="00AF6CEF">
        <w:rPr>
          <w:i/>
          <w:iCs/>
          <w:sz w:val="24"/>
          <w:szCs w:val="24"/>
        </w:rPr>
        <w:t>Програмні результати навчання</w:t>
      </w:r>
      <w:r w:rsidRPr="00AF6CEF">
        <w:rPr>
          <w:sz w:val="24"/>
          <w:szCs w:val="24"/>
        </w:rPr>
        <w:t>:</w:t>
      </w:r>
    </w:p>
    <w:p w:rsidR="007647CF" w:rsidRDefault="007647CF" w:rsidP="007647CF">
      <w:pPr>
        <w:jc w:val="both"/>
        <w:rPr>
          <w:sz w:val="24"/>
          <w:szCs w:val="24"/>
        </w:rPr>
      </w:pPr>
      <w:r w:rsidRPr="00F21FC6">
        <w:rPr>
          <w:b/>
          <w:sz w:val="24"/>
          <w:szCs w:val="24"/>
        </w:rPr>
        <w:t>РН 10</w:t>
      </w:r>
      <w:r>
        <w:rPr>
          <w:sz w:val="24"/>
          <w:szCs w:val="24"/>
        </w:rPr>
        <w:t xml:space="preserve">. </w:t>
      </w:r>
      <w:r w:rsidRPr="00A251DF">
        <w:rPr>
          <w:sz w:val="24"/>
          <w:szCs w:val="24"/>
        </w:rPr>
        <w:t>Вміти описувати, пояснювати й оцінювати політичні процеси та явища</w:t>
      </w:r>
      <w:r w:rsidRPr="00A251DF">
        <w:rPr>
          <w:sz w:val="24"/>
          <w:szCs w:val="24"/>
          <w:lang w:val="ru-RU"/>
        </w:rPr>
        <w:t xml:space="preserve"> </w:t>
      </w:r>
      <w:r w:rsidRPr="00A251DF">
        <w:rPr>
          <w:sz w:val="24"/>
          <w:szCs w:val="24"/>
        </w:rPr>
        <w:t xml:space="preserve">у різних історичних, соціальних, культурних та </w:t>
      </w:r>
      <w:r>
        <w:rPr>
          <w:sz w:val="24"/>
          <w:szCs w:val="24"/>
        </w:rPr>
        <w:t>ідеологічних контекстах</w:t>
      </w:r>
      <w:r>
        <w:rPr>
          <w:spacing w:val="-4"/>
          <w:sz w:val="24"/>
          <w:szCs w:val="24"/>
        </w:rPr>
        <w:t>;</w:t>
      </w:r>
    </w:p>
    <w:p w:rsidR="007647CF" w:rsidRDefault="007647CF" w:rsidP="007647CF">
      <w:pPr>
        <w:jc w:val="both"/>
        <w:rPr>
          <w:iCs/>
          <w:sz w:val="24"/>
          <w:szCs w:val="24"/>
        </w:rPr>
      </w:pPr>
      <w:r w:rsidRPr="00F21FC6">
        <w:rPr>
          <w:b/>
          <w:sz w:val="24"/>
          <w:szCs w:val="24"/>
        </w:rPr>
        <w:t>РН 19.</w:t>
      </w:r>
      <w:r>
        <w:rPr>
          <w:sz w:val="24"/>
          <w:szCs w:val="24"/>
        </w:rPr>
        <w:t xml:space="preserve"> </w:t>
      </w:r>
      <w:r w:rsidRPr="009A1D8A">
        <w:rPr>
          <w:iCs/>
          <w:sz w:val="24"/>
          <w:szCs w:val="24"/>
        </w:rPr>
        <w:t xml:space="preserve">Формувати успішні комунікаційні стратегії, використовувати знання про </w:t>
      </w:r>
      <w:proofErr w:type="spellStart"/>
      <w:r w:rsidRPr="009A1D8A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іжіндивідуальну</w:t>
      </w:r>
      <w:proofErr w:type="spellEnd"/>
      <w:r>
        <w:rPr>
          <w:iCs/>
          <w:sz w:val="24"/>
          <w:szCs w:val="24"/>
        </w:rPr>
        <w:t xml:space="preserve">, групову та </w:t>
      </w:r>
      <w:proofErr w:type="spellStart"/>
      <w:r>
        <w:rPr>
          <w:iCs/>
          <w:sz w:val="24"/>
          <w:szCs w:val="24"/>
        </w:rPr>
        <w:t>між</w:t>
      </w:r>
      <w:r w:rsidRPr="009A1D8A">
        <w:rPr>
          <w:iCs/>
          <w:sz w:val="24"/>
          <w:szCs w:val="24"/>
        </w:rPr>
        <w:t>інституційну</w:t>
      </w:r>
      <w:proofErr w:type="spellEnd"/>
      <w:r w:rsidRPr="009A1D8A">
        <w:rPr>
          <w:iCs/>
          <w:sz w:val="24"/>
          <w:szCs w:val="24"/>
        </w:rPr>
        <w:t xml:space="preserve"> комунікацію для </w:t>
      </w:r>
      <w:r>
        <w:rPr>
          <w:iCs/>
          <w:sz w:val="24"/>
          <w:szCs w:val="24"/>
        </w:rPr>
        <w:t>вирішення політичних конфліктів;</w:t>
      </w:r>
    </w:p>
    <w:p w:rsidR="007647CF" w:rsidRDefault="007647CF" w:rsidP="007647CF">
      <w:pPr>
        <w:jc w:val="both"/>
        <w:rPr>
          <w:iCs/>
          <w:sz w:val="24"/>
          <w:szCs w:val="24"/>
        </w:rPr>
      </w:pPr>
      <w:r w:rsidRPr="00F21FC6">
        <w:rPr>
          <w:b/>
          <w:iCs/>
          <w:sz w:val="24"/>
          <w:szCs w:val="24"/>
        </w:rPr>
        <w:t>РН 21.</w:t>
      </w:r>
      <w:r>
        <w:rPr>
          <w:iCs/>
          <w:sz w:val="24"/>
          <w:szCs w:val="24"/>
        </w:rPr>
        <w:t xml:space="preserve"> </w:t>
      </w:r>
      <w:r w:rsidRPr="009A1D8A">
        <w:rPr>
          <w:iCs/>
          <w:sz w:val="24"/>
          <w:szCs w:val="24"/>
        </w:rPr>
        <w:t>Застосовувати теорії соціальної стратифікації, групової взаємодії, діяльності груп інтересів та груп тиску на місцевому, регіональному та державному рівні здійснення публічної політики.</w:t>
      </w:r>
    </w:p>
    <w:p w:rsidR="007647CF" w:rsidRPr="00AF6CEF" w:rsidRDefault="007647CF" w:rsidP="007647CF">
      <w:pPr>
        <w:jc w:val="both"/>
        <w:rPr>
          <w:sz w:val="24"/>
          <w:szCs w:val="24"/>
        </w:rPr>
      </w:pPr>
    </w:p>
    <w:p w:rsidR="005A7DCB" w:rsidRDefault="005A7DCB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7647CF" w:rsidRDefault="007647CF" w:rsidP="005A7DCB">
      <w:pPr>
        <w:jc w:val="both"/>
        <w:rPr>
          <w:sz w:val="24"/>
        </w:rPr>
      </w:pPr>
    </w:p>
    <w:p w:rsidR="005A7DCB" w:rsidRDefault="005A7DCB" w:rsidP="005A7DCB">
      <w:pPr>
        <w:jc w:val="both"/>
        <w:rPr>
          <w:sz w:val="24"/>
        </w:rPr>
      </w:pPr>
    </w:p>
    <w:p w:rsidR="005A7DCB" w:rsidRPr="00704CC1" w:rsidRDefault="005A7DCB" w:rsidP="006E0D58">
      <w:pPr>
        <w:pStyle w:val="1"/>
        <w:numPr>
          <w:ilvl w:val="1"/>
          <w:numId w:val="3"/>
        </w:numPr>
        <w:tabs>
          <w:tab w:val="left" w:pos="1501"/>
        </w:tabs>
        <w:jc w:val="left"/>
      </w:pPr>
      <w:bookmarkStart w:id="2" w:name="_TOC_250004"/>
      <w:r>
        <w:lastRenderedPageBreak/>
        <w:t>Семестровий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bookmarkEnd w:id="2"/>
      <w:r>
        <w:t>дисципліни</w:t>
      </w:r>
    </w:p>
    <w:p w:rsidR="00484459" w:rsidRDefault="00484459" w:rsidP="006E0D58">
      <w:pPr>
        <w:pStyle w:val="a3"/>
        <w:numPr>
          <w:ilvl w:val="0"/>
          <w:numId w:val="3"/>
        </w:numPr>
        <w:spacing w:before="2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030"/>
        <w:gridCol w:w="488"/>
        <w:gridCol w:w="693"/>
        <w:gridCol w:w="678"/>
        <w:gridCol w:w="642"/>
        <w:gridCol w:w="539"/>
      </w:tblGrid>
      <w:tr w:rsidR="00484459" w:rsidTr="007247ED">
        <w:trPr>
          <w:trHeight w:val="309"/>
        </w:trPr>
        <w:tc>
          <w:tcPr>
            <w:tcW w:w="5257" w:type="dxa"/>
            <w:vMerge w:val="restart"/>
          </w:tcPr>
          <w:p w:rsidR="00484459" w:rsidRPr="00994780" w:rsidRDefault="00484459" w:rsidP="007247ED">
            <w:pPr>
              <w:pStyle w:val="TableParagraph"/>
              <w:spacing w:before="8"/>
              <w:rPr>
                <w:b/>
                <w:sz w:val="41"/>
                <w:lang w:val="ru-RU"/>
              </w:rPr>
            </w:pPr>
          </w:p>
          <w:p w:rsidR="00484459" w:rsidRPr="008E15BD" w:rsidRDefault="00484459" w:rsidP="007247ED">
            <w:pPr>
              <w:pStyle w:val="TableParagraph"/>
              <w:ind w:left="878"/>
              <w:rPr>
                <w:sz w:val="27"/>
                <w:lang w:val="ru-RU"/>
              </w:rPr>
            </w:pPr>
            <w:proofErr w:type="spellStart"/>
            <w:r w:rsidRPr="008E15BD">
              <w:rPr>
                <w:sz w:val="27"/>
                <w:lang w:val="ru-RU"/>
              </w:rPr>
              <w:t>Назви</w:t>
            </w:r>
            <w:proofErr w:type="spellEnd"/>
            <w:r w:rsidRPr="008E15BD">
              <w:rPr>
                <w:spacing w:val="-1"/>
                <w:sz w:val="27"/>
                <w:lang w:val="ru-RU"/>
              </w:rPr>
              <w:t xml:space="preserve"> </w:t>
            </w:r>
            <w:proofErr w:type="spellStart"/>
            <w:r w:rsidRPr="008E15BD">
              <w:rPr>
                <w:sz w:val="27"/>
                <w:lang w:val="ru-RU"/>
              </w:rPr>
              <w:t>змістових</w:t>
            </w:r>
            <w:proofErr w:type="spellEnd"/>
            <w:r w:rsidRPr="008E15BD">
              <w:rPr>
                <w:spacing w:val="-3"/>
                <w:sz w:val="27"/>
                <w:lang w:val="ru-RU"/>
              </w:rPr>
              <w:t xml:space="preserve"> </w:t>
            </w:r>
            <w:proofErr w:type="spellStart"/>
            <w:r w:rsidRPr="008E15BD">
              <w:rPr>
                <w:sz w:val="27"/>
                <w:lang w:val="ru-RU"/>
              </w:rPr>
              <w:t>модулів</w:t>
            </w:r>
            <w:proofErr w:type="spellEnd"/>
            <w:r w:rsidRPr="008E15BD">
              <w:rPr>
                <w:spacing w:val="-3"/>
                <w:sz w:val="27"/>
                <w:lang w:val="ru-RU"/>
              </w:rPr>
              <w:t xml:space="preserve"> </w:t>
            </w:r>
            <w:r w:rsidRPr="008E15BD">
              <w:rPr>
                <w:sz w:val="27"/>
                <w:lang w:val="ru-RU"/>
              </w:rPr>
              <w:t>і</w:t>
            </w:r>
            <w:r w:rsidRPr="008E15BD">
              <w:rPr>
                <w:spacing w:val="-2"/>
                <w:sz w:val="27"/>
                <w:lang w:val="ru-RU"/>
              </w:rPr>
              <w:t xml:space="preserve"> </w:t>
            </w:r>
            <w:r w:rsidRPr="008E15BD">
              <w:rPr>
                <w:sz w:val="27"/>
                <w:lang w:val="ru-RU"/>
              </w:rPr>
              <w:t>тем</w:t>
            </w:r>
          </w:p>
        </w:tc>
        <w:tc>
          <w:tcPr>
            <w:tcW w:w="4070" w:type="dxa"/>
            <w:gridSpan w:val="6"/>
          </w:tcPr>
          <w:p w:rsidR="00484459" w:rsidRDefault="00484459" w:rsidP="007247ED">
            <w:pPr>
              <w:pStyle w:val="TableParagraph"/>
              <w:spacing w:line="289" w:lineRule="exact"/>
              <w:ind w:left="1120"/>
              <w:rPr>
                <w:sz w:val="27"/>
              </w:rPr>
            </w:pPr>
            <w:proofErr w:type="spellStart"/>
            <w:r>
              <w:rPr>
                <w:sz w:val="27"/>
              </w:rPr>
              <w:t>Кількість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годин</w:t>
            </w:r>
            <w:proofErr w:type="spellEnd"/>
          </w:p>
        </w:tc>
      </w:tr>
      <w:tr w:rsidR="00484459" w:rsidTr="007247ED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484459" w:rsidRDefault="00484459" w:rsidP="007247ED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gridSpan w:val="6"/>
          </w:tcPr>
          <w:p w:rsidR="00484459" w:rsidRDefault="00484459" w:rsidP="007247ED">
            <w:pPr>
              <w:pStyle w:val="TableParagraph"/>
              <w:spacing w:line="292" w:lineRule="exact"/>
              <w:ind w:left="1271"/>
              <w:rPr>
                <w:sz w:val="27"/>
              </w:rPr>
            </w:pPr>
            <w:proofErr w:type="spellStart"/>
            <w:r>
              <w:rPr>
                <w:sz w:val="27"/>
              </w:rPr>
              <w:t>Денна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форма</w:t>
            </w:r>
            <w:proofErr w:type="spellEnd"/>
          </w:p>
        </w:tc>
      </w:tr>
      <w:tr w:rsidR="00484459" w:rsidTr="007247ED">
        <w:trPr>
          <w:trHeight w:val="309"/>
        </w:trPr>
        <w:tc>
          <w:tcPr>
            <w:tcW w:w="5257" w:type="dxa"/>
            <w:vMerge/>
            <w:tcBorders>
              <w:top w:val="nil"/>
            </w:tcBorders>
          </w:tcPr>
          <w:p w:rsidR="00484459" w:rsidRDefault="00484459" w:rsidP="007247E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</w:tcPr>
          <w:p w:rsidR="00484459" w:rsidRDefault="00484459" w:rsidP="007247ED">
            <w:pPr>
              <w:pStyle w:val="TableParagraph"/>
              <w:spacing w:before="160"/>
              <w:ind w:left="105"/>
              <w:rPr>
                <w:sz w:val="27"/>
              </w:rPr>
            </w:pPr>
            <w:proofErr w:type="spellStart"/>
            <w:r>
              <w:rPr>
                <w:sz w:val="27"/>
              </w:rPr>
              <w:t>Усього</w:t>
            </w:r>
            <w:proofErr w:type="spellEnd"/>
          </w:p>
        </w:tc>
        <w:tc>
          <w:tcPr>
            <w:tcW w:w="3040" w:type="dxa"/>
            <w:gridSpan w:val="5"/>
          </w:tcPr>
          <w:p w:rsidR="00484459" w:rsidRDefault="00484459" w:rsidP="007247ED">
            <w:pPr>
              <w:pStyle w:val="TableParagraph"/>
              <w:spacing w:line="289" w:lineRule="exact"/>
              <w:ind w:left="796"/>
              <w:rPr>
                <w:sz w:val="27"/>
              </w:rPr>
            </w:pPr>
            <w:r>
              <w:rPr>
                <w:sz w:val="27"/>
              </w:rPr>
              <w:t xml:space="preserve">у </w:t>
            </w:r>
            <w:proofErr w:type="spellStart"/>
            <w:r>
              <w:rPr>
                <w:sz w:val="27"/>
              </w:rPr>
              <w:t>тому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числі</w:t>
            </w:r>
            <w:proofErr w:type="spellEnd"/>
          </w:p>
        </w:tc>
      </w:tr>
      <w:tr w:rsidR="00484459" w:rsidTr="007247ED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484459" w:rsidRDefault="00484459" w:rsidP="007247ED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484459" w:rsidRDefault="00484459" w:rsidP="007247ED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line="292" w:lineRule="exact"/>
              <w:ind w:right="133"/>
              <w:jc w:val="right"/>
              <w:rPr>
                <w:sz w:val="27"/>
              </w:rPr>
            </w:pPr>
            <w:r>
              <w:rPr>
                <w:sz w:val="27"/>
              </w:rPr>
              <w:t>л.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line="292" w:lineRule="exact"/>
              <w:ind w:left="84" w:right="83"/>
              <w:rPr>
                <w:sz w:val="27"/>
              </w:rPr>
            </w:pPr>
            <w:r>
              <w:rPr>
                <w:sz w:val="27"/>
              </w:rPr>
              <w:t>п./с.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line="292" w:lineRule="exact"/>
              <w:ind w:left="84" w:right="84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лаб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line="292" w:lineRule="exact"/>
              <w:ind w:left="85" w:right="81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інд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</w:tc>
        <w:tc>
          <w:tcPr>
            <w:tcW w:w="539" w:type="dxa"/>
          </w:tcPr>
          <w:p w:rsidR="00484459" w:rsidRDefault="00484459" w:rsidP="007247ED">
            <w:pPr>
              <w:pStyle w:val="TableParagraph"/>
              <w:spacing w:line="292" w:lineRule="exact"/>
              <w:ind w:left="83" w:right="82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ср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</w:tc>
      </w:tr>
      <w:tr w:rsidR="00484459" w:rsidTr="007247ED">
        <w:trPr>
          <w:trHeight w:val="309"/>
        </w:trPr>
        <w:tc>
          <w:tcPr>
            <w:tcW w:w="5257" w:type="dxa"/>
          </w:tcPr>
          <w:p w:rsidR="00484459" w:rsidRDefault="00484459" w:rsidP="007247ED">
            <w:pPr>
              <w:pStyle w:val="TableParagraph"/>
              <w:spacing w:line="289" w:lineRule="exact"/>
              <w:ind w:left="10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030" w:type="dxa"/>
          </w:tcPr>
          <w:p w:rsidR="00484459" w:rsidRDefault="00484459" w:rsidP="007247ED">
            <w:pPr>
              <w:pStyle w:val="TableParagraph"/>
              <w:spacing w:line="289" w:lineRule="exact"/>
              <w:ind w:left="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line="289" w:lineRule="exact"/>
              <w:ind w:right="165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line="289" w:lineRule="exact"/>
              <w:ind w:left="1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39" w:type="dxa"/>
          </w:tcPr>
          <w:p w:rsidR="00484459" w:rsidRDefault="00484459" w:rsidP="007247E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</w:tr>
      <w:tr w:rsidR="00484459" w:rsidTr="007247ED">
        <w:trPr>
          <w:trHeight w:val="311"/>
        </w:trPr>
        <w:tc>
          <w:tcPr>
            <w:tcW w:w="9327" w:type="dxa"/>
            <w:gridSpan w:val="7"/>
          </w:tcPr>
          <w:p w:rsidR="00484459" w:rsidRDefault="00484459" w:rsidP="007247ED">
            <w:pPr>
              <w:pStyle w:val="TableParagraph"/>
              <w:spacing w:line="292" w:lineRule="exact"/>
              <w:ind w:left="3442" w:right="3440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Змістовий</w:t>
            </w:r>
            <w:proofErr w:type="spellEnd"/>
            <w:r>
              <w:rPr>
                <w:b/>
                <w:spacing w:val="-3"/>
                <w:sz w:val="27"/>
              </w:rPr>
              <w:t xml:space="preserve"> </w:t>
            </w:r>
            <w:proofErr w:type="spellStart"/>
            <w:r>
              <w:rPr>
                <w:b/>
                <w:sz w:val="27"/>
              </w:rPr>
              <w:t>модуль</w:t>
            </w:r>
            <w:proofErr w:type="spellEnd"/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</w:p>
        </w:tc>
      </w:tr>
      <w:tr w:rsidR="00484459" w:rsidTr="007247ED">
        <w:trPr>
          <w:trHeight w:val="309"/>
        </w:trPr>
        <w:tc>
          <w:tcPr>
            <w:tcW w:w="9327" w:type="dxa"/>
            <w:gridSpan w:val="7"/>
          </w:tcPr>
          <w:p w:rsidR="00484459" w:rsidRDefault="00484459" w:rsidP="007247ED">
            <w:pPr>
              <w:pStyle w:val="TableParagraph"/>
              <w:spacing w:line="289" w:lineRule="exact"/>
              <w:ind w:left="3440" w:right="3440"/>
              <w:rPr>
                <w:b/>
                <w:i/>
                <w:sz w:val="27"/>
              </w:rPr>
            </w:pPr>
            <w:proofErr w:type="spellStart"/>
            <w:r>
              <w:rPr>
                <w:b/>
                <w:i/>
                <w:sz w:val="27"/>
              </w:rPr>
              <w:t>Вступна</w:t>
            </w:r>
            <w:proofErr w:type="spellEnd"/>
            <w:r>
              <w:rPr>
                <w:b/>
                <w:i/>
                <w:spacing w:val="-2"/>
                <w:sz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</w:rPr>
              <w:t>частина</w:t>
            </w:r>
            <w:proofErr w:type="spellEnd"/>
          </w:p>
        </w:tc>
      </w:tr>
      <w:tr w:rsidR="00484459" w:rsidTr="007247ED">
        <w:trPr>
          <w:trHeight w:val="311"/>
        </w:trPr>
        <w:tc>
          <w:tcPr>
            <w:tcW w:w="9327" w:type="dxa"/>
            <w:gridSpan w:val="7"/>
          </w:tcPr>
          <w:p w:rsidR="00484459" w:rsidRDefault="00484459" w:rsidP="007247ED">
            <w:pPr>
              <w:pStyle w:val="TableParagraph"/>
            </w:pPr>
          </w:p>
        </w:tc>
      </w:tr>
      <w:tr w:rsidR="00484459" w:rsidTr="007247ED">
        <w:trPr>
          <w:trHeight w:val="1243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 w:right="376"/>
              <w:rPr>
                <w:i/>
                <w:sz w:val="27"/>
                <w:lang w:val="ru-RU"/>
              </w:rPr>
            </w:pPr>
            <w:r w:rsidRPr="008E15BD">
              <w:rPr>
                <w:i/>
                <w:sz w:val="27"/>
                <w:lang w:val="ru-RU"/>
              </w:rPr>
              <w:t>Тема 1.</w:t>
            </w:r>
            <w:r w:rsidRPr="008E15BD">
              <w:rPr>
                <w:i/>
                <w:sz w:val="24"/>
                <w:szCs w:val="24"/>
                <w:lang w:val="ru-RU"/>
              </w:rPr>
              <w:t xml:space="preserve">Інформаційна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демократія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теорії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поняття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механізми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реалізації</w:t>
            </w:r>
            <w:proofErr w:type="spellEnd"/>
          </w:p>
        </w:tc>
        <w:tc>
          <w:tcPr>
            <w:tcW w:w="1030" w:type="dxa"/>
          </w:tcPr>
          <w:p w:rsidR="00484459" w:rsidRPr="008E15BD" w:rsidRDefault="00484459" w:rsidP="007247ED">
            <w:pPr>
              <w:pStyle w:val="TableParagraph"/>
              <w:spacing w:before="5"/>
              <w:rPr>
                <w:b/>
                <w:sz w:val="40"/>
                <w:lang w:val="ru-RU"/>
              </w:rPr>
            </w:pPr>
          </w:p>
          <w:p w:rsidR="00484459" w:rsidRPr="007A72F8" w:rsidRDefault="00484459" w:rsidP="007247ED">
            <w:pPr>
              <w:pStyle w:val="TableParagraph"/>
              <w:spacing w:before="1"/>
              <w:ind w:left="7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5"/>
              <w:rPr>
                <w:b/>
                <w:sz w:val="40"/>
              </w:rPr>
            </w:pPr>
          </w:p>
          <w:p w:rsidR="00484459" w:rsidRDefault="00484459" w:rsidP="007247ED">
            <w:pPr>
              <w:pStyle w:val="TableParagraph"/>
              <w:spacing w:before="1"/>
              <w:ind w:right="16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5"/>
              <w:rPr>
                <w:b/>
                <w:sz w:val="40"/>
              </w:rPr>
            </w:pPr>
          </w:p>
          <w:p w:rsidR="00484459" w:rsidRDefault="00484459" w:rsidP="007247ED">
            <w:pPr>
              <w:pStyle w:val="TableParagraph"/>
              <w:spacing w:before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5"/>
              <w:rPr>
                <w:b/>
                <w:sz w:val="40"/>
              </w:rPr>
            </w:pPr>
          </w:p>
          <w:p w:rsidR="00484459" w:rsidRDefault="00484459" w:rsidP="007247ED">
            <w:pPr>
              <w:pStyle w:val="TableParagraph"/>
              <w:spacing w:before="1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5"/>
              <w:rPr>
                <w:b/>
                <w:sz w:val="40"/>
              </w:rPr>
            </w:pPr>
          </w:p>
          <w:p w:rsidR="00484459" w:rsidRDefault="00484459" w:rsidP="007247ED">
            <w:pPr>
              <w:pStyle w:val="TableParagraph"/>
              <w:spacing w:before="1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rPr>
                <w:sz w:val="24"/>
                <w:lang w:val="uk-UA"/>
              </w:rPr>
            </w:pPr>
          </w:p>
          <w:p w:rsidR="00484459" w:rsidRDefault="00484459" w:rsidP="007247ED">
            <w:pPr>
              <w:rPr>
                <w:sz w:val="24"/>
                <w:lang w:val="uk-UA"/>
              </w:rPr>
            </w:pPr>
          </w:p>
          <w:p w:rsidR="00484459" w:rsidRDefault="00484459" w:rsidP="007247ED"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930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 w:right="175"/>
              <w:jc w:val="both"/>
              <w:rPr>
                <w:i/>
                <w:sz w:val="27"/>
                <w:lang w:val="ru-RU"/>
              </w:rPr>
            </w:pPr>
            <w:r w:rsidRPr="008E15BD">
              <w:rPr>
                <w:i/>
                <w:spacing w:val="-4"/>
                <w:sz w:val="27"/>
                <w:lang w:val="ru-RU"/>
              </w:rPr>
              <w:t>Тема</w:t>
            </w:r>
            <w:r w:rsidRPr="008E15BD">
              <w:rPr>
                <w:i/>
                <w:spacing w:val="-12"/>
                <w:sz w:val="27"/>
                <w:lang w:val="ru-RU"/>
              </w:rPr>
              <w:t xml:space="preserve"> </w:t>
            </w:r>
            <w:r w:rsidRPr="008E15BD">
              <w:rPr>
                <w:i/>
                <w:spacing w:val="-4"/>
                <w:sz w:val="27"/>
                <w:lang w:val="ru-RU"/>
              </w:rPr>
              <w:t>2.</w:t>
            </w:r>
            <w:r w:rsidRPr="008E15BD">
              <w:rPr>
                <w:i/>
                <w:spacing w:val="-12"/>
                <w:sz w:val="27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Електронне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урядування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поняття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принципи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основні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напрями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інформаційно-комунікативних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технологій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управлінні</w:t>
            </w:r>
            <w:proofErr w:type="spellEnd"/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4718B1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65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rPr>
                <w:sz w:val="24"/>
                <w:lang w:val="uk-UA"/>
              </w:rPr>
            </w:pPr>
          </w:p>
          <w:p w:rsidR="00484459" w:rsidRDefault="00484459" w:rsidP="007247ED"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930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289" w:lineRule="exact"/>
              <w:ind w:left="107"/>
              <w:rPr>
                <w:i/>
                <w:sz w:val="27"/>
                <w:lang w:val="ru-RU"/>
              </w:rPr>
            </w:pPr>
            <w:r w:rsidRPr="008E15BD">
              <w:rPr>
                <w:sz w:val="27"/>
                <w:lang w:val="ru-RU"/>
              </w:rPr>
              <w:t xml:space="preserve">Тема 3. </w:t>
            </w:r>
            <w:r w:rsidRPr="008E15BD">
              <w:rPr>
                <w:i/>
                <w:sz w:val="24"/>
                <w:szCs w:val="24"/>
                <w:lang w:val="ru-RU"/>
              </w:rPr>
              <w:t>Нормативно-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правове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врядування</w:t>
            </w:r>
            <w:proofErr w:type="spellEnd"/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4718B1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jc w:val="center"/>
              <w:rPr>
                <w:sz w:val="24"/>
                <w:lang w:val="uk-UA"/>
              </w:rPr>
            </w:pPr>
          </w:p>
          <w:p w:rsidR="00484459" w:rsidRDefault="00484459" w:rsidP="007247ED">
            <w:pPr>
              <w:jc w:val="center"/>
            </w:pPr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306"/>
        </w:trPr>
        <w:tc>
          <w:tcPr>
            <w:tcW w:w="9327" w:type="dxa"/>
            <w:gridSpan w:val="7"/>
          </w:tcPr>
          <w:p w:rsidR="00484459" w:rsidRDefault="00484459" w:rsidP="007247ED">
            <w:pPr>
              <w:pStyle w:val="TableParagraph"/>
              <w:spacing w:line="287" w:lineRule="exact"/>
              <w:ind w:left="3442" w:right="3440"/>
              <w:rPr>
                <w:b/>
                <w:i/>
                <w:sz w:val="27"/>
              </w:rPr>
            </w:pPr>
            <w:proofErr w:type="spellStart"/>
            <w:r>
              <w:rPr>
                <w:b/>
                <w:i/>
                <w:sz w:val="27"/>
              </w:rPr>
              <w:t>Основна</w:t>
            </w:r>
            <w:proofErr w:type="spellEnd"/>
            <w:r>
              <w:rPr>
                <w:b/>
                <w:i/>
                <w:spacing w:val="-3"/>
                <w:sz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</w:rPr>
              <w:t>частина</w:t>
            </w:r>
            <w:proofErr w:type="spellEnd"/>
          </w:p>
        </w:tc>
      </w:tr>
      <w:tr w:rsidR="00484459" w:rsidTr="007247ED">
        <w:trPr>
          <w:trHeight w:val="933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 w:right="115"/>
              <w:jc w:val="both"/>
              <w:rPr>
                <w:i/>
                <w:sz w:val="27"/>
                <w:lang w:val="uk-UA"/>
              </w:rPr>
            </w:pPr>
            <w:r w:rsidRPr="008E15BD">
              <w:rPr>
                <w:i/>
                <w:spacing w:val="-6"/>
                <w:sz w:val="27"/>
                <w:lang w:val="uk-UA"/>
              </w:rPr>
              <w:t>Тема 4. Зарубіжний досвід реалізації інформаційної політики</w:t>
            </w:r>
          </w:p>
        </w:tc>
        <w:tc>
          <w:tcPr>
            <w:tcW w:w="1030" w:type="dxa"/>
          </w:tcPr>
          <w:p w:rsidR="00484459" w:rsidRPr="00484459" w:rsidRDefault="00484459" w:rsidP="007247ED">
            <w:pPr>
              <w:jc w:val="center"/>
              <w:rPr>
                <w:sz w:val="27"/>
                <w:lang w:val="uk-UA"/>
              </w:rPr>
            </w:pPr>
          </w:p>
          <w:p w:rsidR="00484459" w:rsidRDefault="00484459" w:rsidP="007247ED">
            <w:pPr>
              <w:jc w:val="center"/>
            </w:pPr>
            <w:r w:rsidRPr="005644F8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jc w:val="center"/>
              <w:rPr>
                <w:sz w:val="24"/>
                <w:lang w:val="uk-UA"/>
              </w:rPr>
            </w:pPr>
          </w:p>
          <w:p w:rsidR="00484459" w:rsidRDefault="00484459" w:rsidP="007247ED">
            <w:pPr>
              <w:jc w:val="center"/>
            </w:pPr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621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 w:right="93"/>
              <w:rPr>
                <w:i/>
                <w:sz w:val="27"/>
                <w:lang w:val="ru-RU"/>
              </w:rPr>
            </w:pPr>
            <w:r w:rsidRPr="003E4633">
              <w:rPr>
                <w:i/>
                <w:color w:val="000000"/>
                <w:sz w:val="24"/>
                <w:szCs w:val="24"/>
                <w:lang w:val="bg-BG" w:eastAsia="tr-TR"/>
              </w:rPr>
              <w:t xml:space="preserve">Тема 5.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світовому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інформаційному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просторі</w:t>
            </w:r>
            <w:proofErr w:type="spellEnd"/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5644F8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jc w:val="center"/>
              <w:rPr>
                <w:sz w:val="24"/>
                <w:lang w:val="uk-UA"/>
              </w:rPr>
            </w:pPr>
          </w:p>
          <w:p w:rsidR="00484459" w:rsidRPr="003A77CA" w:rsidRDefault="00484459" w:rsidP="007247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930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289" w:lineRule="exact"/>
              <w:ind w:left="107"/>
              <w:rPr>
                <w:i/>
                <w:sz w:val="27"/>
                <w:lang w:val="ru-RU"/>
              </w:rPr>
            </w:pPr>
            <w:r w:rsidRPr="008E15BD">
              <w:rPr>
                <w:i/>
                <w:spacing w:val="-1"/>
                <w:lang w:val="ru-RU"/>
              </w:rPr>
              <w:t>Тема</w:t>
            </w:r>
            <w:r w:rsidRPr="008E15BD">
              <w:rPr>
                <w:i/>
                <w:spacing w:val="-12"/>
                <w:lang w:val="ru-RU"/>
              </w:rPr>
              <w:t xml:space="preserve"> </w:t>
            </w:r>
            <w:r w:rsidRPr="008E15BD">
              <w:rPr>
                <w:i/>
                <w:spacing w:val="-1"/>
                <w:lang w:val="ru-RU"/>
              </w:rPr>
              <w:t>6</w:t>
            </w:r>
            <w:r w:rsidRPr="008E15BD">
              <w:rPr>
                <w:i/>
                <w:lang w:val="ru-RU"/>
              </w:rPr>
              <w:t>.</w:t>
            </w:r>
            <w:r w:rsidRPr="008E15BD">
              <w:rPr>
                <w:i/>
                <w:spacing w:val="-1"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spacing w:val="-1"/>
                <w:lang w:val="ru-RU"/>
              </w:rPr>
              <w:t>Діджиталізація</w:t>
            </w:r>
            <w:proofErr w:type="spellEnd"/>
            <w:r w:rsidRPr="008E15BD">
              <w:rPr>
                <w:i/>
                <w:spacing w:val="-1"/>
                <w:lang w:val="ru-RU"/>
              </w:rPr>
              <w:t xml:space="preserve"> в </w:t>
            </w:r>
            <w:proofErr w:type="spellStart"/>
            <w:r w:rsidRPr="008E15BD">
              <w:rPr>
                <w:i/>
                <w:spacing w:val="-1"/>
                <w:lang w:val="ru-RU"/>
              </w:rPr>
              <w:t>різноманітних</w:t>
            </w:r>
            <w:proofErr w:type="spellEnd"/>
            <w:r w:rsidRPr="008E15BD">
              <w:rPr>
                <w:i/>
                <w:spacing w:val="-1"/>
                <w:lang w:val="ru-RU"/>
              </w:rPr>
              <w:t xml:space="preserve"> сферах </w:t>
            </w:r>
            <w:proofErr w:type="spellStart"/>
            <w:r w:rsidRPr="008E15BD">
              <w:rPr>
                <w:i/>
                <w:spacing w:val="-1"/>
                <w:lang w:val="ru-RU"/>
              </w:rPr>
              <w:t>життя</w:t>
            </w:r>
            <w:proofErr w:type="spellEnd"/>
            <w:r w:rsidRPr="008E15BD">
              <w:rPr>
                <w:i/>
                <w:spacing w:val="-1"/>
                <w:lang w:val="ru-RU"/>
              </w:rPr>
              <w:t xml:space="preserve">: </w:t>
            </w:r>
            <w:proofErr w:type="spellStart"/>
            <w:r w:rsidRPr="008E15BD">
              <w:rPr>
                <w:i/>
                <w:spacing w:val="-1"/>
                <w:lang w:val="ru-RU"/>
              </w:rPr>
              <w:t>плюси</w:t>
            </w:r>
            <w:proofErr w:type="spellEnd"/>
            <w:r w:rsidRPr="008E15BD">
              <w:rPr>
                <w:i/>
                <w:spacing w:val="-1"/>
                <w:lang w:val="ru-RU"/>
              </w:rPr>
              <w:t xml:space="preserve"> та </w:t>
            </w:r>
            <w:proofErr w:type="spellStart"/>
            <w:r w:rsidRPr="008E15BD">
              <w:rPr>
                <w:i/>
                <w:spacing w:val="-1"/>
                <w:lang w:val="ru-RU"/>
              </w:rPr>
              <w:t>мінуси</w:t>
            </w:r>
            <w:proofErr w:type="spellEnd"/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5644F8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/>
          <w:p w:rsidR="00484459" w:rsidRPr="003A77CA" w:rsidRDefault="00484459" w:rsidP="007247E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84459" w:rsidTr="007247ED">
        <w:trPr>
          <w:trHeight w:val="621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 w:right="403"/>
              <w:rPr>
                <w:i/>
                <w:sz w:val="27"/>
                <w:lang w:val="ru-RU"/>
              </w:rPr>
            </w:pPr>
            <w:r w:rsidRPr="008E15BD">
              <w:rPr>
                <w:i/>
                <w:lang w:val="ru-RU"/>
              </w:rPr>
              <w:t xml:space="preserve">Тема 7. </w:t>
            </w:r>
            <w:proofErr w:type="spellStart"/>
            <w:r w:rsidRPr="008E15BD">
              <w:rPr>
                <w:i/>
                <w:lang w:val="ru-RU"/>
              </w:rPr>
              <w:t>Захист</w:t>
            </w:r>
            <w:proofErr w:type="spellEnd"/>
            <w:r w:rsidRPr="008E15BD">
              <w:rPr>
                <w:i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lang w:val="ru-RU"/>
              </w:rPr>
              <w:t>інформації</w:t>
            </w:r>
            <w:proofErr w:type="spellEnd"/>
            <w:r w:rsidRPr="008E15BD">
              <w:rPr>
                <w:i/>
                <w:lang w:val="ru-RU"/>
              </w:rPr>
              <w:t xml:space="preserve"> в </w:t>
            </w:r>
            <w:proofErr w:type="spellStart"/>
            <w:r w:rsidRPr="008E15BD">
              <w:rPr>
                <w:i/>
                <w:lang w:val="ru-RU"/>
              </w:rPr>
              <w:t>електронному</w:t>
            </w:r>
            <w:proofErr w:type="spellEnd"/>
            <w:r w:rsidRPr="008E15BD">
              <w:rPr>
                <w:i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lang w:val="ru-RU"/>
              </w:rPr>
              <w:t>врядуванні</w:t>
            </w:r>
            <w:proofErr w:type="spellEnd"/>
            <w:r w:rsidRPr="008E15BD">
              <w:rPr>
                <w:i/>
                <w:lang w:val="ru-RU"/>
              </w:rPr>
              <w:t>.</w:t>
            </w:r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5644F8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jc w:val="center"/>
              <w:rPr>
                <w:lang w:val="uk-UA"/>
              </w:rPr>
            </w:pPr>
          </w:p>
          <w:p w:rsidR="00484459" w:rsidRPr="003A77CA" w:rsidRDefault="00484459" w:rsidP="007247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84459" w:rsidTr="007247ED">
        <w:trPr>
          <w:trHeight w:val="621"/>
        </w:trPr>
        <w:tc>
          <w:tcPr>
            <w:tcW w:w="5257" w:type="dxa"/>
          </w:tcPr>
          <w:p w:rsidR="00484459" w:rsidRPr="008E15BD" w:rsidRDefault="00484459" w:rsidP="007247ED">
            <w:pPr>
              <w:pStyle w:val="TableParagraph"/>
              <w:spacing w:line="310" w:lineRule="exact"/>
              <w:ind w:left="107"/>
              <w:rPr>
                <w:i/>
                <w:sz w:val="27"/>
                <w:lang w:val="ru-RU"/>
              </w:rPr>
            </w:pPr>
            <w:r w:rsidRPr="008E15BD">
              <w:rPr>
                <w:i/>
                <w:lang w:val="ru-RU"/>
              </w:rPr>
              <w:t xml:space="preserve">Тема 8. </w:t>
            </w:r>
            <w:r w:rsidRPr="008E15BD">
              <w:rPr>
                <w:i/>
                <w:sz w:val="24"/>
                <w:szCs w:val="24"/>
                <w:lang w:val="ru-RU"/>
              </w:rPr>
              <w:t xml:space="preserve">Менеджмент </w:t>
            </w:r>
            <w:proofErr w:type="spellStart"/>
            <w:r w:rsidRPr="008E15BD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8E15BD">
              <w:rPr>
                <w:i/>
                <w:sz w:val="24"/>
                <w:szCs w:val="24"/>
                <w:lang w:val="ru-RU"/>
              </w:rPr>
              <w:t xml:space="preserve">  та маркетинг</w:t>
            </w:r>
            <w:r w:rsidRPr="008E15BD">
              <w:rPr>
                <w:i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lang w:val="ru-RU"/>
              </w:rPr>
              <w:t>послуг</w:t>
            </w:r>
            <w:proofErr w:type="spellEnd"/>
            <w:r w:rsidRPr="008E15BD">
              <w:rPr>
                <w:i/>
                <w:lang w:val="ru-RU"/>
              </w:rPr>
              <w:t xml:space="preserve"> в </w:t>
            </w:r>
            <w:proofErr w:type="spellStart"/>
            <w:r w:rsidRPr="008E15BD">
              <w:rPr>
                <w:i/>
                <w:lang w:val="ru-RU"/>
              </w:rPr>
              <w:t>системі</w:t>
            </w:r>
            <w:proofErr w:type="spellEnd"/>
            <w:r w:rsidRPr="008E15BD">
              <w:rPr>
                <w:i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lang w:val="ru-RU"/>
              </w:rPr>
              <w:t>електронного</w:t>
            </w:r>
            <w:proofErr w:type="spellEnd"/>
            <w:r w:rsidRPr="008E15BD">
              <w:rPr>
                <w:i/>
                <w:lang w:val="ru-RU"/>
              </w:rPr>
              <w:t xml:space="preserve"> </w:t>
            </w:r>
            <w:proofErr w:type="spellStart"/>
            <w:r w:rsidRPr="008E15BD">
              <w:rPr>
                <w:i/>
                <w:lang w:val="ru-RU"/>
              </w:rPr>
              <w:t>в</w:t>
            </w:r>
            <w:r w:rsidRPr="008E15BD">
              <w:rPr>
                <w:i/>
                <w:sz w:val="24"/>
                <w:szCs w:val="24"/>
                <w:lang w:val="ru-RU"/>
              </w:rPr>
              <w:t>рядування</w:t>
            </w:r>
            <w:proofErr w:type="spellEnd"/>
          </w:p>
        </w:tc>
        <w:tc>
          <w:tcPr>
            <w:tcW w:w="1030" w:type="dxa"/>
          </w:tcPr>
          <w:p w:rsidR="00484459" w:rsidRDefault="00484459" w:rsidP="007247ED">
            <w:pPr>
              <w:jc w:val="center"/>
              <w:rPr>
                <w:sz w:val="27"/>
                <w:lang w:val="ru-RU"/>
              </w:rPr>
            </w:pPr>
          </w:p>
          <w:p w:rsidR="00484459" w:rsidRDefault="00484459" w:rsidP="007247ED">
            <w:pPr>
              <w:jc w:val="center"/>
            </w:pPr>
            <w:r w:rsidRPr="005644F8">
              <w:rPr>
                <w:sz w:val="27"/>
                <w:lang w:val="ru-RU"/>
              </w:rPr>
              <w:t>15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right="187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Pr="003A77CA" w:rsidRDefault="00484459" w:rsidP="007247ED">
            <w:pPr>
              <w:pStyle w:val="TableParagraph"/>
              <w:ind w:left="1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4459" w:rsidRDefault="00484459" w:rsidP="007247ED">
            <w:pPr>
              <w:pStyle w:val="TableParagraph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jc w:val="center"/>
              <w:rPr>
                <w:sz w:val="24"/>
                <w:lang w:val="uk-UA"/>
              </w:rPr>
            </w:pPr>
          </w:p>
          <w:p w:rsidR="00484459" w:rsidRDefault="00484459" w:rsidP="007247ED">
            <w:pPr>
              <w:jc w:val="center"/>
            </w:pPr>
            <w:r>
              <w:rPr>
                <w:sz w:val="24"/>
                <w:lang w:val="uk-UA"/>
              </w:rPr>
              <w:t>11</w:t>
            </w:r>
          </w:p>
        </w:tc>
      </w:tr>
      <w:tr w:rsidR="00484459" w:rsidTr="007247ED">
        <w:trPr>
          <w:trHeight w:val="308"/>
        </w:trPr>
        <w:tc>
          <w:tcPr>
            <w:tcW w:w="5257" w:type="dxa"/>
          </w:tcPr>
          <w:p w:rsidR="00484459" w:rsidRDefault="00484459" w:rsidP="007247ED">
            <w:pPr>
              <w:pStyle w:val="TableParagraph"/>
              <w:spacing w:line="289" w:lineRule="exact"/>
              <w:ind w:left="107"/>
              <w:rPr>
                <w:sz w:val="27"/>
              </w:rPr>
            </w:pPr>
            <w:proofErr w:type="spellStart"/>
            <w:r>
              <w:rPr>
                <w:sz w:val="27"/>
              </w:rPr>
              <w:t>Разом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Змістовний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модуль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</w:p>
        </w:tc>
        <w:tc>
          <w:tcPr>
            <w:tcW w:w="1030" w:type="dxa"/>
          </w:tcPr>
          <w:p w:rsidR="00484459" w:rsidRDefault="00484459" w:rsidP="007247ED">
            <w:pPr>
              <w:pStyle w:val="TableParagraph"/>
              <w:spacing w:line="289" w:lineRule="exact"/>
              <w:ind w:left="290" w:right="285"/>
              <w:rPr>
                <w:sz w:val="27"/>
              </w:rPr>
            </w:pPr>
            <w:r>
              <w:rPr>
                <w:sz w:val="27"/>
              </w:rPr>
              <w:t>120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line="289" w:lineRule="exact"/>
              <w:ind w:right="95"/>
              <w:jc w:val="right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line="289" w:lineRule="exact"/>
              <w:ind w:left="83" w:right="8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line="289" w:lineRule="exact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pStyle w:val="TableParagraph"/>
              <w:spacing w:line="289" w:lineRule="exact"/>
              <w:ind w:left="83" w:right="80"/>
              <w:rPr>
                <w:sz w:val="27"/>
              </w:rPr>
            </w:pPr>
            <w:r>
              <w:rPr>
                <w:sz w:val="27"/>
              </w:rPr>
              <w:t>88</w:t>
            </w:r>
          </w:p>
        </w:tc>
      </w:tr>
      <w:tr w:rsidR="00484459" w:rsidTr="007247ED">
        <w:trPr>
          <w:trHeight w:val="309"/>
        </w:trPr>
        <w:tc>
          <w:tcPr>
            <w:tcW w:w="5257" w:type="dxa"/>
          </w:tcPr>
          <w:p w:rsidR="00484459" w:rsidRDefault="00484459" w:rsidP="007247ED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РАЗОМ</w:t>
            </w:r>
          </w:p>
        </w:tc>
        <w:tc>
          <w:tcPr>
            <w:tcW w:w="1030" w:type="dxa"/>
          </w:tcPr>
          <w:p w:rsidR="00484459" w:rsidRDefault="00484459" w:rsidP="007247ED">
            <w:pPr>
              <w:pStyle w:val="TableParagraph"/>
              <w:spacing w:line="289" w:lineRule="exact"/>
              <w:ind w:left="290" w:right="285"/>
              <w:rPr>
                <w:sz w:val="27"/>
              </w:rPr>
            </w:pPr>
            <w:r>
              <w:rPr>
                <w:sz w:val="27"/>
              </w:rPr>
              <w:t>120</w:t>
            </w:r>
          </w:p>
        </w:tc>
        <w:tc>
          <w:tcPr>
            <w:tcW w:w="488" w:type="dxa"/>
          </w:tcPr>
          <w:p w:rsidR="00484459" w:rsidRDefault="00484459" w:rsidP="007247ED">
            <w:pPr>
              <w:pStyle w:val="TableParagraph"/>
              <w:spacing w:line="289" w:lineRule="exact"/>
              <w:ind w:right="95"/>
              <w:jc w:val="right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693" w:type="dxa"/>
          </w:tcPr>
          <w:p w:rsidR="00484459" w:rsidRDefault="00484459" w:rsidP="007247ED">
            <w:pPr>
              <w:pStyle w:val="TableParagraph"/>
              <w:spacing w:line="289" w:lineRule="exact"/>
              <w:ind w:left="83" w:right="8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678" w:type="dxa"/>
          </w:tcPr>
          <w:p w:rsidR="00484459" w:rsidRDefault="00484459" w:rsidP="007247ED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642" w:type="dxa"/>
          </w:tcPr>
          <w:p w:rsidR="00484459" w:rsidRDefault="00484459" w:rsidP="007247ED">
            <w:pPr>
              <w:pStyle w:val="TableParagraph"/>
              <w:spacing w:line="289" w:lineRule="exact"/>
              <w:ind w:left="2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539" w:type="dxa"/>
          </w:tcPr>
          <w:p w:rsidR="00484459" w:rsidRDefault="00484459" w:rsidP="007247ED">
            <w:pPr>
              <w:pStyle w:val="TableParagraph"/>
              <w:spacing w:line="289" w:lineRule="exact"/>
              <w:ind w:left="83" w:right="80"/>
              <w:rPr>
                <w:sz w:val="27"/>
              </w:rPr>
            </w:pPr>
            <w:r>
              <w:rPr>
                <w:sz w:val="27"/>
              </w:rPr>
              <w:t>88</w:t>
            </w:r>
          </w:p>
        </w:tc>
      </w:tr>
    </w:tbl>
    <w:p w:rsidR="005A7DCB" w:rsidRDefault="005A7DCB" w:rsidP="005A7DCB">
      <w:pPr>
        <w:ind w:firstLine="142"/>
        <w:jc w:val="both"/>
      </w:pPr>
    </w:p>
    <w:p w:rsidR="005A7DCB" w:rsidRDefault="005A7DCB" w:rsidP="005A7DCB">
      <w:pPr>
        <w:ind w:firstLine="142"/>
        <w:jc w:val="both"/>
      </w:pPr>
    </w:p>
    <w:p w:rsidR="005A7DCB" w:rsidRDefault="005A7DCB" w:rsidP="005A7DCB">
      <w:pPr>
        <w:pStyle w:val="1"/>
        <w:tabs>
          <w:tab w:val="left" w:pos="1316"/>
        </w:tabs>
        <w:ind w:hanging="209"/>
        <w:jc w:val="center"/>
      </w:pPr>
      <w:bookmarkStart w:id="3" w:name="_TOC_250003"/>
      <w:r>
        <w:t>4.Основна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додаткова</w:t>
      </w:r>
      <w:r>
        <w:rPr>
          <w:spacing w:val="-3"/>
        </w:rPr>
        <w:t xml:space="preserve"> </w:t>
      </w:r>
      <w:r>
        <w:t>література навчальної</w:t>
      </w:r>
      <w:r>
        <w:rPr>
          <w:spacing w:val="-2"/>
        </w:rPr>
        <w:t xml:space="preserve"> </w:t>
      </w:r>
      <w:bookmarkEnd w:id="3"/>
      <w:r>
        <w:t>дисципліни</w:t>
      </w:r>
    </w:p>
    <w:p w:rsidR="005A7DCB" w:rsidRPr="001D513E" w:rsidRDefault="005A7DCB" w:rsidP="005A7DCB">
      <w:pPr>
        <w:jc w:val="both"/>
        <w:rPr>
          <w:sz w:val="24"/>
          <w:szCs w:val="24"/>
        </w:rPr>
      </w:pPr>
    </w:p>
    <w:p w:rsidR="005A7DCB" w:rsidRDefault="005A7DCB" w:rsidP="005A7DCB">
      <w:pPr>
        <w:pStyle w:val="3"/>
        <w:ind w:right="569"/>
      </w:pPr>
      <w:r>
        <w:t>Основна</w:t>
      </w:r>
      <w:r>
        <w:rPr>
          <w:spacing w:val="-3"/>
        </w:rPr>
        <w:t xml:space="preserve"> </w:t>
      </w:r>
      <w:r>
        <w:t>література:</w:t>
      </w:r>
    </w:p>
    <w:p w:rsidR="005A7DCB" w:rsidRDefault="005A7DCB" w:rsidP="005A7DCB">
      <w:pPr>
        <w:pStyle w:val="a3"/>
        <w:rPr>
          <w:b/>
          <w:i/>
        </w:rPr>
      </w:pP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Милосердна І. М., Краснопольська Т. М.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="002B1F71" w:rsidRPr="00FB40A2">
        <w:rPr>
          <w:rFonts w:eastAsia="Calibri"/>
          <w:color w:val="000000"/>
          <w:sz w:val="24"/>
          <w:szCs w:val="24"/>
          <w:lang w:val="tr-TR"/>
        </w:rPr>
        <w:t>Політична регіоналістика : навчально-методичний посібник для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="002B1F71" w:rsidRPr="00FB40A2">
        <w:rPr>
          <w:rFonts w:eastAsia="Calibri"/>
          <w:color w:val="000000"/>
          <w:sz w:val="24"/>
          <w:szCs w:val="24"/>
          <w:lang w:val="tr-TR"/>
        </w:rPr>
        <w:t>здобувачів третього (освітньо-наукового) рівня вищої освіти /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="002B1F71" w:rsidRPr="00FB40A2">
        <w:rPr>
          <w:rFonts w:eastAsia="Calibri"/>
          <w:color w:val="000000"/>
          <w:sz w:val="24"/>
          <w:szCs w:val="24"/>
          <w:lang w:val="tr-TR"/>
        </w:rPr>
        <w:t>Е. В. Мамонтова, Т. М. Краснопольська. Одеса : Фенікс, 2021. 54 с.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="002B1F71" w:rsidRPr="00FB40A2">
        <w:rPr>
          <w:rFonts w:eastAsia="Calibri"/>
          <w:color w:val="000000"/>
          <w:sz w:val="24"/>
          <w:szCs w:val="24"/>
          <w:lang w:val="tr-TR"/>
        </w:rPr>
        <w:t>(Сер. «Навчально-методичні посібники»).</w:t>
      </w:r>
    </w:p>
    <w:p w:rsidR="00FB40A2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Регіональна політика ЄС: концепції, напрямки, значення для України: тези доповідей Міжнародної науковопрактичної конференції (м. Харків, 23 квітня 2021 року). Харків: ХНУ імені В. Н. Каразіна, 2021. 293 с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lastRenderedPageBreak/>
        <w:t>Кузь О. М. "Європа регіонів" як ідентичнісний проект / О. М. Кузь // Політико-правова ментальність українського соціуму в умовах європейської інтеграції : монографія / [О. О. Безрук, В. С. Бліхар, Л. М. Герасіна та ін.] ; за ред. М. П. Требіна. – Харків : Право, 2019. – С. 149–165.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lang w:val="tr-TR"/>
        </w:rPr>
        <w:t>Міжнародні регіональні процеси та зовнішньополітичні пріоритети України : монографія / за заг. ред. професорів С. Шергіна і В. Космини. – Київ: Дипломатична академія України при МЗС України, 2017. – 412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Основи регіонального управління в Україні : підручник // авт.-упоряд. :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>В. М. Вакуленко, М. К. Орлатий, В. С. Куйбіда та ін.; за заг. ред.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В.М. Вакуленка, М.К. Орлатого. – К. : НАДУ, 2012. – 576 с.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Регіональна політика Європейського Союзу: підручник / [за ред. Віктора Чужикова]. — К.: КНЕУ,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>2016. — 495</w:t>
      </w:r>
      <w:r w:rsidRPr="00FB40A2">
        <w:rPr>
          <w:rFonts w:eastAsia="Calibri"/>
          <w:color w:val="000000"/>
          <w:sz w:val="24"/>
          <w:szCs w:val="24"/>
        </w:rPr>
        <w:t xml:space="preserve">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Регіональна політика : правове регулювання. Світовий та український досвід /Василь Куйбіда, Анатолій Ткачук, Тетяна ЗабуковецьКовачич; за заг. ред. Р. Ткачука. – К. : Леста, 2010. – 224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</w:rPr>
        <w:t xml:space="preserve">Титаренко Т. </w:t>
      </w:r>
      <w:r w:rsidRPr="00FB40A2">
        <w:rPr>
          <w:rFonts w:eastAsia="Calibri"/>
          <w:color w:val="000000"/>
          <w:sz w:val="24"/>
          <w:szCs w:val="24"/>
          <w:lang w:val="tr-TR"/>
        </w:rPr>
        <w:t>Основні тенденції та особлівості трансформації сучасніх регіональніх еліт / Т.М. Татаренко // Держава і право. — 2009. — Вип. 45. — С. 558-563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Латинін М. А. Стратегічне планування: навч. посіб. / М. А. Латинін, Т.М. Лозинська,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>І. В. Дунаєв ; за заг. ред. д.е.н., проф. О.Ю. Амосова. – 2-ге вид., перероб. та доп. – Х. : Видво ХарРІ НАДУ «Магістр», 2012. – 248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color w:val="000000"/>
          <w:sz w:val="24"/>
          <w:szCs w:val="24"/>
          <w:lang w:val="tr-TR" w:eastAsia="ru-RU"/>
        </w:rPr>
        <w:t>Балян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Theme="minorEastAsia"/>
          <w:color w:val="000000"/>
          <w:sz w:val="24"/>
          <w:szCs w:val="24"/>
          <w:lang w:val="tr-TR" w:eastAsia="ru-RU"/>
        </w:rPr>
        <w:t>Кіш Є.Б. Регіональна політика Європейського Союзу / Є.Б.Кіш // Регіональна політика в країнах Єв</w:t>
      </w:r>
      <w:r w:rsidRPr="00FB40A2">
        <w:rPr>
          <w:rFonts w:eastAsiaTheme="minorEastAsia"/>
          <w:color w:val="000000"/>
          <w:sz w:val="24"/>
          <w:szCs w:val="24"/>
          <w:lang w:val="tr-TR" w:eastAsia="ru-RU"/>
        </w:rPr>
        <w:softHyphen/>
        <w:t xml:space="preserve">ропи. </w:t>
      </w:r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Уроки для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: [Проект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Київського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 центру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Ін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-ту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Схід-Захід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]/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С.Максименко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Є.Кіш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М.Лендьел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І.Студенніков;за</w:t>
      </w:r>
      <w:proofErr w:type="spellEnd"/>
      <w:proofErr w:type="gram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 xml:space="preserve"> ред. </w:t>
      </w:r>
      <w:proofErr w:type="spellStart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С.Максименка</w:t>
      </w:r>
      <w:proofErr w:type="spellEnd"/>
      <w:r w:rsidRPr="00FB40A2">
        <w:rPr>
          <w:rFonts w:eastAsiaTheme="minorEastAsia"/>
          <w:color w:val="000000"/>
          <w:sz w:val="24"/>
          <w:szCs w:val="24"/>
          <w:lang w:val="ru-RU" w:eastAsia="ru-RU"/>
        </w:rPr>
        <w:t>. – К.: Логос, 2000. – С.27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</w:rPr>
        <w:t xml:space="preserve">Державна стратегія регіонального розвитку на період до 2020 року: Затверджено Постановою КМУ від 6.08.2014 № 385. Державне управління регіональним розвитком України: монографія / [за </w:t>
      </w:r>
      <w:proofErr w:type="spellStart"/>
      <w:r w:rsidRPr="00FB40A2">
        <w:rPr>
          <w:rFonts w:eastAsiaTheme="minorHAnsi"/>
        </w:rPr>
        <w:t>заг</w:t>
      </w:r>
      <w:proofErr w:type="spellEnd"/>
      <w:r w:rsidRPr="00FB40A2">
        <w:rPr>
          <w:rFonts w:eastAsiaTheme="minorHAnsi"/>
        </w:rPr>
        <w:t xml:space="preserve">. ред. В. Є. </w:t>
      </w:r>
      <w:proofErr w:type="spellStart"/>
      <w:r w:rsidRPr="00FB40A2">
        <w:rPr>
          <w:rFonts w:eastAsiaTheme="minorHAnsi"/>
        </w:rPr>
        <w:t>Воротіна</w:t>
      </w:r>
      <w:proofErr w:type="spellEnd"/>
      <w:r w:rsidRPr="00FB40A2">
        <w:rPr>
          <w:rFonts w:eastAsiaTheme="minorHAnsi"/>
        </w:rPr>
        <w:t>, Я. А. Жаліло]. — К.: НІСД, 2010. — 288 с.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</w:rPr>
        <w:t>Державне управління регіонального розвитку України: монографія / [</w:t>
      </w:r>
      <w:proofErr w:type="spellStart"/>
      <w:r w:rsidRPr="00FB40A2">
        <w:rPr>
          <w:rFonts w:eastAsiaTheme="minorHAnsi"/>
        </w:rPr>
        <w:t>заг</w:t>
      </w:r>
      <w:proofErr w:type="spellEnd"/>
      <w:r w:rsidRPr="00FB40A2">
        <w:rPr>
          <w:rFonts w:eastAsiaTheme="minorHAnsi"/>
        </w:rPr>
        <w:t xml:space="preserve">. ред. В. Є. </w:t>
      </w:r>
      <w:proofErr w:type="spellStart"/>
      <w:r w:rsidRPr="00FB40A2">
        <w:rPr>
          <w:rFonts w:eastAsiaTheme="minorHAnsi"/>
        </w:rPr>
        <w:t>Воротіна</w:t>
      </w:r>
      <w:proofErr w:type="spellEnd"/>
      <w:r w:rsidRPr="00FB40A2">
        <w:rPr>
          <w:rFonts w:eastAsiaTheme="minorHAnsi"/>
        </w:rPr>
        <w:t xml:space="preserve">, Я. А. </w:t>
      </w:r>
      <w:proofErr w:type="spellStart"/>
      <w:r w:rsidRPr="00FB40A2">
        <w:rPr>
          <w:rFonts w:eastAsiaTheme="minorHAnsi"/>
        </w:rPr>
        <w:t>Жаліна</w:t>
      </w:r>
      <w:proofErr w:type="spellEnd"/>
      <w:r w:rsidRPr="00FB40A2">
        <w:rPr>
          <w:rFonts w:eastAsiaTheme="minorHAnsi"/>
        </w:rPr>
        <w:t xml:space="preserve">]. — К.: НІСД, 2010. — 288 с. </w:t>
      </w:r>
    </w:p>
    <w:p w:rsidR="00843376" w:rsidRPr="00FB40A2" w:rsidRDefault="00843376" w:rsidP="00843376">
      <w:pPr>
        <w:widowControl/>
        <w:autoSpaceDE/>
        <w:autoSpaceDN/>
        <w:ind w:left="500"/>
        <w:contextualSpacing/>
        <w:jc w:val="both"/>
        <w:rPr>
          <w:color w:val="000000"/>
          <w:sz w:val="24"/>
          <w:szCs w:val="24"/>
          <w:lang w:val="tr-TR"/>
        </w:rPr>
      </w:pPr>
    </w:p>
    <w:p w:rsidR="00843376" w:rsidRPr="00FB40A2" w:rsidRDefault="00843376" w:rsidP="00843376">
      <w:pPr>
        <w:widowControl/>
        <w:autoSpaceDE/>
        <w:autoSpaceDN/>
        <w:ind w:left="500"/>
        <w:contextualSpacing/>
        <w:jc w:val="both"/>
        <w:rPr>
          <w:color w:val="000000"/>
          <w:sz w:val="24"/>
          <w:szCs w:val="24"/>
          <w:u w:val="single"/>
        </w:rPr>
      </w:pPr>
      <w:r w:rsidRPr="00FB40A2">
        <w:rPr>
          <w:rFonts w:eastAsia="Calibri"/>
          <w:color w:val="000000"/>
          <w:sz w:val="24"/>
          <w:szCs w:val="24"/>
          <w:u w:val="single"/>
        </w:rPr>
        <w:t>Додаткова література та інтернет джерела: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Буряченко А. ФОРМУВАННЯ КОНЦЕПЦІЇ КОМПЛЕКСНОГО РЕГІОНАЛЬНОГО РОЗВИТК. URL: </w:t>
      </w:r>
      <w:hyperlink r:id="rId8" w:anchor="page=78" w:history="1">
        <w:r w:rsidRPr="00FB40A2">
          <w:rPr>
            <w:rFonts w:eastAsia="Calibri"/>
            <w:color w:val="0000FF"/>
            <w:sz w:val="24"/>
            <w:szCs w:val="24"/>
            <w:u w:val="single"/>
            <w:lang w:val="en-US"/>
          </w:rPr>
          <w:t>https://kneu.edu.ua/userfiles/arch1/archive%20fre/FRE_29.pdf#page=78</w:t>
        </w:r>
      </w:hyperlink>
      <w:r w:rsidRPr="00FB40A2">
        <w:rPr>
          <w:rFonts w:eastAsia="Calibri"/>
          <w:color w:val="000000"/>
          <w:sz w:val="24"/>
          <w:szCs w:val="24"/>
          <w:lang w:val="en-US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Ліба Н., Ющик Л. ПОЛІВАРІАНТНІСТЬ ПОНЯТТЯ «РЕГІОН» URL:  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"http://www.visnyk-econom.uzhnu.uz.ua/archive/14_2_2017ua/4.pdf"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http://www.visnyk-econom.uzhnu.uz.ua/archive/14_2_2017ua/4.pdf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Омельяненко О. Концептуалізація інноваційного ландшафту в контексті сталого розвитку регіону. URL:  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"https://oaji.net/articles/2021/728-1623654976.pdf"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https://oaji.net/articles/2021/728-1623654976.pdf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Ляшенко  ДЕЯКІ АСПЕКТИ ДОСЛІДЖЕННЯ РЕГІОНАЛЬНОЇ ІДЕНТИЧНОСТІ. URL:  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"https://ipiend.gov.ua/wp-content/uploads/2018/07/liashenko_deiaki.pdf"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https://ipiend.gov.ua/wp-content/uploads/2018/07/liashenko_deiaki.pdf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Диганова А. Теоретико-методологічні аспекти визначення сутності поняття «регіональна політика. URL: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ascii="Calibri" w:eastAsia="Calibri" w:hAnsi="Calibri" w:cs="Calibri"/>
          <w:color w:val="000000"/>
          <w:lang w:val="tr-TR"/>
        </w:rPr>
        <w:instrText xml:space="preserve"> HYPERLINK "http://www.pubadm.vernadskyjournals.in.ua/journals/2018/2_2018/4.pdf"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http://www.pubadm.vernadskyjournals.in.ua/journals/2018/2_2018/4.pdf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Є.О. Маруняк ПРОСТОРОВІ ДИЛЕМИ ГЛОБАЛІЗАЦІЇ ТА ЇХ КОНЦЕПТУАЛІЗАЦІЯ URL: </w:t>
      </w:r>
      <w:hyperlink r:id="rId9" w:history="1">
        <w:r w:rsidRPr="00FB40A2">
          <w:rPr>
            <w:rFonts w:eastAsia="Calibri"/>
            <w:color w:val="0000FF"/>
            <w:sz w:val="24"/>
            <w:szCs w:val="24"/>
            <w:u w:val="single"/>
            <w:lang w:val="tr-TR"/>
          </w:rPr>
          <w:t>https://ukrgeojournal.org.ua/sites/default/files/UGJ-2012-4-36_0.pdf</w:t>
        </w:r>
      </w:hyperlink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iCs/>
          <w:color w:val="333333"/>
          <w:sz w:val="24"/>
          <w:szCs w:val="24"/>
          <w:lang w:val="tr-TR" w:eastAsia="uk-UA"/>
        </w:rPr>
        <w:t> Кінщак А.</w:t>
      </w:r>
      <w:r w:rsidRPr="00FB40A2">
        <w:rPr>
          <w:bCs/>
          <w:color w:val="000000"/>
          <w:sz w:val="24"/>
          <w:szCs w:val="24"/>
          <w:lang w:val="tr-TR" w:eastAsia="uk-UA"/>
        </w:rPr>
        <w:t xml:space="preserve">ДЕРЖАВНА РЕГІОНАЛЬНА ПОЛІТИКА В УКРАЇНІ: ТЕРМІНОЛОГІЧНА НЕВИЗНАЧЕНІСТЬ. 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URL: </w:t>
      </w:r>
      <w:hyperlink r:id="rId10" w:history="1">
        <w:r w:rsidRPr="00FB40A2">
          <w:rPr>
            <w:rFonts w:eastAsia="Calibri"/>
            <w:color w:val="0000FF"/>
            <w:sz w:val="24"/>
            <w:szCs w:val="24"/>
            <w:u w:val="single"/>
            <w:lang w:val="tr-TR"/>
          </w:rPr>
          <w:t>http://www.dy.nayka.com.ua/?op=1&amp;z=867</w:t>
        </w:r>
      </w:hyperlink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 Пасічник О  . Регіональна політика країн Центрально-Східної Європи в контекст інтеграційних пріоритетів. - URL: 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ascii="Calibri" w:eastAsia="Calibri" w:hAnsi="Calibri" w:cs="Calibri"/>
          <w:color w:val="000000"/>
          <w:lang w:val="tr-TR"/>
        </w:rPr>
        <w:instrText xml:space="preserve"> HYPERLINK "https://dspace.nau.edu.ua"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https://dspace.nau.edu.ua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  <w:r w:rsidRPr="00FB40A2">
        <w:rPr>
          <w:rFonts w:eastAsia="Calibri"/>
          <w:color w:val="000000"/>
          <w:sz w:val="24"/>
          <w:szCs w:val="24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Мельнишин Л. РЕГІОНАЛЬНА ПОЛІТИКА СТОСОВНО СТАЛОГО РОЗВИТКУ УКРАЇНИ В КОНТЕКСТІ ЄВРОПЕЙСЬКОЇ ІНТЕГРАЦІЇ – URL: 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"file:///C:/Users/bulas/Downloads/369-Article%20Text-560-1-10-20200723.pdf" </w:instrTex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file:///C:/Users/bulas/Downloads/369-Article%20Text-560-1-10-20200723.pdf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Чубукова О.  МОДЕЛІ ТА АКТУАЛЬНІ ПРОБЛЕМИ РЕГІОНАЛЬНОГО РОЗВИТКУ В СУЧАСНИХ УМОВАХ – URL:- 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"http://www.economy.nayka.com.ua/?op=1&amp;z=2653" </w:instrTex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http://www.economy.nayka.com.ua/?op=1&amp;z=2653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lastRenderedPageBreak/>
        <w:t xml:space="preserve">Томарево-Патлахова В. Моделі регіонального розвитку в контексті економічних реформ – URL:  </w: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begin"/>
      </w:r>
      <w:r w:rsidRPr="00FB40A2">
        <w:rPr>
          <w:rFonts w:ascii="Calibri" w:eastAsia="Calibri" w:hAnsi="Calibri" w:cs="Calibri"/>
          <w:color w:val="000000"/>
          <w:lang w:val="tr-TR"/>
        </w:rPr>
        <w:instrText xml:space="preserve"> HYPERLINK "http://www.econom.stateandregions.zp.ua/journal/2013/1_2013/17.pdf" </w:instrText>
      </w:r>
      <w:r w:rsidRPr="00FB40A2">
        <w:rPr>
          <w:rFonts w:ascii="Calibri" w:eastAsia="Calibri" w:hAnsi="Calibri" w:cs="Calibri"/>
          <w:color w:val="000000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http://www.econom.stateandregions.zp.ua/journal/2013/1_2013/17.pdf</w:t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</w:rPr>
        <w:t xml:space="preserve"> 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Розробка моделі сталого розвитку регіонів України – URL: 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begin"/>
      </w:r>
      <w:r w:rsidRPr="00FB40A2">
        <w:rPr>
          <w:rFonts w:eastAsia="Calibri"/>
          <w:color w:val="000000"/>
          <w:sz w:val="24"/>
          <w:szCs w:val="24"/>
          <w:lang w:val="tr-TR"/>
        </w:rPr>
        <w:instrText xml:space="preserve"> HYPERLINK "http://www.investplan.com.ua/pdf/6_2010/10.pdf" </w:instrTex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separate"/>
      </w:r>
      <w:r w:rsidRPr="00FB40A2">
        <w:rPr>
          <w:rFonts w:eastAsia="Calibri"/>
          <w:color w:val="0000FF"/>
          <w:sz w:val="24"/>
          <w:szCs w:val="24"/>
          <w:u w:val="single"/>
          <w:lang w:val="tr-TR"/>
        </w:rPr>
        <w:t>http://www.investplan.com.ua/pdf/6_2010/10.pdf</w:t>
      </w:r>
      <w:r w:rsidRPr="00FB40A2">
        <w:rPr>
          <w:rFonts w:eastAsia="Calibri"/>
          <w:color w:val="000000"/>
          <w:sz w:val="24"/>
          <w:szCs w:val="24"/>
          <w:lang w:val="tr-TR"/>
        </w:rPr>
        <w:fldChar w:fldCharType="end"/>
      </w:r>
      <w:r w:rsidRPr="00FB40A2">
        <w:rPr>
          <w:rFonts w:eastAsia="Calibri"/>
          <w:color w:val="000000"/>
          <w:sz w:val="24"/>
          <w:szCs w:val="24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>Токар М. Політика в контексті відносин «центр – регіон» : політико-історичний досвід Буковини і Закарпаття / Маріан Токар // Україна – Румунія – Молдова : історичні, політичні та культурні аспекти взаємин у контексті сучасних європейських процесів : Збірник наукових праць ; [Наук. ред. А.М.Круглашов, заст. наук. ред. В.І.Бурдяк]. – Том ІІІ. – Чернівці : Букрек, 2009. – С. 105 – 116.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/>
          <w:sz w:val="24"/>
          <w:szCs w:val="24"/>
          <w:lang w:val="tr-TR"/>
        </w:rPr>
      </w:pPr>
      <w:r w:rsidRPr="00FB40A2">
        <w:rPr>
          <w:rFonts w:eastAsia="Calibri"/>
          <w:color w:val="000000"/>
          <w:sz w:val="24"/>
          <w:szCs w:val="24"/>
          <w:lang w:val="tr-TR"/>
        </w:rPr>
        <w:t xml:space="preserve">Волобуєва Ю. Ризики у сучасних політичних процесах. Філософія і політологія в контексті сучасної культури. – 2013. – Вип. 6 (4). </w:t>
      </w:r>
      <w:r w:rsidRPr="00FB40A2">
        <w:rPr>
          <w:rFonts w:eastAsia="Calibri"/>
          <w:color w:val="000000"/>
          <w:sz w:val="24"/>
          <w:szCs w:val="24"/>
          <w:lang w:val="en-US"/>
        </w:rPr>
        <w:t>[</w:t>
      </w:r>
      <w:r w:rsidRPr="00FB40A2">
        <w:rPr>
          <w:rFonts w:eastAsia="Calibri"/>
          <w:color w:val="000000"/>
          <w:sz w:val="24"/>
          <w:szCs w:val="24"/>
          <w:lang w:val="tr-TR"/>
        </w:rPr>
        <w:t>Електронний ресурс</w:t>
      </w:r>
      <w:r w:rsidRPr="00FB40A2">
        <w:rPr>
          <w:rFonts w:eastAsia="Calibri"/>
          <w:color w:val="000000"/>
          <w:sz w:val="24"/>
          <w:szCs w:val="24"/>
          <w:lang w:val="en-US"/>
        </w:rPr>
        <w:t>]</w:t>
      </w:r>
      <w:r w:rsidRPr="00FB40A2">
        <w:rPr>
          <w:rFonts w:eastAsia="Calibri"/>
          <w:color w:val="000000"/>
          <w:sz w:val="24"/>
          <w:szCs w:val="24"/>
          <w:lang w:val="tr-TR"/>
        </w:rPr>
        <w:t xml:space="preserve">. – </w:t>
      </w:r>
      <w:r w:rsidRPr="00FB40A2">
        <w:rPr>
          <w:rFonts w:eastAsia="Calibri"/>
          <w:color w:val="000000"/>
          <w:sz w:val="24"/>
          <w:szCs w:val="24"/>
          <w:lang w:val="en-US"/>
        </w:rPr>
        <w:t>URL</w:t>
      </w:r>
      <w:r w:rsidRPr="00FB40A2">
        <w:rPr>
          <w:rFonts w:eastAsia="Calibri"/>
          <w:color w:val="000000"/>
          <w:sz w:val="24"/>
          <w:szCs w:val="24"/>
          <w:lang w:val="tr-TR"/>
        </w:rPr>
        <w:t>: -</w:t>
      </w:r>
      <w:r w:rsidRPr="00FB40A2">
        <w:rPr>
          <w:rFonts w:ascii="Calibri" w:eastAsia="Calibri" w:hAnsi="Calibri" w:cs="Calibri"/>
          <w:color w:val="000000"/>
          <w:lang w:val="tr-TR"/>
        </w:rPr>
        <w:t xml:space="preserve"> </w:t>
      </w:r>
      <w:hyperlink r:id="rId11" w:history="1">
        <w:r w:rsidRPr="00FB40A2">
          <w:rPr>
            <w:rFonts w:eastAsia="Calibri"/>
            <w:color w:val="0000FF"/>
            <w:sz w:val="24"/>
            <w:szCs w:val="24"/>
            <w:u w:val="single"/>
            <w:lang w:val="tr-TR"/>
          </w:rPr>
          <w:t>file:///C:/Users/bulas/Downloads/284-%23%23default.genres.article%23%23-561-1-10-20141228.pdf</w:t>
        </w:r>
      </w:hyperlink>
    </w:p>
    <w:p w:rsidR="00843376" w:rsidRPr="00FB40A2" w:rsidRDefault="00843376" w:rsidP="00843376">
      <w:pPr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textAlignment w:val="baseline"/>
        <w:rPr>
          <w:color w:val="000000"/>
          <w:sz w:val="24"/>
          <w:szCs w:val="24"/>
          <w:lang w:val="bg-BG"/>
        </w:rPr>
      </w:pPr>
      <w:proofErr w:type="spellStart"/>
      <w:r w:rsidRPr="00FB40A2">
        <w:rPr>
          <w:rFonts w:eastAsiaTheme="minorHAnsi"/>
          <w:sz w:val="24"/>
          <w:szCs w:val="24"/>
        </w:rPr>
        <w:t>Мітряєва</w:t>
      </w:r>
      <w:proofErr w:type="spellEnd"/>
      <w:r w:rsidRPr="00FB40A2">
        <w:rPr>
          <w:rFonts w:eastAsiaTheme="minorHAnsi"/>
          <w:sz w:val="24"/>
          <w:szCs w:val="24"/>
        </w:rPr>
        <w:t xml:space="preserve"> С. Транскордонне співробітництво Україна-ЄС: стан, проблеми та перспективи [Електронний ресурс] / С. </w:t>
      </w:r>
      <w:proofErr w:type="spellStart"/>
      <w:r w:rsidRPr="00FB40A2">
        <w:rPr>
          <w:rFonts w:eastAsiaTheme="minorHAnsi"/>
          <w:sz w:val="24"/>
          <w:szCs w:val="24"/>
        </w:rPr>
        <w:t>Мітряєва</w:t>
      </w:r>
      <w:proofErr w:type="spellEnd"/>
      <w:r w:rsidRPr="00FB40A2">
        <w:rPr>
          <w:rFonts w:eastAsiaTheme="minorHAnsi"/>
          <w:sz w:val="24"/>
          <w:szCs w:val="24"/>
        </w:rPr>
        <w:t xml:space="preserve">, А. </w:t>
      </w:r>
      <w:proofErr w:type="spellStart"/>
      <w:r w:rsidRPr="00FB40A2">
        <w:rPr>
          <w:rFonts w:eastAsiaTheme="minorHAnsi"/>
          <w:sz w:val="24"/>
          <w:szCs w:val="24"/>
        </w:rPr>
        <w:t>Крижевський</w:t>
      </w:r>
      <w:proofErr w:type="spellEnd"/>
      <w:r w:rsidRPr="00FB40A2">
        <w:rPr>
          <w:rFonts w:eastAsiaTheme="minorHAnsi"/>
          <w:sz w:val="24"/>
          <w:szCs w:val="24"/>
        </w:rPr>
        <w:t xml:space="preserve">. – 2009. – Режим доступу до ресурсу: </w:t>
      </w:r>
      <w:hyperlink r:id="rId12" w:history="1">
        <w:r w:rsidRPr="00FB40A2">
          <w:rPr>
            <w:rFonts w:eastAsiaTheme="minorHAnsi"/>
            <w:color w:val="0563C1" w:themeColor="hyperlink"/>
            <w:sz w:val="24"/>
            <w:szCs w:val="24"/>
            <w:u w:val="single"/>
          </w:rPr>
          <w:t>http://old.niss.gov.ua/monitor/juli2009/34.htm</w:t>
        </w:r>
      </w:hyperlink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</w:rPr>
        <w:t xml:space="preserve">Кіш Єва. Регіональна політика </w:t>
      </w:r>
      <w:proofErr w:type="spellStart"/>
      <w:r w:rsidRPr="00FB40A2">
        <w:rPr>
          <w:rFonts w:eastAsiaTheme="minorHAnsi"/>
        </w:rPr>
        <w:t>Европейського</w:t>
      </w:r>
      <w:proofErr w:type="spellEnd"/>
      <w:r w:rsidRPr="00FB40A2">
        <w:rPr>
          <w:rFonts w:eastAsiaTheme="minorHAnsi"/>
        </w:rPr>
        <w:t xml:space="preserve"> Союзу: стратегічні імперативи для України [Електронний ресурс]. — Режим доступу: </w:t>
      </w:r>
      <w:hyperlink r:id="rId13" w:history="1">
        <w:r w:rsidRPr="00FB40A2">
          <w:rPr>
            <w:rFonts w:eastAsiaTheme="minorHAnsi"/>
            <w:color w:val="0000FF"/>
            <w:u w:val="single"/>
          </w:rPr>
          <w:t>www.ji.lviv.ua/n23texts/kish.htm</w:t>
        </w:r>
      </w:hyperlink>
      <w:r w:rsidRPr="00FB40A2">
        <w:rPr>
          <w:rFonts w:eastAsiaTheme="minorHAnsi"/>
        </w:rPr>
        <w:t xml:space="preserve"> .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 w:cs="Palatino Linotype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</w:rPr>
        <w:t>Закон України «Про засади державної регіональної політики». Закон України (2004) «Про транскордонне співробітництво» від 24 червня, № 45. — ст. 499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  <w:sz w:val="24"/>
          <w:szCs w:val="24"/>
        </w:rPr>
        <w:t xml:space="preserve">Міністерство регіонального розвитку та будівництва в Україні. Офіційний сайт. – Режим доступу : </w:t>
      </w:r>
      <w:hyperlink r:id="rId14" w:history="1">
        <w:r w:rsidRPr="00FB40A2">
          <w:rPr>
            <w:rFonts w:eastAsiaTheme="minorHAnsi"/>
            <w:color w:val="0000FF"/>
            <w:sz w:val="24"/>
            <w:szCs w:val="24"/>
            <w:u w:val="single"/>
          </w:rPr>
          <w:t>http://www.minregionbud.gov.ua</w:t>
        </w:r>
      </w:hyperlink>
      <w:r w:rsidRPr="00FB40A2">
        <w:rPr>
          <w:rFonts w:eastAsiaTheme="minorHAnsi"/>
          <w:sz w:val="24"/>
          <w:szCs w:val="24"/>
        </w:rPr>
        <w:t xml:space="preserve"> </w:t>
      </w:r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  <w:sz w:val="24"/>
          <w:szCs w:val="24"/>
        </w:rPr>
        <w:t xml:space="preserve">Милосердна І. М., </w:t>
      </w:r>
      <w:proofErr w:type="spellStart"/>
      <w:r w:rsidRPr="00FB40A2">
        <w:rPr>
          <w:rFonts w:eastAsiaTheme="minorHAnsi"/>
          <w:sz w:val="24"/>
          <w:szCs w:val="24"/>
        </w:rPr>
        <w:t>Краснопольська</w:t>
      </w:r>
      <w:proofErr w:type="spellEnd"/>
      <w:r w:rsidRPr="00FB40A2">
        <w:rPr>
          <w:rFonts w:eastAsiaTheme="minorHAnsi"/>
          <w:sz w:val="24"/>
          <w:szCs w:val="24"/>
        </w:rPr>
        <w:t xml:space="preserve"> Т. М. </w:t>
      </w:r>
      <w:proofErr w:type="spellStart"/>
      <w:r w:rsidRPr="00FB40A2">
        <w:rPr>
          <w:rFonts w:eastAsiaTheme="minorHAnsi"/>
          <w:sz w:val="24"/>
          <w:szCs w:val="24"/>
        </w:rPr>
        <w:t>Азіатськотихоокеанський</w:t>
      </w:r>
      <w:proofErr w:type="spellEnd"/>
      <w:r w:rsidRPr="00FB40A2">
        <w:rPr>
          <w:rFonts w:eastAsiaTheme="minorHAnsi"/>
          <w:sz w:val="24"/>
          <w:szCs w:val="24"/>
        </w:rPr>
        <w:t xml:space="preserve"> регіон та проекти його розвитку: кінець ХХ – початок ХХІ століття. Актуальні проблеми політики: Збірник наукових праць, 2020. </w:t>
      </w:r>
      <w:proofErr w:type="spellStart"/>
      <w:r w:rsidRPr="00FB40A2">
        <w:rPr>
          <w:rFonts w:eastAsiaTheme="minorHAnsi"/>
          <w:sz w:val="24"/>
          <w:szCs w:val="24"/>
        </w:rPr>
        <w:t>Вип</w:t>
      </w:r>
      <w:proofErr w:type="spellEnd"/>
      <w:r w:rsidRPr="00FB40A2">
        <w:rPr>
          <w:rFonts w:eastAsiaTheme="minorHAnsi"/>
          <w:sz w:val="24"/>
          <w:szCs w:val="24"/>
        </w:rPr>
        <w:t>. 65. С. 130-138.</w:t>
      </w:r>
    </w:p>
    <w:p w:rsidR="00FB40A2" w:rsidRPr="00FB40A2" w:rsidRDefault="00843376" w:rsidP="00843376">
      <w:pPr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jc w:val="both"/>
        <w:textAlignment w:val="baseline"/>
        <w:rPr>
          <w:color w:val="000000"/>
          <w:sz w:val="24"/>
          <w:szCs w:val="24"/>
          <w:lang w:val="bg-BG"/>
        </w:rPr>
      </w:pPr>
      <w:r w:rsidRPr="00FB40A2">
        <w:rPr>
          <w:rFonts w:eastAsia="Calibri"/>
          <w:color w:val="000000"/>
          <w:sz w:val="24"/>
          <w:szCs w:val="24"/>
        </w:rPr>
        <w:t xml:space="preserve">Була С. Інформаційно-комунікативний складник у стратегічному управлінні центральних органів виконавчої влади: світові та українські практики / Світлана Була, Соломія </w:t>
      </w:r>
      <w:proofErr w:type="spellStart"/>
      <w:r w:rsidRPr="00FB40A2">
        <w:rPr>
          <w:rFonts w:eastAsia="Calibri"/>
          <w:color w:val="000000"/>
          <w:sz w:val="24"/>
          <w:szCs w:val="24"/>
        </w:rPr>
        <w:t>Шваничик</w:t>
      </w:r>
      <w:proofErr w:type="spellEnd"/>
      <w:r w:rsidRPr="00FB40A2">
        <w:rPr>
          <w:rFonts w:eastAsia="Calibri"/>
          <w:color w:val="000000"/>
          <w:sz w:val="24"/>
          <w:szCs w:val="24"/>
        </w:rPr>
        <w:t xml:space="preserve">// Вісник Львівського університету. </w:t>
      </w:r>
      <w:proofErr w:type="spellStart"/>
      <w:r w:rsidRPr="00FB40A2">
        <w:rPr>
          <w:rFonts w:eastAsia="Calibri"/>
          <w:color w:val="000000"/>
          <w:sz w:val="24"/>
          <w:szCs w:val="24"/>
        </w:rPr>
        <w:t>Філософсько</w:t>
      </w:r>
      <w:proofErr w:type="spellEnd"/>
      <w:r w:rsidRPr="00FB40A2">
        <w:rPr>
          <w:rFonts w:eastAsia="Calibri"/>
          <w:color w:val="000000"/>
          <w:sz w:val="24"/>
          <w:szCs w:val="24"/>
        </w:rPr>
        <w:t xml:space="preserve">-політологічні студії. – м. Львів, - 2021. - Випуск 39, - с.78-86 – </w:t>
      </w:r>
      <w:r w:rsidRPr="00FB40A2">
        <w:rPr>
          <w:rFonts w:eastAsia="Calibri"/>
          <w:color w:val="000000"/>
          <w:sz w:val="24"/>
          <w:szCs w:val="24"/>
          <w:lang w:val="en-US"/>
        </w:rPr>
        <w:t>URL</w:t>
      </w:r>
      <w:r w:rsidRPr="00FB40A2">
        <w:rPr>
          <w:rFonts w:eastAsia="Calibri"/>
          <w:color w:val="000000"/>
          <w:sz w:val="24"/>
          <w:szCs w:val="24"/>
        </w:rPr>
        <w:t>:</w:t>
      </w:r>
      <w:r w:rsidRPr="00FB40A2">
        <w:rPr>
          <w:b/>
          <w:sz w:val="24"/>
          <w:szCs w:val="24"/>
          <w:lang w:eastAsia="ru-RU"/>
        </w:rPr>
        <w:t xml:space="preserve"> </w:t>
      </w:r>
      <w:hyperlink r:id="rId15" w:history="1">
        <w:r w:rsidRPr="00FB40A2">
          <w:rPr>
            <w:b/>
            <w:color w:val="0563C1"/>
            <w:sz w:val="24"/>
            <w:szCs w:val="24"/>
            <w:u w:val="single"/>
            <w:lang w:eastAsia="ru-RU"/>
          </w:rPr>
          <w:t>http://www.fps-visnyk.lnu.lviv.ua/archive/39_2021/11.pdf</w:t>
        </w:r>
      </w:hyperlink>
    </w:p>
    <w:p w:rsidR="00843376" w:rsidRPr="00FB40A2" w:rsidRDefault="00843376" w:rsidP="00843376">
      <w:pPr>
        <w:widowControl/>
        <w:numPr>
          <w:ilvl w:val="0"/>
          <w:numId w:val="7"/>
        </w:numPr>
        <w:autoSpaceDE/>
        <w:autoSpaceDN/>
        <w:adjustRightInd w:val="0"/>
        <w:jc w:val="both"/>
        <w:rPr>
          <w:rFonts w:eastAsiaTheme="minorHAnsi" w:cs="Palatino Linotype"/>
          <w:bCs/>
          <w:color w:val="000000"/>
          <w:sz w:val="24"/>
          <w:szCs w:val="24"/>
          <w:lang w:eastAsia="uk-UA"/>
        </w:rPr>
      </w:pPr>
      <w:r w:rsidRPr="00FB40A2">
        <w:rPr>
          <w:rFonts w:eastAsiaTheme="minorHAnsi"/>
          <w:sz w:val="24"/>
          <w:szCs w:val="24"/>
        </w:rPr>
        <w:t xml:space="preserve">Була С. Карпатський </w:t>
      </w:r>
      <w:proofErr w:type="spellStart"/>
      <w:r w:rsidRPr="00FB40A2">
        <w:rPr>
          <w:rFonts w:eastAsiaTheme="minorHAnsi"/>
          <w:sz w:val="24"/>
          <w:szCs w:val="24"/>
        </w:rPr>
        <w:t>єврорегіон</w:t>
      </w:r>
      <w:proofErr w:type="spellEnd"/>
      <w:r w:rsidRPr="00FB40A2">
        <w:rPr>
          <w:rFonts w:eastAsiaTheme="minorHAnsi"/>
          <w:sz w:val="24"/>
          <w:szCs w:val="24"/>
        </w:rPr>
        <w:t xml:space="preserve"> – основна інституційно-організаційна форма транскордонного співробітництва </w:t>
      </w:r>
      <w:r w:rsidRPr="00FB40A2">
        <w:rPr>
          <w:rFonts w:eastAsiaTheme="minorHAnsi"/>
          <w:sz w:val="24"/>
          <w:szCs w:val="24"/>
          <w:shd w:val="clear" w:color="auto" w:fill="FEFEFE"/>
        </w:rPr>
        <w:t xml:space="preserve">/Микола </w:t>
      </w:r>
      <w:proofErr w:type="spellStart"/>
      <w:r w:rsidRPr="00FB40A2">
        <w:rPr>
          <w:rFonts w:eastAsiaTheme="minorHAnsi"/>
          <w:sz w:val="24"/>
          <w:szCs w:val="24"/>
          <w:shd w:val="clear" w:color="auto" w:fill="FEFEFE"/>
        </w:rPr>
        <w:t>Палінчак</w:t>
      </w:r>
      <w:proofErr w:type="spellEnd"/>
      <w:r w:rsidRPr="00FB40A2">
        <w:rPr>
          <w:rFonts w:eastAsiaTheme="minorHAnsi"/>
          <w:sz w:val="24"/>
          <w:szCs w:val="24"/>
          <w:shd w:val="clear" w:color="auto" w:fill="FEFEFE"/>
        </w:rPr>
        <w:t xml:space="preserve">, Світлана Була // </w:t>
      </w:r>
      <w:r w:rsidRPr="00FB40A2">
        <w:rPr>
          <w:rFonts w:eastAsiaTheme="minorHAnsi"/>
          <w:bCs/>
          <w:sz w:val="24"/>
          <w:szCs w:val="24"/>
          <w:lang w:eastAsia="uk-UA"/>
        </w:rPr>
        <w:t xml:space="preserve">Україна в системі європейської економічної і політичної інтеграції : </w:t>
      </w:r>
      <w:r w:rsidRPr="00FB40A2">
        <w:rPr>
          <w:rFonts w:eastAsiaTheme="minorHAnsi"/>
          <w:sz w:val="24"/>
          <w:szCs w:val="24"/>
          <w:lang w:eastAsia="uk-UA"/>
        </w:rPr>
        <w:t xml:space="preserve">матеріали доповідей 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Міжнародноı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>̈ науково-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практичноı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 xml:space="preserve">̈ 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конференціı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 xml:space="preserve">̈ (м. Ужгород, 24-25 червня 2021 року) За 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заг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 xml:space="preserve">. ред.: М. М. 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Палінчак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 xml:space="preserve">, В. В. </w:t>
      </w:r>
      <w:proofErr w:type="spellStart"/>
      <w:r w:rsidRPr="00FB40A2">
        <w:rPr>
          <w:rFonts w:eastAsiaTheme="minorHAnsi"/>
          <w:sz w:val="24"/>
          <w:szCs w:val="24"/>
          <w:lang w:eastAsia="uk-UA"/>
        </w:rPr>
        <w:t>Химинець</w:t>
      </w:r>
      <w:proofErr w:type="spellEnd"/>
      <w:r w:rsidRPr="00FB40A2">
        <w:rPr>
          <w:rFonts w:eastAsiaTheme="minorHAnsi"/>
          <w:sz w:val="24"/>
          <w:szCs w:val="24"/>
          <w:lang w:eastAsia="uk-UA"/>
        </w:rPr>
        <w:t>, М.М. Король, – Ужгород: РІК-У, 2021. – c.</w:t>
      </w:r>
      <w:r w:rsidRPr="00FB40A2">
        <w:rPr>
          <w:rFonts w:eastAsiaTheme="minorHAnsi"/>
          <w:sz w:val="24"/>
          <w:szCs w:val="24"/>
          <w:shd w:val="clear" w:color="auto" w:fill="FEFEFE"/>
        </w:rPr>
        <w:t xml:space="preserve"> 125-128 </w:t>
      </w:r>
    </w:p>
    <w:p w:rsidR="007647CF" w:rsidRPr="00843376" w:rsidRDefault="007647CF" w:rsidP="00843376">
      <w:pPr>
        <w:ind w:left="360"/>
        <w:jc w:val="both"/>
        <w:rPr>
          <w:sz w:val="24"/>
          <w:szCs w:val="24"/>
          <w:lang w:val="bg-BG"/>
        </w:rPr>
      </w:pPr>
    </w:p>
    <w:p w:rsidR="00484459" w:rsidRPr="009F3830" w:rsidRDefault="00484459" w:rsidP="007647CF">
      <w:pPr>
        <w:widowControl/>
        <w:shd w:val="clear" w:color="auto" w:fill="FFFFFF"/>
        <w:autoSpaceDE/>
        <w:autoSpaceDN/>
        <w:ind w:left="720"/>
        <w:textAlignment w:val="baseline"/>
        <w:rPr>
          <w:sz w:val="24"/>
          <w:szCs w:val="24"/>
          <w:lang w:val="bg-BG"/>
        </w:rPr>
      </w:pPr>
    </w:p>
    <w:p w:rsidR="005A7DCB" w:rsidRDefault="005A7DCB" w:rsidP="005A7DCB">
      <w:pPr>
        <w:widowControl/>
        <w:shd w:val="clear" w:color="auto" w:fill="FFFFFF"/>
        <w:autoSpaceDE/>
        <w:autoSpaceDN/>
        <w:textAlignment w:val="baseline"/>
        <w:rPr>
          <w:rFonts w:eastAsia="CIDFont+F1"/>
          <w:sz w:val="24"/>
          <w:szCs w:val="24"/>
          <w:lang w:eastAsia="ru-RU"/>
        </w:rPr>
      </w:pPr>
    </w:p>
    <w:p w:rsidR="005A7DCB" w:rsidRDefault="005A7DCB" w:rsidP="005A7DCB">
      <w:pPr>
        <w:widowControl/>
        <w:shd w:val="clear" w:color="auto" w:fill="FFFFFF"/>
        <w:autoSpaceDE/>
        <w:autoSpaceDN/>
        <w:textAlignment w:val="baseline"/>
        <w:rPr>
          <w:rFonts w:eastAsia="CIDFont+F1"/>
          <w:sz w:val="24"/>
          <w:szCs w:val="24"/>
          <w:lang w:eastAsia="ru-RU"/>
        </w:rPr>
      </w:pPr>
    </w:p>
    <w:p w:rsidR="005A7DCB" w:rsidRDefault="005A7DCB" w:rsidP="006E0D58">
      <w:pPr>
        <w:pStyle w:val="1"/>
        <w:numPr>
          <w:ilvl w:val="1"/>
          <w:numId w:val="2"/>
        </w:numPr>
        <w:tabs>
          <w:tab w:val="left" w:pos="1429"/>
        </w:tabs>
        <w:ind w:hanging="282"/>
        <w:jc w:val="left"/>
      </w:pPr>
      <w:bookmarkStart w:id="4" w:name="_TOC_250002"/>
      <w:r>
        <w:t>Теми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лекційних</w:t>
      </w:r>
      <w:r>
        <w:rPr>
          <w:spacing w:val="-1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bookmarkEnd w:id="4"/>
      <w:r>
        <w:t>дисципліни</w:t>
      </w:r>
    </w:p>
    <w:p w:rsidR="005A7DCB" w:rsidRDefault="005A7DCB" w:rsidP="005A7DCB">
      <w:pPr>
        <w:pStyle w:val="a3"/>
        <w:spacing w:before="1"/>
        <w:rPr>
          <w:b/>
        </w:rPr>
      </w:pPr>
    </w:p>
    <w:p w:rsidR="005A7DCB" w:rsidRDefault="005A7DCB" w:rsidP="005A7DCB">
      <w:pPr>
        <w:pStyle w:val="2"/>
        <w:ind w:left="3531" w:right="3536"/>
      </w:pPr>
      <w:r>
        <w:t>Змістовий модуль 1</w:t>
      </w:r>
      <w:r>
        <w:rPr>
          <w:spacing w:val="-57"/>
        </w:rPr>
        <w:t xml:space="preserve"> </w:t>
      </w:r>
      <w:r>
        <w:t>Вступна</w:t>
      </w:r>
      <w:r>
        <w:rPr>
          <w:spacing w:val="-1"/>
        </w:rPr>
        <w:t xml:space="preserve"> </w:t>
      </w:r>
      <w:r>
        <w:t>частина</w:t>
      </w:r>
    </w:p>
    <w:p w:rsidR="005A7DCB" w:rsidRDefault="005A7DCB" w:rsidP="005A7DCB">
      <w:pPr>
        <w:pStyle w:val="a3"/>
        <w:rPr>
          <w:b/>
        </w:rPr>
      </w:pPr>
    </w:p>
    <w:p w:rsidR="007647CF" w:rsidRDefault="007647CF" w:rsidP="007647CF">
      <w:pPr>
        <w:pStyle w:val="a3"/>
        <w:spacing w:before="11"/>
        <w:jc w:val="center"/>
        <w:rPr>
          <w:b/>
        </w:rPr>
      </w:pPr>
      <w:r>
        <w:rPr>
          <w:b/>
        </w:rPr>
        <w:t>Тема 1. Суть, поняття та формування місцевої та регіональної політики</w:t>
      </w:r>
    </w:p>
    <w:p w:rsidR="007647CF" w:rsidRPr="0014620F" w:rsidRDefault="007647CF" w:rsidP="007647CF">
      <w:pPr>
        <w:pStyle w:val="a3"/>
        <w:spacing w:before="11"/>
        <w:jc w:val="center"/>
        <w:rPr>
          <w:b/>
        </w:rPr>
      </w:pPr>
    </w:p>
    <w:p w:rsidR="007647CF" w:rsidRPr="00D65810" w:rsidRDefault="007647CF" w:rsidP="007647CF">
      <w:pPr>
        <w:pStyle w:val="a3"/>
        <w:spacing w:line="264" w:lineRule="auto"/>
        <w:ind w:right="143" w:firstLine="360"/>
        <w:jc w:val="both"/>
      </w:pPr>
      <w:r>
        <w:t>Регіон як певний специфічний характер дій та  особлива стратегія.</w:t>
      </w:r>
      <w:r w:rsidRPr="00D65810">
        <w:t xml:space="preserve"> </w:t>
      </w:r>
      <w:r>
        <w:t xml:space="preserve">Регіональна самосвідомість та регіональна ідентичність. Регіоналізація як особливий політичний процес перерозподілу повноважень між центром та регіонами на користь останніх. Види регіоналізму. Теоретичні витоки локальних політичних досліджень (А. де </w:t>
      </w:r>
      <w:proofErr w:type="spellStart"/>
      <w:r>
        <w:t>Токвіль</w:t>
      </w:r>
      <w:proofErr w:type="spellEnd"/>
      <w:r>
        <w:t xml:space="preserve">, </w:t>
      </w:r>
      <w:proofErr w:type="spellStart"/>
      <w:r>
        <w:t>Дж</w:t>
      </w:r>
      <w:proofErr w:type="spellEnd"/>
      <w:r>
        <w:t>. Мілль). Визначення місцевої політики. Концепція міських режимів (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Regimes</w:t>
      </w:r>
      <w:proofErr w:type="spellEnd"/>
      <w:r>
        <w:t>) К. Стоуна. Місцева демократія.</w:t>
      </w:r>
    </w:p>
    <w:p w:rsidR="007647CF" w:rsidRDefault="007647CF" w:rsidP="007647CF">
      <w:pPr>
        <w:pStyle w:val="a3"/>
        <w:spacing w:line="264" w:lineRule="auto"/>
        <w:ind w:right="143" w:firstLine="360"/>
        <w:jc w:val="both"/>
      </w:pPr>
      <w:r w:rsidRPr="00B81491">
        <w:rPr>
          <w:i/>
        </w:rPr>
        <w:t>Основні</w:t>
      </w:r>
      <w:r w:rsidRPr="00B81491">
        <w:rPr>
          <w:i/>
          <w:spacing w:val="-5"/>
        </w:rPr>
        <w:t xml:space="preserve"> </w:t>
      </w:r>
      <w:r w:rsidRPr="00B81491">
        <w:rPr>
          <w:i/>
        </w:rPr>
        <w:t>поняття</w:t>
      </w:r>
      <w:r w:rsidRPr="00B81491">
        <w:t>:</w:t>
      </w:r>
      <w:r>
        <w:rPr>
          <w:spacing w:val="-4"/>
        </w:rPr>
        <w:t xml:space="preserve"> місцева політика, регіональна  політика, регіональна ідентичність, міські спільноти, регіональні процеси.</w:t>
      </w:r>
    </w:p>
    <w:p w:rsidR="007647CF" w:rsidRDefault="007647CF" w:rsidP="007647CF">
      <w:pPr>
        <w:pStyle w:val="a3"/>
        <w:spacing w:before="9"/>
        <w:rPr>
          <w:sz w:val="23"/>
        </w:rPr>
      </w:pPr>
    </w:p>
    <w:p w:rsidR="007647CF" w:rsidRDefault="007647CF" w:rsidP="007647CF">
      <w:pPr>
        <w:pStyle w:val="a3"/>
        <w:jc w:val="center"/>
        <w:rPr>
          <w:b/>
        </w:rPr>
      </w:pPr>
      <w:r w:rsidRPr="001E3F0B">
        <w:rPr>
          <w:rFonts w:eastAsia="Arial"/>
          <w:b/>
          <w:bCs/>
          <w:lang w:eastAsia="uk-UA"/>
        </w:rPr>
        <w:lastRenderedPageBreak/>
        <w:t xml:space="preserve">Тема 2. </w:t>
      </w:r>
      <w:r w:rsidRPr="001E3F0B">
        <w:rPr>
          <w:b/>
        </w:rPr>
        <w:t>Політика регіонального розвитку європейських держав та України</w:t>
      </w:r>
    </w:p>
    <w:p w:rsidR="007647CF" w:rsidRPr="001E3F0B" w:rsidRDefault="007647CF" w:rsidP="007647CF">
      <w:pPr>
        <w:pStyle w:val="a3"/>
        <w:jc w:val="center"/>
        <w:rPr>
          <w:b/>
        </w:rPr>
      </w:pPr>
    </w:p>
    <w:p w:rsidR="007647CF" w:rsidRPr="00111D61" w:rsidRDefault="007647CF" w:rsidP="007647CF">
      <w:pPr>
        <w:pStyle w:val="a3"/>
        <w:ind w:left="142" w:right="139" w:firstLine="707"/>
        <w:jc w:val="both"/>
      </w:pPr>
      <w:r>
        <w:t>Політика регіонального і локального розвитку країн Європи. Політика регіонального розвитку в Україні. Регіональні диспропорції в країнах Європи. Стратегічні цілі розвитку. Етапи регіональної політики країн Європи.</w:t>
      </w:r>
      <w:r w:rsidRPr="00CC0F12">
        <w:t xml:space="preserve"> </w:t>
      </w:r>
      <w:r>
        <w:t>Базові пріоритети (цілі) регіонального розвитку ЄС у 2007–2013рр. (к</w:t>
      </w:r>
      <w:r w:rsidRPr="00CC0F12">
        <w:t>онвергенція і конкурентоспроможність</w:t>
      </w:r>
      <w:r>
        <w:t>; р</w:t>
      </w:r>
      <w:r w:rsidRPr="00CC0F12">
        <w:t>егіональна конкурентоспроможність і зайнятість</w:t>
      </w:r>
      <w:r>
        <w:t>; є</w:t>
      </w:r>
      <w:r w:rsidRPr="00CC0F12">
        <w:t>вропейськ</w:t>
      </w:r>
      <w:r>
        <w:t xml:space="preserve">е територіальне співробітництво). </w:t>
      </w:r>
      <w:r w:rsidRPr="00CC0F12">
        <w:cr/>
        <w:t xml:space="preserve"> Політика регіонального розвитку ЄС на період 2014–2020 рр</w:t>
      </w:r>
      <w:r>
        <w:t xml:space="preserve">. Стратегію соціально-економічного, сталого розвитку «Європа-2020». Базові принципи впровадження політики регіонального розвитку в країнах ЄС: </w:t>
      </w:r>
      <w:proofErr w:type="spellStart"/>
      <w:r>
        <w:t>субсидіарність</w:t>
      </w:r>
      <w:proofErr w:type="spellEnd"/>
      <w:r>
        <w:t xml:space="preserve">; децентралізацію; партнерство; програмування; концентрацію; компліментарність / доповнюваність. Інноваційний розвиток. </w:t>
      </w:r>
      <w:proofErr w:type="spellStart"/>
      <w:r>
        <w:t>Форсайт</w:t>
      </w:r>
      <w:proofErr w:type="spellEnd"/>
      <w:r>
        <w:t xml:space="preserve"> як система методів експертної оцінки довгострокових перспектив інноваційного розвитку</w:t>
      </w:r>
    </w:p>
    <w:p w:rsidR="007647CF" w:rsidRDefault="007647CF" w:rsidP="007647CF">
      <w:pPr>
        <w:pStyle w:val="a3"/>
        <w:ind w:left="142" w:right="137" w:firstLine="578"/>
        <w:jc w:val="both"/>
      </w:pPr>
      <w:r w:rsidRPr="00CD0D37">
        <w:rPr>
          <w:i/>
          <w:spacing w:val="-3"/>
        </w:rPr>
        <w:t>Основні</w:t>
      </w:r>
      <w:r w:rsidRPr="00CD0D37">
        <w:rPr>
          <w:i/>
          <w:spacing w:val="-6"/>
        </w:rPr>
        <w:t xml:space="preserve"> </w:t>
      </w:r>
      <w:r w:rsidRPr="00CD0D37">
        <w:rPr>
          <w:i/>
          <w:spacing w:val="-3"/>
        </w:rPr>
        <w:t>поняття</w:t>
      </w:r>
      <w:r w:rsidRPr="00CD0D37">
        <w:rPr>
          <w:spacing w:val="-3"/>
        </w:rPr>
        <w:t>:</w:t>
      </w:r>
      <w:r w:rsidRPr="00CD0D37">
        <w:rPr>
          <w:spacing w:val="-7"/>
        </w:rPr>
        <w:t xml:space="preserve"> </w:t>
      </w:r>
      <w:r>
        <w:rPr>
          <w:spacing w:val="-7"/>
        </w:rPr>
        <w:t>регіональна політика, інноваційний розвиток, регіональні диспропорції, пріоритети регіонального розвитку, стратегія розвитку.</w:t>
      </w:r>
    </w:p>
    <w:p w:rsidR="007647CF" w:rsidRDefault="007647CF" w:rsidP="007647CF">
      <w:pPr>
        <w:pStyle w:val="a3"/>
        <w:ind w:left="142" w:right="137" w:firstLine="707"/>
        <w:jc w:val="both"/>
      </w:pPr>
    </w:p>
    <w:p w:rsidR="007647CF" w:rsidRDefault="007647CF" w:rsidP="007647CF">
      <w:pPr>
        <w:pStyle w:val="a3"/>
        <w:ind w:left="142" w:right="137" w:firstLine="707"/>
        <w:jc w:val="both"/>
      </w:pPr>
    </w:p>
    <w:p w:rsidR="00E16429" w:rsidRDefault="00E16429" w:rsidP="007647CF">
      <w:pPr>
        <w:pStyle w:val="a3"/>
        <w:ind w:left="142" w:right="137" w:firstLine="707"/>
        <w:jc w:val="both"/>
      </w:pPr>
    </w:p>
    <w:p w:rsidR="007647CF" w:rsidRDefault="007647CF" w:rsidP="007647CF">
      <w:pPr>
        <w:pStyle w:val="2"/>
        <w:ind w:right="158"/>
      </w:pPr>
      <w:r>
        <w:rPr>
          <w:spacing w:val="-1"/>
        </w:rPr>
        <w:t xml:space="preserve">Тема 3. </w:t>
      </w:r>
      <w:r>
        <w:t>Моделі відносин «центр – регіон»</w:t>
      </w:r>
    </w:p>
    <w:p w:rsidR="007647CF" w:rsidRDefault="007647CF" w:rsidP="007647CF">
      <w:pPr>
        <w:pStyle w:val="2"/>
        <w:ind w:right="158"/>
      </w:pPr>
    </w:p>
    <w:p w:rsidR="007647CF" w:rsidRPr="00000802" w:rsidRDefault="007647CF" w:rsidP="007647CF">
      <w:pPr>
        <w:pStyle w:val="2"/>
        <w:ind w:right="158"/>
        <w:jc w:val="both"/>
        <w:rPr>
          <w:b w:val="0"/>
        </w:rPr>
      </w:pPr>
      <w:r>
        <w:rPr>
          <w:b w:val="0"/>
        </w:rPr>
        <w:t>К</w:t>
      </w:r>
      <w:r w:rsidRPr="001E3F0B">
        <w:rPr>
          <w:b w:val="0"/>
        </w:rPr>
        <w:t>онцепція балансу стосунків «центр — регіон».</w:t>
      </w:r>
      <w:r>
        <w:rPr>
          <w:b w:val="0"/>
        </w:rPr>
        <w:t xml:space="preserve"> Р</w:t>
      </w:r>
      <w:r w:rsidRPr="001E3F0B">
        <w:rPr>
          <w:b w:val="0"/>
        </w:rPr>
        <w:t>івень регіональних інтересів</w:t>
      </w:r>
      <w:r>
        <w:rPr>
          <w:b w:val="0"/>
        </w:rPr>
        <w:t xml:space="preserve">. </w:t>
      </w:r>
      <w:r w:rsidRPr="001E3F0B">
        <w:rPr>
          <w:b w:val="0"/>
        </w:rPr>
        <w:t>Форми реалізації регіонального інтересу</w:t>
      </w:r>
      <w:r>
        <w:rPr>
          <w:b w:val="0"/>
        </w:rPr>
        <w:t xml:space="preserve">: </w:t>
      </w:r>
      <w:proofErr w:type="spellStart"/>
      <w:r w:rsidRPr="001E3F0B">
        <w:rPr>
          <w:b w:val="0"/>
        </w:rPr>
        <w:t>субнаціональні</w:t>
      </w:r>
      <w:proofErr w:type="spellEnd"/>
      <w:r w:rsidRPr="001E3F0B">
        <w:rPr>
          <w:b w:val="0"/>
        </w:rPr>
        <w:t xml:space="preserve"> форми державності і суверенітету</w:t>
      </w:r>
      <w:r>
        <w:rPr>
          <w:b w:val="0"/>
        </w:rPr>
        <w:t xml:space="preserve">; </w:t>
      </w:r>
      <w:r w:rsidRPr="001E3F0B">
        <w:rPr>
          <w:b w:val="0"/>
        </w:rPr>
        <w:t>автономна регіональна влада</w:t>
      </w:r>
      <w:r>
        <w:rPr>
          <w:b w:val="0"/>
        </w:rPr>
        <w:t xml:space="preserve">; </w:t>
      </w:r>
      <w:r w:rsidRPr="001E3F0B">
        <w:rPr>
          <w:b w:val="0"/>
        </w:rPr>
        <w:t>регіональна компетенція і</w:t>
      </w:r>
      <w:r>
        <w:rPr>
          <w:b w:val="0"/>
        </w:rPr>
        <w:t xml:space="preserve"> пов'язане з нею </w:t>
      </w:r>
      <w:proofErr w:type="spellStart"/>
      <w:r>
        <w:rPr>
          <w:b w:val="0"/>
        </w:rPr>
        <w:t>нормотворення</w:t>
      </w:r>
      <w:proofErr w:type="spellEnd"/>
      <w:r>
        <w:rPr>
          <w:b w:val="0"/>
        </w:rPr>
        <w:t xml:space="preserve">; </w:t>
      </w:r>
      <w:r w:rsidRPr="00BF5D6C">
        <w:rPr>
          <w:b w:val="0"/>
        </w:rPr>
        <w:t>регіональне втручання (участь) на загальнонаціональному рівні. Загальнонаціональні пріоритети і характеристика державної стабільності. Баланс відносин центр-регіон.</w:t>
      </w:r>
      <w:r>
        <w:rPr>
          <w:b w:val="0"/>
        </w:rPr>
        <w:t xml:space="preserve"> Ризики залежності «центр-регіон»: </w:t>
      </w:r>
      <w:r w:rsidRPr="00BF5D6C">
        <w:rPr>
          <w:b w:val="0"/>
        </w:rPr>
        <w:t>автономія – залежність; демократія – авторитаризм;  моноцентризм – поліцентризм; консолідація – конкуренція</w:t>
      </w:r>
    </w:p>
    <w:p w:rsidR="007647CF" w:rsidRDefault="007647CF" w:rsidP="007647CF">
      <w:pPr>
        <w:pStyle w:val="a3"/>
        <w:ind w:left="142" w:right="143" w:firstLine="707"/>
        <w:jc w:val="both"/>
        <w:rPr>
          <w:spacing w:val="-4"/>
        </w:rPr>
      </w:pPr>
      <w:r w:rsidRPr="00F80A4A">
        <w:rPr>
          <w:i/>
        </w:rPr>
        <w:t>Основні</w:t>
      </w:r>
      <w:r w:rsidRPr="00F80A4A">
        <w:rPr>
          <w:i/>
          <w:spacing w:val="-5"/>
        </w:rPr>
        <w:t xml:space="preserve"> </w:t>
      </w:r>
      <w:r w:rsidRPr="00F80A4A">
        <w:rPr>
          <w:i/>
        </w:rPr>
        <w:t>поняття</w:t>
      </w:r>
      <w:r w:rsidRPr="00F80A4A">
        <w:t>:</w:t>
      </w:r>
      <w:r w:rsidRPr="00F80A4A">
        <w:rPr>
          <w:spacing w:val="-4"/>
        </w:rPr>
        <w:t xml:space="preserve"> </w:t>
      </w:r>
      <w:r>
        <w:rPr>
          <w:spacing w:val="-4"/>
        </w:rPr>
        <w:t>регіональна політика, концепція балансу, регіональний інтерес,  автономія, поліцентризм,  регіональне втручання.</w:t>
      </w:r>
    </w:p>
    <w:p w:rsidR="007647CF" w:rsidRDefault="007647CF" w:rsidP="007647CF">
      <w:pPr>
        <w:pStyle w:val="a3"/>
        <w:ind w:left="142" w:right="143" w:firstLine="707"/>
        <w:jc w:val="both"/>
      </w:pPr>
    </w:p>
    <w:p w:rsidR="007647CF" w:rsidRDefault="007647CF" w:rsidP="007647CF">
      <w:pPr>
        <w:pStyle w:val="2"/>
        <w:spacing w:before="80"/>
        <w:ind w:left="3750" w:right="3755"/>
      </w:pPr>
      <w:r>
        <w:t>Змістовий модуль 1</w:t>
      </w:r>
      <w:r>
        <w:rPr>
          <w:spacing w:val="-57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частина</w:t>
      </w:r>
    </w:p>
    <w:p w:rsidR="007647CF" w:rsidRDefault="007647CF" w:rsidP="007647CF">
      <w:pPr>
        <w:pStyle w:val="a3"/>
      </w:pPr>
    </w:p>
    <w:p w:rsidR="007647CF" w:rsidRDefault="007647CF" w:rsidP="007647CF">
      <w:pPr>
        <w:pStyle w:val="a3"/>
        <w:spacing w:before="11"/>
        <w:jc w:val="center"/>
        <w:rPr>
          <w:rFonts w:eastAsia="Calibri"/>
          <w:b/>
          <w:color w:val="000000"/>
          <w:spacing w:val="-1"/>
          <w:lang w:val="tr-TR"/>
        </w:rPr>
      </w:pPr>
      <w:r w:rsidRPr="00F80A4A">
        <w:rPr>
          <w:rFonts w:eastAsia="Calibri"/>
          <w:b/>
          <w:color w:val="000000"/>
          <w:spacing w:val="-1"/>
          <w:lang w:val="tr-TR"/>
        </w:rPr>
        <w:t>Тема 4. Креативна трансформація регіонів в країнах Європи та України.</w:t>
      </w:r>
    </w:p>
    <w:p w:rsidR="007647CF" w:rsidRDefault="007647CF" w:rsidP="007647CF">
      <w:pPr>
        <w:pStyle w:val="a3"/>
        <w:spacing w:before="11"/>
        <w:jc w:val="center"/>
        <w:rPr>
          <w:b/>
          <w:sz w:val="23"/>
        </w:rPr>
      </w:pPr>
    </w:p>
    <w:p w:rsidR="007647CF" w:rsidRPr="00ED6FDE" w:rsidRDefault="007647CF" w:rsidP="007647CF">
      <w:pPr>
        <w:pStyle w:val="a3"/>
        <w:spacing w:before="1"/>
        <w:ind w:left="142" w:right="140" w:firstLine="707"/>
        <w:jc w:val="both"/>
      </w:pPr>
      <w:r>
        <w:t xml:space="preserve">Поняття «креативна економіка» за Джоном </w:t>
      </w:r>
      <w:proofErr w:type="spellStart"/>
      <w:r>
        <w:t>Хоукінсом</w:t>
      </w:r>
      <w:proofErr w:type="spellEnd"/>
      <w:r>
        <w:t xml:space="preserve"> (</w:t>
      </w:r>
      <w:proofErr w:type="spellStart"/>
      <w:r>
        <w:t>Howkins</w:t>
      </w:r>
      <w:proofErr w:type="spellEnd"/>
      <w:r>
        <w:t xml:space="preserve"> J., 2001). Поняття </w:t>
      </w:r>
      <w:r w:rsidRPr="009870FE">
        <w:t>Річа</w:t>
      </w:r>
      <w:r>
        <w:t xml:space="preserve">рда Флорида  </w:t>
      </w:r>
      <w:r w:rsidRPr="009870FE">
        <w:t xml:space="preserve"> «креативного класу» (</w:t>
      </w:r>
      <w:proofErr w:type="spellStart"/>
      <w:r w:rsidRPr="009870FE">
        <w:t>creative</w:t>
      </w:r>
      <w:proofErr w:type="spellEnd"/>
      <w:r w:rsidRPr="009870FE">
        <w:t xml:space="preserve"> </w:t>
      </w:r>
      <w:proofErr w:type="spellStart"/>
      <w:r w:rsidRPr="009870FE">
        <w:t>class</w:t>
      </w:r>
      <w:proofErr w:type="spellEnd"/>
      <w:r w:rsidRPr="009870FE">
        <w:t>)</w:t>
      </w:r>
      <w:r>
        <w:t>. Поняття креативні підприємці. Ідея креативної економіки. Креативна індустрія. Дві групи креативних індустрій: «верхня діяльність» (</w:t>
      </w:r>
      <w:proofErr w:type="spellStart"/>
      <w:r>
        <w:t>upstream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); «нижня діяльність» (</w:t>
      </w:r>
      <w:proofErr w:type="spellStart"/>
      <w:r>
        <w:t>downstream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). Креативні індустрії </w:t>
      </w:r>
      <w:r w:rsidRPr="00ED6FDE">
        <w:t xml:space="preserve"> в різних секторах. </w:t>
      </w:r>
      <w:r>
        <w:t xml:space="preserve">Відмінність в </w:t>
      </w:r>
      <w:r w:rsidRPr="00ED6FDE">
        <w:t xml:space="preserve">показниках </w:t>
      </w:r>
      <w:r>
        <w:t xml:space="preserve"> креативних  товарів між членами </w:t>
      </w:r>
      <w:r w:rsidRPr="00ED6FDE">
        <w:t>ЄС, які ввійшли до його складу до 2004 р.</w:t>
      </w:r>
      <w:r>
        <w:t xml:space="preserve">, так звані старі члени, і </w:t>
      </w:r>
      <w:r w:rsidRPr="00ED6FDE">
        <w:t>після 2004 р., так звані нові чле</w:t>
      </w:r>
      <w:r>
        <w:t xml:space="preserve">ни, тобто країни Центральної та </w:t>
      </w:r>
      <w:r w:rsidRPr="00ED6FDE">
        <w:t>Східної Європи</w:t>
      </w:r>
      <w:r>
        <w:t>. Вплив культурних і креативних індустрії на рівень зайнятості в країнах ЦСЄ. Моніторинг регіональної політики.</w:t>
      </w:r>
      <w:r w:rsidRPr="006E7DFA">
        <w:t xml:space="preserve"> Європейський фонд регіонального розвитку</w:t>
      </w:r>
      <w:r>
        <w:t>. Діяльність моніторингових комітетів. Розвиток секторальної економіки</w:t>
      </w:r>
    </w:p>
    <w:p w:rsidR="007647CF" w:rsidRDefault="007647CF" w:rsidP="007647CF">
      <w:pPr>
        <w:pStyle w:val="a3"/>
        <w:spacing w:before="1"/>
        <w:ind w:left="142" w:right="140" w:firstLine="707"/>
        <w:jc w:val="both"/>
        <w:rPr>
          <w:spacing w:val="-4"/>
        </w:rPr>
      </w:pPr>
      <w:r>
        <w:rPr>
          <w:i/>
        </w:rPr>
        <w:t>Основні</w:t>
      </w:r>
      <w:r>
        <w:rPr>
          <w:i/>
          <w:spacing w:val="-5"/>
        </w:rPr>
        <w:t xml:space="preserve"> </w:t>
      </w:r>
      <w:r>
        <w:rPr>
          <w:i/>
        </w:rPr>
        <w:t>поняття</w:t>
      </w:r>
      <w:r>
        <w:t>:</w:t>
      </w:r>
      <w:r>
        <w:rPr>
          <w:spacing w:val="-4"/>
        </w:rPr>
        <w:t xml:space="preserve"> регіональна політика, креативна індустрія,  креативна економіка, розвиток регіонів, секторальна економіка.</w:t>
      </w:r>
    </w:p>
    <w:p w:rsidR="007647CF" w:rsidRDefault="007647CF" w:rsidP="007647CF">
      <w:pPr>
        <w:pStyle w:val="a3"/>
        <w:spacing w:before="1"/>
        <w:ind w:right="140"/>
        <w:jc w:val="both"/>
        <w:rPr>
          <w:spacing w:val="-4"/>
        </w:rPr>
      </w:pPr>
    </w:p>
    <w:p w:rsidR="007647CF" w:rsidRDefault="007647CF" w:rsidP="007647CF">
      <w:pPr>
        <w:ind w:right="554"/>
        <w:jc w:val="center"/>
        <w:rPr>
          <w:b/>
          <w:color w:val="000000"/>
          <w:sz w:val="24"/>
          <w:szCs w:val="24"/>
          <w:lang w:val="bg-BG" w:eastAsia="tr-TR"/>
        </w:rPr>
      </w:pPr>
      <w:r>
        <w:rPr>
          <w:b/>
          <w:spacing w:val="-1"/>
          <w:sz w:val="24"/>
        </w:rPr>
        <w:t xml:space="preserve">Тема 5. </w:t>
      </w:r>
      <w:r w:rsidRPr="00E90CDD">
        <w:rPr>
          <w:b/>
          <w:color w:val="000000"/>
          <w:sz w:val="24"/>
          <w:szCs w:val="24"/>
          <w:lang w:val="bg-BG" w:eastAsia="tr-TR"/>
        </w:rPr>
        <w:t>Кнвергенція регіональних моделей  України та ЄС.</w:t>
      </w:r>
    </w:p>
    <w:p w:rsidR="007647CF" w:rsidRDefault="007647CF" w:rsidP="007647CF">
      <w:pPr>
        <w:ind w:right="554"/>
        <w:jc w:val="center"/>
        <w:rPr>
          <w:b/>
          <w:color w:val="000000"/>
          <w:sz w:val="24"/>
          <w:szCs w:val="24"/>
          <w:lang w:val="bg-BG" w:eastAsia="tr-TR"/>
        </w:rPr>
      </w:pPr>
    </w:p>
    <w:p w:rsidR="007647CF" w:rsidRPr="00111D61" w:rsidRDefault="007647CF" w:rsidP="007647CF">
      <w:pPr>
        <w:ind w:right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Підходи до типології  </w:t>
      </w:r>
      <w:r w:rsidRPr="007B27C6">
        <w:rPr>
          <w:sz w:val="24"/>
          <w:szCs w:val="24"/>
        </w:rPr>
        <w:t>регіон</w:t>
      </w:r>
      <w:r>
        <w:rPr>
          <w:sz w:val="24"/>
          <w:szCs w:val="24"/>
        </w:rPr>
        <w:t xml:space="preserve">ів як територіальної суспільної системи. Основні чинники </w:t>
      </w:r>
      <w:proofErr w:type="spellStart"/>
      <w:r>
        <w:rPr>
          <w:sz w:val="24"/>
          <w:szCs w:val="24"/>
        </w:rPr>
        <w:t>індентифікації</w:t>
      </w:r>
      <w:proofErr w:type="spellEnd"/>
      <w:r>
        <w:rPr>
          <w:sz w:val="24"/>
          <w:szCs w:val="24"/>
        </w:rPr>
        <w:t xml:space="preserve"> регіонів за В. </w:t>
      </w:r>
      <w:proofErr w:type="spellStart"/>
      <w:r>
        <w:rPr>
          <w:sz w:val="24"/>
          <w:szCs w:val="24"/>
        </w:rPr>
        <w:t>Чижлвим</w:t>
      </w:r>
      <w:proofErr w:type="spellEnd"/>
      <w:r>
        <w:rPr>
          <w:sz w:val="24"/>
          <w:szCs w:val="24"/>
        </w:rPr>
        <w:t xml:space="preserve">. Типи регіонів в України та їх моделі регіонального розвитку: </w:t>
      </w:r>
      <w:proofErr w:type="spellStart"/>
      <w:r>
        <w:rPr>
          <w:sz w:val="24"/>
          <w:szCs w:val="24"/>
        </w:rPr>
        <w:t>патерналіська</w:t>
      </w:r>
      <w:proofErr w:type="spellEnd"/>
      <w:r>
        <w:rPr>
          <w:sz w:val="24"/>
          <w:szCs w:val="24"/>
        </w:rPr>
        <w:t xml:space="preserve">; державно-партнерська; </w:t>
      </w:r>
      <w:r>
        <w:t xml:space="preserve">адміністративно-територіальна;  </w:t>
      </w:r>
      <w:proofErr w:type="spellStart"/>
      <w:r>
        <w:t>са</w:t>
      </w:r>
      <w:r w:rsidRPr="007B27C6">
        <w:t>моврядно</w:t>
      </w:r>
      <w:proofErr w:type="spellEnd"/>
      <w:r w:rsidRPr="007B27C6">
        <w:t>-декларативною</w:t>
      </w:r>
      <w:r>
        <w:t xml:space="preserve">; </w:t>
      </w:r>
      <w:r w:rsidRPr="007B27C6">
        <w:t>законодавчо-нормативну</w:t>
      </w:r>
      <w:r>
        <w:t xml:space="preserve">; </w:t>
      </w:r>
      <w:proofErr w:type="spellStart"/>
      <w:r w:rsidRPr="007B27C6">
        <w:t>корпоративно</w:t>
      </w:r>
      <w:proofErr w:type="spellEnd"/>
      <w:r w:rsidRPr="007B27C6">
        <w:t>-функціональну</w:t>
      </w:r>
      <w:r>
        <w:t xml:space="preserve">; </w:t>
      </w:r>
      <w:r w:rsidRPr="007B27C6">
        <w:t>інтеграційною</w:t>
      </w:r>
      <w:r>
        <w:t>; транскордонна; кластерна.</w:t>
      </w:r>
      <w:r>
        <w:rPr>
          <w:sz w:val="24"/>
          <w:szCs w:val="24"/>
        </w:rPr>
        <w:t xml:space="preserve"> Типи регіонів в європейських </w:t>
      </w:r>
      <w:r>
        <w:rPr>
          <w:sz w:val="24"/>
          <w:szCs w:val="24"/>
        </w:rPr>
        <w:lastRenderedPageBreak/>
        <w:t>країнах. Транскордонні регіони в Україні. Актуалізація проблеми</w:t>
      </w:r>
      <w:r w:rsidRPr="007B27C6">
        <w:rPr>
          <w:sz w:val="24"/>
          <w:szCs w:val="24"/>
        </w:rPr>
        <w:t xml:space="preserve"> ширшої імплементації механізмів ЄС та основних положень Європейського контенту в державну регіональну політику України.</w:t>
      </w:r>
      <w:r>
        <w:rPr>
          <w:sz w:val="24"/>
          <w:szCs w:val="24"/>
        </w:rPr>
        <w:t xml:space="preserve"> П</w:t>
      </w:r>
      <w:r w:rsidRPr="00896856">
        <w:rPr>
          <w:sz w:val="24"/>
          <w:szCs w:val="24"/>
        </w:rPr>
        <w:t xml:space="preserve">роцес зближення </w:t>
      </w:r>
      <w:r>
        <w:rPr>
          <w:sz w:val="24"/>
          <w:szCs w:val="24"/>
        </w:rPr>
        <w:t xml:space="preserve">регіонів </w:t>
      </w:r>
      <w:r w:rsidRPr="00896856">
        <w:rPr>
          <w:sz w:val="24"/>
          <w:szCs w:val="24"/>
        </w:rPr>
        <w:t xml:space="preserve"> під впливом різних чинників,</w:t>
      </w:r>
      <w:r>
        <w:rPr>
          <w:sz w:val="24"/>
          <w:szCs w:val="24"/>
        </w:rPr>
        <w:t xml:space="preserve"> </w:t>
      </w:r>
      <w:r>
        <w:t xml:space="preserve">Транскордонна конвергенція регіонів. </w:t>
      </w:r>
      <w:proofErr w:type="spellStart"/>
      <w:r>
        <w:t>Конкурентноспроможність</w:t>
      </w:r>
      <w:proofErr w:type="spellEnd"/>
      <w:r>
        <w:t xml:space="preserve"> регіону. Транскордонне співробітництво. Стратегія </w:t>
      </w:r>
      <w:proofErr w:type="spellStart"/>
      <w:r>
        <w:t>самлорозвитку</w:t>
      </w:r>
      <w:proofErr w:type="spellEnd"/>
      <w:r>
        <w:t xml:space="preserve"> регіонів.</w:t>
      </w:r>
    </w:p>
    <w:p w:rsidR="007647CF" w:rsidRDefault="007647CF" w:rsidP="007647CF">
      <w:pPr>
        <w:pStyle w:val="a3"/>
        <w:ind w:left="142" w:right="138" w:firstLine="707"/>
        <w:jc w:val="both"/>
      </w:pPr>
      <w:r>
        <w:rPr>
          <w:i/>
          <w:spacing w:val="-5"/>
        </w:rPr>
        <w:t>Основні поняття</w:t>
      </w:r>
      <w:r>
        <w:rPr>
          <w:spacing w:val="-5"/>
        </w:rPr>
        <w:t>: регіональна політика, транскордонні процеси, конкурентоспроможність,  конвергенція регіонів, типи регіонів.</w:t>
      </w:r>
    </w:p>
    <w:p w:rsidR="007647CF" w:rsidRDefault="007647CF" w:rsidP="007647CF">
      <w:pPr>
        <w:pStyle w:val="a3"/>
        <w:spacing w:before="1"/>
      </w:pPr>
    </w:p>
    <w:p w:rsidR="007647CF" w:rsidRDefault="007647CF" w:rsidP="007647CF">
      <w:pPr>
        <w:jc w:val="center"/>
        <w:rPr>
          <w:b/>
          <w:sz w:val="24"/>
          <w:szCs w:val="24"/>
        </w:rPr>
      </w:pPr>
      <w:r w:rsidRPr="00E05BB2">
        <w:rPr>
          <w:b/>
          <w:sz w:val="24"/>
          <w:szCs w:val="24"/>
        </w:rPr>
        <w:t>Тема 6. Регіональні осо</w:t>
      </w:r>
      <w:r>
        <w:rPr>
          <w:b/>
          <w:sz w:val="24"/>
          <w:szCs w:val="24"/>
        </w:rPr>
        <w:t xml:space="preserve">бливості розвитку </w:t>
      </w:r>
      <w:proofErr w:type="spellStart"/>
      <w:r>
        <w:rPr>
          <w:b/>
          <w:sz w:val="24"/>
          <w:szCs w:val="24"/>
        </w:rPr>
        <w:t>етнополітични</w:t>
      </w:r>
      <w:r w:rsidRPr="00E05BB2">
        <w:rPr>
          <w:b/>
          <w:sz w:val="24"/>
          <w:szCs w:val="24"/>
        </w:rPr>
        <w:t>х</w:t>
      </w:r>
      <w:proofErr w:type="spellEnd"/>
      <w:r w:rsidRPr="00E05BB2">
        <w:rPr>
          <w:b/>
          <w:sz w:val="24"/>
          <w:szCs w:val="24"/>
        </w:rPr>
        <w:t xml:space="preserve"> процесів в Україні.</w:t>
      </w:r>
    </w:p>
    <w:p w:rsidR="007647CF" w:rsidRPr="00E05BB2" w:rsidRDefault="007647CF" w:rsidP="007647CF">
      <w:pPr>
        <w:jc w:val="center"/>
        <w:rPr>
          <w:b/>
          <w:sz w:val="24"/>
          <w:szCs w:val="24"/>
        </w:rPr>
      </w:pPr>
    </w:p>
    <w:p w:rsidR="007647CF" w:rsidRPr="00E05BB2" w:rsidRDefault="007647CF" w:rsidP="007647CF">
      <w:pPr>
        <w:jc w:val="both"/>
        <w:rPr>
          <w:b/>
          <w:sz w:val="24"/>
          <w:szCs w:val="24"/>
        </w:rPr>
      </w:pPr>
      <w:r w:rsidRPr="00E05BB2">
        <w:rPr>
          <w:sz w:val="24"/>
          <w:szCs w:val="24"/>
        </w:rPr>
        <w:t>В</w:t>
      </w:r>
      <w:r>
        <w:rPr>
          <w:sz w:val="24"/>
          <w:szCs w:val="24"/>
        </w:rPr>
        <w:t>плив етнонаціонального фа</w:t>
      </w:r>
      <w:r w:rsidRPr="00E05BB2">
        <w:rPr>
          <w:sz w:val="24"/>
          <w:szCs w:val="24"/>
        </w:rPr>
        <w:t>ктору на політичні процеси в Україні</w:t>
      </w:r>
      <w:r w:rsidRPr="00E05BB2">
        <w:rPr>
          <w:b/>
          <w:sz w:val="24"/>
          <w:szCs w:val="24"/>
        </w:rPr>
        <w:t>.</w:t>
      </w:r>
      <w:r w:rsidRPr="00E05BB2">
        <w:t xml:space="preserve"> </w:t>
      </w:r>
      <w:r>
        <w:t>Чинники, які найбільше впливають на модель державної етнонаціональної політики:</w:t>
      </w:r>
      <w:r>
        <w:rPr>
          <w:b/>
          <w:sz w:val="24"/>
          <w:szCs w:val="24"/>
        </w:rPr>
        <w:t xml:space="preserve"> </w:t>
      </w:r>
      <w:r w:rsidRPr="00E05BB2">
        <w:rPr>
          <w:sz w:val="24"/>
          <w:szCs w:val="24"/>
        </w:rPr>
        <w:t>тип політичного режиму; групи методів, які використовують органи управління у цій сфері;</w:t>
      </w:r>
      <w:r w:rsidRPr="00E05BB2">
        <w:t xml:space="preserve"> </w:t>
      </w:r>
      <w:proofErr w:type="spellStart"/>
      <w:r w:rsidRPr="00E05BB2">
        <w:rPr>
          <w:sz w:val="24"/>
          <w:szCs w:val="24"/>
        </w:rPr>
        <w:t>етнорегіональне</w:t>
      </w:r>
      <w:proofErr w:type="spellEnd"/>
      <w:r w:rsidRPr="00E05BB2">
        <w:rPr>
          <w:sz w:val="24"/>
          <w:szCs w:val="24"/>
        </w:rPr>
        <w:t xml:space="preserve"> середовище</w:t>
      </w:r>
      <w:r>
        <w:rPr>
          <w:sz w:val="24"/>
          <w:szCs w:val="24"/>
        </w:rPr>
        <w:t>.</w:t>
      </w:r>
      <w:r w:rsidRPr="00E05BB2">
        <w:rPr>
          <w:sz w:val="24"/>
          <w:szCs w:val="24"/>
        </w:rPr>
        <w:t xml:space="preserve"> Регіональний вимір національної консолідації громадян України. Ризики політичної дезінтеграції в Україні.</w:t>
      </w:r>
    </w:p>
    <w:p w:rsidR="007647CF" w:rsidRDefault="007647CF" w:rsidP="007647CF">
      <w:pPr>
        <w:pStyle w:val="a3"/>
        <w:ind w:left="142" w:right="142" w:firstLine="707"/>
        <w:jc w:val="both"/>
      </w:pPr>
      <w:r>
        <w:rPr>
          <w:i/>
          <w:spacing w:val="-7"/>
        </w:rPr>
        <w:t>Основні поняття</w:t>
      </w:r>
      <w:r>
        <w:rPr>
          <w:spacing w:val="-7"/>
        </w:rPr>
        <w:t xml:space="preserve">: </w:t>
      </w:r>
      <w:proofErr w:type="spellStart"/>
      <w:r>
        <w:t>етнополітичні</w:t>
      </w:r>
      <w:proofErr w:type="spellEnd"/>
      <w:r>
        <w:t xml:space="preserve"> процеси, регіональна політика, </w:t>
      </w:r>
      <w:proofErr w:type="spellStart"/>
      <w:r>
        <w:t>етнорегіональне</w:t>
      </w:r>
      <w:proofErr w:type="spellEnd"/>
      <w:r>
        <w:t xml:space="preserve"> середовище, національна консолідація, політична дезінтеграція.</w:t>
      </w:r>
    </w:p>
    <w:p w:rsidR="007647CF" w:rsidRDefault="007647CF" w:rsidP="007647CF">
      <w:pPr>
        <w:pStyle w:val="a3"/>
        <w:ind w:left="142" w:right="142" w:firstLine="707"/>
        <w:jc w:val="both"/>
      </w:pPr>
    </w:p>
    <w:p w:rsidR="007647CF" w:rsidRDefault="007647CF" w:rsidP="007647CF">
      <w:pPr>
        <w:pStyle w:val="a3"/>
        <w:ind w:left="142" w:right="142" w:firstLine="707"/>
        <w:jc w:val="both"/>
      </w:pPr>
    </w:p>
    <w:p w:rsidR="007647CF" w:rsidRPr="00833CFA" w:rsidRDefault="007647CF" w:rsidP="007647CF">
      <w:pPr>
        <w:pStyle w:val="a3"/>
        <w:ind w:left="142" w:right="142" w:firstLine="707"/>
        <w:jc w:val="both"/>
      </w:pPr>
    </w:p>
    <w:p w:rsidR="007647CF" w:rsidRDefault="007647CF" w:rsidP="007647CF">
      <w:pPr>
        <w:pStyle w:val="2"/>
        <w:spacing w:before="1"/>
        <w:ind w:left="564"/>
      </w:pPr>
      <w:r w:rsidRPr="00115736">
        <w:t xml:space="preserve">Тема 7. Місцеві органи влади в системі регіонального управління.  </w:t>
      </w:r>
    </w:p>
    <w:p w:rsidR="007647CF" w:rsidRPr="00115736" w:rsidRDefault="007647CF" w:rsidP="007647CF">
      <w:pPr>
        <w:pStyle w:val="2"/>
        <w:spacing w:before="1"/>
        <w:ind w:left="564"/>
      </w:pPr>
    </w:p>
    <w:p w:rsidR="007647CF" w:rsidRDefault="007647CF" w:rsidP="007647CF">
      <w:pPr>
        <w:pStyle w:val="a3"/>
        <w:ind w:left="142" w:right="137" w:firstLine="707"/>
        <w:jc w:val="both"/>
      </w:pPr>
      <w:r>
        <w:t xml:space="preserve">Формування нової державної регіональної політики. </w:t>
      </w:r>
      <w:r w:rsidRPr="00115736">
        <w:t>Аналіз сучасног</w:t>
      </w:r>
      <w:r>
        <w:t>о стану регіонального розвитку. П</w:t>
      </w:r>
      <w:r w:rsidRPr="00115736">
        <w:t xml:space="preserve">роекті Закону України “Про засади державної регіональної політики” </w:t>
      </w:r>
      <w:r>
        <w:t>. Пріоритети державної регіональної політики. Реформування регіональної системи органів виконавчої влади.</w:t>
      </w:r>
      <w:r w:rsidRPr="003140D8">
        <w:t xml:space="preserve"> </w:t>
      </w:r>
      <w:r>
        <w:t>Розподіл сфер компетенції та повноважень між органами місцевого самоврядування та органами виконавчої влади, а також органами місцевого самоврядування різного територіального рівня.</w:t>
      </w:r>
      <w:r w:rsidRPr="003140D8">
        <w:t xml:space="preserve"> </w:t>
      </w:r>
      <w:r>
        <w:t>Упровадження конституційних засад розвитку місцевого самоврядування у процесі реалізації регіональної політики.</w:t>
      </w:r>
      <w:r w:rsidRPr="003140D8">
        <w:t xml:space="preserve"> Шляхи удосконалення регіонального управління.</w:t>
      </w:r>
      <w:r>
        <w:t xml:space="preserve"> </w:t>
      </w:r>
      <w:r w:rsidRPr="003140D8">
        <w:t>Механізми вдосконалення управління регіонами</w:t>
      </w:r>
      <w:r>
        <w:t xml:space="preserve">. </w:t>
      </w:r>
      <w:r w:rsidRPr="00F6315F">
        <w:t>Конфронтація на рівні “районна (обласна) рада – районна (обласна) державна адміністрація”</w:t>
      </w:r>
      <w:r>
        <w:t>.</w:t>
      </w:r>
      <w:r w:rsidRPr="00F6315F">
        <w:t xml:space="preserve"> Сфери і завдання інновацій регіонального управління</w:t>
      </w:r>
    </w:p>
    <w:p w:rsidR="007647CF" w:rsidRDefault="007647CF" w:rsidP="007647CF">
      <w:pPr>
        <w:pStyle w:val="a3"/>
        <w:ind w:left="142" w:right="137" w:firstLine="707"/>
        <w:jc w:val="both"/>
        <w:rPr>
          <w:spacing w:val="1"/>
        </w:rPr>
      </w:pPr>
      <w:r>
        <w:rPr>
          <w:i/>
        </w:rPr>
        <w:t xml:space="preserve"> Основні</w:t>
      </w:r>
      <w:r>
        <w:rPr>
          <w:i/>
          <w:spacing w:val="1"/>
        </w:rPr>
        <w:t xml:space="preserve"> </w:t>
      </w:r>
      <w:r>
        <w:rPr>
          <w:i/>
        </w:rPr>
        <w:t>поняття</w:t>
      </w:r>
      <w:r>
        <w:t>:</w:t>
      </w:r>
      <w:r>
        <w:rPr>
          <w:spacing w:val="1"/>
        </w:rPr>
        <w:t xml:space="preserve"> регіональна політика, органи місцевого самоврядування, органи виконавчої влади, регіональне управління, районна рада, районна адміністрації.</w:t>
      </w:r>
    </w:p>
    <w:p w:rsidR="007647CF" w:rsidRDefault="007647CF" w:rsidP="007647CF">
      <w:pPr>
        <w:pStyle w:val="a3"/>
        <w:ind w:right="137"/>
        <w:jc w:val="both"/>
        <w:rPr>
          <w:spacing w:val="-1"/>
        </w:rPr>
      </w:pPr>
    </w:p>
    <w:p w:rsidR="007647CF" w:rsidRPr="00FF02EB" w:rsidRDefault="007647CF" w:rsidP="007647CF">
      <w:pPr>
        <w:pStyle w:val="a8"/>
        <w:ind w:left="142" w:right="137" w:firstLine="707"/>
        <w:jc w:val="center"/>
        <w:rPr>
          <w:lang w:val="ru-RU"/>
        </w:rPr>
      </w:pPr>
      <w:r w:rsidRPr="00FF02EB">
        <w:rPr>
          <w:b/>
          <w:lang w:val="ru-RU"/>
        </w:rPr>
        <w:t xml:space="preserve">Тема 8 </w:t>
      </w:r>
      <w:proofErr w:type="spellStart"/>
      <w:r w:rsidRPr="00FF02EB">
        <w:rPr>
          <w:b/>
          <w:lang w:val="ru-RU"/>
        </w:rPr>
        <w:t>Співпраця</w:t>
      </w:r>
      <w:proofErr w:type="spellEnd"/>
      <w:r w:rsidRPr="00FF02EB">
        <w:rPr>
          <w:b/>
          <w:lang w:val="ru-RU"/>
        </w:rPr>
        <w:t xml:space="preserve"> </w:t>
      </w:r>
      <w:proofErr w:type="spellStart"/>
      <w:r w:rsidRPr="00FF02EB">
        <w:rPr>
          <w:b/>
          <w:lang w:val="ru-RU"/>
        </w:rPr>
        <w:t>органів</w:t>
      </w:r>
      <w:proofErr w:type="spellEnd"/>
      <w:r w:rsidRPr="00FF02EB">
        <w:rPr>
          <w:b/>
          <w:lang w:val="ru-RU"/>
        </w:rPr>
        <w:t xml:space="preserve"> </w:t>
      </w:r>
      <w:proofErr w:type="spellStart"/>
      <w:r w:rsidRPr="00FF02EB">
        <w:rPr>
          <w:b/>
          <w:lang w:val="ru-RU"/>
        </w:rPr>
        <w:t>місцевого</w:t>
      </w:r>
      <w:proofErr w:type="spellEnd"/>
      <w:r w:rsidRPr="00FF02EB">
        <w:rPr>
          <w:b/>
          <w:lang w:val="ru-RU"/>
        </w:rPr>
        <w:t xml:space="preserve"> </w:t>
      </w:r>
      <w:proofErr w:type="spellStart"/>
      <w:r w:rsidRPr="00FF02EB">
        <w:rPr>
          <w:b/>
          <w:lang w:val="ru-RU"/>
        </w:rPr>
        <w:t>самоврядування</w:t>
      </w:r>
      <w:proofErr w:type="spellEnd"/>
      <w:r w:rsidRPr="00FF02EB">
        <w:rPr>
          <w:b/>
          <w:lang w:val="ru-RU"/>
        </w:rPr>
        <w:t xml:space="preserve"> з </w:t>
      </w:r>
      <w:proofErr w:type="spellStart"/>
      <w:r w:rsidRPr="00FF02EB">
        <w:rPr>
          <w:b/>
          <w:lang w:val="ru-RU"/>
        </w:rPr>
        <w:t>неурядовими</w:t>
      </w:r>
      <w:proofErr w:type="spellEnd"/>
      <w:r w:rsidRPr="00FF02EB">
        <w:rPr>
          <w:b/>
          <w:lang w:val="ru-RU"/>
        </w:rPr>
        <w:t xml:space="preserve"> </w:t>
      </w:r>
      <w:proofErr w:type="spellStart"/>
      <w:r w:rsidRPr="00FF02EB">
        <w:rPr>
          <w:b/>
          <w:lang w:val="ru-RU"/>
        </w:rPr>
        <w:t>організаціями</w:t>
      </w:r>
      <w:proofErr w:type="spellEnd"/>
      <w:r w:rsidRPr="00FF02EB">
        <w:rPr>
          <w:b/>
          <w:lang w:val="ru-RU"/>
        </w:rPr>
        <w:t xml:space="preserve"> на </w:t>
      </w:r>
      <w:proofErr w:type="spellStart"/>
      <w:r w:rsidRPr="00FF02EB">
        <w:rPr>
          <w:b/>
          <w:lang w:val="ru-RU"/>
        </w:rPr>
        <w:t>регіональному</w:t>
      </w:r>
      <w:proofErr w:type="spellEnd"/>
      <w:r w:rsidRPr="00FF02EB">
        <w:rPr>
          <w:b/>
          <w:lang w:val="ru-RU"/>
        </w:rPr>
        <w:t xml:space="preserve"> </w:t>
      </w:r>
      <w:proofErr w:type="spellStart"/>
      <w:proofErr w:type="gramStart"/>
      <w:r w:rsidRPr="00FF02EB">
        <w:rPr>
          <w:b/>
          <w:lang w:val="ru-RU"/>
        </w:rPr>
        <w:t>рівні</w:t>
      </w:r>
      <w:proofErr w:type="spellEnd"/>
      <w:r w:rsidRPr="00FF02EB">
        <w:rPr>
          <w:b/>
          <w:lang w:val="ru-RU"/>
        </w:rPr>
        <w:t>..</w:t>
      </w:r>
      <w:proofErr w:type="gramEnd"/>
    </w:p>
    <w:p w:rsidR="007647CF" w:rsidRPr="00FF02EB" w:rsidRDefault="007647CF" w:rsidP="007647CF">
      <w:pPr>
        <w:pStyle w:val="a3"/>
        <w:spacing w:before="11"/>
        <w:rPr>
          <w:b/>
          <w:lang w:val="ru-RU"/>
        </w:rPr>
      </w:pP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  <w:r w:rsidRPr="00FF02EB">
        <w:rPr>
          <w:sz w:val="24"/>
          <w:szCs w:val="24"/>
        </w:rPr>
        <w:t xml:space="preserve">Концепція єдності та співпраці між державними органами влади та громадянським суспільством. Затвердив Національної стратегії сприяння розвитку громадянського суспільства в Україні на 2016-2020 роки. Налагодження ефективної взаємодії громадськості з органами державної влади,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</w:t>
      </w:r>
      <w:proofErr w:type="spellStart"/>
      <w:r w:rsidRPr="00FF02EB">
        <w:rPr>
          <w:sz w:val="24"/>
          <w:szCs w:val="24"/>
        </w:rPr>
        <w:t>нтересів</w:t>
      </w:r>
      <w:proofErr w:type="spellEnd"/>
      <w:r w:rsidRPr="00FF02EB">
        <w:rPr>
          <w:sz w:val="24"/>
          <w:szCs w:val="24"/>
        </w:rPr>
        <w:t xml:space="preserve"> з використанням різноманітних форм демократії участі, громадської ініціативи та самоорганізації. Координаційна рада сприяння розвитку громадянського суспільства як консультативно-дорадчий орган при Президентові України. Фінансова підтримка  громадських організацій на регіональному рівні.  Обласна програма «Молодь Львівщини», Регіональна програма сприяння розвитку інформаційного простору та громадянського суспільства у Львівській </w:t>
      </w:r>
      <w:proofErr w:type="spellStart"/>
      <w:r w:rsidRPr="00FF02EB">
        <w:rPr>
          <w:sz w:val="24"/>
          <w:szCs w:val="24"/>
        </w:rPr>
        <w:t>област</w:t>
      </w:r>
      <w:proofErr w:type="spellEnd"/>
      <w:r w:rsidRPr="00FF02EB">
        <w:rPr>
          <w:sz w:val="24"/>
          <w:szCs w:val="24"/>
        </w:rPr>
        <w:t>.</w:t>
      </w: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  <w:r w:rsidRPr="00FF02EB">
        <w:rPr>
          <w:i/>
          <w:sz w:val="24"/>
          <w:szCs w:val="24"/>
        </w:rPr>
        <w:t>Основні поняття</w:t>
      </w:r>
      <w:r w:rsidRPr="00FF02EB">
        <w:rPr>
          <w:sz w:val="24"/>
          <w:szCs w:val="24"/>
        </w:rPr>
        <w:t xml:space="preserve">: регіональна політика, громадські організації, органи місцевого самоврядування, задоволення суспільних інтересів. </w:t>
      </w:r>
    </w:p>
    <w:p w:rsidR="007647CF" w:rsidRPr="00FF02EB" w:rsidRDefault="007647CF" w:rsidP="007647CF">
      <w:pPr>
        <w:jc w:val="both"/>
        <w:rPr>
          <w:sz w:val="24"/>
          <w:szCs w:val="24"/>
        </w:rPr>
      </w:pPr>
    </w:p>
    <w:p w:rsidR="007647CF" w:rsidRPr="00FF02EB" w:rsidRDefault="007647CF" w:rsidP="007647CF">
      <w:pPr>
        <w:ind w:firstLine="142"/>
        <w:jc w:val="center"/>
        <w:rPr>
          <w:b/>
          <w:sz w:val="24"/>
          <w:szCs w:val="24"/>
        </w:rPr>
      </w:pPr>
      <w:r w:rsidRPr="00FF02EB">
        <w:rPr>
          <w:b/>
          <w:sz w:val="24"/>
          <w:szCs w:val="24"/>
        </w:rPr>
        <w:t>Тема 9. Національна безпека України національний та регіональний аспект.</w:t>
      </w: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  <w:r w:rsidRPr="00FF02EB">
        <w:rPr>
          <w:sz w:val="24"/>
          <w:szCs w:val="24"/>
        </w:rPr>
        <w:t xml:space="preserve">Теорія управління міграційним рухом населення. Регулювання з боку держави міграцією як соціальним феноменом та суспільним явищем.  Заходи міграційної політики  на регіональному </w:t>
      </w:r>
      <w:r w:rsidRPr="00FF02EB">
        <w:rPr>
          <w:sz w:val="24"/>
          <w:szCs w:val="24"/>
        </w:rPr>
        <w:lastRenderedPageBreak/>
        <w:t>рівні. Вплив регіональних диспропорцій на забезпечення економічної безпеки. Сфера виникнення загроз економічній безпеці. Класифікація загроз економічній безпеці підприємства.</w:t>
      </w: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  <w:r w:rsidRPr="00FF02EB">
        <w:rPr>
          <w:i/>
          <w:sz w:val="24"/>
          <w:szCs w:val="24"/>
        </w:rPr>
        <w:t>Основні поняття:</w:t>
      </w:r>
      <w:r w:rsidRPr="00FF02EB">
        <w:rPr>
          <w:sz w:val="24"/>
          <w:szCs w:val="24"/>
        </w:rPr>
        <w:t xml:space="preserve"> зовнішні міграції, внутрішні міграції, міжрегіональні міграції, вимушені масові внутрішні  міграційні переміщення, регіональна диспропорція, економічна безпека.</w:t>
      </w:r>
    </w:p>
    <w:p w:rsidR="007647CF" w:rsidRDefault="007647CF" w:rsidP="007647CF">
      <w:pPr>
        <w:jc w:val="both"/>
      </w:pPr>
    </w:p>
    <w:p w:rsidR="005A7DCB" w:rsidRDefault="005A7DCB" w:rsidP="005A7DCB">
      <w:pPr>
        <w:widowControl/>
        <w:shd w:val="clear" w:color="auto" w:fill="FFFFFF"/>
        <w:autoSpaceDE/>
        <w:autoSpaceDN/>
        <w:textAlignment w:val="baseline"/>
        <w:rPr>
          <w:rFonts w:eastAsia="CIDFont+F1"/>
          <w:sz w:val="24"/>
          <w:szCs w:val="24"/>
          <w:lang w:eastAsia="ru-RU"/>
        </w:rPr>
      </w:pPr>
    </w:p>
    <w:p w:rsidR="005A7DCB" w:rsidRDefault="005A7DCB" w:rsidP="006E0D58">
      <w:pPr>
        <w:pStyle w:val="1"/>
        <w:numPr>
          <w:ilvl w:val="1"/>
          <w:numId w:val="2"/>
        </w:numPr>
        <w:tabs>
          <w:tab w:val="left" w:pos="1186"/>
        </w:tabs>
        <w:spacing w:line="242" w:lineRule="auto"/>
        <w:ind w:right="913"/>
        <w:jc w:val="center"/>
      </w:pPr>
      <w:bookmarkStart w:id="5" w:name="_TOC_250001"/>
      <w:r>
        <w:t>Теми та зміст семінарських/практичних занять навчальної</w:t>
      </w:r>
      <w:r>
        <w:rPr>
          <w:spacing w:val="-67"/>
        </w:rPr>
        <w:t xml:space="preserve"> </w:t>
      </w:r>
      <w:r>
        <w:t>дисципліни.</w:t>
      </w:r>
      <w:r>
        <w:rPr>
          <w:spacing w:val="-2"/>
        </w:rPr>
        <w:t xml:space="preserve"> </w:t>
      </w:r>
      <w:bookmarkEnd w:id="5"/>
      <w:r>
        <w:t>Література</w:t>
      </w:r>
    </w:p>
    <w:p w:rsidR="005A7DCB" w:rsidRDefault="005A7DCB" w:rsidP="005A7DCB">
      <w:pPr>
        <w:pStyle w:val="a3"/>
        <w:spacing w:before="5"/>
        <w:rPr>
          <w:b/>
          <w:sz w:val="23"/>
        </w:rPr>
      </w:pPr>
    </w:p>
    <w:p w:rsidR="005A7DCB" w:rsidRDefault="007647CF" w:rsidP="007647CF">
      <w:pPr>
        <w:pStyle w:val="2"/>
        <w:ind w:left="3532" w:right="3532"/>
      </w:pPr>
      <w:r>
        <w:t>Зміс</w:t>
      </w:r>
      <w:r w:rsidR="005A7DCB">
        <w:t>товий модуль 1</w:t>
      </w:r>
      <w:r w:rsidR="005A7DCB">
        <w:rPr>
          <w:spacing w:val="-57"/>
        </w:rPr>
        <w:t xml:space="preserve"> </w:t>
      </w:r>
      <w:r w:rsidR="005A7DCB">
        <w:t>Вступна</w:t>
      </w:r>
      <w:r w:rsidR="005A7DCB">
        <w:rPr>
          <w:spacing w:val="-1"/>
        </w:rPr>
        <w:t xml:space="preserve"> </w:t>
      </w:r>
      <w:r w:rsidR="005A7DCB">
        <w:t>частина</w:t>
      </w:r>
    </w:p>
    <w:p w:rsidR="005A7DCB" w:rsidRDefault="005A7DCB" w:rsidP="005A7DCB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  <w:lang w:val="bg-BG"/>
        </w:rPr>
      </w:pPr>
    </w:p>
    <w:p w:rsidR="007647CF" w:rsidRPr="0014620F" w:rsidRDefault="007647CF" w:rsidP="007647CF">
      <w:pPr>
        <w:pStyle w:val="a3"/>
        <w:spacing w:before="11"/>
        <w:jc w:val="center"/>
        <w:rPr>
          <w:b/>
        </w:rPr>
      </w:pPr>
      <w:r>
        <w:rPr>
          <w:b/>
        </w:rPr>
        <w:t>Тема 1. Суть, поняття та формування місцевої та регіональної політики</w:t>
      </w:r>
    </w:p>
    <w:p w:rsidR="007647CF" w:rsidRPr="001D513E" w:rsidRDefault="007647CF" w:rsidP="007647CF">
      <w:pPr>
        <w:ind w:firstLine="142"/>
        <w:jc w:val="center"/>
        <w:rPr>
          <w:b/>
          <w:sz w:val="24"/>
          <w:szCs w:val="24"/>
        </w:rPr>
      </w:pPr>
      <w:r w:rsidRPr="001D513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1D513E">
        <w:rPr>
          <w:b/>
          <w:sz w:val="24"/>
          <w:szCs w:val="24"/>
        </w:rPr>
        <w:t>год)</w:t>
      </w:r>
    </w:p>
    <w:p w:rsidR="007647CF" w:rsidRPr="001D513E" w:rsidRDefault="007647CF" w:rsidP="007647CF">
      <w:pPr>
        <w:ind w:firstLine="142"/>
        <w:jc w:val="both"/>
        <w:rPr>
          <w:sz w:val="24"/>
          <w:szCs w:val="24"/>
        </w:rPr>
      </w:pPr>
    </w:p>
    <w:p w:rsidR="007647CF" w:rsidRPr="00AF5D4B" w:rsidRDefault="007647CF" w:rsidP="006E0D58">
      <w:pPr>
        <w:pStyle w:val="a5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>Суть поняття місцева політика.</w:t>
      </w:r>
    </w:p>
    <w:p w:rsidR="007647CF" w:rsidRPr="00AF5D4B" w:rsidRDefault="007647CF" w:rsidP="006E0D58">
      <w:pPr>
        <w:pStyle w:val="a5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>Поняття та особливості регіональної політики</w:t>
      </w:r>
    </w:p>
    <w:p w:rsidR="007647CF" w:rsidRPr="00000802" w:rsidRDefault="007647CF" w:rsidP="006E0D58">
      <w:pPr>
        <w:pStyle w:val="a5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>Державне регулювання регіональної політики в Україні</w:t>
      </w:r>
    </w:p>
    <w:p w:rsidR="007647CF" w:rsidRDefault="007647CF" w:rsidP="007647CF">
      <w:pPr>
        <w:pStyle w:val="a3"/>
        <w:spacing w:line="264" w:lineRule="auto"/>
        <w:ind w:right="143" w:firstLine="360"/>
        <w:jc w:val="both"/>
      </w:pPr>
      <w:r w:rsidRPr="00B81491">
        <w:rPr>
          <w:i/>
        </w:rPr>
        <w:t>Основні</w:t>
      </w:r>
      <w:r w:rsidRPr="00B81491">
        <w:rPr>
          <w:i/>
          <w:spacing w:val="-5"/>
        </w:rPr>
        <w:t xml:space="preserve"> </w:t>
      </w:r>
      <w:r w:rsidRPr="00B81491">
        <w:rPr>
          <w:i/>
        </w:rPr>
        <w:t>поняття</w:t>
      </w:r>
      <w:r w:rsidRPr="00B81491">
        <w:t>:</w:t>
      </w:r>
      <w:r>
        <w:rPr>
          <w:spacing w:val="-4"/>
        </w:rPr>
        <w:t xml:space="preserve"> місцева політика, регіональна  політика, регіональна ідентичність, міські спільноти, регіональні процеси.</w:t>
      </w:r>
    </w:p>
    <w:p w:rsidR="007647CF" w:rsidRPr="007647CF" w:rsidRDefault="007647CF" w:rsidP="007647CF">
      <w:pPr>
        <w:ind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47CF">
        <w:rPr>
          <w:b/>
          <w:sz w:val="24"/>
          <w:szCs w:val="24"/>
        </w:rPr>
        <w:t>Література: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1.</w:t>
      </w:r>
      <w:r w:rsidRPr="007647CF">
        <w:rPr>
          <w:sz w:val="24"/>
          <w:szCs w:val="24"/>
        </w:rPr>
        <w:tab/>
      </w:r>
      <w:proofErr w:type="spellStart"/>
      <w:r w:rsidRPr="007647CF">
        <w:rPr>
          <w:sz w:val="24"/>
          <w:szCs w:val="24"/>
        </w:rPr>
        <w:t>Буряченко</w:t>
      </w:r>
      <w:proofErr w:type="spellEnd"/>
      <w:r w:rsidRPr="007647CF">
        <w:rPr>
          <w:sz w:val="24"/>
          <w:szCs w:val="24"/>
        </w:rPr>
        <w:t xml:space="preserve"> А. ФОРМУВАННЯ КОНЦЕПЦІЇ КОМПЛЕКСНОГО РЕГІОНАЛЬНОГО РОЗВИТК. URL: </w:t>
      </w:r>
      <w:hyperlink r:id="rId16" w:anchor="page=78" w:history="1">
        <w:r w:rsidRPr="00B27707">
          <w:rPr>
            <w:rStyle w:val="a7"/>
            <w:sz w:val="24"/>
            <w:szCs w:val="24"/>
          </w:rPr>
          <w:t>https://kneu.edu.ua/userfiles/arch1/archive%20fre/FRE_29.pdf#page=78</w:t>
        </w:r>
      </w:hyperlink>
      <w:r>
        <w:rPr>
          <w:sz w:val="24"/>
          <w:szCs w:val="24"/>
        </w:rPr>
        <w:t xml:space="preserve"> </w:t>
      </w:r>
      <w:r w:rsidRPr="007647CF">
        <w:rPr>
          <w:sz w:val="24"/>
          <w:szCs w:val="24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2.</w:t>
      </w:r>
      <w:r w:rsidRPr="007647CF">
        <w:rPr>
          <w:sz w:val="24"/>
          <w:szCs w:val="24"/>
        </w:rPr>
        <w:tab/>
      </w:r>
      <w:proofErr w:type="spellStart"/>
      <w:r w:rsidRPr="007647CF">
        <w:rPr>
          <w:sz w:val="24"/>
          <w:szCs w:val="24"/>
        </w:rPr>
        <w:t>Ліба</w:t>
      </w:r>
      <w:proofErr w:type="spellEnd"/>
      <w:r w:rsidRPr="007647CF">
        <w:rPr>
          <w:sz w:val="24"/>
          <w:szCs w:val="24"/>
        </w:rPr>
        <w:t xml:space="preserve"> Н., </w:t>
      </w:r>
      <w:proofErr w:type="spellStart"/>
      <w:r w:rsidRPr="007647CF">
        <w:rPr>
          <w:sz w:val="24"/>
          <w:szCs w:val="24"/>
        </w:rPr>
        <w:t>Ющик</w:t>
      </w:r>
      <w:proofErr w:type="spellEnd"/>
      <w:r w:rsidRPr="007647CF">
        <w:rPr>
          <w:sz w:val="24"/>
          <w:szCs w:val="24"/>
        </w:rPr>
        <w:t xml:space="preserve"> Л. ПОЛІВАРІАНТНІСТЬ ПОНЯТТЯ «РЕГІОН» URL:   </w:t>
      </w:r>
      <w:hyperlink r:id="rId17" w:history="1">
        <w:r w:rsidRPr="00B27707">
          <w:rPr>
            <w:rStyle w:val="a7"/>
            <w:sz w:val="24"/>
            <w:szCs w:val="24"/>
          </w:rPr>
          <w:t>http://www.visnyk-econom.uzhnu.uz.ua/archive/14_2_2017ua/4.pdf</w:t>
        </w:r>
      </w:hyperlink>
      <w:r>
        <w:rPr>
          <w:sz w:val="24"/>
          <w:szCs w:val="24"/>
        </w:rPr>
        <w:t xml:space="preserve"> </w:t>
      </w:r>
      <w:r w:rsidRPr="007647CF">
        <w:rPr>
          <w:sz w:val="24"/>
          <w:szCs w:val="24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3.</w:t>
      </w:r>
      <w:r w:rsidRPr="007647CF">
        <w:rPr>
          <w:sz w:val="24"/>
          <w:szCs w:val="24"/>
        </w:rPr>
        <w:tab/>
      </w:r>
      <w:proofErr w:type="spellStart"/>
      <w:r w:rsidRPr="007647CF">
        <w:rPr>
          <w:sz w:val="24"/>
          <w:szCs w:val="24"/>
        </w:rPr>
        <w:t>Омельяненко</w:t>
      </w:r>
      <w:proofErr w:type="spellEnd"/>
      <w:r w:rsidRPr="007647CF">
        <w:rPr>
          <w:sz w:val="24"/>
          <w:szCs w:val="24"/>
        </w:rPr>
        <w:t xml:space="preserve"> О. Концептуалізація інноваційного ландшафту в контексті сталого розвитку регіону. URL:   </w:t>
      </w:r>
      <w:hyperlink r:id="rId18" w:history="1">
        <w:r w:rsidRPr="00B27707">
          <w:rPr>
            <w:rStyle w:val="a7"/>
            <w:sz w:val="24"/>
            <w:szCs w:val="24"/>
          </w:rPr>
          <w:t>https://oaji.net/articles/2021/728-1623654976.pdf</w:t>
        </w:r>
      </w:hyperlink>
      <w:r>
        <w:rPr>
          <w:sz w:val="24"/>
          <w:szCs w:val="24"/>
        </w:rPr>
        <w:t xml:space="preserve"> </w:t>
      </w:r>
      <w:r w:rsidRPr="007647CF">
        <w:rPr>
          <w:sz w:val="24"/>
          <w:szCs w:val="24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4.</w:t>
      </w:r>
      <w:r w:rsidRPr="007647CF">
        <w:rPr>
          <w:sz w:val="24"/>
          <w:szCs w:val="24"/>
        </w:rPr>
        <w:tab/>
        <w:t xml:space="preserve">Ляшенко  ДЕЯКІ АСПЕКТИ ДОСЛІДЖЕННЯ РЕГІОНАЛЬНОЇ ІДЕНТИЧНОСТІ. URL:   https://ipiend.gov.ua/wp-content/uploads/2018/07/liashenko_deiaki.pdf </w:t>
      </w:r>
      <w:r>
        <w:rPr>
          <w:sz w:val="24"/>
          <w:szCs w:val="24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5.</w:t>
      </w:r>
      <w:r w:rsidRPr="007647CF">
        <w:rPr>
          <w:sz w:val="24"/>
          <w:szCs w:val="24"/>
        </w:rPr>
        <w:tab/>
      </w:r>
      <w:proofErr w:type="spellStart"/>
      <w:r w:rsidRPr="007647CF">
        <w:rPr>
          <w:sz w:val="24"/>
          <w:szCs w:val="24"/>
        </w:rPr>
        <w:t>Диганова</w:t>
      </w:r>
      <w:proofErr w:type="spellEnd"/>
      <w:r w:rsidRPr="007647CF">
        <w:rPr>
          <w:sz w:val="24"/>
          <w:szCs w:val="24"/>
        </w:rPr>
        <w:t xml:space="preserve"> А. Теоретико-методологічні аспекти визначення сутності поняття «регіональна політика. URL: </w:t>
      </w:r>
      <w:hyperlink r:id="rId19" w:history="1">
        <w:r w:rsidRPr="00B27707">
          <w:rPr>
            <w:rStyle w:val="a7"/>
            <w:sz w:val="24"/>
            <w:szCs w:val="24"/>
          </w:rPr>
          <w:t>http://www.pubadm.vernadskyjournals.in.ua/journals/2018/2_2018/4.pdf</w:t>
        </w:r>
      </w:hyperlink>
      <w:r>
        <w:rPr>
          <w:sz w:val="24"/>
          <w:szCs w:val="24"/>
        </w:rPr>
        <w:t xml:space="preserve"> </w:t>
      </w:r>
      <w:r w:rsidRPr="007647CF">
        <w:rPr>
          <w:sz w:val="24"/>
          <w:szCs w:val="24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6.</w:t>
      </w:r>
      <w:r w:rsidRPr="007647CF">
        <w:rPr>
          <w:sz w:val="24"/>
          <w:szCs w:val="24"/>
        </w:rPr>
        <w:tab/>
        <w:t xml:space="preserve">Є.О. </w:t>
      </w:r>
      <w:proofErr w:type="spellStart"/>
      <w:r w:rsidRPr="007647CF">
        <w:rPr>
          <w:sz w:val="24"/>
          <w:szCs w:val="24"/>
        </w:rPr>
        <w:t>Маруняк</w:t>
      </w:r>
      <w:proofErr w:type="spellEnd"/>
      <w:r w:rsidRPr="007647CF">
        <w:rPr>
          <w:sz w:val="24"/>
          <w:szCs w:val="24"/>
        </w:rPr>
        <w:t xml:space="preserve"> ПРОСТОРОВІ ДИЛЕМИ ГЛОБАЛІЗАЦІЇ ТА ЇХ КОНЦЕПТУАЛІЗАЦІЯ URL: </w:t>
      </w:r>
      <w:hyperlink r:id="rId20" w:history="1">
        <w:r w:rsidRPr="00B27707">
          <w:rPr>
            <w:rStyle w:val="a7"/>
            <w:sz w:val="24"/>
            <w:szCs w:val="24"/>
          </w:rPr>
          <w:t>https://ukrgeojournal.org.ua/sites/default/files/UGJ-2012-4-36_0.pdf</w:t>
        </w:r>
      </w:hyperlink>
      <w:r>
        <w:rPr>
          <w:sz w:val="24"/>
          <w:szCs w:val="24"/>
        </w:rPr>
        <w:t xml:space="preserve"> </w:t>
      </w:r>
      <w:r w:rsidRPr="007647CF">
        <w:rPr>
          <w:sz w:val="24"/>
          <w:szCs w:val="24"/>
        </w:rPr>
        <w:t xml:space="preserve"> </w:t>
      </w:r>
    </w:p>
    <w:p w:rsidR="007647CF" w:rsidRDefault="007647CF" w:rsidP="007647CF">
      <w:pPr>
        <w:ind w:firstLine="142"/>
        <w:jc w:val="both"/>
        <w:rPr>
          <w:sz w:val="24"/>
          <w:szCs w:val="24"/>
        </w:rPr>
      </w:pPr>
      <w:r w:rsidRPr="007647CF">
        <w:rPr>
          <w:sz w:val="24"/>
          <w:szCs w:val="24"/>
        </w:rPr>
        <w:t>7.</w:t>
      </w:r>
      <w:r w:rsidRPr="007647CF">
        <w:rPr>
          <w:sz w:val="24"/>
          <w:szCs w:val="24"/>
        </w:rPr>
        <w:tab/>
        <w:t xml:space="preserve"> </w:t>
      </w:r>
      <w:proofErr w:type="spellStart"/>
      <w:r w:rsidRPr="007647CF">
        <w:rPr>
          <w:sz w:val="24"/>
          <w:szCs w:val="24"/>
        </w:rPr>
        <w:t>Кінщак</w:t>
      </w:r>
      <w:proofErr w:type="spellEnd"/>
      <w:r w:rsidRPr="007647CF">
        <w:rPr>
          <w:sz w:val="24"/>
          <w:szCs w:val="24"/>
        </w:rPr>
        <w:t xml:space="preserve"> А.ДЕРЖАВНА РЕГІОНАЛЬНА ПОЛІТИКА В УКРАЇНІ: ТЕРМІНОЛОГІЧНА НЕВИЗНАЧЕНІСТЬ. URL: </w:t>
      </w:r>
      <w:hyperlink r:id="rId21" w:history="1">
        <w:r w:rsidRPr="00B27707">
          <w:rPr>
            <w:rStyle w:val="a7"/>
            <w:sz w:val="24"/>
            <w:szCs w:val="24"/>
          </w:rPr>
          <w:t>http://www.dy.nayka.com.ua/?op=1&amp;z=867</w:t>
        </w:r>
      </w:hyperlink>
      <w:r>
        <w:rPr>
          <w:sz w:val="24"/>
          <w:szCs w:val="24"/>
        </w:rPr>
        <w:t xml:space="preserve"> </w:t>
      </w:r>
    </w:p>
    <w:p w:rsidR="007647CF" w:rsidRPr="001D513E" w:rsidRDefault="007647CF" w:rsidP="007647CF">
      <w:pPr>
        <w:ind w:firstLine="142"/>
        <w:jc w:val="both"/>
        <w:rPr>
          <w:sz w:val="24"/>
          <w:szCs w:val="24"/>
        </w:rPr>
      </w:pPr>
    </w:p>
    <w:p w:rsidR="007647CF" w:rsidRPr="0020615D" w:rsidRDefault="007647CF" w:rsidP="007647CF">
      <w:pPr>
        <w:jc w:val="center"/>
        <w:rPr>
          <w:b/>
          <w:sz w:val="28"/>
          <w:szCs w:val="28"/>
        </w:rPr>
      </w:pPr>
      <w:r w:rsidRPr="001D513E">
        <w:rPr>
          <w:b/>
          <w:sz w:val="24"/>
          <w:szCs w:val="24"/>
        </w:rPr>
        <w:t xml:space="preserve">Тема 2. </w:t>
      </w:r>
      <w:r w:rsidRPr="0020615D">
        <w:rPr>
          <w:b/>
          <w:sz w:val="28"/>
          <w:szCs w:val="28"/>
        </w:rPr>
        <w:t>Політика регіонального розвитку європейських держав</w:t>
      </w:r>
    </w:p>
    <w:p w:rsidR="007647CF" w:rsidRPr="001D513E" w:rsidRDefault="007647CF" w:rsidP="007647CF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</w:t>
      </w:r>
      <w:r w:rsidRPr="001D513E">
        <w:rPr>
          <w:b/>
          <w:sz w:val="24"/>
          <w:szCs w:val="24"/>
        </w:rPr>
        <w:t xml:space="preserve"> год)</w:t>
      </w:r>
    </w:p>
    <w:p w:rsidR="007647CF" w:rsidRPr="00AF5D4B" w:rsidRDefault="007647CF" w:rsidP="006E0D58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 xml:space="preserve">Сутність політики регіонального розвитку в країнах Європи </w:t>
      </w:r>
    </w:p>
    <w:p w:rsidR="007647CF" w:rsidRPr="00AF5D4B" w:rsidRDefault="007647CF" w:rsidP="006E0D58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>Моделі регіонального розвитку країн Європейського Союзу</w:t>
      </w:r>
    </w:p>
    <w:p w:rsidR="007647CF" w:rsidRPr="00AF5D4B" w:rsidRDefault="007647CF" w:rsidP="006E0D58">
      <w:pPr>
        <w:pStyle w:val="a5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F5D4B">
        <w:rPr>
          <w:sz w:val="24"/>
          <w:szCs w:val="24"/>
        </w:rPr>
        <w:t>Моделі регіонального розвитку в Україні</w:t>
      </w:r>
    </w:p>
    <w:p w:rsidR="007647CF" w:rsidRDefault="007647CF" w:rsidP="007647CF">
      <w:pPr>
        <w:ind w:firstLine="142"/>
        <w:jc w:val="both"/>
        <w:rPr>
          <w:spacing w:val="-7"/>
        </w:rPr>
      </w:pPr>
      <w:r w:rsidRPr="00CD0D37">
        <w:rPr>
          <w:i/>
          <w:spacing w:val="-3"/>
        </w:rPr>
        <w:t>Основні</w:t>
      </w:r>
      <w:r w:rsidRPr="00CD0D37">
        <w:rPr>
          <w:i/>
          <w:spacing w:val="-6"/>
        </w:rPr>
        <w:t xml:space="preserve"> </w:t>
      </w:r>
      <w:r w:rsidRPr="00CD0D37">
        <w:rPr>
          <w:i/>
          <w:spacing w:val="-3"/>
        </w:rPr>
        <w:t>поняття</w:t>
      </w:r>
      <w:r w:rsidRPr="00CD0D37">
        <w:rPr>
          <w:spacing w:val="-3"/>
        </w:rPr>
        <w:t>:</w:t>
      </w:r>
      <w:r w:rsidRPr="00CD0D37">
        <w:rPr>
          <w:spacing w:val="-7"/>
        </w:rPr>
        <w:t xml:space="preserve"> </w:t>
      </w:r>
      <w:r>
        <w:rPr>
          <w:spacing w:val="-7"/>
        </w:rPr>
        <w:t>регіональна політика, інноваційний розвиток, регіональні диспропорції, пріоритети регіонального розвитку, стратегія розвитку</w:t>
      </w:r>
    </w:p>
    <w:p w:rsidR="007647CF" w:rsidRPr="007647CF" w:rsidRDefault="007647CF" w:rsidP="007647CF">
      <w:pPr>
        <w:ind w:firstLine="142"/>
        <w:jc w:val="both"/>
        <w:rPr>
          <w:b/>
          <w:spacing w:val="-7"/>
        </w:rPr>
      </w:pPr>
      <w:r w:rsidRPr="007647CF">
        <w:rPr>
          <w:b/>
          <w:spacing w:val="-7"/>
        </w:rPr>
        <w:t>Література:</w:t>
      </w:r>
    </w:p>
    <w:p w:rsidR="007647CF" w:rsidRPr="007647CF" w:rsidRDefault="007647CF" w:rsidP="006E0D58">
      <w:pPr>
        <w:pStyle w:val="a5"/>
        <w:numPr>
          <w:ilvl w:val="0"/>
          <w:numId w:val="16"/>
        </w:numPr>
        <w:jc w:val="both"/>
        <w:rPr>
          <w:spacing w:val="-7"/>
        </w:rPr>
      </w:pPr>
      <w:r w:rsidRPr="007647CF">
        <w:rPr>
          <w:spacing w:val="-7"/>
        </w:rPr>
        <w:t xml:space="preserve">Європейська регіональна політика: натхнення для країн, що не входять до ЄС? </w:t>
      </w:r>
      <w:hyperlink r:id="rId22" w:history="1">
        <w:r w:rsidRPr="00B27707">
          <w:rPr>
            <w:rStyle w:val="a7"/>
            <w:spacing w:val="-7"/>
          </w:rPr>
          <w:t>https://ec.europa.eu/regional_policy/sources/docgener/presenta/international/external_uk.pdf</w:t>
        </w:r>
      </w:hyperlink>
      <w:r>
        <w:rPr>
          <w:spacing w:val="-7"/>
        </w:rPr>
        <w:t xml:space="preserve"> </w:t>
      </w:r>
      <w:r w:rsidRPr="007647CF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7647CF">
        <w:rPr>
          <w:spacing w:val="-7"/>
        </w:rPr>
        <w:t xml:space="preserve">  </w:t>
      </w:r>
    </w:p>
    <w:p w:rsidR="007647CF" w:rsidRPr="007647CF" w:rsidRDefault="007647CF" w:rsidP="006E0D58">
      <w:pPr>
        <w:numPr>
          <w:ilvl w:val="0"/>
          <w:numId w:val="15"/>
        </w:numPr>
        <w:jc w:val="both"/>
        <w:rPr>
          <w:spacing w:val="-7"/>
        </w:rPr>
      </w:pPr>
      <w:r>
        <w:rPr>
          <w:spacing w:val="-7"/>
        </w:rPr>
        <w:t xml:space="preserve">2.  </w:t>
      </w:r>
      <w:r w:rsidRPr="007647CF">
        <w:rPr>
          <w:spacing w:val="-7"/>
        </w:rPr>
        <w:t xml:space="preserve">Пасічник О  . Регіональна політика країн Центрально-Східної Європи в контекст інтеграційних пріоритетів. - </w:t>
      </w:r>
      <w:r w:rsidRPr="007647CF">
        <w:rPr>
          <w:spacing w:val="-7"/>
          <w:lang w:val="en-US"/>
        </w:rPr>
        <w:t>URL</w:t>
      </w:r>
      <w:r w:rsidRPr="007647CF">
        <w:rPr>
          <w:spacing w:val="-7"/>
        </w:rPr>
        <w:t xml:space="preserve">: </w:t>
      </w:r>
      <w:r>
        <w:rPr>
          <w:spacing w:val="-7"/>
        </w:rPr>
        <w:fldChar w:fldCharType="begin"/>
      </w:r>
      <w:r>
        <w:rPr>
          <w:spacing w:val="-7"/>
        </w:rPr>
        <w:instrText xml:space="preserve"> HYPERLINK "</w:instrText>
      </w:r>
      <w:r w:rsidRPr="007647CF">
        <w:rPr>
          <w:spacing w:val="-7"/>
        </w:rPr>
        <w:instrText xml:space="preserve"> https://dspace.nau.edu.ua </w:instrText>
      </w:r>
    </w:p>
    <w:p w:rsidR="007647CF" w:rsidRPr="007647CF" w:rsidRDefault="007647CF" w:rsidP="007647CF">
      <w:pPr>
        <w:ind w:left="360"/>
        <w:jc w:val="both"/>
        <w:rPr>
          <w:spacing w:val="-7"/>
        </w:rPr>
      </w:pPr>
      <w:r w:rsidRPr="007647CF">
        <w:rPr>
          <w:spacing w:val="-7"/>
        </w:rPr>
        <w:instrText xml:space="preserve">3.Мельнишин Л. РЕГІОНАЛЬНА ПОЛІТИКА СТОСОВНО СТАЛОГО РОЗВИТКУ УКРАЇНИ В КОНТЕКСТІ ЄВРОПЕЙСЬКОЇ ІНТЕГРАЦІЇ – </w:instrText>
      </w:r>
      <w:r w:rsidRPr="007647CF">
        <w:rPr>
          <w:spacing w:val="-7"/>
          <w:lang w:val="en-US"/>
        </w:rPr>
        <w:instrText>URL</w:instrText>
      </w:r>
      <w:r w:rsidRPr="007647CF">
        <w:rPr>
          <w:spacing w:val="-7"/>
        </w:rPr>
        <w:instrText xml:space="preserve">: file:///C:/Users/bulas/Downloads/369-Article%20Text-560-1-10-20200723.pdf  </w:instrText>
      </w:r>
    </w:p>
    <w:p w:rsidR="007647CF" w:rsidRPr="007647CF" w:rsidRDefault="007647CF" w:rsidP="007647CF">
      <w:pPr>
        <w:ind w:left="360"/>
        <w:jc w:val="both"/>
        <w:rPr>
          <w:spacing w:val="-7"/>
        </w:rPr>
      </w:pPr>
      <w:r w:rsidRPr="007647CF">
        <w:rPr>
          <w:spacing w:val="-7"/>
        </w:rPr>
        <w:instrText xml:space="preserve">4. Чубукова О.  </w:instrText>
      </w:r>
      <w:r w:rsidRPr="007647CF">
        <w:rPr>
          <w:bCs/>
          <w:spacing w:val="-7"/>
        </w:rPr>
        <w:instrText>МОДЕЛІ ТА АКТУАЛЬНІ ПРОБЛЕМИ РЕГІОНАЛЬНОГО РОЗВИТКУ В СУЧАСНИХ УМОВАХ – URL:- http://www.economy.nayka.com.ua/?op=1&amp;z=2653</w:instrText>
      </w:r>
    </w:p>
    <w:p w:rsidR="007647CF" w:rsidRPr="00B27707" w:rsidRDefault="007647CF" w:rsidP="006E0D58">
      <w:pPr>
        <w:numPr>
          <w:ilvl w:val="0"/>
          <w:numId w:val="15"/>
        </w:numPr>
        <w:jc w:val="both"/>
        <w:rPr>
          <w:rStyle w:val="a7"/>
          <w:spacing w:val="-7"/>
        </w:rPr>
      </w:pPr>
      <w:r>
        <w:rPr>
          <w:spacing w:val="-7"/>
        </w:rPr>
        <w:instrText xml:space="preserve">" </w:instrText>
      </w:r>
      <w:r>
        <w:rPr>
          <w:spacing w:val="-7"/>
        </w:rPr>
        <w:fldChar w:fldCharType="separate"/>
      </w:r>
      <w:r w:rsidRPr="00B27707">
        <w:rPr>
          <w:rStyle w:val="a7"/>
          <w:spacing w:val="-7"/>
        </w:rPr>
        <w:t xml:space="preserve"> https://dspace.nau.edu.ua </w:t>
      </w:r>
    </w:p>
    <w:p w:rsidR="007647CF" w:rsidRPr="00B27707" w:rsidRDefault="007647CF" w:rsidP="007647CF">
      <w:pPr>
        <w:ind w:left="360"/>
        <w:jc w:val="both"/>
        <w:rPr>
          <w:rStyle w:val="a7"/>
          <w:spacing w:val="-7"/>
        </w:rPr>
      </w:pPr>
      <w:r w:rsidRPr="00B27707">
        <w:rPr>
          <w:rStyle w:val="a7"/>
          <w:spacing w:val="-7"/>
        </w:rPr>
        <w:t xml:space="preserve">3.Мельнишин Л. РЕГІОНАЛЬНА ПОЛІТИКА СТОСОВНО СТАЛОГО РОЗВИТКУ УКРАЇНИ В КОНТЕКСТІ ЄВРОПЕЙСЬКОЇ ІНТЕГРАЦІЇ – </w:t>
      </w:r>
      <w:r w:rsidRPr="00B27707">
        <w:rPr>
          <w:rStyle w:val="a7"/>
          <w:spacing w:val="-7"/>
          <w:lang w:val="en-US"/>
        </w:rPr>
        <w:t>URL</w:t>
      </w:r>
      <w:r w:rsidRPr="00B27707">
        <w:rPr>
          <w:rStyle w:val="a7"/>
          <w:spacing w:val="-7"/>
        </w:rPr>
        <w:t xml:space="preserve">: file:///C:/Users/bulas/Downloads/369-Article%20Text-560-1-10-20200723.pdf  </w:t>
      </w:r>
    </w:p>
    <w:p w:rsidR="007647CF" w:rsidRPr="00B27707" w:rsidRDefault="007647CF" w:rsidP="007647CF">
      <w:pPr>
        <w:ind w:left="360"/>
        <w:jc w:val="both"/>
        <w:rPr>
          <w:rStyle w:val="a7"/>
          <w:spacing w:val="-7"/>
        </w:rPr>
      </w:pPr>
      <w:r w:rsidRPr="00B27707">
        <w:rPr>
          <w:rStyle w:val="a7"/>
          <w:spacing w:val="-7"/>
        </w:rPr>
        <w:t xml:space="preserve">4. Чубукова О.  </w:t>
      </w:r>
      <w:r w:rsidRPr="00B27707">
        <w:rPr>
          <w:rStyle w:val="a7"/>
          <w:bCs/>
          <w:spacing w:val="-7"/>
        </w:rPr>
        <w:t xml:space="preserve">МОДЕЛІ ТА АКТУАЛЬНІ ПРОБЛЕМИ РЕГІОНАЛЬНОГО РОЗВИТКУ В СУЧАСНИХ </w:t>
      </w:r>
      <w:r w:rsidRPr="00B27707">
        <w:rPr>
          <w:rStyle w:val="a7"/>
          <w:bCs/>
          <w:spacing w:val="-7"/>
        </w:rPr>
        <w:lastRenderedPageBreak/>
        <w:t>УМОВАХ – URL:- http://www.economy.nayka.com.ua/?op=1&amp;z=2653</w:t>
      </w:r>
    </w:p>
    <w:p w:rsidR="007647CF" w:rsidRPr="007647CF" w:rsidRDefault="007647CF" w:rsidP="007647CF">
      <w:pPr>
        <w:ind w:firstLine="142"/>
        <w:jc w:val="both"/>
        <w:rPr>
          <w:spacing w:val="-7"/>
        </w:rPr>
      </w:pPr>
      <w:r>
        <w:rPr>
          <w:spacing w:val="-7"/>
        </w:rPr>
        <w:fldChar w:fldCharType="end"/>
      </w:r>
      <w:r w:rsidRPr="007647CF">
        <w:rPr>
          <w:spacing w:val="-7"/>
        </w:rPr>
        <w:t xml:space="preserve">5. </w:t>
      </w:r>
      <w:proofErr w:type="spellStart"/>
      <w:r w:rsidRPr="007647CF">
        <w:rPr>
          <w:spacing w:val="-7"/>
        </w:rPr>
        <w:t>Томарево-Патлахова</w:t>
      </w:r>
      <w:proofErr w:type="spellEnd"/>
      <w:r w:rsidRPr="007647CF">
        <w:rPr>
          <w:spacing w:val="-7"/>
        </w:rPr>
        <w:t xml:space="preserve"> В. Моделі регіонального розвитку в контексті економічних реформ – URL:  </w:t>
      </w:r>
      <w:hyperlink r:id="rId23" w:history="1">
        <w:r w:rsidRPr="007647CF">
          <w:rPr>
            <w:rStyle w:val="a7"/>
            <w:spacing w:val="-7"/>
          </w:rPr>
          <w:t>http://www.econom.stateandregions.zp.ua/journal/2013/1_2013/17.pdf</w:t>
        </w:r>
      </w:hyperlink>
      <w:r w:rsidRPr="007647CF">
        <w:rPr>
          <w:spacing w:val="-7"/>
        </w:rPr>
        <w:t xml:space="preserve"> </w:t>
      </w:r>
    </w:p>
    <w:p w:rsidR="007647CF" w:rsidRPr="007647CF" w:rsidRDefault="007647CF" w:rsidP="007647CF">
      <w:pPr>
        <w:ind w:firstLine="142"/>
        <w:jc w:val="both"/>
        <w:rPr>
          <w:spacing w:val="-7"/>
          <w:u w:val="single"/>
        </w:rPr>
      </w:pPr>
      <w:r w:rsidRPr="007647CF">
        <w:rPr>
          <w:spacing w:val="-7"/>
        </w:rPr>
        <w:t xml:space="preserve">6. </w:t>
      </w:r>
      <w:r>
        <w:rPr>
          <w:spacing w:val="-7"/>
        </w:rPr>
        <w:t xml:space="preserve"> </w:t>
      </w:r>
      <w:r w:rsidRPr="007647CF">
        <w:rPr>
          <w:spacing w:val="-7"/>
        </w:rPr>
        <w:t xml:space="preserve">Розробка моделі сталого розвитку регіонів України – URL: </w:t>
      </w:r>
      <w:hyperlink r:id="rId24" w:history="1">
        <w:r w:rsidRPr="007647CF">
          <w:rPr>
            <w:rStyle w:val="a7"/>
            <w:spacing w:val="-7"/>
          </w:rPr>
          <w:t>http://www.investplan.com.ua/pdf/6_2010/10.pdf</w:t>
        </w:r>
      </w:hyperlink>
    </w:p>
    <w:p w:rsidR="007647CF" w:rsidRDefault="007647CF" w:rsidP="007647CF">
      <w:pPr>
        <w:ind w:firstLine="142"/>
        <w:jc w:val="both"/>
        <w:rPr>
          <w:spacing w:val="-7"/>
        </w:rPr>
      </w:pPr>
    </w:p>
    <w:p w:rsidR="007647CF" w:rsidRPr="001D513E" w:rsidRDefault="007647CF" w:rsidP="007647CF">
      <w:pPr>
        <w:jc w:val="both"/>
        <w:rPr>
          <w:sz w:val="24"/>
          <w:szCs w:val="24"/>
        </w:rPr>
      </w:pPr>
    </w:p>
    <w:p w:rsidR="007647CF" w:rsidRDefault="007647CF" w:rsidP="007647CF">
      <w:pPr>
        <w:ind w:left="150" w:right="158"/>
        <w:jc w:val="center"/>
        <w:outlineLvl w:val="1"/>
        <w:rPr>
          <w:b/>
          <w:bCs/>
          <w:sz w:val="24"/>
          <w:szCs w:val="24"/>
        </w:rPr>
      </w:pPr>
      <w:r w:rsidRPr="00BB7659">
        <w:rPr>
          <w:b/>
          <w:bCs/>
          <w:spacing w:val="-1"/>
          <w:sz w:val="24"/>
          <w:szCs w:val="24"/>
        </w:rPr>
        <w:t xml:space="preserve">Тема 3. </w:t>
      </w:r>
      <w:r w:rsidRPr="00BB7659">
        <w:rPr>
          <w:b/>
          <w:bCs/>
          <w:sz w:val="24"/>
          <w:szCs w:val="24"/>
        </w:rPr>
        <w:t>Моделі відносин «центр – регіон»</w:t>
      </w:r>
      <w:r>
        <w:rPr>
          <w:b/>
          <w:bCs/>
          <w:sz w:val="24"/>
          <w:szCs w:val="24"/>
        </w:rPr>
        <w:t xml:space="preserve"> (2 год)</w:t>
      </w:r>
    </w:p>
    <w:p w:rsidR="007647CF" w:rsidRPr="00BB7659" w:rsidRDefault="007647CF" w:rsidP="007647CF">
      <w:pPr>
        <w:ind w:left="150" w:right="158"/>
        <w:jc w:val="center"/>
        <w:outlineLvl w:val="1"/>
        <w:rPr>
          <w:b/>
          <w:bCs/>
          <w:sz w:val="24"/>
          <w:szCs w:val="24"/>
        </w:rPr>
      </w:pPr>
    </w:p>
    <w:p w:rsidR="007647CF" w:rsidRDefault="007647CF" w:rsidP="006E0D5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BE3799">
        <w:rPr>
          <w:sz w:val="24"/>
          <w:szCs w:val="24"/>
        </w:rPr>
        <w:t>Модель  в диспозиції «регіон в балансі стосунків «центр – регіон».</w:t>
      </w:r>
    </w:p>
    <w:p w:rsidR="007647CF" w:rsidRDefault="007647CF" w:rsidP="006E0D5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Модель </w:t>
      </w:r>
      <w:r w:rsidRPr="00BE3799">
        <w:rPr>
          <w:sz w:val="24"/>
          <w:szCs w:val="24"/>
        </w:rPr>
        <w:t xml:space="preserve"> в диспозиції «центр у балансі відносин «центр – регіон».</w:t>
      </w:r>
    </w:p>
    <w:p w:rsidR="007647CF" w:rsidRDefault="007647CF" w:rsidP="006E0D5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Модель  концептуалізації</w:t>
      </w:r>
      <w:r w:rsidRPr="00BE3799">
        <w:rPr>
          <w:sz w:val="24"/>
          <w:szCs w:val="24"/>
        </w:rPr>
        <w:t xml:space="preserve"> балансу «центр – регіон».</w:t>
      </w:r>
    </w:p>
    <w:p w:rsidR="007647CF" w:rsidRDefault="007647CF" w:rsidP="006E0D5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Досвід управління розвитком регіону в країнах Європи.</w:t>
      </w:r>
    </w:p>
    <w:p w:rsidR="007647CF" w:rsidRDefault="007647CF" w:rsidP="006E0D5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Ризики у сучасних регіональних політичних процесах: </w:t>
      </w:r>
      <w:r w:rsidRPr="004414AB">
        <w:rPr>
          <w:sz w:val="24"/>
          <w:szCs w:val="24"/>
        </w:rPr>
        <w:t>автономія – залежність; демократія – авторитаризм;  моноцентризм – поліцентризм; консолідація – конкуренція</w:t>
      </w:r>
    </w:p>
    <w:p w:rsidR="007647CF" w:rsidRPr="001D513E" w:rsidRDefault="007647CF" w:rsidP="007647CF">
      <w:pPr>
        <w:ind w:firstLine="142"/>
        <w:jc w:val="both"/>
        <w:rPr>
          <w:sz w:val="24"/>
          <w:szCs w:val="24"/>
        </w:rPr>
      </w:pPr>
    </w:p>
    <w:p w:rsidR="007647CF" w:rsidRDefault="007647CF" w:rsidP="007647CF">
      <w:pPr>
        <w:pStyle w:val="a3"/>
        <w:ind w:left="142" w:right="143" w:firstLine="707"/>
        <w:jc w:val="both"/>
        <w:rPr>
          <w:spacing w:val="-4"/>
        </w:rPr>
      </w:pPr>
      <w:r w:rsidRPr="00F80A4A">
        <w:rPr>
          <w:i/>
        </w:rPr>
        <w:t>Основні</w:t>
      </w:r>
      <w:r w:rsidRPr="00F80A4A">
        <w:rPr>
          <w:i/>
          <w:spacing w:val="-5"/>
        </w:rPr>
        <w:t xml:space="preserve"> </w:t>
      </w:r>
      <w:r w:rsidRPr="00F80A4A">
        <w:rPr>
          <w:i/>
        </w:rPr>
        <w:t>поняття</w:t>
      </w:r>
      <w:r w:rsidRPr="00F80A4A">
        <w:t>:</w:t>
      </w:r>
      <w:r w:rsidRPr="00F80A4A">
        <w:rPr>
          <w:spacing w:val="-4"/>
        </w:rPr>
        <w:t xml:space="preserve"> </w:t>
      </w:r>
      <w:r>
        <w:rPr>
          <w:spacing w:val="-4"/>
        </w:rPr>
        <w:t>регіональна політика, концепція балансу, регіональний інтерес,  автономія, поліцентризм,  регіональне втручання.</w:t>
      </w:r>
    </w:p>
    <w:p w:rsidR="007647CF" w:rsidRPr="00E16429" w:rsidRDefault="007647CF" w:rsidP="007647CF">
      <w:pPr>
        <w:jc w:val="both"/>
        <w:rPr>
          <w:b/>
          <w:sz w:val="24"/>
          <w:szCs w:val="24"/>
        </w:rPr>
      </w:pPr>
      <w:r w:rsidRPr="00E16429">
        <w:rPr>
          <w:b/>
          <w:sz w:val="24"/>
          <w:szCs w:val="24"/>
        </w:rPr>
        <w:t>Література: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Токар М. Політика в контексті відносин «центр – регіон» : політико-історичний досвід Буковини і Закарпаття / Маріан Токар // Україна – Румунія – Молдова : історичні, політичні та культурні аспекти взаємин у контексті сучасних європейських процесів : Збірник наукових праць ; [Наук. ред. </w:t>
      </w:r>
      <w:proofErr w:type="spellStart"/>
      <w:r w:rsidRPr="00E16429">
        <w:rPr>
          <w:sz w:val="24"/>
          <w:szCs w:val="24"/>
        </w:rPr>
        <w:t>А.М.Круглашов</w:t>
      </w:r>
      <w:proofErr w:type="spellEnd"/>
      <w:r w:rsidRPr="00E16429">
        <w:rPr>
          <w:sz w:val="24"/>
          <w:szCs w:val="24"/>
        </w:rPr>
        <w:t xml:space="preserve">, заст. наук. ред. </w:t>
      </w:r>
      <w:proofErr w:type="spellStart"/>
      <w:r w:rsidRPr="00E16429">
        <w:rPr>
          <w:sz w:val="24"/>
          <w:szCs w:val="24"/>
        </w:rPr>
        <w:t>В.І.Бурдяк</w:t>
      </w:r>
      <w:proofErr w:type="spellEnd"/>
      <w:r w:rsidRPr="00E16429">
        <w:rPr>
          <w:sz w:val="24"/>
          <w:szCs w:val="24"/>
        </w:rPr>
        <w:t xml:space="preserve">]. – Том ІІІ. – Чернівці : </w:t>
      </w:r>
      <w:proofErr w:type="spellStart"/>
      <w:r w:rsidRPr="00E16429">
        <w:rPr>
          <w:sz w:val="24"/>
          <w:szCs w:val="24"/>
        </w:rPr>
        <w:t>Букрек</w:t>
      </w:r>
      <w:proofErr w:type="spellEnd"/>
      <w:r w:rsidRPr="00E16429">
        <w:rPr>
          <w:sz w:val="24"/>
          <w:szCs w:val="24"/>
        </w:rPr>
        <w:t>, 2009. – С. 105 – 116.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Волобуєва Ю. Ризики у сучасних політичних процесах. Філософія і політологія в контексті сучасної культури. – 2013. – </w:t>
      </w:r>
      <w:proofErr w:type="spellStart"/>
      <w:r w:rsidRPr="00E16429">
        <w:rPr>
          <w:sz w:val="24"/>
          <w:szCs w:val="24"/>
        </w:rPr>
        <w:t>Вип</w:t>
      </w:r>
      <w:proofErr w:type="spellEnd"/>
      <w:r w:rsidRPr="00E16429">
        <w:rPr>
          <w:sz w:val="24"/>
          <w:szCs w:val="24"/>
        </w:rPr>
        <w:t xml:space="preserve">. 6 (4). </w:t>
      </w:r>
      <w:r w:rsidRPr="00E16429">
        <w:rPr>
          <w:sz w:val="24"/>
          <w:szCs w:val="24"/>
          <w:lang w:val="en-US"/>
        </w:rPr>
        <w:t>[</w:t>
      </w:r>
      <w:r w:rsidRPr="00E16429">
        <w:rPr>
          <w:sz w:val="24"/>
          <w:szCs w:val="24"/>
        </w:rPr>
        <w:t>Електронний ресурс</w:t>
      </w:r>
      <w:r w:rsidRPr="00E16429">
        <w:rPr>
          <w:sz w:val="24"/>
          <w:szCs w:val="24"/>
          <w:lang w:val="en-US"/>
        </w:rPr>
        <w:t>]</w:t>
      </w:r>
      <w:r w:rsidRPr="00E16429">
        <w:rPr>
          <w:sz w:val="24"/>
          <w:szCs w:val="24"/>
        </w:rPr>
        <w:t xml:space="preserve">. – </w:t>
      </w:r>
      <w:r w:rsidRPr="00E16429">
        <w:rPr>
          <w:sz w:val="24"/>
          <w:szCs w:val="24"/>
          <w:lang w:val="en-US"/>
        </w:rPr>
        <w:t>URL</w:t>
      </w:r>
      <w:r w:rsidRPr="00E16429">
        <w:rPr>
          <w:sz w:val="24"/>
          <w:szCs w:val="24"/>
        </w:rPr>
        <w:t xml:space="preserve">: - </w:t>
      </w:r>
      <w:hyperlink r:id="rId25" w:history="1">
        <w:r w:rsidRPr="00E16429">
          <w:rPr>
            <w:rStyle w:val="a7"/>
            <w:sz w:val="24"/>
            <w:szCs w:val="24"/>
          </w:rPr>
          <w:t>file:///C:/Users/bulas/Downloads/284-%23%23default.genres.article%23%23-561-1-10-20141228.pdf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E16429">
        <w:rPr>
          <w:sz w:val="24"/>
          <w:szCs w:val="24"/>
        </w:rPr>
        <w:t>Латинін</w:t>
      </w:r>
      <w:proofErr w:type="spellEnd"/>
      <w:r w:rsidRPr="00E16429">
        <w:rPr>
          <w:sz w:val="24"/>
          <w:szCs w:val="24"/>
        </w:rPr>
        <w:t xml:space="preserve"> М. А. Стратегічне планування: </w:t>
      </w:r>
      <w:proofErr w:type="spellStart"/>
      <w:r w:rsidRPr="00E16429">
        <w:rPr>
          <w:sz w:val="24"/>
          <w:szCs w:val="24"/>
        </w:rPr>
        <w:t>навч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посіб</w:t>
      </w:r>
      <w:proofErr w:type="spellEnd"/>
      <w:r w:rsidRPr="00E16429">
        <w:rPr>
          <w:sz w:val="24"/>
          <w:szCs w:val="24"/>
        </w:rPr>
        <w:t xml:space="preserve">. / М. А. </w:t>
      </w:r>
      <w:proofErr w:type="spellStart"/>
      <w:r w:rsidRPr="00E16429">
        <w:rPr>
          <w:sz w:val="24"/>
          <w:szCs w:val="24"/>
        </w:rPr>
        <w:t>Латинін</w:t>
      </w:r>
      <w:proofErr w:type="spellEnd"/>
      <w:r w:rsidRPr="00E16429">
        <w:rPr>
          <w:sz w:val="24"/>
          <w:szCs w:val="24"/>
        </w:rPr>
        <w:t>, Т.М. Лозинська,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І. В. </w:t>
      </w:r>
      <w:proofErr w:type="spellStart"/>
      <w:r w:rsidRPr="00E16429">
        <w:rPr>
          <w:sz w:val="24"/>
          <w:szCs w:val="24"/>
        </w:rPr>
        <w:t>Дунаєв</w:t>
      </w:r>
      <w:proofErr w:type="spellEnd"/>
      <w:r w:rsidRPr="00E16429">
        <w:rPr>
          <w:sz w:val="24"/>
          <w:szCs w:val="24"/>
        </w:rPr>
        <w:t xml:space="preserve"> ; за </w:t>
      </w:r>
      <w:proofErr w:type="spellStart"/>
      <w:r w:rsidRPr="00E16429">
        <w:rPr>
          <w:sz w:val="24"/>
          <w:szCs w:val="24"/>
        </w:rPr>
        <w:t>заг</w:t>
      </w:r>
      <w:proofErr w:type="spellEnd"/>
      <w:r w:rsidRPr="00E16429">
        <w:rPr>
          <w:sz w:val="24"/>
          <w:szCs w:val="24"/>
        </w:rPr>
        <w:t xml:space="preserve">. ред. </w:t>
      </w:r>
      <w:proofErr w:type="spellStart"/>
      <w:r w:rsidRPr="00E16429">
        <w:rPr>
          <w:sz w:val="24"/>
          <w:szCs w:val="24"/>
        </w:rPr>
        <w:t>д.е.н</w:t>
      </w:r>
      <w:proofErr w:type="spellEnd"/>
      <w:r w:rsidRPr="00E16429">
        <w:rPr>
          <w:sz w:val="24"/>
          <w:szCs w:val="24"/>
        </w:rPr>
        <w:t xml:space="preserve">., проф. О.Ю. Амосова. – 2-ге вид., перероб. та </w:t>
      </w:r>
      <w:proofErr w:type="spellStart"/>
      <w:r w:rsidRPr="00E16429">
        <w:rPr>
          <w:sz w:val="24"/>
          <w:szCs w:val="24"/>
        </w:rPr>
        <w:t>доп</w:t>
      </w:r>
      <w:proofErr w:type="spellEnd"/>
      <w:r w:rsidRPr="00E16429">
        <w:rPr>
          <w:sz w:val="24"/>
          <w:szCs w:val="24"/>
        </w:rPr>
        <w:t xml:space="preserve">. – Х. : </w:t>
      </w:r>
      <w:proofErr w:type="spellStart"/>
      <w:r w:rsidRPr="00E16429">
        <w:rPr>
          <w:sz w:val="24"/>
          <w:szCs w:val="24"/>
        </w:rPr>
        <w:t>Видво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ХарРІ</w:t>
      </w:r>
      <w:proofErr w:type="spellEnd"/>
      <w:r w:rsidRPr="00E16429">
        <w:rPr>
          <w:sz w:val="24"/>
          <w:szCs w:val="24"/>
        </w:rPr>
        <w:t xml:space="preserve"> НАДУ «Магістр», 2012. – 248 с.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>Медвідь Я.Ф. Державне управління інвестиційною діяльністю в Україні /</w:t>
      </w:r>
    </w:p>
    <w:p w:rsidR="00E16429" w:rsidRPr="00E16429" w:rsidRDefault="00E16429" w:rsidP="006E0D58">
      <w:pPr>
        <w:numPr>
          <w:ilvl w:val="0"/>
          <w:numId w:val="17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Я.Ф. Медвідь, Я.І. Ніколаєва // Наукові праці МАУП. - 2011. - </w:t>
      </w:r>
      <w:proofErr w:type="spellStart"/>
      <w:r w:rsidRPr="00E16429">
        <w:rPr>
          <w:sz w:val="24"/>
          <w:szCs w:val="24"/>
        </w:rPr>
        <w:t>Вип</w:t>
      </w:r>
      <w:proofErr w:type="spellEnd"/>
      <w:r w:rsidRPr="00E16429">
        <w:rPr>
          <w:sz w:val="24"/>
          <w:szCs w:val="24"/>
        </w:rPr>
        <w:t>. 1. - С. 107 -112</w:t>
      </w:r>
    </w:p>
    <w:p w:rsidR="007647CF" w:rsidRPr="001D513E" w:rsidRDefault="007647CF" w:rsidP="007647CF">
      <w:pPr>
        <w:jc w:val="both"/>
        <w:rPr>
          <w:sz w:val="24"/>
          <w:szCs w:val="24"/>
        </w:rPr>
      </w:pPr>
    </w:p>
    <w:p w:rsidR="007647CF" w:rsidRPr="001D513E" w:rsidRDefault="007647CF" w:rsidP="007647CF">
      <w:pPr>
        <w:ind w:firstLine="142"/>
        <w:jc w:val="center"/>
        <w:rPr>
          <w:b/>
          <w:sz w:val="24"/>
          <w:szCs w:val="24"/>
        </w:rPr>
      </w:pPr>
      <w:r w:rsidRPr="001D513E">
        <w:rPr>
          <w:b/>
          <w:sz w:val="24"/>
          <w:szCs w:val="24"/>
        </w:rPr>
        <w:t>Основна частина</w:t>
      </w:r>
    </w:p>
    <w:p w:rsidR="007647CF" w:rsidRPr="001D513E" w:rsidRDefault="007647CF" w:rsidP="007647CF">
      <w:pPr>
        <w:ind w:firstLine="142"/>
        <w:jc w:val="both"/>
        <w:rPr>
          <w:sz w:val="24"/>
          <w:szCs w:val="24"/>
        </w:rPr>
      </w:pPr>
      <w:r w:rsidRPr="001D513E">
        <w:rPr>
          <w:sz w:val="24"/>
          <w:szCs w:val="24"/>
        </w:rPr>
        <w:t xml:space="preserve"> </w:t>
      </w:r>
    </w:p>
    <w:p w:rsidR="007647CF" w:rsidRDefault="007647CF" w:rsidP="007647CF">
      <w:pPr>
        <w:jc w:val="center"/>
        <w:rPr>
          <w:rFonts w:eastAsia="TimesNewRoman"/>
          <w:sz w:val="24"/>
          <w:szCs w:val="24"/>
        </w:rPr>
      </w:pPr>
      <w:r w:rsidRPr="00C5356B">
        <w:rPr>
          <w:b/>
          <w:spacing w:val="-6"/>
          <w:sz w:val="24"/>
          <w:szCs w:val="24"/>
          <w:lang w:val="bg-BG" w:eastAsia="tr-TR"/>
        </w:rPr>
        <w:t xml:space="preserve">Тема 4. </w:t>
      </w:r>
      <w:r w:rsidRPr="00C5356B">
        <w:rPr>
          <w:b/>
          <w:bCs/>
          <w:sz w:val="24"/>
          <w:szCs w:val="24"/>
        </w:rPr>
        <w:t>Креативна трансформація регіонів в країнах Європи та України</w:t>
      </w:r>
      <w:r>
        <w:rPr>
          <w:b/>
          <w:color w:val="000000"/>
          <w:sz w:val="24"/>
          <w:szCs w:val="24"/>
        </w:rPr>
        <w:t xml:space="preserve"> (2 год.)</w:t>
      </w:r>
    </w:p>
    <w:p w:rsidR="007647CF" w:rsidRDefault="007647CF" w:rsidP="007647CF">
      <w:pPr>
        <w:jc w:val="center"/>
        <w:rPr>
          <w:rFonts w:eastAsia="TimesNewRoman"/>
          <w:sz w:val="24"/>
          <w:szCs w:val="24"/>
        </w:rPr>
      </w:pPr>
    </w:p>
    <w:p w:rsidR="007647CF" w:rsidRPr="00C5356B" w:rsidRDefault="007647CF" w:rsidP="006E0D58">
      <w:pPr>
        <w:pStyle w:val="a5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</w:rPr>
      </w:pPr>
      <w:r w:rsidRPr="00C5356B">
        <w:rPr>
          <w:sz w:val="24"/>
          <w:szCs w:val="24"/>
        </w:rPr>
        <w:t>Складові креативної економіки ЄС.</w:t>
      </w:r>
    </w:p>
    <w:p w:rsidR="007647CF" w:rsidRPr="00C5356B" w:rsidRDefault="007647CF" w:rsidP="006E0D58">
      <w:pPr>
        <w:pStyle w:val="a5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</w:rPr>
      </w:pPr>
      <w:r w:rsidRPr="00C5356B">
        <w:rPr>
          <w:sz w:val="24"/>
          <w:szCs w:val="24"/>
        </w:rPr>
        <w:t>Секторальна структура креативної економіки країн Центральної та Східної Європи.</w:t>
      </w:r>
    </w:p>
    <w:p w:rsidR="007647CF" w:rsidRDefault="007647CF" w:rsidP="006E0D58">
      <w:pPr>
        <w:pStyle w:val="a5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</w:rPr>
      </w:pPr>
      <w:r w:rsidRPr="00C5356B">
        <w:rPr>
          <w:sz w:val="24"/>
          <w:szCs w:val="24"/>
        </w:rPr>
        <w:t>Сучасні тенденції розвитку креативної економіки в країнах Центральної та Східної Європи. Досвід для України</w:t>
      </w:r>
    </w:p>
    <w:p w:rsidR="007647CF" w:rsidRPr="001D513E" w:rsidRDefault="007647CF" w:rsidP="007647CF">
      <w:pPr>
        <w:ind w:firstLine="142"/>
        <w:jc w:val="both"/>
        <w:rPr>
          <w:sz w:val="24"/>
          <w:szCs w:val="24"/>
        </w:rPr>
      </w:pPr>
    </w:p>
    <w:p w:rsidR="007647CF" w:rsidRDefault="007647CF" w:rsidP="007647CF">
      <w:pPr>
        <w:pStyle w:val="a3"/>
        <w:spacing w:before="1"/>
        <w:ind w:left="142" w:right="140" w:firstLine="707"/>
        <w:jc w:val="both"/>
        <w:rPr>
          <w:spacing w:val="-4"/>
        </w:rPr>
      </w:pPr>
      <w:r>
        <w:rPr>
          <w:i/>
        </w:rPr>
        <w:t>Основні</w:t>
      </w:r>
      <w:r>
        <w:rPr>
          <w:i/>
          <w:spacing w:val="-5"/>
        </w:rPr>
        <w:t xml:space="preserve"> </w:t>
      </w:r>
      <w:r>
        <w:rPr>
          <w:i/>
        </w:rPr>
        <w:t>поняття</w:t>
      </w:r>
      <w:r>
        <w:t>:</w:t>
      </w:r>
      <w:r>
        <w:rPr>
          <w:spacing w:val="-4"/>
        </w:rPr>
        <w:t xml:space="preserve"> регіональна політика, креативна індустрія,  креативна економіка, розвиток регіонів, секторальна економіка.</w:t>
      </w:r>
    </w:p>
    <w:p w:rsidR="007647CF" w:rsidRPr="00E16429" w:rsidRDefault="00E16429" w:rsidP="00E16429">
      <w:pPr>
        <w:ind w:firstLine="142"/>
        <w:jc w:val="both"/>
        <w:rPr>
          <w:b/>
          <w:sz w:val="24"/>
          <w:szCs w:val="24"/>
        </w:rPr>
      </w:pPr>
      <w:r w:rsidRPr="00E16429">
        <w:rPr>
          <w:b/>
          <w:sz w:val="24"/>
          <w:szCs w:val="24"/>
        </w:rPr>
        <w:t>Література:</w:t>
      </w:r>
    </w:p>
    <w:p w:rsidR="00E16429" w:rsidRPr="00E16429" w:rsidRDefault="00E16429" w:rsidP="006E0D58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Статистичні дані ЮНКТАД [Електронний ресурс]. — Режим доступу: </w:t>
      </w:r>
      <w:hyperlink r:id="rId26" w:history="1">
        <w:r w:rsidRPr="00E16429">
          <w:rPr>
            <w:rStyle w:val="a7"/>
            <w:sz w:val="24"/>
            <w:szCs w:val="24"/>
          </w:rPr>
          <w:t>http://unctad.org/en/Pages/Statistics.aspx</w:t>
        </w:r>
      </w:hyperlink>
    </w:p>
    <w:p w:rsidR="00E16429" w:rsidRPr="00E16429" w:rsidRDefault="00E16429" w:rsidP="006E0D58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Сайт </w:t>
      </w:r>
      <w:proofErr w:type="spellStart"/>
      <w:r w:rsidRPr="00E16429">
        <w:rPr>
          <w:sz w:val="24"/>
          <w:szCs w:val="24"/>
        </w:rPr>
        <w:t>Center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of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London</w:t>
      </w:r>
      <w:proofErr w:type="spellEnd"/>
      <w:r w:rsidRPr="00E16429">
        <w:rPr>
          <w:sz w:val="24"/>
          <w:szCs w:val="24"/>
        </w:rPr>
        <w:t xml:space="preserve">: </w:t>
      </w:r>
      <w:proofErr w:type="spellStart"/>
      <w:r w:rsidRPr="00E16429">
        <w:rPr>
          <w:sz w:val="24"/>
          <w:szCs w:val="24"/>
        </w:rPr>
        <w:t>Europe’s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Cities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in</w:t>
      </w:r>
      <w:proofErr w:type="spellEnd"/>
      <w:r w:rsidRPr="00E16429">
        <w:rPr>
          <w:sz w:val="24"/>
          <w:szCs w:val="24"/>
        </w:rPr>
        <w:t xml:space="preserve"> a </w:t>
      </w:r>
      <w:proofErr w:type="spellStart"/>
      <w:r w:rsidRPr="00E16429">
        <w:rPr>
          <w:sz w:val="24"/>
          <w:szCs w:val="24"/>
        </w:rPr>
        <w:t>Global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Economy</w:t>
      </w:r>
      <w:proofErr w:type="spellEnd"/>
      <w:r w:rsidRPr="00E16429">
        <w:rPr>
          <w:sz w:val="24"/>
          <w:szCs w:val="24"/>
        </w:rPr>
        <w:t xml:space="preserve">: </w:t>
      </w:r>
      <w:proofErr w:type="spellStart"/>
      <w:r w:rsidRPr="00E16429">
        <w:rPr>
          <w:sz w:val="24"/>
          <w:szCs w:val="24"/>
        </w:rPr>
        <w:t>Trends</w:t>
      </w:r>
      <w:proofErr w:type="spellEnd"/>
      <w:r w:rsidRPr="00E16429">
        <w:rPr>
          <w:sz w:val="24"/>
          <w:szCs w:val="24"/>
        </w:rPr>
        <w:t xml:space="preserve">, </w:t>
      </w:r>
      <w:proofErr w:type="spellStart"/>
      <w:r w:rsidRPr="00E16429">
        <w:rPr>
          <w:sz w:val="24"/>
          <w:szCs w:val="24"/>
        </w:rPr>
        <w:t>Challenges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and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Opportunities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London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Conference</w:t>
      </w:r>
      <w:proofErr w:type="spellEnd"/>
      <w:r w:rsidRPr="00E16429">
        <w:rPr>
          <w:sz w:val="24"/>
          <w:szCs w:val="24"/>
        </w:rPr>
        <w:t xml:space="preserve">, </w:t>
      </w:r>
      <w:proofErr w:type="spellStart"/>
      <w:r w:rsidRPr="00E16429">
        <w:rPr>
          <w:sz w:val="24"/>
          <w:szCs w:val="24"/>
        </w:rPr>
        <w:t>October</w:t>
      </w:r>
      <w:proofErr w:type="spellEnd"/>
      <w:r w:rsidRPr="00E16429">
        <w:rPr>
          <w:sz w:val="24"/>
          <w:szCs w:val="24"/>
        </w:rPr>
        <w:t xml:space="preserve"> 29th, 2013 [Електронний ресурс]. — Режим доступу: </w:t>
      </w:r>
      <w:hyperlink r:id="rId27" w:history="1">
        <w:r w:rsidRPr="00E16429">
          <w:rPr>
            <w:rStyle w:val="a7"/>
            <w:sz w:val="24"/>
            <w:szCs w:val="24"/>
          </w:rPr>
          <w:t>http://centreforlondon.org/wpcontent/uploads/2013/10/Europes-Cities-in-a-Global-Economy-ClarkMoonen-Oct-2013.pdf/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6E0D58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Офіційний сайт ЄС: </w:t>
      </w:r>
      <w:proofErr w:type="spellStart"/>
      <w:r w:rsidRPr="00E16429">
        <w:rPr>
          <w:sz w:val="24"/>
          <w:szCs w:val="24"/>
        </w:rPr>
        <w:t>Creative</w:t>
      </w:r>
      <w:proofErr w:type="spellEnd"/>
      <w:r w:rsidRPr="00E16429">
        <w:rPr>
          <w:sz w:val="24"/>
          <w:szCs w:val="24"/>
        </w:rPr>
        <w:t xml:space="preserve"> </w:t>
      </w:r>
      <w:proofErr w:type="spellStart"/>
      <w:r w:rsidRPr="00E16429">
        <w:rPr>
          <w:sz w:val="24"/>
          <w:szCs w:val="24"/>
        </w:rPr>
        <w:t>Europe</w:t>
      </w:r>
      <w:proofErr w:type="spellEnd"/>
      <w:r w:rsidRPr="00E16429">
        <w:rPr>
          <w:sz w:val="24"/>
          <w:szCs w:val="24"/>
        </w:rPr>
        <w:t xml:space="preserve"> (2014–2020) [Електронний ресурс]. — Режим доступу: </w:t>
      </w:r>
      <w:hyperlink r:id="rId28" w:history="1">
        <w:r w:rsidRPr="00E16429">
          <w:rPr>
            <w:rStyle w:val="a7"/>
            <w:sz w:val="24"/>
            <w:szCs w:val="24"/>
          </w:rPr>
          <w:t>http://ec.europa.eu/programmes/creative-europe/index_en.htm/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6E0D58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Офіційний сайт Програми ЄС та Східного партнерства «Культура і креативність» [Електронний ресурс]. — Режим доступу: </w:t>
      </w:r>
      <w:hyperlink r:id="rId29" w:history="1">
        <w:r w:rsidRPr="00E16429">
          <w:rPr>
            <w:rStyle w:val="a7"/>
            <w:sz w:val="24"/>
            <w:szCs w:val="24"/>
          </w:rPr>
          <w:t>http://www.culturepartnership.eu</w:t>
        </w:r>
      </w:hyperlink>
      <w:r w:rsidRPr="00E16429">
        <w:rPr>
          <w:sz w:val="24"/>
          <w:szCs w:val="24"/>
        </w:rPr>
        <w:t xml:space="preserve">   </w:t>
      </w:r>
    </w:p>
    <w:p w:rsidR="00E16429" w:rsidRPr="00E16429" w:rsidRDefault="00E16429" w:rsidP="006E0D58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lastRenderedPageBreak/>
        <w:t xml:space="preserve">Офіційний сайт Комітету моніторингу регіональної політики [Електронний ресурс]. — Режим доступу: </w:t>
      </w:r>
      <w:hyperlink r:id="rId30" w:history="1">
        <w:r w:rsidRPr="00E16429">
          <w:rPr>
            <w:rStyle w:val="a7"/>
            <w:sz w:val="24"/>
            <w:szCs w:val="24"/>
          </w:rPr>
          <w:t>http://ec.europa.eu/regional_policy/en/policy/what/glossary/m/monitoring</w:t>
        </w:r>
      </w:hyperlink>
      <w:r w:rsidRPr="00E16429">
        <w:rPr>
          <w:sz w:val="24"/>
          <w:szCs w:val="24"/>
        </w:rPr>
        <w:t xml:space="preserve">  </w:t>
      </w:r>
    </w:p>
    <w:p w:rsidR="00E16429" w:rsidRPr="001D513E" w:rsidRDefault="00E16429" w:rsidP="007647CF">
      <w:pPr>
        <w:jc w:val="both"/>
        <w:rPr>
          <w:sz w:val="24"/>
          <w:szCs w:val="24"/>
        </w:rPr>
      </w:pPr>
    </w:p>
    <w:p w:rsidR="007647CF" w:rsidRDefault="007647CF" w:rsidP="007647CF">
      <w:pPr>
        <w:pStyle w:val="a5"/>
        <w:jc w:val="center"/>
        <w:rPr>
          <w:b/>
          <w:color w:val="000000"/>
          <w:sz w:val="24"/>
          <w:szCs w:val="24"/>
          <w:lang w:val="bg-BG" w:eastAsia="tr-TR"/>
        </w:rPr>
      </w:pPr>
      <w:r w:rsidRPr="00DD4FCA">
        <w:rPr>
          <w:b/>
          <w:color w:val="000000"/>
          <w:sz w:val="24"/>
          <w:szCs w:val="24"/>
          <w:lang w:val="bg-BG" w:eastAsia="tr-TR"/>
        </w:rPr>
        <w:t>Тема 5. Кнвергенція регіональних моделей  України та ЄС.</w:t>
      </w:r>
    </w:p>
    <w:p w:rsidR="007647CF" w:rsidRPr="00DD4FCA" w:rsidRDefault="007647CF" w:rsidP="007647CF">
      <w:pPr>
        <w:pStyle w:val="a5"/>
        <w:rPr>
          <w:b/>
          <w:color w:val="000000"/>
          <w:sz w:val="24"/>
          <w:szCs w:val="24"/>
          <w:lang w:val="bg-BG" w:eastAsia="tr-TR"/>
        </w:rPr>
      </w:pPr>
    </w:p>
    <w:p w:rsidR="007647CF" w:rsidRDefault="007647CF" w:rsidP="006E0D58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DD4FCA">
        <w:rPr>
          <w:sz w:val="24"/>
          <w:szCs w:val="24"/>
        </w:rPr>
        <w:t xml:space="preserve">Аналіз чинників конвергенції регіонів України. </w:t>
      </w:r>
    </w:p>
    <w:p w:rsidR="007647CF" w:rsidRDefault="007647CF" w:rsidP="006E0D58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DD4FCA">
        <w:rPr>
          <w:sz w:val="24"/>
          <w:szCs w:val="24"/>
        </w:rPr>
        <w:t>Чинники зближення моделей регіонального розвитку</w:t>
      </w:r>
      <w:r>
        <w:rPr>
          <w:sz w:val="24"/>
          <w:szCs w:val="24"/>
        </w:rPr>
        <w:t xml:space="preserve"> </w:t>
      </w:r>
      <w:r w:rsidRPr="00DD4FCA">
        <w:rPr>
          <w:sz w:val="24"/>
          <w:szCs w:val="24"/>
        </w:rPr>
        <w:t xml:space="preserve">України та ЄС. </w:t>
      </w:r>
    </w:p>
    <w:p w:rsidR="007647CF" w:rsidRDefault="007647CF" w:rsidP="006E0D58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DD4FCA">
        <w:rPr>
          <w:sz w:val="24"/>
          <w:szCs w:val="24"/>
        </w:rPr>
        <w:t>Напрями конвергенції моделей регіонального</w:t>
      </w:r>
      <w:r>
        <w:rPr>
          <w:sz w:val="24"/>
          <w:szCs w:val="24"/>
        </w:rPr>
        <w:t xml:space="preserve"> </w:t>
      </w:r>
      <w:r w:rsidRPr="00DD4FCA">
        <w:rPr>
          <w:sz w:val="24"/>
          <w:szCs w:val="24"/>
        </w:rPr>
        <w:t>розвитку регіонів України та ЄС.</w:t>
      </w:r>
    </w:p>
    <w:p w:rsidR="007647CF" w:rsidRDefault="007647CF" w:rsidP="006E0D58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DD4FCA">
        <w:rPr>
          <w:sz w:val="24"/>
          <w:szCs w:val="24"/>
        </w:rPr>
        <w:t>Єврорегіональне</w:t>
      </w:r>
      <w:proofErr w:type="spellEnd"/>
      <w:r w:rsidRPr="00DD4FCA">
        <w:rPr>
          <w:sz w:val="24"/>
          <w:szCs w:val="24"/>
        </w:rPr>
        <w:t xml:space="preserve"> співробітництво України та ЄС</w:t>
      </w:r>
    </w:p>
    <w:p w:rsidR="007647CF" w:rsidRPr="001D513E" w:rsidRDefault="007647CF" w:rsidP="007647CF">
      <w:pPr>
        <w:jc w:val="both"/>
        <w:rPr>
          <w:sz w:val="24"/>
          <w:szCs w:val="24"/>
        </w:rPr>
      </w:pPr>
    </w:p>
    <w:p w:rsidR="007647CF" w:rsidRDefault="007647CF" w:rsidP="007647CF">
      <w:pPr>
        <w:pStyle w:val="a3"/>
        <w:ind w:left="142" w:right="138" w:firstLine="707"/>
        <w:jc w:val="both"/>
      </w:pPr>
      <w:r>
        <w:rPr>
          <w:i/>
          <w:spacing w:val="-5"/>
        </w:rPr>
        <w:t>Основні поняття</w:t>
      </w:r>
      <w:r>
        <w:rPr>
          <w:spacing w:val="-5"/>
        </w:rPr>
        <w:t>: регіональна політика, транскордонні процеси, конкурентоспроможність,  конвергенція регіонів, типи регіонів.</w:t>
      </w:r>
    </w:p>
    <w:p w:rsidR="00E16429" w:rsidRPr="00E16429" w:rsidRDefault="00E16429" w:rsidP="00E16429">
      <w:pPr>
        <w:ind w:firstLine="142"/>
        <w:jc w:val="both"/>
        <w:rPr>
          <w:b/>
          <w:sz w:val="24"/>
          <w:szCs w:val="24"/>
        </w:rPr>
      </w:pPr>
      <w:r w:rsidRPr="00E16429">
        <w:rPr>
          <w:b/>
          <w:sz w:val="24"/>
          <w:szCs w:val="24"/>
        </w:rPr>
        <w:t>Література: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6429">
        <w:rPr>
          <w:sz w:val="24"/>
          <w:szCs w:val="24"/>
        </w:rPr>
        <w:t xml:space="preserve">Конкурентоспроможність територій: </w:t>
      </w:r>
      <w:proofErr w:type="spellStart"/>
      <w:r w:rsidRPr="00E16429">
        <w:rPr>
          <w:sz w:val="24"/>
          <w:szCs w:val="24"/>
        </w:rPr>
        <w:t>практ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по¬сіб</w:t>
      </w:r>
      <w:proofErr w:type="spellEnd"/>
      <w:r w:rsidRPr="00E16429">
        <w:rPr>
          <w:sz w:val="24"/>
          <w:szCs w:val="24"/>
        </w:rPr>
        <w:t xml:space="preserve">. / </w:t>
      </w:r>
      <w:proofErr w:type="spellStart"/>
      <w:r w:rsidRPr="00E16429">
        <w:rPr>
          <w:sz w:val="24"/>
          <w:szCs w:val="24"/>
        </w:rPr>
        <w:t>А.Ткачук</w:t>
      </w:r>
      <w:proofErr w:type="spellEnd"/>
      <w:r w:rsidRPr="00E16429">
        <w:rPr>
          <w:sz w:val="24"/>
          <w:szCs w:val="24"/>
        </w:rPr>
        <w:t xml:space="preserve">, </w:t>
      </w:r>
      <w:proofErr w:type="spellStart"/>
      <w:r w:rsidRPr="00E16429">
        <w:rPr>
          <w:sz w:val="24"/>
          <w:szCs w:val="24"/>
        </w:rPr>
        <w:t>В.Толкованов</w:t>
      </w:r>
      <w:proofErr w:type="spellEnd"/>
      <w:r w:rsidRPr="00E16429">
        <w:rPr>
          <w:sz w:val="24"/>
          <w:szCs w:val="24"/>
        </w:rPr>
        <w:t xml:space="preserve">, </w:t>
      </w:r>
      <w:proofErr w:type="spellStart"/>
      <w:r w:rsidRPr="00E16429">
        <w:rPr>
          <w:sz w:val="24"/>
          <w:szCs w:val="24"/>
        </w:rPr>
        <w:t>С.Марковський</w:t>
      </w:r>
      <w:proofErr w:type="spellEnd"/>
      <w:r w:rsidRPr="00E16429">
        <w:rPr>
          <w:sz w:val="24"/>
          <w:szCs w:val="24"/>
        </w:rPr>
        <w:t xml:space="preserve"> та ін. – К.: Легальний статус, 2011. – 252 с.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>2.</w:t>
      </w:r>
      <w:r w:rsidRPr="00E16429">
        <w:rPr>
          <w:sz w:val="24"/>
          <w:szCs w:val="24"/>
        </w:rPr>
        <w:tab/>
      </w:r>
      <w:proofErr w:type="spellStart"/>
      <w:r w:rsidRPr="00E16429">
        <w:rPr>
          <w:sz w:val="24"/>
          <w:szCs w:val="24"/>
        </w:rPr>
        <w:t>Ізарова</w:t>
      </w:r>
      <w:proofErr w:type="spellEnd"/>
      <w:r w:rsidRPr="00E16429">
        <w:rPr>
          <w:sz w:val="24"/>
          <w:szCs w:val="24"/>
        </w:rPr>
        <w:t xml:space="preserve"> І. Транскордонні загальноєвропейські процедури і системі національного цивільного процесу. – URL:   </w:t>
      </w:r>
      <w:hyperlink r:id="rId31" w:history="1">
        <w:r w:rsidRPr="00E16429">
          <w:rPr>
            <w:rStyle w:val="a7"/>
            <w:sz w:val="24"/>
            <w:szCs w:val="24"/>
          </w:rPr>
          <w:t>http://ekmair.ukma.edu.ua/handle/123456789/12449?locale-attribute=en</w:t>
        </w:r>
      </w:hyperlink>
      <w:r w:rsidRPr="00E16429">
        <w:rPr>
          <w:sz w:val="24"/>
          <w:szCs w:val="24"/>
        </w:rPr>
        <w:t xml:space="preserve">  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>3.</w:t>
      </w:r>
      <w:r w:rsidRPr="00E16429">
        <w:rPr>
          <w:sz w:val="24"/>
          <w:szCs w:val="24"/>
        </w:rPr>
        <w:tab/>
        <w:t xml:space="preserve">Звіти про виконання Державної програми розвитку транскордонного співробітництва. Міністерство розвитку громад та територій України. Офіційний веб-сайт. – URL: </w:t>
      </w:r>
      <w:hyperlink r:id="rId32" w:history="1">
        <w:r w:rsidRPr="00E16429">
          <w:rPr>
            <w:rStyle w:val="a7"/>
            <w:sz w:val="24"/>
            <w:szCs w:val="24"/>
          </w:rPr>
          <w:t>https://www.minregion.gov.ua/napryamki-diyalnosti/derzhavna-rehional-na-polityka/mizhregionalne-ta-transkordonne-spivrobitnitstv/zvity-pro-vykonannya-derzhavnoyi-programy-rozvytku-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>4.</w:t>
      </w:r>
      <w:r w:rsidRPr="00E16429">
        <w:rPr>
          <w:sz w:val="24"/>
          <w:szCs w:val="24"/>
        </w:rPr>
        <w:tab/>
      </w:r>
      <w:proofErr w:type="spellStart"/>
      <w:r w:rsidRPr="00E16429">
        <w:rPr>
          <w:sz w:val="24"/>
          <w:szCs w:val="24"/>
        </w:rPr>
        <w:t>Мітряєва</w:t>
      </w:r>
      <w:proofErr w:type="spellEnd"/>
      <w:r w:rsidRPr="00E16429">
        <w:rPr>
          <w:sz w:val="24"/>
          <w:szCs w:val="24"/>
        </w:rPr>
        <w:t xml:space="preserve"> С. Транскордонне співробітництво Україна-ЄС: стан, проблеми та перспективи [Електронний ресурс] / С. </w:t>
      </w:r>
      <w:proofErr w:type="spellStart"/>
      <w:r w:rsidRPr="00E16429">
        <w:rPr>
          <w:sz w:val="24"/>
          <w:szCs w:val="24"/>
        </w:rPr>
        <w:t>Мітряєва</w:t>
      </w:r>
      <w:proofErr w:type="spellEnd"/>
      <w:r w:rsidRPr="00E16429">
        <w:rPr>
          <w:sz w:val="24"/>
          <w:szCs w:val="24"/>
        </w:rPr>
        <w:t xml:space="preserve">, А. </w:t>
      </w:r>
      <w:proofErr w:type="spellStart"/>
      <w:r w:rsidRPr="00E16429">
        <w:rPr>
          <w:sz w:val="24"/>
          <w:szCs w:val="24"/>
        </w:rPr>
        <w:t>Крижевський</w:t>
      </w:r>
      <w:proofErr w:type="spellEnd"/>
      <w:r w:rsidRPr="00E16429">
        <w:rPr>
          <w:sz w:val="24"/>
          <w:szCs w:val="24"/>
        </w:rPr>
        <w:t xml:space="preserve">. – 2009. – Режим доступу до ресурсу: </w:t>
      </w:r>
      <w:hyperlink r:id="rId33" w:history="1">
        <w:r w:rsidRPr="00E16429">
          <w:rPr>
            <w:rStyle w:val="a7"/>
            <w:sz w:val="24"/>
            <w:szCs w:val="24"/>
          </w:rPr>
          <w:t>http://old.niss.gov.ua/monitor/juli2009/34.htm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5. </w:t>
      </w:r>
      <w:r w:rsidRPr="00E16429">
        <w:rPr>
          <w:sz w:val="24"/>
          <w:szCs w:val="24"/>
          <w:lang w:val="ru-RU"/>
        </w:rPr>
        <w:t xml:space="preserve">Реутов В. Є. </w:t>
      </w:r>
      <w:proofErr w:type="spellStart"/>
      <w:r w:rsidRPr="00E16429">
        <w:rPr>
          <w:sz w:val="24"/>
          <w:szCs w:val="24"/>
          <w:lang w:val="ru-RU"/>
        </w:rPr>
        <w:t>Транскордонне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співробітництво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регіонів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України</w:t>
      </w:r>
      <w:proofErr w:type="spellEnd"/>
      <w:r w:rsidRPr="00E16429">
        <w:rPr>
          <w:sz w:val="24"/>
          <w:szCs w:val="24"/>
          <w:lang w:val="ru-RU"/>
        </w:rPr>
        <w:t>: теоретико-</w:t>
      </w:r>
      <w:proofErr w:type="spellStart"/>
      <w:r w:rsidRPr="00E16429">
        <w:rPr>
          <w:sz w:val="24"/>
          <w:szCs w:val="24"/>
          <w:lang w:val="ru-RU"/>
        </w:rPr>
        <w:t>практичні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аспекти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розвитку</w:t>
      </w:r>
      <w:proofErr w:type="spellEnd"/>
      <w:r w:rsidRPr="00E16429">
        <w:rPr>
          <w:sz w:val="24"/>
          <w:szCs w:val="24"/>
          <w:lang w:val="ru-RU"/>
        </w:rPr>
        <w:t xml:space="preserve"> [</w:t>
      </w:r>
      <w:proofErr w:type="spellStart"/>
      <w:r w:rsidRPr="00E16429">
        <w:rPr>
          <w:sz w:val="24"/>
          <w:szCs w:val="24"/>
          <w:lang w:val="ru-RU"/>
        </w:rPr>
        <w:t>Електронний</w:t>
      </w:r>
      <w:proofErr w:type="spellEnd"/>
      <w:r w:rsidRPr="00E16429">
        <w:rPr>
          <w:sz w:val="24"/>
          <w:szCs w:val="24"/>
          <w:lang w:val="ru-RU"/>
        </w:rPr>
        <w:t xml:space="preserve"> ресурс] / В. Є. Реутов // </w:t>
      </w:r>
      <w:proofErr w:type="spellStart"/>
      <w:r w:rsidRPr="00E16429">
        <w:rPr>
          <w:sz w:val="24"/>
          <w:szCs w:val="24"/>
          <w:lang w:val="ru-RU"/>
        </w:rPr>
        <w:t>Ефективна</w:t>
      </w:r>
      <w:proofErr w:type="spellEnd"/>
      <w:r w:rsidRPr="00E16429">
        <w:rPr>
          <w:sz w:val="24"/>
          <w:szCs w:val="24"/>
          <w:lang w:val="ru-RU"/>
        </w:rPr>
        <w:t xml:space="preserve"> </w:t>
      </w:r>
      <w:proofErr w:type="spellStart"/>
      <w:r w:rsidRPr="00E16429">
        <w:rPr>
          <w:sz w:val="24"/>
          <w:szCs w:val="24"/>
          <w:lang w:val="ru-RU"/>
        </w:rPr>
        <w:t>економіка</w:t>
      </w:r>
      <w:proofErr w:type="spellEnd"/>
      <w:r w:rsidRPr="00E16429">
        <w:rPr>
          <w:sz w:val="24"/>
          <w:szCs w:val="24"/>
          <w:lang w:val="ru-RU"/>
        </w:rPr>
        <w:t xml:space="preserve">. – 2011. – Режим доступу до ресурсу: </w:t>
      </w:r>
      <w:hyperlink r:id="rId34" w:history="1">
        <w:r w:rsidRPr="00E16429">
          <w:rPr>
            <w:rStyle w:val="a7"/>
            <w:sz w:val="24"/>
            <w:szCs w:val="24"/>
            <w:lang w:val="ru-RU"/>
          </w:rPr>
          <w:t>http://www.economy.nayka.com.ua/?op=1&amp;z=912</w:t>
        </w:r>
      </w:hyperlink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6. </w:t>
      </w:r>
      <w:proofErr w:type="spellStart"/>
      <w:r w:rsidRPr="00E16429">
        <w:rPr>
          <w:sz w:val="24"/>
          <w:szCs w:val="24"/>
        </w:rPr>
        <w:t>Балян</w:t>
      </w:r>
      <w:proofErr w:type="spellEnd"/>
      <w:r w:rsidRPr="00E16429">
        <w:rPr>
          <w:sz w:val="24"/>
          <w:szCs w:val="24"/>
        </w:rPr>
        <w:t xml:space="preserve">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</w:r>
    </w:p>
    <w:p w:rsidR="00E16429" w:rsidRPr="00E16429" w:rsidRDefault="00E16429" w:rsidP="00E16429">
      <w:pPr>
        <w:ind w:firstLine="142"/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7. Кіш Є.Б. Регіональна політика Європейського Союзу / </w:t>
      </w:r>
      <w:proofErr w:type="spellStart"/>
      <w:r w:rsidRPr="00E16429">
        <w:rPr>
          <w:sz w:val="24"/>
          <w:szCs w:val="24"/>
        </w:rPr>
        <w:t>Є.Б.Кіш</w:t>
      </w:r>
      <w:proofErr w:type="spellEnd"/>
      <w:r w:rsidRPr="00E16429">
        <w:rPr>
          <w:sz w:val="24"/>
          <w:szCs w:val="24"/>
        </w:rPr>
        <w:t xml:space="preserve"> // Регіональна політика в країнах Єв</w:t>
      </w:r>
      <w:r w:rsidRPr="00E16429">
        <w:rPr>
          <w:sz w:val="24"/>
          <w:szCs w:val="24"/>
        </w:rPr>
        <w:softHyphen/>
        <w:t xml:space="preserve">ропи. </w:t>
      </w:r>
      <w:r w:rsidRPr="00E16429">
        <w:rPr>
          <w:sz w:val="24"/>
          <w:szCs w:val="24"/>
          <w:lang w:val="ru-RU"/>
        </w:rPr>
        <w:t xml:space="preserve">Уроки для </w:t>
      </w:r>
      <w:proofErr w:type="spellStart"/>
      <w:r w:rsidRPr="00E16429">
        <w:rPr>
          <w:sz w:val="24"/>
          <w:szCs w:val="24"/>
          <w:lang w:val="ru-RU"/>
        </w:rPr>
        <w:t>України</w:t>
      </w:r>
      <w:proofErr w:type="spellEnd"/>
      <w:r w:rsidRPr="00E16429">
        <w:rPr>
          <w:sz w:val="24"/>
          <w:szCs w:val="24"/>
          <w:lang w:val="ru-RU"/>
        </w:rPr>
        <w:t xml:space="preserve">: [Проект </w:t>
      </w:r>
      <w:proofErr w:type="spellStart"/>
      <w:r w:rsidRPr="00E16429">
        <w:rPr>
          <w:sz w:val="24"/>
          <w:szCs w:val="24"/>
          <w:lang w:val="ru-RU"/>
        </w:rPr>
        <w:t>Київського</w:t>
      </w:r>
      <w:proofErr w:type="spellEnd"/>
      <w:r w:rsidRPr="00E16429">
        <w:rPr>
          <w:sz w:val="24"/>
          <w:szCs w:val="24"/>
          <w:lang w:val="ru-RU"/>
        </w:rPr>
        <w:t xml:space="preserve"> центру </w:t>
      </w:r>
      <w:proofErr w:type="spellStart"/>
      <w:r w:rsidRPr="00E16429">
        <w:rPr>
          <w:sz w:val="24"/>
          <w:szCs w:val="24"/>
          <w:lang w:val="ru-RU"/>
        </w:rPr>
        <w:t>Ін</w:t>
      </w:r>
      <w:proofErr w:type="spellEnd"/>
      <w:r w:rsidRPr="00E16429">
        <w:rPr>
          <w:sz w:val="24"/>
          <w:szCs w:val="24"/>
          <w:lang w:val="ru-RU"/>
        </w:rPr>
        <w:t xml:space="preserve">-ту </w:t>
      </w:r>
      <w:proofErr w:type="spellStart"/>
      <w:r w:rsidRPr="00E16429">
        <w:rPr>
          <w:sz w:val="24"/>
          <w:szCs w:val="24"/>
          <w:lang w:val="ru-RU"/>
        </w:rPr>
        <w:t>Схід-Захід</w:t>
      </w:r>
      <w:proofErr w:type="spellEnd"/>
      <w:r w:rsidRPr="00E16429">
        <w:rPr>
          <w:sz w:val="24"/>
          <w:szCs w:val="24"/>
          <w:lang w:val="ru-RU"/>
        </w:rPr>
        <w:t xml:space="preserve">]/ </w:t>
      </w:r>
      <w:proofErr w:type="spellStart"/>
      <w:r w:rsidRPr="00E16429">
        <w:rPr>
          <w:sz w:val="24"/>
          <w:szCs w:val="24"/>
          <w:lang w:val="ru-RU"/>
        </w:rPr>
        <w:t>С.Максименко</w:t>
      </w:r>
      <w:proofErr w:type="spellEnd"/>
      <w:r w:rsidRPr="00E16429">
        <w:rPr>
          <w:sz w:val="24"/>
          <w:szCs w:val="24"/>
          <w:lang w:val="ru-RU"/>
        </w:rPr>
        <w:t xml:space="preserve">, </w:t>
      </w:r>
      <w:proofErr w:type="spellStart"/>
      <w:r w:rsidRPr="00E16429">
        <w:rPr>
          <w:sz w:val="24"/>
          <w:szCs w:val="24"/>
          <w:lang w:val="ru-RU"/>
        </w:rPr>
        <w:t>Є.Кіш</w:t>
      </w:r>
      <w:proofErr w:type="spellEnd"/>
      <w:r w:rsidRPr="00E16429">
        <w:rPr>
          <w:sz w:val="24"/>
          <w:szCs w:val="24"/>
          <w:lang w:val="ru-RU"/>
        </w:rPr>
        <w:t xml:space="preserve">, </w:t>
      </w:r>
      <w:proofErr w:type="spellStart"/>
      <w:r w:rsidRPr="00E16429">
        <w:rPr>
          <w:sz w:val="24"/>
          <w:szCs w:val="24"/>
          <w:lang w:val="ru-RU"/>
        </w:rPr>
        <w:t>М.Лендьел</w:t>
      </w:r>
      <w:proofErr w:type="spellEnd"/>
      <w:r w:rsidRPr="00E16429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E16429">
        <w:rPr>
          <w:sz w:val="24"/>
          <w:szCs w:val="24"/>
          <w:lang w:val="ru-RU"/>
        </w:rPr>
        <w:t>І.Студенніков;за</w:t>
      </w:r>
      <w:proofErr w:type="spellEnd"/>
      <w:proofErr w:type="gramEnd"/>
      <w:r w:rsidRPr="00E16429">
        <w:rPr>
          <w:sz w:val="24"/>
          <w:szCs w:val="24"/>
          <w:lang w:val="ru-RU"/>
        </w:rPr>
        <w:t xml:space="preserve"> ред. </w:t>
      </w:r>
      <w:proofErr w:type="spellStart"/>
      <w:r w:rsidRPr="00E16429">
        <w:rPr>
          <w:sz w:val="24"/>
          <w:szCs w:val="24"/>
          <w:lang w:val="ru-RU"/>
        </w:rPr>
        <w:t>С.Максименка</w:t>
      </w:r>
      <w:proofErr w:type="spellEnd"/>
      <w:r w:rsidRPr="00E16429">
        <w:rPr>
          <w:sz w:val="24"/>
          <w:szCs w:val="24"/>
          <w:lang w:val="ru-RU"/>
        </w:rPr>
        <w:t>. – К.: Логос, 2000. – С.27</w:t>
      </w:r>
    </w:p>
    <w:p w:rsidR="00E16429" w:rsidRPr="001D513E" w:rsidRDefault="00E16429" w:rsidP="007647CF">
      <w:pPr>
        <w:ind w:firstLine="142"/>
        <w:jc w:val="both"/>
        <w:rPr>
          <w:sz w:val="24"/>
          <w:szCs w:val="24"/>
        </w:rPr>
      </w:pPr>
    </w:p>
    <w:p w:rsidR="007647CF" w:rsidRDefault="007647CF" w:rsidP="007647CF">
      <w:pPr>
        <w:jc w:val="center"/>
        <w:rPr>
          <w:b/>
          <w:sz w:val="24"/>
          <w:szCs w:val="24"/>
        </w:rPr>
      </w:pPr>
      <w:r w:rsidRPr="00273260">
        <w:rPr>
          <w:b/>
          <w:sz w:val="24"/>
          <w:szCs w:val="24"/>
        </w:rPr>
        <w:t>Тема 7. Місцеві органи влади в системі регіонального управління</w:t>
      </w:r>
      <w:r>
        <w:rPr>
          <w:b/>
          <w:sz w:val="24"/>
          <w:szCs w:val="24"/>
        </w:rPr>
        <w:t xml:space="preserve"> (2 год.)</w:t>
      </w:r>
    </w:p>
    <w:p w:rsidR="007647CF" w:rsidRDefault="007647CF" w:rsidP="007647CF">
      <w:pPr>
        <w:jc w:val="center"/>
        <w:rPr>
          <w:b/>
          <w:sz w:val="24"/>
          <w:szCs w:val="24"/>
        </w:rPr>
      </w:pPr>
    </w:p>
    <w:p w:rsidR="007647CF" w:rsidRDefault="007647CF" w:rsidP="006E0D58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273260">
        <w:rPr>
          <w:sz w:val="24"/>
          <w:szCs w:val="24"/>
        </w:rPr>
        <w:t xml:space="preserve">Концепція </w:t>
      </w:r>
      <w:r>
        <w:rPr>
          <w:sz w:val="24"/>
          <w:szCs w:val="24"/>
        </w:rPr>
        <w:t xml:space="preserve">нової </w:t>
      </w:r>
      <w:r w:rsidRPr="00273260">
        <w:rPr>
          <w:sz w:val="24"/>
          <w:szCs w:val="24"/>
        </w:rPr>
        <w:t>державної регіональної політики</w:t>
      </w:r>
      <w:r>
        <w:rPr>
          <w:sz w:val="24"/>
          <w:szCs w:val="24"/>
        </w:rPr>
        <w:t>.</w:t>
      </w:r>
    </w:p>
    <w:p w:rsidR="007647CF" w:rsidRDefault="007647CF" w:rsidP="006E0D58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51E3E">
        <w:rPr>
          <w:sz w:val="24"/>
          <w:szCs w:val="24"/>
        </w:rPr>
        <w:t>Реформування регіональної системи органів виконавчої влади.</w:t>
      </w:r>
    </w:p>
    <w:p w:rsidR="007647CF" w:rsidRDefault="007647CF" w:rsidP="006E0D58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C51E3E">
        <w:rPr>
          <w:sz w:val="24"/>
          <w:szCs w:val="24"/>
        </w:rPr>
        <w:t>Шляхи удосконалення регіонального управління.</w:t>
      </w:r>
    </w:p>
    <w:p w:rsidR="007647CF" w:rsidRDefault="007647CF" w:rsidP="006E0D58">
      <w:pPr>
        <w:pStyle w:val="a5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69715D">
        <w:rPr>
          <w:sz w:val="24"/>
          <w:szCs w:val="24"/>
        </w:rPr>
        <w:t>Сфери і завдання інновацій регіонального управління</w:t>
      </w:r>
    </w:p>
    <w:p w:rsidR="007647CF" w:rsidRDefault="007647CF" w:rsidP="007647CF">
      <w:pPr>
        <w:ind w:firstLine="142"/>
        <w:jc w:val="both"/>
        <w:rPr>
          <w:i/>
          <w:sz w:val="24"/>
          <w:szCs w:val="24"/>
        </w:rPr>
      </w:pPr>
    </w:p>
    <w:p w:rsidR="007647CF" w:rsidRDefault="007647CF" w:rsidP="007647CF">
      <w:pPr>
        <w:pStyle w:val="a3"/>
        <w:ind w:left="142" w:right="137" w:firstLine="707"/>
        <w:jc w:val="both"/>
        <w:rPr>
          <w:spacing w:val="1"/>
        </w:rPr>
      </w:pP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>поняття</w:t>
      </w:r>
      <w:r>
        <w:t>:</w:t>
      </w:r>
      <w:r>
        <w:rPr>
          <w:spacing w:val="1"/>
        </w:rPr>
        <w:t xml:space="preserve"> регіональна політика, органи місцевого самоврядування, органи виконавчої влади, регіональне управління, районна рада, районна адміністрації.</w:t>
      </w:r>
    </w:p>
    <w:p w:rsidR="007647CF" w:rsidRPr="00E16429" w:rsidRDefault="00E16429" w:rsidP="007647CF">
      <w:pPr>
        <w:ind w:firstLine="142"/>
        <w:jc w:val="both"/>
        <w:rPr>
          <w:b/>
          <w:sz w:val="24"/>
          <w:szCs w:val="24"/>
        </w:rPr>
      </w:pPr>
      <w:r w:rsidRPr="00E16429">
        <w:rPr>
          <w:b/>
          <w:sz w:val="24"/>
          <w:szCs w:val="24"/>
        </w:rPr>
        <w:t>Література:</w:t>
      </w:r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Демократизація політичних інститутів і суспільний розвиток в Україні: </w:t>
      </w:r>
      <w:proofErr w:type="spellStart"/>
      <w:r w:rsidRPr="00E16429">
        <w:rPr>
          <w:sz w:val="24"/>
          <w:szCs w:val="24"/>
        </w:rPr>
        <w:t>зб</w:t>
      </w:r>
      <w:proofErr w:type="spellEnd"/>
      <w:r w:rsidRPr="00E16429">
        <w:rPr>
          <w:sz w:val="24"/>
          <w:szCs w:val="24"/>
        </w:rPr>
        <w:t xml:space="preserve">. наук. праць / за ред. О. О. </w:t>
      </w:r>
      <w:proofErr w:type="spellStart"/>
      <w:r w:rsidRPr="00E16429">
        <w:rPr>
          <w:sz w:val="24"/>
          <w:szCs w:val="24"/>
        </w:rPr>
        <w:t>Рафальського</w:t>
      </w:r>
      <w:proofErr w:type="spellEnd"/>
      <w:r w:rsidRPr="00E16429">
        <w:rPr>
          <w:sz w:val="24"/>
          <w:szCs w:val="24"/>
        </w:rPr>
        <w:t xml:space="preserve">, О. М. Майбороди. Київ: Ін-т політ. і </w:t>
      </w:r>
      <w:proofErr w:type="spellStart"/>
      <w:r w:rsidRPr="00E16429">
        <w:rPr>
          <w:sz w:val="24"/>
          <w:szCs w:val="24"/>
        </w:rPr>
        <w:t>етнонац</w:t>
      </w:r>
      <w:proofErr w:type="spellEnd"/>
      <w:r w:rsidRPr="00E16429">
        <w:rPr>
          <w:sz w:val="24"/>
          <w:szCs w:val="24"/>
        </w:rPr>
        <w:t>. досліджень ім. І. Ф. Кураса НАН України, 2019. 432 с.</w:t>
      </w:r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Горбатюк М. В. Основні теоретико-методологічні підходи до вивчення влади на місцевому рівні. Наукові записки Інституту політичних та етнонаціональних досліджень ім. І. Ф. Кураса НАН України. 2016. </w:t>
      </w:r>
      <w:proofErr w:type="spellStart"/>
      <w:r w:rsidRPr="00E16429">
        <w:rPr>
          <w:sz w:val="24"/>
          <w:szCs w:val="24"/>
        </w:rPr>
        <w:t>Вип</w:t>
      </w:r>
      <w:proofErr w:type="spellEnd"/>
      <w:r w:rsidRPr="00E16429">
        <w:rPr>
          <w:sz w:val="24"/>
          <w:szCs w:val="24"/>
        </w:rPr>
        <w:t>. 1. С. 23–54.</w:t>
      </w:r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Куйбіда В. Регіональна політика : правове регулювання. Світовий та український досвід / В. С. Куйбіда, А. Ф. Ткачук, Т. </w:t>
      </w:r>
      <w:proofErr w:type="spellStart"/>
      <w:r w:rsidRPr="00E16429">
        <w:rPr>
          <w:sz w:val="24"/>
          <w:szCs w:val="24"/>
        </w:rPr>
        <w:t>Забуковець-Ковачич</w:t>
      </w:r>
      <w:proofErr w:type="spellEnd"/>
      <w:r w:rsidRPr="00E16429">
        <w:rPr>
          <w:sz w:val="24"/>
          <w:szCs w:val="24"/>
        </w:rPr>
        <w:t xml:space="preserve"> / за </w:t>
      </w:r>
      <w:proofErr w:type="spellStart"/>
      <w:r w:rsidRPr="00E16429">
        <w:rPr>
          <w:sz w:val="24"/>
          <w:szCs w:val="24"/>
        </w:rPr>
        <w:t>заг</w:t>
      </w:r>
      <w:proofErr w:type="spellEnd"/>
      <w:r w:rsidRPr="00E16429">
        <w:rPr>
          <w:sz w:val="24"/>
          <w:szCs w:val="24"/>
        </w:rPr>
        <w:t xml:space="preserve">. ред. Р. Ткачука. – К. : </w:t>
      </w:r>
      <w:proofErr w:type="spellStart"/>
      <w:r w:rsidRPr="00E16429">
        <w:rPr>
          <w:sz w:val="24"/>
          <w:szCs w:val="24"/>
        </w:rPr>
        <w:t>Леста</w:t>
      </w:r>
      <w:proofErr w:type="spellEnd"/>
      <w:r w:rsidRPr="00E16429">
        <w:rPr>
          <w:sz w:val="24"/>
          <w:szCs w:val="24"/>
        </w:rPr>
        <w:t>, 2010. – 224 с</w:t>
      </w:r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lastRenderedPageBreak/>
        <w:t xml:space="preserve">Проект закону України про засади державної регіональної політики. – Режим доступу : </w:t>
      </w:r>
      <w:hyperlink r:id="rId35" w:history="1">
        <w:r w:rsidRPr="00E16429">
          <w:rPr>
            <w:rStyle w:val="a7"/>
            <w:sz w:val="24"/>
            <w:szCs w:val="24"/>
          </w:rPr>
          <w:t>http://www.minregionbud.gov.ua</w:t>
        </w:r>
      </w:hyperlink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 Децентралізація і формування політики регіонального розвитку в Україні: наук. </w:t>
      </w:r>
      <w:proofErr w:type="spellStart"/>
      <w:r w:rsidRPr="00E16429">
        <w:rPr>
          <w:sz w:val="24"/>
          <w:szCs w:val="24"/>
        </w:rPr>
        <w:t>доп</w:t>
      </w:r>
      <w:proofErr w:type="spellEnd"/>
      <w:r w:rsidRPr="00E16429">
        <w:rPr>
          <w:sz w:val="24"/>
          <w:szCs w:val="24"/>
        </w:rPr>
        <w:t>. / [Шевченко О. В., Романова В. В., Жаліло Я. А. та ін.]; за наук. ред. д. економ. н. Я. А. Жаліла. Київ: НІСД, 2020. 153 с.</w:t>
      </w:r>
    </w:p>
    <w:p w:rsidR="00E16429" w:rsidRPr="00E16429" w:rsidRDefault="00E16429" w:rsidP="006E0D58">
      <w:pPr>
        <w:numPr>
          <w:ilvl w:val="0"/>
          <w:numId w:val="19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>85.</w:t>
      </w:r>
      <w:r w:rsidRPr="00E16429">
        <w:rPr>
          <w:sz w:val="24"/>
          <w:szCs w:val="24"/>
        </w:rPr>
        <w:tab/>
        <w:t xml:space="preserve">Європейські стандарти регіонального самоврядування: актуальні питання конституційно-правового забезпечення в Україні: монографія / М. О. </w:t>
      </w:r>
      <w:proofErr w:type="spellStart"/>
      <w:r w:rsidRPr="00E16429">
        <w:rPr>
          <w:sz w:val="24"/>
          <w:szCs w:val="24"/>
        </w:rPr>
        <w:t>Баймуратов</w:t>
      </w:r>
      <w:proofErr w:type="spellEnd"/>
      <w:r w:rsidRPr="00E16429">
        <w:rPr>
          <w:sz w:val="24"/>
          <w:szCs w:val="24"/>
        </w:rPr>
        <w:t xml:space="preserve">, Є. А. Василькова / </w:t>
      </w:r>
      <w:proofErr w:type="spellStart"/>
      <w:r w:rsidRPr="00E16429">
        <w:rPr>
          <w:sz w:val="24"/>
          <w:szCs w:val="24"/>
        </w:rPr>
        <w:t>Маріуп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держ</w:t>
      </w:r>
      <w:proofErr w:type="spellEnd"/>
      <w:r w:rsidRPr="00E16429">
        <w:rPr>
          <w:sz w:val="24"/>
          <w:szCs w:val="24"/>
        </w:rPr>
        <w:t xml:space="preserve">. ун-т, Представництво </w:t>
      </w:r>
      <w:proofErr w:type="spellStart"/>
      <w:r w:rsidRPr="00E16429">
        <w:rPr>
          <w:sz w:val="24"/>
          <w:szCs w:val="24"/>
        </w:rPr>
        <w:t>Європ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орг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публіч</w:t>
      </w:r>
      <w:proofErr w:type="spellEnd"/>
      <w:r w:rsidRPr="00E16429">
        <w:rPr>
          <w:sz w:val="24"/>
          <w:szCs w:val="24"/>
        </w:rPr>
        <w:t>. права в Україні. Одеса: Фенікс, 2013. 215 с.</w:t>
      </w:r>
    </w:p>
    <w:p w:rsidR="00E16429" w:rsidRPr="001D513E" w:rsidRDefault="00E16429" w:rsidP="007647CF">
      <w:pPr>
        <w:ind w:firstLine="142"/>
        <w:jc w:val="both"/>
        <w:rPr>
          <w:sz w:val="24"/>
          <w:szCs w:val="24"/>
        </w:rPr>
      </w:pPr>
    </w:p>
    <w:p w:rsidR="007647CF" w:rsidRDefault="007647CF" w:rsidP="007647CF">
      <w:pPr>
        <w:jc w:val="center"/>
        <w:rPr>
          <w:b/>
          <w:sz w:val="24"/>
          <w:szCs w:val="24"/>
        </w:rPr>
      </w:pPr>
      <w:r w:rsidRPr="00A475A4">
        <w:rPr>
          <w:b/>
          <w:sz w:val="24"/>
          <w:szCs w:val="24"/>
        </w:rPr>
        <w:t>Тема 9. Національна безпека України наці</w:t>
      </w:r>
      <w:r>
        <w:rPr>
          <w:b/>
          <w:sz w:val="24"/>
          <w:szCs w:val="24"/>
        </w:rPr>
        <w:t>ональний та регіональний аспект</w:t>
      </w:r>
    </w:p>
    <w:p w:rsidR="007647CF" w:rsidRDefault="007647CF" w:rsidP="00764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год.)</w:t>
      </w:r>
    </w:p>
    <w:p w:rsidR="007647CF" w:rsidRDefault="007647CF" w:rsidP="007647CF">
      <w:pPr>
        <w:jc w:val="both"/>
        <w:rPr>
          <w:sz w:val="24"/>
          <w:szCs w:val="24"/>
        </w:rPr>
      </w:pPr>
    </w:p>
    <w:p w:rsidR="007647CF" w:rsidRPr="00BB14AA" w:rsidRDefault="007647CF" w:rsidP="007647CF">
      <w:pPr>
        <w:jc w:val="both"/>
        <w:rPr>
          <w:sz w:val="24"/>
          <w:szCs w:val="24"/>
        </w:rPr>
      </w:pPr>
      <w:r w:rsidRPr="00BB14AA">
        <w:rPr>
          <w:sz w:val="24"/>
          <w:szCs w:val="24"/>
        </w:rPr>
        <w:t>1.</w:t>
      </w:r>
      <w:r w:rsidRPr="00BB14AA">
        <w:rPr>
          <w:sz w:val="24"/>
          <w:szCs w:val="24"/>
        </w:rPr>
        <w:tab/>
        <w:t>Міграційні загрози регіональній та національній безпеці України.</w:t>
      </w:r>
    </w:p>
    <w:p w:rsidR="007647CF" w:rsidRDefault="007647CF" w:rsidP="007647CF">
      <w:pPr>
        <w:jc w:val="both"/>
        <w:rPr>
          <w:sz w:val="24"/>
          <w:szCs w:val="24"/>
        </w:rPr>
      </w:pPr>
      <w:r w:rsidRPr="00BB14AA">
        <w:rPr>
          <w:sz w:val="24"/>
          <w:szCs w:val="24"/>
        </w:rPr>
        <w:t>2.</w:t>
      </w:r>
      <w:r w:rsidRPr="00BB14AA">
        <w:rPr>
          <w:sz w:val="24"/>
          <w:szCs w:val="24"/>
        </w:rPr>
        <w:tab/>
        <w:t>Економічна безпека підприємства</w:t>
      </w:r>
    </w:p>
    <w:p w:rsidR="007647CF" w:rsidRDefault="007647CF" w:rsidP="007647CF">
      <w:pPr>
        <w:ind w:firstLine="142"/>
        <w:jc w:val="both"/>
        <w:rPr>
          <w:i/>
          <w:sz w:val="24"/>
          <w:szCs w:val="24"/>
        </w:rPr>
      </w:pPr>
    </w:p>
    <w:p w:rsidR="007647CF" w:rsidRPr="00FF02EB" w:rsidRDefault="007647CF" w:rsidP="007647CF">
      <w:pPr>
        <w:ind w:firstLine="142"/>
        <w:jc w:val="both"/>
        <w:rPr>
          <w:sz w:val="24"/>
          <w:szCs w:val="24"/>
        </w:rPr>
      </w:pPr>
      <w:r w:rsidRPr="00FF02EB">
        <w:rPr>
          <w:i/>
          <w:sz w:val="24"/>
          <w:szCs w:val="24"/>
        </w:rPr>
        <w:t>Основні поняття:</w:t>
      </w:r>
      <w:r w:rsidRPr="00FF02EB">
        <w:rPr>
          <w:sz w:val="24"/>
          <w:szCs w:val="24"/>
        </w:rPr>
        <w:t xml:space="preserve"> зовнішні міграції, внутрішні міграції, міжрегіональні міграції, вимушені масові внутрішні  міграційні переміщення, регіональна диспропорція, економічна безпека.</w:t>
      </w:r>
    </w:p>
    <w:p w:rsidR="007647CF" w:rsidRPr="00E16429" w:rsidRDefault="00E16429" w:rsidP="007647CF">
      <w:pPr>
        <w:ind w:firstLine="142"/>
        <w:jc w:val="both"/>
        <w:rPr>
          <w:b/>
          <w:sz w:val="24"/>
          <w:szCs w:val="24"/>
        </w:rPr>
      </w:pPr>
      <w:r w:rsidRPr="00E16429">
        <w:rPr>
          <w:b/>
          <w:sz w:val="24"/>
          <w:szCs w:val="24"/>
        </w:rPr>
        <w:t>Література: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Малиновська О. Деякі концептуальні підходи до регулювання трудової міграції // Трудова міграція населення України та державна програма її регулювання : Матеріали </w:t>
      </w:r>
      <w:proofErr w:type="spellStart"/>
      <w:r w:rsidRPr="00E16429">
        <w:rPr>
          <w:sz w:val="24"/>
          <w:szCs w:val="24"/>
        </w:rPr>
        <w:t>міжнарод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конф</w:t>
      </w:r>
      <w:proofErr w:type="spellEnd"/>
      <w:r w:rsidRPr="00E16429">
        <w:rPr>
          <w:sz w:val="24"/>
          <w:szCs w:val="24"/>
        </w:rPr>
        <w:t xml:space="preserve">.,Київ, 18 лютого 2005 р. / Регіональне представництво Фонду ім. Фрідріха </w:t>
      </w:r>
      <w:proofErr w:type="spellStart"/>
      <w:r w:rsidRPr="00E16429">
        <w:rPr>
          <w:sz w:val="24"/>
          <w:szCs w:val="24"/>
        </w:rPr>
        <w:t>Еберта</w:t>
      </w:r>
      <w:proofErr w:type="spellEnd"/>
      <w:r w:rsidRPr="00E16429">
        <w:rPr>
          <w:sz w:val="24"/>
          <w:szCs w:val="24"/>
        </w:rPr>
        <w:t xml:space="preserve"> в Україні. –К. :Заповіт, 2005. – С. 6–16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Чорна В.О. Соціально-трудова міграція українського села як одна з основних проблем міграційних процесів // Наукові праці. Соціологія. – 2013. – </w:t>
      </w:r>
      <w:proofErr w:type="spellStart"/>
      <w:r w:rsidRPr="00E16429">
        <w:rPr>
          <w:sz w:val="24"/>
          <w:szCs w:val="24"/>
        </w:rPr>
        <w:t>Вип</w:t>
      </w:r>
      <w:proofErr w:type="spellEnd"/>
      <w:r w:rsidRPr="00E16429">
        <w:rPr>
          <w:sz w:val="24"/>
          <w:szCs w:val="24"/>
        </w:rPr>
        <w:t>. 199, Т. 211. – С. 88–91.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Онищенко В.О. Соціальна безпека регіону: теоретичні та прикладні аспекти: монографія / В.О. Онищенко, Т.М. </w:t>
      </w:r>
      <w:proofErr w:type="spellStart"/>
      <w:r w:rsidRPr="00E16429">
        <w:rPr>
          <w:sz w:val="24"/>
          <w:szCs w:val="24"/>
        </w:rPr>
        <w:t>Завора</w:t>
      </w:r>
      <w:proofErr w:type="spellEnd"/>
      <w:r w:rsidRPr="00E16429">
        <w:rPr>
          <w:sz w:val="24"/>
          <w:szCs w:val="24"/>
        </w:rPr>
        <w:t xml:space="preserve">, О.В. Чепурний. – Полтава: </w:t>
      </w:r>
      <w:proofErr w:type="spellStart"/>
      <w:r w:rsidRPr="00E16429">
        <w:rPr>
          <w:sz w:val="24"/>
          <w:szCs w:val="24"/>
        </w:rPr>
        <w:t>ПолтНТУ</w:t>
      </w:r>
      <w:proofErr w:type="spellEnd"/>
      <w:r w:rsidRPr="00E16429">
        <w:rPr>
          <w:sz w:val="24"/>
          <w:szCs w:val="24"/>
        </w:rPr>
        <w:t>, 2015. – 274 с.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Одинцов А.А. Економічна та інформаційна безпека підприємництва: </w:t>
      </w:r>
      <w:proofErr w:type="spellStart"/>
      <w:r w:rsidRPr="00E16429">
        <w:rPr>
          <w:sz w:val="24"/>
          <w:szCs w:val="24"/>
        </w:rPr>
        <w:t>навч</w:t>
      </w:r>
      <w:proofErr w:type="spellEnd"/>
      <w:r w:rsidRPr="00E16429">
        <w:rPr>
          <w:sz w:val="24"/>
          <w:szCs w:val="24"/>
        </w:rPr>
        <w:t xml:space="preserve">. </w:t>
      </w:r>
      <w:proofErr w:type="spellStart"/>
      <w:r w:rsidRPr="00E16429">
        <w:rPr>
          <w:sz w:val="24"/>
          <w:szCs w:val="24"/>
        </w:rPr>
        <w:t>посіб</w:t>
      </w:r>
      <w:proofErr w:type="spellEnd"/>
      <w:r w:rsidRPr="00E16429">
        <w:rPr>
          <w:sz w:val="24"/>
          <w:szCs w:val="24"/>
        </w:rPr>
        <w:t xml:space="preserve">. / А.А. Одинців. - 2-ге вид., </w:t>
      </w:r>
      <w:proofErr w:type="spellStart"/>
      <w:r w:rsidRPr="00E16429">
        <w:rPr>
          <w:sz w:val="24"/>
          <w:szCs w:val="24"/>
        </w:rPr>
        <w:t>Випр</w:t>
      </w:r>
      <w:proofErr w:type="spellEnd"/>
      <w:r w:rsidRPr="00E16429">
        <w:rPr>
          <w:sz w:val="24"/>
          <w:szCs w:val="24"/>
        </w:rPr>
        <w:t>. та дод. – М.: Вид-во «Академія», 2008. – 336 с.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r w:rsidRPr="00E16429">
        <w:rPr>
          <w:sz w:val="24"/>
          <w:szCs w:val="24"/>
        </w:rPr>
        <w:t xml:space="preserve">Білоусов Є. Економічна безпека регіонів у контексті зміни парадигми регіонального управління (постановка проблеми). – Режим доступу: </w:t>
      </w:r>
      <w:hyperlink r:id="rId36" w:history="1">
        <w:r w:rsidRPr="00E16429">
          <w:rPr>
            <w:rStyle w:val="a7"/>
            <w:sz w:val="24"/>
            <w:szCs w:val="24"/>
          </w:rPr>
          <w:t>http://www.jurnaluljuridic.in.ua/archive/2014/6/64.pdf</w:t>
        </w:r>
      </w:hyperlink>
      <w:r w:rsidRPr="00E16429">
        <w:rPr>
          <w:sz w:val="24"/>
          <w:szCs w:val="24"/>
        </w:rPr>
        <w:t xml:space="preserve"> </w:t>
      </w:r>
    </w:p>
    <w:p w:rsidR="00E16429" w:rsidRPr="00E16429" w:rsidRDefault="00E16429" w:rsidP="006E0D58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16429">
        <w:rPr>
          <w:sz w:val="24"/>
          <w:szCs w:val="24"/>
        </w:rPr>
        <w:t>Дічек</w:t>
      </w:r>
      <w:proofErr w:type="spellEnd"/>
      <w:r w:rsidRPr="00E16429">
        <w:rPr>
          <w:sz w:val="24"/>
          <w:szCs w:val="24"/>
        </w:rPr>
        <w:t xml:space="preserve"> О. І. Економічна безпека регіонів – складова системи національної безпеки. Вчені записки університету «КРОК». 2013. Випуск 33. С. 24-30.</w:t>
      </w:r>
    </w:p>
    <w:p w:rsidR="00E16429" w:rsidRPr="001D513E" w:rsidRDefault="00E16429" w:rsidP="007647CF">
      <w:pPr>
        <w:ind w:firstLine="142"/>
        <w:jc w:val="both"/>
        <w:rPr>
          <w:sz w:val="24"/>
          <w:szCs w:val="24"/>
        </w:rPr>
      </w:pPr>
    </w:p>
    <w:p w:rsidR="0088667F" w:rsidRDefault="0088667F" w:rsidP="0088667F">
      <w:pPr>
        <w:jc w:val="both"/>
        <w:rPr>
          <w:sz w:val="24"/>
          <w:szCs w:val="24"/>
        </w:rPr>
      </w:pPr>
    </w:p>
    <w:p w:rsidR="0088667F" w:rsidRDefault="0088667F" w:rsidP="006E0D58">
      <w:pPr>
        <w:pStyle w:val="1"/>
        <w:numPr>
          <w:ilvl w:val="1"/>
          <w:numId w:val="1"/>
        </w:numPr>
        <w:tabs>
          <w:tab w:val="left" w:pos="1232"/>
        </w:tabs>
        <w:jc w:val="left"/>
      </w:pPr>
      <w:bookmarkStart w:id="6" w:name="_TOC_250000"/>
      <w:r>
        <w:t>Завдання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bookmarkEnd w:id="6"/>
      <w:r>
        <w:t>дисципліни</w:t>
      </w:r>
    </w:p>
    <w:p w:rsidR="0088667F" w:rsidRDefault="0088667F" w:rsidP="0088667F">
      <w:pPr>
        <w:pStyle w:val="a3"/>
        <w:spacing w:before="2"/>
        <w:rPr>
          <w:b/>
        </w:rPr>
      </w:pPr>
    </w:p>
    <w:p w:rsidR="00E16429" w:rsidRDefault="00E16429" w:rsidP="00E16429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725"/>
        <w:gridCol w:w="1176"/>
      </w:tblGrid>
      <w:tr w:rsidR="00E16429" w:rsidTr="00546A74">
        <w:trPr>
          <w:trHeight w:val="551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line="276" w:lineRule="exact"/>
              <w:ind w:left="105" w:right="79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725" w:type="dxa"/>
          </w:tcPr>
          <w:p w:rsidR="00E16429" w:rsidRDefault="00E16429" w:rsidP="00546A74">
            <w:pPr>
              <w:pStyle w:val="TableParagraph"/>
              <w:spacing w:before="135"/>
              <w:ind w:left="108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теми</w:t>
            </w:r>
            <w:proofErr w:type="spellEnd"/>
          </w:p>
        </w:tc>
        <w:tc>
          <w:tcPr>
            <w:tcW w:w="1176" w:type="dxa"/>
          </w:tcPr>
          <w:p w:rsidR="00E16429" w:rsidRDefault="00E16429" w:rsidP="00546A74">
            <w:pPr>
              <w:pStyle w:val="TableParagraph"/>
              <w:spacing w:line="276" w:lineRule="exact"/>
              <w:ind w:left="285" w:right="80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</w:t>
            </w:r>
            <w:proofErr w:type="spellEnd"/>
          </w:p>
        </w:tc>
      </w:tr>
      <w:tr w:rsidR="00E16429" w:rsidTr="00546A74">
        <w:trPr>
          <w:trHeight w:val="827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429" w:rsidRDefault="00E16429" w:rsidP="00546A7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sz w:val="24"/>
                <w:szCs w:val="24"/>
                <w:lang w:val="ru-RU"/>
              </w:rPr>
              <w:t xml:space="preserve">Тема 1. Суть,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поняття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місцевої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76" w:type="dxa"/>
          </w:tcPr>
          <w:p w:rsidR="00E16429" w:rsidRPr="006E2AE6" w:rsidRDefault="00E16429" w:rsidP="00546A7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16429" w:rsidRPr="005E2008" w:rsidRDefault="00E16429" w:rsidP="00546A74">
            <w:pPr>
              <w:pStyle w:val="TableParagraph"/>
              <w:ind w:left="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16429" w:rsidTr="00546A74">
        <w:trPr>
          <w:trHeight w:val="550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37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 w:right="175"/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spacing w:val="-4"/>
                <w:sz w:val="24"/>
                <w:szCs w:val="24"/>
                <w:lang w:val="ru-RU"/>
              </w:rPr>
              <w:t>Тема</w:t>
            </w:r>
            <w:r w:rsidRPr="00E164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16429">
              <w:rPr>
                <w:spacing w:val="-4"/>
                <w:sz w:val="24"/>
                <w:szCs w:val="24"/>
                <w:lang w:val="ru-RU"/>
              </w:rPr>
              <w:t>2.</w:t>
            </w:r>
            <w:r w:rsidRPr="00E164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Політика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держав та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176" w:type="dxa"/>
          </w:tcPr>
          <w:p w:rsidR="00E16429" w:rsidRDefault="00E16429" w:rsidP="00546A74">
            <w:pPr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E16429" w:rsidTr="00546A74">
        <w:trPr>
          <w:trHeight w:val="827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16429" w:rsidRDefault="00E16429" w:rsidP="00546A74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Pr="00E16429">
              <w:rPr>
                <w:bCs/>
                <w:sz w:val="24"/>
                <w:szCs w:val="24"/>
                <w:lang w:val="ru-RU"/>
              </w:rPr>
              <w:t>Моделі</w:t>
            </w:r>
            <w:proofErr w:type="spellEnd"/>
            <w:r w:rsidRPr="00E16429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bCs/>
                <w:sz w:val="24"/>
                <w:szCs w:val="24"/>
                <w:lang w:val="ru-RU"/>
              </w:rPr>
              <w:t>відносин</w:t>
            </w:r>
            <w:proofErr w:type="spellEnd"/>
            <w:r w:rsidRPr="00E16429">
              <w:rPr>
                <w:bCs/>
                <w:sz w:val="24"/>
                <w:szCs w:val="24"/>
                <w:lang w:val="ru-RU"/>
              </w:rPr>
              <w:t xml:space="preserve"> «центр – </w:t>
            </w:r>
            <w:proofErr w:type="spellStart"/>
            <w:r w:rsidRPr="00E16429">
              <w:rPr>
                <w:bCs/>
                <w:sz w:val="24"/>
                <w:szCs w:val="24"/>
                <w:lang w:val="ru-RU"/>
              </w:rPr>
              <w:t>регіон</w:t>
            </w:r>
            <w:proofErr w:type="spellEnd"/>
            <w:r w:rsidRPr="00E16429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176" w:type="dxa"/>
          </w:tcPr>
          <w:p w:rsidR="00E16429" w:rsidRDefault="00E16429" w:rsidP="00546A74">
            <w:pPr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E16429" w:rsidTr="00546A74">
        <w:trPr>
          <w:trHeight w:val="550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37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 w:right="115"/>
              <w:jc w:val="both"/>
              <w:rPr>
                <w:sz w:val="24"/>
                <w:szCs w:val="24"/>
                <w:lang w:val="uk-UA"/>
              </w:rPr>
            </w:pPr>
            <w:r w:rsidRPr="00E16429">
              <w:rPr>
                <w:spacing w:val="-6"/>
                <w:sz w:val="24"/>
                <w:szCs w:val="24"/>
                <w:lang w:val="uk-UA"/>
              </w:rPr>
              <w:t>Тема 4. Креативна трансформація регіонів в країнах Європи та України.</w:t>
            </w:r>
          </w:p>
        </w:tc>
        <w:tc>
          <w:tcPr>
            <w:tcW w:w="1176" w:type="dxa"/>
          </w:tcPr>
          <w:p w:rsidR="00E16429" w:rsidRDefault="00E16429" w:rsidP="00546A74">
            <w:pPr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E16429" w:rsidTr="00546A74">
        <w:trPr>
          <w:trHeight w:val="829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16429" w:rsidRDefault="00E16429" w:rsidP="00546A7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color w:val="000000"/>
                <w:sz w:val="24"/>
                <w:szCs w:val="24"/>
                <w:lang w:val="bg-BG" w:eastAsia="tr-TR"/>
              </w:rPr>
              <w:t>Тема 5. Кнвергенція регіональних моделей  України та ЄС.</w:t>
            </w:r>
          </w:p>
        </w:tc>
        <w:tc>
          <w:tcPr>
            <w:tcW w:w="1176" w:type="dxa"/>
          </w:tcPr>
          <w:p w:rsidR="00E16429" w:rsidRDefault="00E16429" w:rsidP="00546A74">
            <w:pPr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E16429" w:rsidTr="00546A74">
        <w:trPr>
          <w:trHeight w:val="551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35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spacing w:val="-1"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Місцеві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органи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влади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системі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pacing w:val="-1"/>
                <w:sz w:val="24"/>
                <w:szCs w:val="24"/>
                <w:lang w:val="ru-RU"/>
              </w:rPr>
              <w:t>управління</w:t>
            </w:r>
            <w:proofErr w:type="spellEnd"/>
            <w:r w:rsidRPr="00E16429">
              <w:rPr>
                <w:spacing w:val="-1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176" w:type="dxa"/>
          </w:tcPr>
          <w:p w:rsidR="00E16429" w:rsidRDefault="00E16429" w:rsidP="00546A74">
            <w:pPr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E16429" w:rsidTr="00546A74">
        <w:trPr>
          <w:trHeight w:val="551"/>
        </w:trPr>
        <w:tc>
          <w:tcPr>
            <w:tcW w:w="504" w:type="dxa"/>
          </w:tcPr>
          <w:p w:rsidR="00E16429" w:rsidRDefault="00E16429" w:rsidP="00546A74">
            <w:pPr>
              <w:pStyle w:val="TableParagraph"/>
              <w:spacing w:before="135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25" w:type="dxa"/>
          </w:tcPr>
          <w:p w:rsidR="00E16429" w:rsidRPr="00E16429" w:rsidRDefault="00E16429" w:rsidP="00E16429">
            <w:pPr>
              <w:pStyle w:val="TableParagraph"/>
              <w:ind w:left="108" w:right="403"/>
              <w:jc w:val="both"/>
              <w:rPr>
                <w:sz w:val="24"/>
                <w:szCs w:val="24"/>
                <w:lang w:val="ru-RU"/>
              </w:rPr>
            </w:pPr>
            <w:r w:rsidRPr="00E16429">
              <w:rPr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Національна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безпека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16429">
              <w:rPr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E16429">
              <w:rPr>
                <w:sz w:val="24"/>
                <w:szCs w:val="24"/>
                <w:lang w:val="ru-RU"/>
              </w:rPr>
              <w:t xml:space="preserve"> аспект.</w:t>
            </w:r>
          </w:p>
        </w:tc>
        <w:tc>
          <w:tcPr>
            <w:tcW w:w="1176" w:type="dxa"/>
          </w:tcPr>
          <w:p w:rsidR="00E16429" w:rsidRPr="00FF02EB" w:rsidRDefault="00E16429" w:rsidP="00546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6429" w:rsidTr="00546A74">
        <w:trPr>
          <w:trHeight w:val="275"/>
        </w:trPr>
        <w:tc>
          <w:tcPr>
            <w:tcW w:w="8229" w:type="dxa"/>
            <w:gridSpan w:val="2"/>
          </w:tcPr>
          <w:p w:rsidR="00E16429" w:rsidRDefault="00E16429" w:rsidP="00546A7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Разом</w:t>
            </w:r>
            <w:proofErr w:type="spellEnd"/>
          </w:p>
        </w:tc>
        <w:tc>
          <w:tcPr>
            <w:tcW w:w="1176" w:type="dxa"/>
          </w:tcPr>
          <w:p w:rsidR="00E16429" w:rsidRDefault="00E16429" w:rsidP="00546A74">
            <w:pPr>
              <w:pStyle w:val="TableParagraph"/>
              <w:spacing w:line="256" w:lineRule="exact"/>
              <w:ind w:left="445" w:right="4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88667F" w:rsidRPr="0088667F" w:rsidRDefault="0088667F" w:rsidP="0088667F">
      <w:pPr>
        <w:spacing w:before="1"/>
        <w:rPr>
          <w:sz w:val="24"/>
          <w:szCs w:val="24"/>
        </w:rPr>
      </w:pPr>
    </w:p>
    <w:p w:rsidR="0088667F" w:rsidRPr="00E16429" w:rsidRDefault="00E16429" w:rsidP="00E16429">
      <w:pPr>
        <w:tabs>
          <w:tab w:val="left" w:pos="1328"/>
        </w:tabs>
        <w:spacing w:before="81"/>
        <w:ind w:left="971"/>
        <w:jc w:val="center"/>
        <w:rPr>
          <w:b/>
          <w:sz w:val="28"/>
        </w:rPr>
      </w:pPr>
      <w:r>
        <w:rPr>
          <w:b/>
          <w:sz w:val="28"/>
        </w:rPr>
        <w:t>8.</w:t>
      </w:r>
      <w:r w:rsidR="0088667F" w:rsidRPr="00E16429">
        <w:rPr>
          <w:b/>
          <w:sz w:val="28"/>
        </w:rPr>
        <w:t>Кредитно-модульна</w:t>
      </w:r>
      <w:r w:rsidR="0088667F" w:rsidRPr="00E16429">
        <w:rPr>
          <w:b/>
          <w:spacing w:val="-4"/>
          <w:sz w:val="28"/>
        </w:rPr>
        <w:t xml:space="preserve"> </w:t>
      </w:r>
      <w:r w:rsidR="0088667F" w:rsidRPr="00E16429">
        <w:rPr>
          <w:b/>
          <w:sz w:val="28"/>
        </w:rPr>
        <w:t>система</w:t>
      </w:r>
      <w:r w:rsidR="0088667F" w:rsidRPr="00E16429">
        <w:rPr>
          <w:b/>
          <w:spacing w:val="-2"/>
          <w:sz w:val="28"/>
        </w:rPr>
        <w:t xml:space="preserve"> </w:t>
      </w:r>
      <w:r w:rsidR="0088667F" w:rsidRPr="00E16429">
        <w:rPr>
          <w:b/>
          <w:sz w:val="28"/>
        </w:rPr>
        <w:t>оцінювання</w:t>
      </w:r>
      <w:r w:rsidR="0088667F" w:rsidRPr="00E16429">
        <w:rPr>
          <w:b/>
          <w:spacing w:val="-4"/>
          <w:sz w:val="28"/>
        </w:rPr>
        <w:t xml:space="preserve"> </w:t>
      </w:r>
      <w:r w:rsidR="0088667F" w:rsidRPr="00E16429">
        <w:rPr>
          <w:b/>
          <w:sz w:val="28"/>
        </w:rPr>
        <w:t>знань</w:t>
      </w:r>
      <w:r w:rsidR="0088667F" w:rsidRPr="00E16429">
        <w:rPr>
          <w:b/>
          <w:spacing w:val="-4"/>
          <w:sz w:val="28"/>
        </w:rPr>
        <w:t xml:space="preserve"> </w:t>
      </w:r>
      <w:r w:rsidR="0088667F" w:rsidRPr="00E16429">
        <w:rPr>
          <w:b/>
          <w:sz w:val="28"/>
        </w:rPr>
        <w:t>студентів</w:t>
      </w:r>
    </w:p>
    <w:p w:rsidR="0088667F" w:rsidRPr="0088667F" w:rsidRDefault="0088667F" w:rsidP="0088667F">
      <w:pPr>
        <w:tabs>
          <w:tab w:val="left" w:pos="1328"/>
        </w:tabs>
        <w:spacing w:before="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667F">
        <w:rPr>
          <w:sz w:val="24"/>
          <w:szCs w:val="24"/>
        </w:rPr>
        <w:t>Навчальний процес здійснюється за традиційною технологією: лекції, практичні (семінарські) заняття, самостійна робота. На лекційних заняттях використовуються головно: словесні методи (розповідь, бесіда,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використовуються: дискусія, проблемно-пошуковий,  семінари, самостійна робота У рамках самостійної роботи застосовуються дослідницькі методи</w:t>
      </w:r>
    </w:p>
    <w:p w:rsidR="0088667F" w:rsidRDefault="0088667F" w:rsidP="0088667F">
      <w:pPr>
        <w:pStyle w:val="a3"/>
        <w:spacing w:before="1"/>
        <w:rPr>
          <w:b/>
        </w:rPr>
      </w:pPr>
    </w:p>
    <w:p w:rsidR="0088667F" w:rsidRPr="0088667F" w:rsidRDefault="0088667F" w:rsidP="0088667F">
      <w:pPr>
        <w:ind w:left="142" w:firstLine="707"/>
        <w:rPr>
          <w:sz w:val="24"/>
          <w:szCs w:val="24"/>
        </w:rPr>
      </w:pPr>
      <w:r w:rsidRPr="0088667F">
        <w:rPr>
          <w:spacing w:val="-1"/>
          <w:sz w:val="24"/>
          <w:szCs w:val="24"/>
        </w:rPr>
        <w:t>Оцінка</w:t>
      </w:r>
      <w:r w:rsidRPr="0088667F">
        <w:rPr>
          <w:spacing w:val="-14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знань,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умінь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і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практичних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навиків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z w:val="24"/>
          <w:szCs w:val="24"/>
        </w:rPr>
        <w:t>студента</w:t>
      </w:r>
      <w:r w:rsidRPr="0088667F">
        <w:rPr>
          <w:spacing w:val="-14"/>
          <w:sz w:val="24"/>
          <w:szCs w:val="24"/>
        </w:rPr>
        <w:t xml:space="preserve"> </w:t>
      </w:r>
      <w:r w:rsidRPr="0088667F">
        <w:rPr>
          <w:sz w:val="24"/>
          <w:szCs w:val="24"/>
        </w:rPr>
        <w:t>з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z w:val="24"/>
          <w:szCs w:val="24"/>
        </w:rPr>
        <w:t>курсу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z w:val="24"/>
          <w:szCs w:val="24"/>
        </w:rPr>
        <w:t>«</w:t>
      </w:r>
      <w:proofErr w:type="spellStart"/>
      <w:r w:rsidRPr="0088667F">
        <w:rPr>
          <w:sz w:val="24"/>
          <w:szCs w:val="24"/>
        </w:rPr>
        <w:t>Єлектронне</w:t>
      </w:r>
      <w:proofErr w:type="spellEnd"/>
      <w:r w:rsidRPr="0088667F">
        <w:rPr>
          <w:sz w:val="24"/>
          <w:szCs w:val="24"/>
        </w:rPr>
        <w:t xml:space="preserve"> врядування та цифрова держава</w:t>
      </w:r>
      <w:r w:rsidRPr="0088667F">
        <w:rPr>
          <w:spacing w:val="-4"/>
          <w:sz w:val="24"/>
          <w:szCs w:val="24"/>
        </w:rPr>
        <w:t>)»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здійснюється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за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100-бальною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3"/>
          <w:sz w:val="24"/>
          <w:szCs w:val="24"/>
        </w:rPr>
        <w:t>шкалою.</w:t>
      </w:r>
    </w:p>
    <w:p w:rsidR="0088667F" w:rsidRPr="0088667F" w:rsidRDefault="0088667F" w:rsidP="0088667F">
      <w:pPr>
        <w:spacing w:line="276" w:lineRule="exact"/>
        <w:ind w:left="850"/>
        <w:rPr>
          <w:sz w:val="24"/>
          <w:szCs w:val="24"/>
        </w:rPr>
      </w:pPr>
      <w:r w:rsidRPr="0088667F">
        <w:rPr>
          <w:sz w:val="24"/>
          <w:szCs w:val="24"/>
        </w:rPr>
        <w:t>Бали</w:t>
      </w:r>
      <w:r w:rsidRPr="0088667F">
        <w:rPr>
          <w:spacing w:val="-2"/>
          <w:sz w:val="24"/>
          <w:szCs w:val="24"/>
        </w:rPr>
        <w:t xml:space="preserve"> </w:t>
      </w:r>
      <w:r w:rsidRPr="0088667F">
        <w:rPr>
          <w:sz w:val="24"/>
          <w:szCs w:val="24"/>
        </w:rPr>
        <w:t>нараховуються</w:t>
      </w:r>
      <w:r w:rsidRPr="0088667F">
        <w:rPr>
          <w:spacing w:val="-2"/>
          <w:sz w:val="24"/>
          <w:szCs w:val="24"/>
        </w:rPr>
        <w:t xml:space="preserve"> </w:t>
      </w:r>
      <w:r w:rsidRPr="0088667F">
        <w:rPr>
          <w:sz w:val="24"/>
          <w:szCs w:val="24"/>
        </w:rPr>
        <w:t>за</w:t>
      </w:r>
      <w:r w:rsidRPr="0088667F">
        <w:rPr>
          <w:spacing w:val="-4"/>
          <w:sz w:val="24"/>
          <w:szCs w:val="24"/>
        </w:rPr>
        <w:t xml:space="preserve"> </w:t>
      </w:r>
      <w:r w:rsidRPr="0088667F">
        <w:rPr>
          <w:sz w:val="24"/>
          <w:szCs w:val="24"/>
        </w:rPr>
        <w:t>наступним</w:t>
      </w:r>
      <w:r w:rsidRPr="0088667F">
        <w:rPr>
          <w:spacing w:val="-3"/>
          <w:sz w:val="24"/>
          <w:szCs w:val="24"/>
        </w:rPr>
        <w:t xml:space="preserve"> </w:t>
      </w:r>
      <w:r w:rsidRPr="0088667F">
        <w:rPr>
          <w:sz w:val="24"/>
          <w:szCs w:val="24"/>
        </w:rPr>
        <w:t>співвідношенням: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pacing w:val="-6"/>
          <w:sz w:val="24"/>
        </w:rPr>
        <w:t>практичні/самостійні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6"/>
          <w:sz w:val="24"/>
        </w:rPr>
        <w:t>тощо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6"/>
          <w:sz w:val="24"/>
        </w:rPr>
        <w:t>–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6"/>
          <w:sz w:val="24"/>
        </w:rPr>
        <w:t>30%</w:t>
      </w:r>
      <w:r w:rsidRPr="0088667F">
        <w:rPr>
          <w:spacing w:val="-10"/>
          <w:sz w:val="24"/>
        </w:rPr>
        <w:t xml:space="preserve"> </w:t>
      </w:r>
      <w:r w:rsidRPr="0088667F">
        <w:rPr>
          <w:spacing w:val="-6"/>
          <w:sz w:val="24"/>
        </w:rPr>
        <w:t>семестрової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6"/>
          <w:sz w:val="24"/>
        </w:rPr>
        <w:t>оцінки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6"/>
          <w:sz w:val="24"/>
        </w:rPr>
        <w:t>(максимальна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5"/>
          <w:sz w:val="24"/>
        </w:rPr>
        <w:t>кількість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5"/>
          <w:sz w:val="24"/>
        </w:rPr>
        <w:t>балів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5"/>
          <w:sz w:val="24"/>
        </w:rPr>
        <w:t>–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5"/>
          <w:sz w:val="24"/>
        </w:rPr>
        <w:t>30);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pacing w:val="-6"/>
          <w:sz w:val="24"/>
        </w:rPr>
        <w:t>контрольні</w:t>
      </w:r>
      <w:r w:rsidRPr="0088667F">
        <w:rPr>
          <w:spacing w:val="-14"/>
          <w:sz w:val="24"/>
        </w:rPr>
        <w:t xml:space="preserve"> </w:t>
      </w:r>
      <w:r w:rsidRPr="0088667F">
        <w:rPr>
          <w:spacing w:val="-6"/>
          <w:sz w:val="24"/>
        </w:rPr>
        <w:t>заміри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6"/>
          <w:sz w:val="24"/>
        </w:rPr>
        <w:t>(модулі, захист проектів, презентацій)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6"/>
          <w:sz w:val="24"/>
        </w:rPr>
        <w:t>–</w:t>
      </w:r>
      <w:r w:rsidRPr="0088667F">
        <w:rPr>
          <w:spacing w:val="-10"/>
          <w:sz w:val="24"/>
        </w:rPr>
        <w:t xml:space="preserve"> </w:t>
      </w:r>
      <w:r w:rsidRPr="0088667F">
        <w:rPr>
          <w:spacing w:val="-6"/>
          <w:sz w:val="24"/>
        </w:rPr>
        <w:t>20%</w:t>
      </w:r>
      <w:r w:rsidRPr="0088667F">
        <w:rPr>
          <w:spacing w:val="-13"/>
          <w:sz w:val="24"/>
        </w:rPr>
        <w:t xml:space="preserve"> </w:t>
      </w:r>
      <w:r w:rsidRPr="0088667F">
        <w:rPr>
          <w:spacing w:val="-6"/>
          <w:sz w:val="24"/>
        </w:rPr>
        <w:t>семестрової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5"/>
          <w:sz w:val="24"/>
        </w:rPr>
        <w:t>оцінки</w:t>
      </w:r>
      <w:r w:rsidRPr="0088667F">
        <w:rPr>
          <w:spacing w:val="-14"/>
          <w:sz w:val="24"/>
        </w:rPr>
        <w:t xml:space="preserve"> </w:t>
      </w:r>
      <w:r w:rsidRPr="0088667F">
        <w:rPr>
          <w:spacing w:val="-5"/>
          <w:sz w:val="24"/>
        </w:rPr>
        <w:t>(максимальна</w:t>
      </w:r>
      <w:r w:rsidRPr="0088667F">
        <w:rPr>
          <w:spacing w:val="-13"/>
          <w:sz w:val="24"/>
        </w:rPr>
        <w:t xml:space="preserve"> </w:t>
      </w:r>
      <w:r w:rsidRPr="0088667F">
        <w:rPr>
          <w:spacing w:val="-5"/>
          <w:sz w:val="24"/>
        </w:rPr>
        <w:t>кількість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5"/>
          <w:sz w:val="24"/>
        </w:rPr>
        <w:t>балів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5"/>
          <w:sz w:val="24"/>
        </w:rPr>
        <w:t>–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5"/>
          <w:sz w:val="24"/>
        </w:rPr>
        <w:t>20);</w:t>
      </w:r>
    </w:p>
    <w:p w:rsidR="0088667F" w:rsidRPr="0088667F" w:rsidRDefault="00EF5A7D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>
        <w:rPr>
          <w:sz w:val="24"/>
        </w:rPr>
        <w:t>залік</w:t>
      </w:r>
      <w:r w:rsidR="0088667F" w:rsidRPr="0088667F">
        <w:rPr>
          <w:spacing w:val="-1"/>
          <w:sz w:val="24"/>
        </w:rPr>
        <w:t xml:space="preserve"> </w:t>
      </w:r>
      <w:r w:rsidR="0088667F" w:rsidRPr="0088667F">
        <w:rPr>
          <w:sz w:val="24"/>
        </w:rPr>
        <w:t>–</w:t>
      </w:r>
      <w:r w:rsidR="0088667F" w:rsidRPr="0088667F">
        <w:rPr>
          <w:spacing w:val="-2"/>
          <w:sz w:val="24"/>
        </w:rPr>
        <w:t xml:space="preserve"> </w:t>
      </w:r>
      <w:r w:rsidR="0088667F" w:rsidRPr="0088667F">
        <w:rPr>
          <w:sz w:val="24"/>
        </w:rPr>
        <w:t>50%</w:t>
      </w:r>
      <w:r w:rsidR="0088667F" w:rsidRPr="0088667F">
        <w:rPr>
          <w:spacing w:val="-2"/>
          <w:sz w:val="24"/>
        </w:rPr>
        <w:t xml:space="preserve"> </w:t>
      </w:r>
      <w:r w:rsidR="0088667F" w:rsidRPr="0088667F">
        <w:rPr>
          <w:sz w:val="24"/>
        </w:rPr>
        <w:t>семестрової</w:t>
      </w:r>
      <w:r w:rsidR="0088667F" w:rsidRPr="0088667F">
        <w:rPr>
          <w:spacing w:val="-2"/>
          <w:sz w:val="24"/>
        </w:rPr>
        <w:t xml:space="preserve"> </w:t>
      </w:r>
      <w:r w:rsidR="0088667F" w:rsidRPr="0088667F">
        <w:rPr>
          <w:sz w:val="24"/>
        </w:rPr>
        <w:t>оцінки</w:t>
      </w:r>
      <w:r w:rsidR="0088667F" w:rsidRPr="0088667F">
        <w:rPr>
          <w:spacing w:val="1"/>
          <w:sz w:val="24"/>
        </w:rPr>
        <w:t xml:space="preserve"> </w:t>
      </w:r>
      <w:r w:rsidR="0088667F" w:rsidRPr="0088667F">
        <w:rPr>
          <w:sz w:val="24"/>
        </w:rPr>
        <w:t>(максимальна</w:t>
      </w:r>
      <w:r w:rsidR="0088667F" w:rsidRPr="0088667F">
        <w:rPr>
          <w:spacing w:val="-3"/>
          <w:sz w:val="24"/>
        </w:rPr>
        <w:t xml:space="preserve"> </w:t>
      </w:r>
      <w:r w:rsidR="0088667F" w:rsidRPr="0088667F">
        <w:rPr>
          <w:sz w:val="24"/>
        </w:rPr>
        <w:t>кількість балів –</w:t>
      </w:r>
      <w:r w:rsidR="0088667F" w:rsidRPr="0088667F">
        <w:rPr>
          <w:spacing w:val="-1"/>
          <w:sz w:val="24"/>
        </w:rPr>
        <w:t xml:space="preserve"> </w:t>
      </w:r>
      <w:r w:rsidR="0088667F" w:rsidRPr="0088667F">
        <w:rPr>
          <w:sz w:val="24"/>
        </w:rPr>
        <w:t>50).</w:t>
      </w:r>
    </w:p>
    <w:p w:rsidR="0088667F" w:rsidRPr="0088667F" w:rsidRDefault="0088667F" w:rsidP="0088667F">
      <w:pPr>
        <w:spacing w:before="11"/>
        <w:rPr>
          <w:sz w:val="23"/>
          <w:szCs w:val="24"/>
        </w:rPr>
      </w:pPr>
    </w:p>
    <w:p w:rsidR="0088667F" w:rsidRPr="0088667F" w:rsidRDefault="0088667F" w:rsidP="0088667F">
      <w:pPr>
        <w:spacing w:line="276" w:lineRule="exact"/>
        <w:ind w:left="850"/>
        <w:rPr>
          <w:sz w:val="24"/>
          <w:szCs w:val="24"/>
        </w:rPr>
      </w:pPr>
      <w:r w:rsidRPr="0088667F">
        <w:rPr>
          <w:sz w:val="24"/>
          <w:szCs w:val="24"/>
        </w:rPr>
        <w:t>Поточний</w:t>
      </w:r>
      <w:r w:rsidRPr="0088667F">
        <w:rPr>
          <w:spacing w:val="-3"/>
          <w:sz w:val="24"/>
          <w:szCs w:val="24"/>
        </w:rPr>
        <w:t xml:space="preserve"> </w:t>
      </w:r>
      <w:r w:rsidRPr="0088667F">
        <w:rPr>
          <w:sz w:val="24"/>
          <w:szCs w:val="24"/>
        </w:rPr>
        <w:t>контроль</w:t>
      </w:r>
      <w:r w:rsidRPr="0088667F">
        <w:rPr>
          <w:spacing w:val="-1"/>
          <w:sz w:val="24"/>
          <w:szCs w:val="24"/>
        </w:rPr>
        <w:t xml:space="preserve"> </w:t>
      </w:r>
      <w:r w:rsidRPr="0088667F">
        <w:rPr>
          <w:sz w:val="24"/>
          <w:szCs w:val="24"/>
        </w:rPr>
        <w:t>знань</w:t>
      </w:r>
      <w:r w:rsidRPr="0088667F">
        <w:rPr>
          <w:spacing w:val="-1"/>
          <w:sz w:val="24"/>
          <w:szCs w:val="24"/>
        </w:rPr>
        <w:t xml:space="preserve"> </w:t>
      </w:r>
      <w:r w:rsidRPr="0088667F">
        <w:rPr>
          <w:sz w:val="24"/>
          <w:szCs w:val="24"/>
        </w:rPr>
        <w:t>студентів</w:t>
      </w:r>
      <w:r w:rsidRPr="0088667F">
        <w:rPr>
          <w:spacing w:val="-4"/>
          <w:sz w:val="24"/>
          <w:szCs w:val="24"/>
        </w:rPr>
        <w:t xml:space="preserve"> </w:t>
      </w:r>
      <w:r w:rsidRPr="0088667F">
        <w:rPr>
          <w:sz w:val="24"/>
          <w:szCs w:val="24"/>
        </w:rPr>
        <w:t>проводять</w:t>
      </w:r>
      <w:r w:rsidRPr="0088667F">
        <w:rPr>
          <w:spacing w:val="-3"/>
          <w:sz w:val="24"/>
          <w:szCs w:val="24"/>
        </w:rPr>
        <w:t xml:space="preserve"> </w:t>
      </w:r>
      <w:r w:rsidRPr="0088667F">
        <w:rPr>
          <w:sz w:val="24"/>
          <w:szCs w:val="24"/>
        </w:rPr>
        <w:t>за</w:t>
      </w:r>
      <w:r w:rsidRPr="0088667F">
        <w:rPr>
          <w:spacing w:val="-2"/>
          <w:sz w:val="24"/>
          <w:szCs w:val="24"/>
        </w:rPr>
        <w:t xml:space="preserve"> </w:t>
      </w:r>
      <w:r w:rsidRPr="0088667F">
        <w:rPr>
          <w:sz w:val="24"/>
          <w:szCs w:val="24"/>
        </w:rPr>
        <w:t>трьома</w:t>
      </w:r>
      <w:r w:rsidRPr="0088667F">
        <w:rPr>
          <w:spacing w:val="-2"/>
          <w:sz w:val="24"/>
          <w:szCs w:val="24"/>
        </w:rPr>
        <w:t xml:space="preserve"> </w:t>
      </w:r>
      <w:r w:rsidRPr="0088667F">
        <w:rPr>
          <w:sz w:val="24"/>
          <w:szCs w:val="24"/>
        </w:rPr>
        <w:t>складовими: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z w:val="24"/>
        </w:rPr>
        <w:t>контроль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систематичності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та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активності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роботи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студента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впродовж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семестру;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z w:val="24"/>
        </w:rPr>
        <w:t>контроль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за</w:t>
      </w:r>
      <w:r w:rsidRPr="0088667F">
        <w:rPr>
          <w:spacing w:val="-4"/>
          <w:sz w:val="24"/>
        </w:rPr>
        <w:t xml:space="preserve"> </w:t>
      </w:r>
      <w:r w:rsidRPr="0088667F">
        <w:rPr>
          <w:sz w:val="24"/>
        </w:rPr>
        <w:t>виконанням</w:t>
      </w:r>
      <w:r w:rsidRPr="0088667F">
        <w:rPr>
          <w:spacing w:val="-4"/>
          <w:sz w:val="24"/>
        </w:rPr>
        <w:t xml:space="preserve"> </w:t>
      </w:r>
      <w:r w:rsidRPr="0088667F">
        <w:rPr>
          <w:sz w:val="24"/>
        </w:rPr>
        <w:t>модульних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завдань/контрольних</w:t>
      </w:r>
      <w:r w:rsidRPr="0088667F">
        <w:rPr>
          <w:spacing w:val="-5"/>
          <w:sz w:val="24"/>
        </w:rPr>
        <w:t xml:space="preserve"> </w:t>
      </w:r>
      <w:r w:rsidRPr="0088667F">
        <w:rPr>
          <w:sz w:val="24"/>
        </w:rPr>
        <w:t>замірів;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pacing w:val="-2"/>
          <w:sz w:val="24"/>
        </w:rPr>
        <w:t>контроль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2"/>
          <w:sz w:val="24"/>
        </w:rPr>
        <w:t>за</w:t>
      </w:r>
      <w:r w:rsidRPr="0088667F">
        <w:rPr>
          <w:spacing w:val="-13"/>
          <w:sz w:val="24"/>
        </w:rPr>
        <w:t xml:space="preserve"> </w:t>
      </w:r>
      <w:r w:rsidRPr="0088667F">
        <w:rPr>
          <w:spacing w:val="-2"/>
          <w:sz w:val="24"/>
        </w:rPr>
        <w:t>виконанням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2"/>
          <w:sz w:val="24"/>
        </w:rPr>
        <w:t>завдань</w:t>
      </w:r>
      <w:r w:rsidRPr="0088667F">
        <w:rPr>
          <w:spacing w:val="-9"/>
          <w:sz w:val="24"/>
        </w:rPr>
        <w:t xml:space="preserve"> </w:t>
      </w:r>
      <w:r w:rsidRPr="0088667F">
        <w:rPr>
          <w:spacing w:val="-1"/>
          <w:sz w:val="24"/>
        </w:rPr>
        <w:t>самостійного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1"/>
          <w:sz w:val="24"/>
        </w:rPr>
        <w:t>опрацювання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1"/>
          <w:sz w:val="24"/>
        </w:rPr>
        <w:t>і</w:t>
      </w:r>
      <w:r w:rsidRPr="0088667F">
        <w:rPr>
          <w:spacing w:val="-11"/>
          <w:sz w:val="24"/>
        </w:rPr>
        <w:t xml:space="preserve"> </w:t>
      </w:r>
      <w:r w:rsidRPr="0088667F">
        <w:rPr>
          <w:spacing w:val="-1"/>
          <w:sz w:val="24"/>
        </w:rPr>
        <w:t>розрахункової</w:t>
      </w:r>
      <w:r w:rsidRPr="0088667F">
        <w:rPr>
          <w:spacing w:val="-12"/>
          <w:sz w:val="24"/>
        </w:rPr>
        <w:t xml:space="preserve"> </w:t>
      </w:r>
      <w:r w:rsidRPr="0088667F">
        <w:rPr>
          <w:spacing w:val="-1"/>
          <w:sz w:val="24"/>
        </w:rPr>
        <w:t>роботи.</w:t>
      </w:r>
    </w:p>
    <w:p w:rsidR="0088667F" w:rsidRPr="0088667F" w:rsidRDefault="0088667F" w:rsidP="0088667F">
      <w:pPr>
        <w:spacing w:before="2"/>
        <w:rPr>
          <w:sz w:val="24"/>
          <w:szCs w:val="24"/>
        </w:rPr>
      </w:pPr>
    </w:p>
    <w:p w:rsidR="0088667F" w:rsidRPr="0088667F" w:rsidRDefault="0088667F" w:rsidP="0088667F">
      <w:pPr>
        <w:spacing w:line="276" w:lineRule="exact"/>
        <w:ind w:left="850"/>
        <w:rPr>
          <w:sz w:val="24"/>
          <w:szCs w:val="24"/>
        </w:rPr>
      </w:pPr>
      <w:r w:rsidRPr="0088667F">
        <w:rPr>
          <w:spacing w:val="-6"/>
          <w:sz w:val="24"/>
          <w:szCs w:val="24"/>
        </w:rPr>
        <w:t>При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контролі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систематичності</w:t>
      </w:r>
      <w:r w:rsidRPr="0088667F">
        <w:rPr>
          <w:spacing w:val="-14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й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активності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роботи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студентів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оцінці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підлягають: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z w:val="24"/>
        </w:rPr>
        <w:t>самостійна</w:t>
      </w:r>
      <w:r w:rsidRPr="0088667F">
        <w:rPr>
          <w:spacing w:val="-4"/>
          <w:sz w:val="24"/>
        </w:rPr>
        <w:t xml:space="preserve"> </w:t>
      </w:r>
      <w:r w:rsidRPr="0088667F">
        <w:rPr>
          <w:sz w:val="24"/>
        </w:rPr>
        <w:t>робота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студентів;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z w:val="24"/>
        </w:rPr>
        <w:t>відвідування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й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активність</w:t>
      </w:r>
      <w:r w:rsidRPr="0088667F">
        <w:rPr>
          <w:spacing w:val="-1"/>
          <w:sz w:val="24"/>
        </w:rPr>
        <w:t xml:space="preserve"> </w:t>
      </w:r>
      <w:r w:rsidRPr="0088667F">
        <w:rPr>
          <w:sz w:val="24"/>
        </w:rPr>
        <w:t>на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семінарських</w:t>
      </w:r>
      <w:r w:rsidRPr="0088667F">
        <w:rPr>
          <w:spacing w:val="-2"/>
          <w:sz w:val="24"/>
        </w:rPr>
        <w:t xml:space="preserve"> </w:t>
      </w:r>
      <w:r w:rsidRPr="0088667F">
        <w:rPr>
          <w:sz w:val="24"/>
        </w:rPr>
        <w:t>занять;</w:t>
      </w:r>
    </w:p>
    <w:p w:rsidR="0088667F" w:rsidRPr="0088667F" w:rsidRDefault="0088667F" w:rsidP="006E0D58">
      <w:pPr>
        <w:numPr>
          <w:ilvl w:val="0"/>
          <w:numId w:val="4"/>
        </w:numPr>
        <w:tabs>
          <w:tab w:val="left" w:pos="849"/>
          <w:tab w:val="left" w:pos="850"/>
        </w:tabs>
        <w:spacing w:line="293" w:lineRule="exact"/>
        <w:ind w:left="850" w:hanging="349"/>
        <w:rPr>
          <w:sz w:val="24"/>
        </w:rPr>
      </w:pPr>
      <w:r w:rsidRPr="0088667F">
        <w:rPr>
          <w:sz w:val="24"/>
        </w:rPr>
        <w:t>рівень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засвоєння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знань</w:t>
      </w:r>
      <w:r w:rsidRPr="0088667F">
        <w:rPr>
          <w:spacing w:val="-4"/>
          <w:sz w:val="24"/>
        </w:rPr>
        <w:t xml:space="preserve"> </w:t>
      </w:r>
      <w:r w:rsidRPr="0088667F">
        <w:rPr>
          <w:sz w:val="24"/>
        </w:rPr>
        <w:t>програмного</w:t>
      </w:r>
      <w:r w:rsidRPr="0088667F">
        <w:rPr>
          <w:spacing w:val="-3"/>
          <w:sz w:val="24"/>
        </w:rPr>
        <w:t xml:space="preserve"> </w:t>
      </w:r>
      <w:r w:rsidRPr="0088667F">
        <w:rPr>
          <w:sz w:val="24"/>
        </w:rPr>
        <w:t>матеріалу.</w:t>
      </w:r>
    </w:p>
    <w:p w:rsidR="0088667F" w:rsidRPr="0088667F" w:rsidRDefault="0088667F" w:rsidP="0088667F">
      <w:pPr>
        <w:spacing w:before="10"/>
        <w:rPr>
          <w:sz w:val="23"/>
          <w:szCs w:val="24"/>
        </w:rPr>
      </w:pPr>
    </w:p>
    <w:p w:rsidR="0088667F" w:rsidRPr="0088667F" w:rsidRDefault="0088667F" w:rsidP="0088667F">
      <w:pPr>
        <w:spacing w:before="1"/>
        <w:ind w:left="142" w:right="140" w:firstLine="707"/>
        <w:jc w:val="both"/>
        <w:rPr>
          <w:sz w:val="24"/>
          <w:szCs w:val="24"/>
        </w:rPr>
      </w:pPr>
      <w:r w:rsidRPr="0088667F">
        <w:rPr>
          <w:spacing w:val="-5"/>
          <w:sz w:val="24"/>
          <w:szCs w:val="24"/>
        </w:rPr>
        <w:t>Поточний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контроль</w:t>
      </w:r>
      <w:r w:rsidRPr="0088667F">
        <w:rPr>
          <w:spacing w:val="-8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успішності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здійснюється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за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п’ятибальною</w:t>
      </w:r>
      <w:r w:rsidRPr="0088667F">
        <w:rPr>
          <w:spacing w:val="-8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шкалою: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"5"</w:t>
      </w:r>
      <w:r w:rsidRPr="0088667F">
        <w:rPr>
          <w:spacing w:val="-8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–</w:t>
      </w:r>
      <w:r w:rsidRPr="0088667F">
        <w:rPr>
          <w:spacing w:val="-8"/>
          <w:sz w:val="24"/>
          <w:szCs w:val="24"/>
        </w:rPr>
        <w:t xml:space="preserve"> </w:t>
      </w:r>
      <w:r w:rsidRPr="0088667F">
        <w:rPr>
          <w:spacing w:val="-4"/>
          <w:sz w:val="24"/>
          <w:szCs w:val="24"/>
        </w:rPr>
        <w:t>відмінно",</w:t>
      </w:r>
      <w:r w:rsidRPr="0088667F">
        <w:rPr>
          <w:spacing w:val="-58"/>
          <w:sz w:val="24"/>
          <w:szCs w:val="24"/>
        </w:rPr>
        <w:t xml:space="preserve"> </w:t>
      </w:r>
      <w:r w:rsidRPr="0088667F">
        <w:rPr>
          <w:sz w:val="24"/>
          <w:szCs w:val="24"/>
        </w:rPr>
        <w:t>"4"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–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добре,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"3"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–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задовільно,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"2"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–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доповнення,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"1"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–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коментарі</w:t>
      </w:r>
      <w:r w:rsidRPr="0088667F">
        <w:rPr>
          <w:spacing w:val="-8"/>
          <w:sz w:val="24"/>
          <w:szCs w:val="24"/>
        </w:rPr>
        <w:t xml:space="preserve"> </w:t>
      </w:r>
      <w:r w:rsidRPr="0088667F">
        <w:rPr>
          <w:sz w:val="24"/>
          <w:szCs w:val="24"/>
        </w:rPr>
        <w:t>(участь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у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дискусії).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Реферат,</w:t>
      </w:r>
      <w:r w:rsidRPr="0088667F">
        <w:rPr>
          <w:spacing w:val="-57"/>
          <w:sz w:val="24"/>
          <w:szCs w:val="24"/>
        </w:rPr>
        <w:t xml:space="preserve"> </w:t>
      </w:r>
      <w:r w:rsidRPr="0088667F">
        <w:rPr>
          <w:sz w:val="24"/>
          <w:szCs w:val="24"/>
        </w:rPr>
        <w:t>доповідь – 5 балів; есе – 3 бали (дозволено лише по одному реферату, доповіді або есе).</w:t>
      </w:r>
      <w:r w:rsidRPr="0088667F">
        <w:rPr>
          <w:spacing w:val="1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Контроль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знань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за</w:t>
      </w:r>
      <w:r w:rsidRPr="0088667F">
        <w:rPr>
          <w:spacing w:val="-14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результатами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вивчення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z w:val="24"/>
          <w:szCs w:val="24"/>
        </w:rPr>
        <w:t>змістовного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модуля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оцінюється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z w:val="24"/>
          <w:szCs w:val="24"/>
        </w:rPr>
        <w:t>в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20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балів.</w:t>
      </w:r>
      <w:r w:rsidRPr="0088667F">
        <w:rPr>
          <w:spacing w:val="-10"/>
          <w:sz w:val="24"/>
          <w:szCs w:val="24"/>
        </w:rPr>
        <w:t xml:space="preserve"> </w:t>
      </w:r>
      <w:r w:rsidRPr="0088667F">
        <w:rPr>
          <w:sz w:val="24"/>
          <w:szCs w:val="24"/>
        </w:rPr>
        <w:t>Форма</w:t>
      </w:r>
      <w:r w:rsidRPr="0088667F">
        <w:rPr>
          <w:spacing w:val="-58"/>
          <w:sz w:val="24"/>
          <w:szCs w:val="24"/>
        </w:rPr>
        <w:t xml:space="preserve"> </w:t>
      </w:r>
      <w:r w:rsidRPr="0088667F">
        <w:rPr>
          <w:spacing w:val="-2"/>
          <w:sz w:val="24"/>
          <w:szCs w:val="24"/>
        </w:rPr>
        <w:t>підсумкового</w:t>
      </w:r>
      <w:r w:rsidRPr="0088667F">
        <w:rPr>
          <w:spacing w:val="-15"/>
          <w:sz w:val="24"/>
          <w:szCs w:val="24"/>
        </w:rPr>
        <w:t xml:space="preserve"> </w:t>
      </w:r>
      <w:r w:rsidRPr="0088667F">
        <w:rPr>
          <w:spacing w:val="-2"/>
          <w:sz w:val="24"/>
          <w:szCs w:val="24"/>
        </w:rPr>
        <w:t>контролю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pacing w:val="-2"/>
          <w:sz w:val="24"/>
          <w:szCs w:val="24"/>
        </w:rPr>
        <w:t>–</w:t>
      </w:r>
      <w:r w:rsidRPr="0088667F">
        <w:rPr>
          <w:spacing w:val="-15"/>
          <w:sz w:val="24"/>
          <w:szCs w:val="24"/>
        </w:rPr>
        <w:t xml:space="preserve"> </w:t>
      </w:r>
      <w:r w:rsidR="00EF5A7D">
        <w:rPr>
          <w:spacing w:val="-2"/>
          <w:sz w:val="24"/>
          <w:szCs w:val="24"/>
        </w:rPr>
        <w:t>залік</w:t>
      </w:r>
      <w:r w:rsidR="00EF5A7D">
        <w:rPr>
          <w:spacing w:val="1"/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в кінці</w:t>
      </w:r>
      <w:r w:rsidRPr="0088667F">
        <w:rPr>
          <w:sz w:val="24"/>
          <w:szCs w:val="24"/>
        </w:rPr>
        <w:t xml:space="preserve"> </w:t>
      </w:r>
      <w:r w:rsidRPr="0088667F">
        <w:rPr>
          <w:spacing w:val="-1"/>
          <w:sz w:val="24"/>
          <w:szCs w:val="24"/>
        </w:rPr>
        <w:t>семестру.</w:t>
      </w:r>
    </w:p>
    <w:p w:rsidR="0088667F" w:rsidRDefault="0088667F" w:rsidP="0088667F">
      <w:pPr>
        <w:jc w:val="center"/>
        <w:rPr>
          <w:sz w:val="24"/>
          <w:szCs w:val="24"/>
        </w:rPr>
      </w:pPr>
    </w:p>
    <w:p w:rsidR="0088667F" w:rsidRPr="0088667F" w:rsidRDefault="0088667F" w:rsidP="0088667F">
      <w:pPr>
        <w:ind w:left="142" w:right="145" w:firstLine="707"/>
        <w:jc w:val="both"/>
        <w:rPr>
          <w:sz w:val="24"/>
          <w:szCs w:val="24"/>
        </w:rPr>
      </w:pPr>
      <w:r w:rsidRPr="0088667F">
        <w:rPr>
          <w:sz w:val="24"/>
          <w:szCs w:val="24"/>
        </w:rPr>
        <w:t>Максимальна кількість балів при оцінюванні знань студентів із дисципліни, котра</w:t>
      </w:r>
      <w:r w:rsidRPr="0088667F">
        <w:rPr>
          <w:spacing w:val="1"/>
          <w:sz w:val="24"/>
          <w:szCs w:val="24"/>
        </w:rPr>
        <w:t xml:space="preserve"> </w:t>
      </w:r>
      <w:r w:rsidRPr="0088667F">
        <w:rPr>
          <w:sz w:val="24"/>
          <w:szCs w:val="24"/>
        </w:rPr>
        <w:t>завершується екзаменом, становить за поточну успішність 50 балів. На іспиті студент теж</w:t>
      </w:r>
      <w:r w:rsidRPr="0088667F">
        <w:rPr>
          <w:spacing w:val="1"/>
          <w:sz w:val="24"/>
          <w:szCs w:val="24"/>
        </w:rPr>
        <w:t xml:space="preserve"> </w:t>
      </w:r>
      <w:r w:rsidRPr="0088667F">
        <w:rPr>
          <w:sz w:val="24"/>
          <w:szCs w:val="24"/>
        </w:rPr>
        <w:t>може</w:t>
      </w:r>
      <w:r w:rsidRPr="0088667F">
        <w:rPr>
          <w:spacing w:val="-3"/>
          <w:sz w:val="24"/>
          <w:szCs w:val="24"/>
        </w:rPr>
        <w:t xml:space="preserve"> </w:t>
      </w:r>
      <w:r w:rsidRPr="0088667F">
        <w:rPr>
          <w:sz w:val="24"/>
          <w:szCs w:val="24"/>
        </w:rPr>
        <w:t>отримати</w:t>
      </w:r>
      <w:r w:rsidRPr="0088667F">
        <w:rPr>
          <w:spacing w:val="2"/>
          <w:sz w:val="24"/>
          <w:szCs w:val="24"/>
        </w:rPr>
        <w:t xml:space="preserve"> </w:t>
      </w:r>
      <w:r w:rsidRPr="0088667F">
        <w:rPr>
          <w:sz w:val="24"/>
          <w:szCs w:val="24"/>
        </w:rPr>
        <w:t>50 балів.</w:t>
      </w:r>
    </w:p>
    <w:p w:rsidR="0088667F" w:rsidRPr="0088667F" w:rsidRDefault="0088667F" w:rsidP="0088667F">
      <w:pPr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13"/>
        <w:gridCol w:w="915"/>
        <w:gridCol w:w="915"/>
        <w:gridCol w:w="915"/>
        <w:gridCol w:w="917"/>
        <w:gridCol w:w="949"/>
        <w:gridCol w:w="1083"/>
      </w:tblGrid>
      <w:tr w:rsidR="0088667F" w:rsidRPr="0088667F" w:rsidTr="00B74BD2">
        <w:trPr>
          <w:trHeight w:val="275"/>
        </w:trPr>
        <w:tc>
          <w:tcPr>
            <w:tcW w:w="5485" w:type="dxa"/>
            <w:gridSpan w:val="6"/>
          </w:tcPr>
          <w:p w:rsidR="0088667F" w:rsidRPr="0088667F" w:rsidRDefault="0088667F" w:rsidP="0088667F">
            <w:pPr>
              <w:spacing w:line="256" w:lineRule="exact"/>
              <w:ind w:left="621"/>
              <w:rPr>
                <w:sz w:val="24"/>
                <w:lang w:val="ru-RU"/>
              </w:rPr>
            </w:pPr>
            <w:proofErr w:type="spellStart"/>
            <w:r w:rsidRPr="0088667F">
              <w:rPr>
                <w:sz w:val="24"/>
                <w:lang w:val="ru-RU"/>
              </w:rPr>
              <w:t>Поточний</w:t>
            </w:r>
            <w:proofErr w:type="spellEnd"/>
            <w:r w:rsidRPr="0088667F">
              <w:rPr>
                <w:spacing w:val="-3"/>
                <w:sz w:val="24"/>
                <w:lang w:val="ru-RU"/>
              </w:rPr>
              <w:t xml:space="preserve"> </w:t>
            </w:r>
            <w:r w:rsidRPr="0088667F">
              <w:rPr>
                <w:sz w:val="24"/>
                <w:lang w:val="ru-RU"/>
              </w:rPr>
              <w:t>контроль та</w:t>
            </w:r>
            <w:r w:rsidRPr="0088667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8667F">
              <w:rPr>
                <w:sz w:val="24"/>
                <w:lang w:val="ru-RU"/>
              </w:rPr>
              <w:t>самостійна</w:t>
            </w:r>
            <w:proofErr w:type="spellEnd"/>
            <w:r w:rsidRPr="0088667F">
              <w:rPr>
                <w:spacing w:val="-2"/>
                <w:sz w:val="24"/>
                <w:lang w:val="ru-RU"/>
              </w:rPr>
              <w:t xml:space="preserve"> </w:t>
            </w:r>
            <w:r w:rsidRPr="0088667F">
              <w:rPr>
                <w:sz w:val="24"/>
                <w:lang w:val="ru-RU"/>
              </w:rPr>
              <w:t>робота</w:t>
            </w:r>
          </w:p>
        </w:tc>
        <w:tc>
          <w:tcPr>
            <w:tcW w:w="949" w:type="dxa"/>
          </w:tcPr>
          <w:p w:rsidR="0088667F" w:rsidRPr="0088667F" w:rsidRDefault="0088667F" w:rsidP="0088667F">
            <w:pPr>
              <w:spacing w:line="256" w:lineRule="exact"/>
              <w:ind w:left="180" w:right="180"/>
              <w:jc w:val="center"/>
              <w:rPr>
                <w:sz w:val="24"/>
              </w:rPr>
            </w:pPr>
            <w:proofErr w:type="spellStart"/>
            <w:r w:rsidRPr="0088667F">
              <w:rPr>
                <w:sz w:val="24"/>
              </w:rPr>
              <w:t>Сума</w:t>
            </w:r>
            <w:proofErr w:type="spellEnd"/>
          </w:p>
        </w:tc>
        <w:tc>
          <w:tcPr>
            <w:tcW w:w="1083" w:type="dxa"/>
          </w:tcPr>
          <w:p w:rsidR="0088667F" w:rsidRPr="0088667F" w:rsidRDefault="0088667F" w:rsidP="0088667F">
            <w:pPr>
              <w:spacing w:line="256" w:lineRule="exact"/>
              <w:ind w:left="91" w:right="90"/>
              <w:jc w:val="center"/>
              <w:rPr>
                <w:sz w:val="24"/>
              </w:rPr>
            </w:pPr>
            <w:proofErr w:type="spellStart"/>
            <w:r w:rsidRPr="0088667F">
              <w:rPr>
                <w:sz w:val="24"/>
              </w:rPr>
              <w:t>Екзамен</w:t>
            </w:r>
            <w:proofErr w:type="spellEnd"/>
          </w:p>
        </w:tc>
      </w:tr>
      <w:tr w:rsidR="0088667F" w:rsidRPr="0088667F" w:rsidTr="00B74BD2">
        <w:trPr>
          <w:trHeight w:val="275"/>
        </w:trPr>
        <w:tc>
          <w:tcPr>
            <w:tcW w:w="5485" w:type="dxa"/>
            <w:gridSpan w:val="6"/>
          </w:tcPr>
          <w:p w:rsidR="0088667F" w:rsidRPr="0088667F" w:rsidRDefault="0088667F" w:rsidP="0088667F">
            <w:pPr>
              <w:spacing w:line="256" w:lineRule="exact"/>
              <w:ind w:left="1728"/>
              <w:rPr>
                <w:sz w:val="24"/>
              </w:rPr>
            </w:pPr>
            <w:proofErr w:type="spellStart"/>
            <w:r w:rsidRPr="0088667F">
              <w:rPr>
                <w:sz w:val="24"/>
              </w:rPr>
              <w:t>Змістовий</w:t>
            </w:r>
            <w:proofErr w:type="spellEnd"/>
            <w:r w:rsidRPr="0088667F">
              <w:rPr>
                <w:sz w:val="24"/>
              </w:rPr>
              <w:t xml:space="preserve"> </w:t>
            </w:r>
            <w:proofErr w:type="spellStart"/>
            <w:r w:rsidRPr="0088667F">
              <w:rPr>
                <w:sz w:val="24"/>
              </w:rPr>
              <w:t>модуль</w:t>
            </w:r>
            <w:proofErr w:type="spellEnd"/>
            <w:r w:rsidRPr="0088667F">
              <w:rPr>
                <w:sz w:val="24"/>
              </w:rPr>
              <w:t xml:space="preserve"> 1</w:t>
            </w:r>
          </w:p>
        </w:tc>
        <w:tc>
          <w:tcPr>
            <w:tcW w:w="949" w:type="dxa"/>
          </w:tcPr>
          <w:p w:rsidR="0088667F" w:rsidRPr="0088667F" w:rsidRDefault="0088667F" w:rsidP="0088667F">
            <w:pPr>
              <w:spacing w:line="256" w:lineRule="exact"/>
              <w:ind w:left="179" w:right="180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50</w:t>
            </w:r>
          </w:p>
        </w:tc>
        <w:tc>
          <w:tcPr>
            <w:tcW w:w="1083" w:type="dxa"/>
          </w:tcPr>
          <w:p w:rsidR="0088667F" w:rsidRPr="0088667F" w:rsidRDefault="0088667F" w:rsidP="0088667F">
            <w:pPr>
              <w:spacing w:line="256" w:lineRule="exact"/>
              <w:ind w:left="91" w:right="90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50</w:t>
            </w:r>
          </w:p>
        </w:tc>
      </w:tr>
      <w:tr w:rsidR="0088667F" w:rsidRPr="0088667F" w:rsidTr="00B74BD2">
        <w:trPr>
          <w:trHeight w:val="277"/>
        </w:trPr>
        <w:tc>
          <w:tcPr>
            <w:tcW w:w="910" w:type="dxa"/>
          </w:tcPr>
          <w:p w:rsidR="0088667F" w:rsidRPr="0088667F" w:rsidRDefault="0088667F" w:rsidP="0088667F">
            <w:pPr>
              <w:spacing w:before="1" w:line="257" w:lineRule="exact"/>
              <w:ind w:left="6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1</w:t>
            </w:r>
          </w:p>
        </w:tc>
        <w:tc>
          <w:tcPr>
            <w:tcW w:w="913" w:type="dxa"/>
          </w:tcPr>
          <w:p w:rsidR="0088667F" w:rsidRPr="0088667F" w:rsidRDefault="0088667F" w:rsidP="0088667F">
            <w:pPr>
              <w:spacing w:before="1" w:line="257" w:lineRule="exact"/>
              <w:ind w:left="9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2</w:t>
            </w:r>
          </w:p>
        </w:tc>
        <w:tc>
          <w:tcPr>
            <w:tcW w:w="915" w:type="dxa"/>
          </w:tcPr>
          <w:p w:rsidR="0088667F" w:rsidRPr="0088667F" w:rsidRDefault="0088667F" w:rsidP="0088667F">
            <w:pPr>
              <w:spacing w:before="1" w:line="257" w:lineRule="exact"/>
              <w:ind w:left="5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667F" w:rsidRPr="0088667F" w:rsidRDefault="0088667F" w:rsidP="0088667F">
            <w:pPr>
              <w:spacing w:before="1" w:line="257" w:lineRule="exact"/>
              <w:ind w:left="3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4</w:t>
            </w:r>
          </w:p>
        </w:tc>
        <w:tc>
          <w:tcPr>
            <w:tcW w:w="915" w:type="dxa"/>
          </w:tcPr>
          <w:p w:rsidR="0088667F" w:rsidRPr="0088667F" w:rsidRDefault="0088667F" w:rsidP="0088667F">
            <w:pPr>
              <w:spacing w:before="1" w:line="257" w:lineRule="exact"/>
              <w:ind w:left="3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88667F" w:rsidRPr="0088667F" w:rsidRDefault="0088667F" w:rsidP="0088667F">
            <w:pPr>
              <w:spacing w:before="1" w:line="257" w:lineRule="exact"/>
              <w:ind w:left="5"/>
              <w:jc w:val="center"/>
              <w:rPr>
                <w:sz w:val="24"/>
              </w:rPr>
            </w:pPr>
            <w:r w:rsidRPr="0088667F">
              <w:rPr>
                <w:sz w:val="24"/>
              </w:rPr>
              <w:t>6</w:t>
            </w:r>
          </w:p>
        </w:tc>
        <w:tc>
          <w:tcPr>
            <w:tcW w:w="949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1083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</w:tr>
      <w:tr w:rsidR="0088667F" w:rsidRPr="0088667F" w:rsidTr="00B74BD2">
        <w:trPr>
          <w:trHeight w:val="275"/>
        </w:trPr>
        <w:tc>
          <w:tcPr>
            <w:tcW w:w="910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13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15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15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15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17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949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  <w:tc>
          <w:tcPr>
            <w:tcW w:w="1083" w:type="dxa"/>
          </w:tcPr>
          <w:p w:rsidR="0088667F" w:rsidRPr="0088667F" w:rsidRDefault="0088667F" w:rsidP="0088667F">
            <w:pPr>
              <w:rPr>
                <w:sz w:val="20"/>
              </w:rPr>
            </w:pPr>
          </w:p>
        </w:tc>
      </w:tr>
    </w:tbl>
    <w:p w:rsidR="0088667F" w:rsidRPr="0088667F" w:rsidRDefault="0088667F" w:rsidP="0088667F">
      <w:pPr>
        <w:ind w:left="741"/>
        <w:rPr>
          <w:sz w:val="24"/>
          <w:szCs w:val="24"/>
        </w:rPr>
      </w:pPr>
      <w:r w:rsidRPr="0088667F">
        <w:rPr>
          <w:spacing w:val="-6"/>
          <w:sz w:val="24"/>
          <w:szCs w:val="24"/>
        </w:rPr>
        <w:t>1,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2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...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6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–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6"/>
          <w:sz w:val="24"/>
          <w:szCs w:val="24"/>
        </w:rPr>
        <w:t>теми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семінарських</w:t>
      </w:r>
      <w:r w:rsidRPr="0088667F">
        <w:rPr>
          <w:spacing w:val="-13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занять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у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рамках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змістовного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pacing w:val="-5"/>
          <w:sz w:val="24"/>
          <w:szCs w:val="24"/>
        </w:rPr>
        <w:t>модуля.</w:t>
      </w:r>
    </w:p>
    <w:p w:rsidR="0088667F" w:rsidRPr="0088667F" w:rsidRDefault="0088667F" w:rsidP="0088667F">
      <w:pPr>
        <w:spacing w:before="9"/>
        <w:rPr>
          <w:sz w:val="25"/>
          <w:szCs w:val="24"/>
        </w:rPr>
      </w:pPr>
    </w:p>
    <w:p w:rsidR="0088667F" w:rsidRPr="0088667F" w:rsidRDefault="0088667F" w:rsidP="0088667F">
      <w:pPr>
        <w:spacing w:before="1"/>
        <w:ind w:left="142" w:right="145" w:firstLine="707"/>
        <w:jc w:val="both"/>
        <w:rPr>
          <w:sz w:val="24"/>
          <w:szCs w:val="24"/>
        </w:rPr>
      </w:pPr>
      <w:r w:rsidRPr="0088667F">
        <w:rPr>
          <w:spacing w:val="-11"/>
          <w:sz w:val="24"/>
          <w:szCs w:val="24"/>
        </w:rPr>
        <w:t xml:space="preserve">При оформленні документів </w:t>
      </w:r>
      <w:r w:rsidRPr="0088667F">
        <w:rPr>
          <w:spacing w:val="-10"/>
          <w:sz w:val="24"/>
          <w:szCs w:val="24"/>
        </w:rPr>
        <w:t>за екзаменаційну сесію використовується таблиця відповідності</w:t>
      </w:r>
      <w:r w:rsidRPr="0088667F">
        <w:rPr>
          <w:spacing w:val="-58"/>
          <w:sz w:val="24"/>
          <w:szCs w:val="24"/>
        </w:rPr>
        <w:t xml:space="preserve"> </w:t>
      </w:r>
      <w:r w:rsidRPr="0088667F">
        <w:rPr>
          <w:sz w:val="24"/>
          <w:szCs w:val="24"/>
        </w:rPr>
        <w:t>оцінювання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z w:val="24"/>
          <w:szCs w:val="24"/>
        </w:rPr>
        <w:t>знань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z w:val="24"/>
          <w:szCs w:val="24"/>
        </w:rPr>
        <w:t>студентів</w:t>
      </w:r>
      <w:r w:rsidRPr="0088667F">
        <w:rPr>
          <w:spacing w:val="-12"/>
          <w:sz w:val="24"/>
          <w:szCs w:val="24"/>
        </w:rPr>
        <w:t xml:space="preserve"> </w:t>
      </w:r>
      <w:r w:rsidRPr="0088667F">
        <w:rPr>
          <w:sz w:val="24"/>
          <w:szCs w:val="24"/>
        </w:rPr>
        <w:t>за</w:t>
      </w:r>
      <w:r w:rsidRPr="0088667F">
        <w:rPr>
          <w:spacing w:val="-11"/>
          <w:sz w:val="24"/>
          <w:szCs w:val="24"/>
        </w:rPr>
        <w:t xml:space="preserve"> </w:t>
      </w:r>
      <w:r w:rsidRPr="0088667F">
        <w:rPr>
          <w:sz w:val="24"/>
          <w:szCs w:val="24"/>
        </w:rPr>
        <w:t>різними</w:t>
      </w:r>
      <w:r w:rsidRPr="0088667F">
        <w:rPr>
          <w:spacing w:val="-9"/>
          <w:sz w:val="24"/>
          <w:szCs w:val="24"/>
        </w:rPr>
        <w:t xml:space="preserve"> </w:t>
      </w:r>
      <w:r w:rsidRPr="0088667F">
        <w:rPr>
          <w:sz w:val="24"/>
          <w:szCs w:val="24"/>
        </w:rPr>
        <w:t>системами.</w:t>
      </w:r>
    </w:p>
    <w:p w:rsidR="0088667F" w:rsidRDefault="0088667F" w:rsidP="0088667F">
      <w:pPr>
        <w:jc w:val="center"/>
        <w:rPr>
          <w:sz w:val="24"/>
          <w:szCs w:val="24"/>
        </w:rPr>
      </w:pPr>
    </w:p>
    <w:p w:rsidR="0088667F" w:rsidRDefault="0088667F" w:rsidP="00E16429">
      <w:pPr>
        <w:rPr>
          <w:sz w:val="24"/>
          <w:szCs w:val="24"/>
        </w:rPr>
      </w:pPr>
    </w:p>
    <w:p w:rsidR="0088667F" w:rsidRDefault="00E16429" w:rsidP="00E16429">
      <w:pPr>
        <w:pStyle w:val="1"/>
        <w:tabs>
          <w:tab w:val="left" w:pos="2168"/>
        </w:tabs>
        <w:ind w:left="971" w:right="5" w:firstLine="0"/>
        <w:jc w:val="center"/>
      </w:pPr>
      <w:r>
        <w:t>9.</w:t>
      </w:r>
      <w:r w:rsidR="0088667F">
        <w:t>Розподіл</w:t>
      </w:r>
      <w:r w:rsidR="0088667F">
        <w:rPr>
          <w:spacing w:val="-5"/>
        </w:rPr>
        <w:t xml:space="preserve"> </w:t>
      </w:r>
      <w:r w:rsidR="0088667F">
        <w:t>балів,</w:t>
      </w:r>
      <w:r w:rsidR="0088667F">
        <w:rPr>
          <w:spacing w:val="-3"/>
        </w:rPr>
        <w:t xml:space="preserve"> </w:t>
      </w:r>
      <w:r w:rsidR="0088667F">
        <w:t>що</w:t>
      </w:r>
      <w:r w:rsidR="0088667F">
        <w:rPr>
          <w:spacing w:val="-2"/>
        </w:rPr>
        <w:t xml:space="preserve"> </w:t>
      </w:r>
      <w:r w:rsidR="0088667F">
        <w:t>присвоюється</w:t>
      </w:r>
      <w:r w:rsidR="0088667F">
        <w:rPr>
          <w:spacing w:val="-3"/>
        </w:rPr>
        <w:t xml:space="preserve"> </w:t>
      </w:r>
      <w:r w:rsidR="0088667F">
        <w:t>студентам</w:t>
      </w:r>
    </w:p>
    <w:p w:rsidR="0088667F" w:rsidRDefault="0088667F" w:rsidP="0088667F">
      <w:pPr>
        <w:pStyle w:val="a3"/>
        <w:spacing w:before="1"/>
        <w:rPr>
          <w:b/>
        </w:rPr>
      </w:pPr>
    </w:p>
    <w:p w:rsidR="0088667F" w:rsidRPr="00E16429" w:rsidRDefault="0088667F" w:rsidP="00E16429">
      <w:pPr>
        <w:ind w:left="1179" w:right="119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оцінювання: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вузу,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 w:rsidR="00E16429">
        <w:rPr>
          <w:b/>
          <w:sz w:val="24"/>
        </w:rPr>
        <w:t>ECTS</w:t>
      </w:r>
    </w:p>
    <w:p w:rsidR="0088667F" w:rsidRDefault="0088667F" w:rsidP="0088667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630"/>
        <w:gridCol w:w="2058"/>
      </w:tblGrid>
      <w:tr w:rsidR="0088667F" w:rsidTr="00B74BD2">
        <w:trPr>
          <w:trHeight w:val="275"/>
        </w:trPr>
        <w:tc>
          <w:tcPr>
            <w:tcW w:w="2410" w:type="dxa"/>
          </w:tcPr>
          <w:p w:rsidR="0088667F" w:rsidRDefault="0088667F" w:rsidP="00B74BD2">
            <w:pPr>
              <w:pStyle w:val="TableParagraph"/>
              <w:spacing w:line="255" w:lineRule="exact"/>
              <w:ind w:left="91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шкала</w:t>
            </w:r>
            <w:proofErr w:type="spellEnd"/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Рейтингова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шкала</w:t>
            </w:r>
            <w:proofErr w:type="spellEnd"/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62" w:righ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Шкала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ЕСТS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2" w:righ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Пояснення</w:t>
            </w:r>
            <w:proofErr w:type="spellEnd"/>
          </w:p>
        </w:tc>
      </w:tr>
      <w:tr w:rsidR="0088667F" w:rsidTr="00B74BD2">
        <w:trPr>
          <w:trHeight w:val="275"/>
        </w:trPr>
        <w:tc>
          <w:tcPr>
            <w:tcW w:w="2410" w:type="dxa"/>
          </w:tcPr>
          <w:p w:rsidR="0088667F" w:rsidRDefault="0088667F" w:rsidP="00B74BD2">
            <w:pPr>
              <w:pStyle w:val="TableParagraph"/>
              <w:spacing w:line="255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відмінно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3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</w:tr>
      <w:tr w:rsidR="0088667F" w:rsidTr="00B74BD2">
        <w:trPr>
          <w:trHeight w:val="275"/>
        </w:trPr>
        <w:tc>
          <w:tcPr>
            <w:tcW w:w="2410" w:type="dxa"/>
            <w:vMerge w:val="restart"/>
          </w:tcPr>
          <w:p w:rsidR="0088667F" w:rsidRDefault="0088667F" w:rsidP="00B74BD2">
            <w:pPr>
              <w:pStyle w:val="TableParagraph"/>
              <w:spacing w:before="145"/>
              <w:ind w:left="7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3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добре</w:t>
            </w:r>
            <w:proofErr w:type="spellEnd"/>
          </w:p>
        </w:tc>
      </w:tr>
      <w:tr w:rsidR="0088667F" w:rsidTr="00B74BD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88667F" w:rsidRDefault="0088667F" w:rsidP="00B74B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before="1" w:line="257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before="1" w:line="257" w:lineRule="exact"/>
              <w:ind w:left="313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Добре</w:t>
            </w:r>
            <w:proofErr w:type="spellEnd"/>
          </w:p>
        </w:tc>
      </w:tr>
      <w:tr w:rsidR="0088667F" w:rsidTr="00B74BD2">
        <w:trPr>
          <w:trHeight w:val="275"/>
        </w:trPr>
        <w:tc>
          <w:tcPr>
            <w:tcW w:w="2410" w:type="dxa"/>
            <w:vMerge w:val="restart"/>
          </w:tcPr>
          <w:p w:rsidR="0088667F" w:rsidRDefault="0088667F" w:rsidP="00B74BD2">
            <w:pPr>
              <w:pStyle w:val="TableParagraph"/>
              <w:spacing w:before="143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3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</w:tr>
      <w:tr w:rsidR="0088667F" w:rsidTr="00B74BD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88667F" w:rsidRDefault="0088667F" w:rsidP="00B74B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3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Достатньо</w:t>
            </w:r>
            <w:proofErr w:type="spellEnd"/>
          </w:p>
        </w:tc>
      </w:tr>
      <w:tr w:rsidR="0088667F" w:rsidTr="00B74BD2">
        <w:trPr>
          <w:trHeight w:val="275"/>
        </w:trPr>
        <w:tc>
          <w:tcPr>
            <w:tcW w:w="2410" w:type="dxa"/>
            <w:vMerge w:val="restart"/>
          </w:tcPr>
          <w:p w:rsidR="0088667F" w:rsidRDefault="0088667F" w:rsidP="00B74BD2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88667F" w:rsidRDefault="0088667F" w:rsidP="00B74BD2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 (</w:t>
            </w:r>
            <w:proofErr w:type="spellStart"/>
            <w:r>
              <w:rPr>
                <w:sz w:val="24"/>
              </w:rPr>
              <w:t>незадовільно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line="255" w:lineRule="exact"/>
              <w:ind w:left="24" w:right="8"/>
              <w:rPr>
                <w:sz w:val="24"/>
              </w:rPr>
            </w:pPr>
            <w:r>
              <w:rPr>
                <w:sz w:val="24"/>
              </w:rPr>
              <w:t>25-50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line="255" w:lineRule="exact"/>
              <w:ind w:left="58" w:right="50"/>
              <w:rPr>
                <w:sz w:val="24"/>
              </w:rPr>
            </w:pPr>
            <w:r>
              <w:rPr>
                <w:sz w:val="24"/>
              </w:rPr>
              <w:t>FХ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55" w:lineRule="exact"/>
              <w:ind w:left="313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</w:p>
        </w:tc>
      </w:tr>
      <w:tr w:rsidR="0088667F" w:rsidTr="00B74BD2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88667F" w:rsidRDefault="0088667F" w:rsidP="00B74B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8667F" w:rsidRDefault="0088667F" w:rsidP="00B74BD2">
            <w:pPr>
              <w:pStyle w:val="TableParagraph"/>
              <w:spacing w:before="138"/>
              <w:ind w:left="24" w:right="8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1630" w:type="dxa"/>
          </w:tcPr>
          <w:p w:rsidR="0088667F" w:rsidRDefault="0088667F" w:rsidP="00B74BD2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058" w:type="dxa"/>
          </w:tcPr>
          <w:p w:rsidR="0088667F" w:rsidRDefault="0088667F" w:rsidP="00B74BD2">
            <w:pPr>
              <w:pStyle w:val="TableParagraph"/>
              <w:spacing w:line="270" w:lineRule="atLeast"/>
              <w:ind w:left="220" w:right="115" w:hanging="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перездачі</w:t>
            </w:r>
            <w:proofErr w:type="spellEnd"/>
          </w:p>
        </w:tc>
      </w:tr>
    </w:tbl>
    <w:p w:rsidR="0088667F" w:rsidRDefault="0088667F" w:rsidP="0088667F">
      <w:pPr>
        <w:pStyle w:val="a3"/>
        <w:rPr>
          <w:b/>
        </w:rPr>
      </w:pPr>
    </w:p>
    <w:p w:rsidR="00E16429" w:rsidRDefault="00E16429" w:rsidP="0088667F">
      <w:pPr>
        <w:pStyle w:val="a3"/>
        <w:rPr>
          <w:b/>
        </w:rPr>
      </w:pPr>
    </w:p>
    <w:p w:rsidR="00E16429" w:rsidRDefault="00E16429" w:rsidP="0088667F">
      <w:pPr>
        <w:pStyle w:val="a3"/>
        <w:rPr>
          <w:b/>
        </w:rPr>
      </w:pPr>
    </w:p>
    <w:p w:rsidR="00E16429" w:rsidRDefault="00E16429" w:rsidP="0088667F">
      <w:pPr>
        <w:pStyle w:val="a3"/>
        <w:rPr>
          <w:b/>
        </w:rPr>
      </w:pPr>
    </w:p>
    <w:p w:rsidR="00E16429" w:rsidRDefault="00E16429" w:rsidP="0088667F">
      <w:pPr>
        <w:pStyle w:val="a3"/>
        <w:rPr>
          <w:b/>
        </w:rPr>
      </w:pPr>
    </w:p>
    <w:p w:rsidR="0088667F" w:rsidRPr="00E16429" w:rsidRDefault="00E16429" w:rsidP="00E16429">
      <w:pPr>
        <w:ind w:left="9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8667F" w:rsidRPr="00E16429">
        <w:rPr>
          <w:b/>
          <w:sz w:val="28"/>
          <w:szCs w:val="28"/>
        </w:rPr>
        <w:t>Контрольні</w:t>
      </w:r>
      <w:r w:rsidR="0088667F" w:rsidRPr="00E16429">
        <w:rPr>
          <w:b/>
          <w:spacing w:val="5"/>
          <w:sz w:val="28"/>
          <w:szCs w:val="28"/>
        </w:rPr>
        <w:t xml:space="preserve"> </w:t>
      </w:r>
      <w:r w:rsidR="0088667F" w:rsidRPr="00E16429">
        <w:rPr>
          <w:b/>
          <w:sz w:val="28"/>
          <w:szCs w:val="28"/>
        </w:rPr>
        <w:t>питання</w:t>
      </w:r>
      <w:r w:rsidR="0088667F" w:rsidRPr="00E16429">
        <w:rPr>
          <w:b/>
          <w:spacing w:val="4"/>
          <w:sz w:val="28"/>
          <w:szCs w:val="28"/>
        </w:rPr>
        <w:t xml:space="preserve"> </w:t>
      </w:r>
      <w:r w:rsidR="0088667F" w:rsidRPr="00E16429">
        <w:rPr>
          <w:b/>
          <w:sz w:val="28"/>
          <w:szCs w:val="28"/>
        </w:rPr>
        <w:t>для</w:t>
      </w:r>
      <w:r w:rsidR="0088667F" w:rsidRPr="00E16429">
        <w:rPr>
          <w:b/>
          <w:spacing w:val="4"/>
          <w:sz w:val="28"/>
          <w:szCs w:val="28"/>
        </w:rPr>
        <w:t xml:space="preserve"> </w:t>
      </w:r>
      <w:r w:rsidR="0088667F" w:rsidRPr="00E16429">
        <w:rPr>
          <w:b/>
          <w:sz w:val="28"/>
          <w:szCs w:val="28"/>
        </w:rPr>
        <w:t>підсумкового</w:t>
      </w:r>
      <w:r w:rsidR="0088667F" w:rsidRPr="00E16429">
        <w:rPr>
          <w:b/>
          <w:spacing w:val="6"/>
          <w:sz w:val="28"/>
          <w:szCs w:val="28"/>
        </w:rPr>
        <w:t xml:space="preserve"> </w:t>
      </w:r>
      <w:r w:rsidR="0088667F" w:rsidRPr="00E16429">
        <w:rPr>
          <w:b/>
          <w:sz w:val="28"/>
          <w:szCs w:val="28"/>
        </w:rPr>
        <w:t>контролю</w:t>
      </w:r>
      <w:r w:rsidR="0088667F" w:rsidRPr="00E16429">
        <w:rPr>
          <w:b/>
          <w:spacing w:val="4"/>
          <w:sz w:val="28"/>
          <w:szCs w:val="28"/>
        </w:rPr>
        <w:t xml:space="preserve"> </w:t>
      </w:r>
      <w:r w:rsidR="00CB0242" w:rsidRPr="00E16429">
        <w:rPr>
          <w:b/>
          <w:sz w:val="28"/>
          <w:szCs w:val="28"/>
        </w:rPr>
        <w:t>(заліку)</w:t>
      </w:r>
    </w:p>
    <w:p w:rsidR="0088667F" w:rsidRDefault="0088667F" w:rsidP="0088667F">
      <w:pPr>
        <w:jc w:val="center"/>
        <w:rPr>
          <w:b/>
          <w:sz w:val="28"/>
          <w:szCs w:val="28"/>
        </w:rPr>
      </w:pP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Суть поняття місцева політика.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Поняття та особливості регіональної політики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Державне регулювання регіональної політики в Україні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 xml:space="preserve">Сутність політики регіонального розвитку в країнах Європи 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Моделі регіонального розвитку країн Європейського Союзу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Моделі регіонального розвитку в Україні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 w:rsidRPr="006A5E22">
        <w:rPr>
          <w:sz w:val="24"/>
          <w:szCs w:val="24"/>
        </w:rPr>
        <w:t>Форсайд</w:t>
      </w:r>
      <w:proofErr w:type="spellEnd"/>
      <w:r w:rsidRPr="006A5E22">
        <w:rPr>
          <w:sz w:val="24"/>
          <w:szCs w:val="24"/>
        </w:rPr>
        <w:t xml:space="preserve"> як метод стратегічного планування регіонального розвитку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Модель  в диспозиції «регіон в балансі стосунків «центр – регіон».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Модель  в диспозиції «центр у балансі відносин «центр – регіон».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Модель  концептуалізації балансу «центр – регіон».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</w:rPr>
      </w:pPr>
      <w:r w:rsidRPr="006A5E22">
        <w:rPr>
          <w:sz w:val="24"/>
          <w:szCs w:val="24"/>
        </w:rPr>
        <w:t>Досвід управління розвитком регіону в країнах Європи.</w:t>
      </w:r>
    </w:p>
    <w:p w:rsidR="00E16429" w:rsidRPr="006A5E22" w:rsidRDefault="00E16429" w:rsidP="006E0D58">
      <w:pPr>
        <w:widowControl/>
        <w:numPr>
          <w:ilvl w:val="0"/>
          <w:numId w:val="8"/>
        </w:numPr>
        <w:adjustRightInd w:val="0"/>
        <w:jc w:val="both"/>
        <w:rPr>
          <w:rFonts w:eastAsia="Calibri"/>
          <w:color w:val="000000"/>
          <w:spacing w:val="-6"/>
          <w:sz w:val="24"/>
          <w:szCs w:val="24"/>
          <w:lang w:eastAsia="uk-UA"/>
        </w:rPr>
      </w:pPr>
      <w:r w:rsidRPr="006A5E22">
        <w:rPr>
          <w:sz w:val="24"/>
          <w:szCs w:val="24"/>
        </w:rPr>
        <w:t>Ризики у сучасних регіональних політичних процесах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Складові креативної економіки ЄС.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Секторальна структура креативної економіки країн Центральної та Східної Європи.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Сучасні тенденції розвитку креативної економіки в країнах Центральної та Східної Європи. Досвід для України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 xml:space="preserve">Аналіз чинників конвергенції регіонів України. 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 xml:space="preserve">Чинники зближення моделей регіонального розвитку України та ЄС. 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Напрями конвергенції моделей регіонального розвитку регіонів України та ЄС.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6A5E22">
        <w:rPr>
          <w:sz w:val="24"/>
          <w:szCs w:val="24"/>
        </w:rPr>
        <w:t>Єврорегіональне</w:t>
      </w:r>
      <w:proofErr w:type="spellEnd"/>
      <w:r w:rsidRPr="006A5E22">
        <w:rPr>
          <w:sz w:val="24"/>
          <w:szCs w:val="24"/>
        </w:rPr>
        <w:t xml:space="preserve"> співробітництво України та ЄС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Концепція нової державної регіональної політики.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Реформування регіональної системи органів виконавчої влади.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Шляхи удосконалення регіонального управління.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Сфери і завдання інновацій регіонального управління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Міграційні загрози регіональній та національній безпеці України.</w:t>
      </w:r>
    </w:p>
    <w:p w:rsidR="00E16429" w:rsidRPr="006A5E22" w:rsidRDefault="00E16429" w:rsidP="006E0D58">
      <w:pPr>
        <w:pStyle w:val="a5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A5E22">
        <w:rPr>
          <w:sz w:val="24"/>
          <w:szCs w:val="24"/>
        </w:rPr>
        <w:t>Економічна безпека підприємства</w:t>
      </w:r>
    </w:p>
    <w:p w:rsidR="0088667F" w:rsidRPr="0088667F" w:rsidRDefault="0088667F" w:rsidP="00E16429">
      <w:pPr>
        <w:widowControl/>
        <w:autoSpaceDE/>
        <w:autoSpaceDN/>
        <w:spacing w:line="230" w:lineRule="auto"/>
        <w:ind w:left="720"/>
        <w:jc w:val="both"/>
        <w:rPr>
          <w:sz w:val="24"/>
          <w:szCs w:val="24"/>
          <w:lang w:val="ru-RU" w:eastAsia="uk-UA"/>
        </w:rPr>
        <w:sectPr w:rsidR="0088667F" w:rsidRPr="0088667F">
          <w:pgSz w:w="11910" w:h="16840"/>
          <w:pgMar w:top="1040" w:right="700" w:bottom="280" w:left="1560" w:header="576" w:footer="0" w:gutter="0"/>
          <w:cols w:space="720"/>
        </w:sectPr>
      </w:pPr>
    </w:p>
    <w:p w:rsidR="00D42F27" w:rsidRDefault="00D42F27"/>
    <w:sectPr w:rsidR="00D42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8D" w:rsidRDefault="0095028D">
      <w:r>
        <w:separator/>
      </w:r>
    </w:p>
  </w:endnote>
  <w:endnote w:type="continuationSeparator" w:id="0">
    <w:p w:rsidR="0095028D" w:rsidRDefault="009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8D" w:rsidRDefault="0095028D">
      <w:r>
        <w:separator/>
      </w:r>
    </w:p>
  </w:footnote>
  <w:footnote w:type="continuationSeparator" w:id="0">
    <w:p w:rsidR="0095028D" w:rsidRDefault="0095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ED" w:rsidRDefault="007247E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353060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7ED" w:rsidRDefault="007247E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F3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7.8pt;margin-top:27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" filled="f" stroked="f">
              <v:textbox inset="0,0,0,0">
                <w:txbxContent>
                  <w:p w:rsidR="007247ED" w:rsidRDefault="007247E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1F3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BB5"/>
    <w:multiLevelType w:val="hybridMultilevel"/>
    <w:tmpl w:val="50121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251"/>
    <w:multiLevelType w:val="hybridMultilevel"/>
    <w:tmpl w:val="DB82B956"/>
    <w:lvl w:ilvl="0" w:tplc="0DC49C18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42A"/>
    <w:multiLevelType w:val="hybridMultilevel"/>
    <w:tmpl w:val="CBCCD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CB8"/>
    <w:multiLevelType w:val="hybridMultilevel"/>
    <w:tmpl w:val="F4226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5148"/>
    <w:multiLevelType w:val="hybridMultilevel"/>
    <w:tmpl w:val="E7D68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932"/>
    <w:multiLevelType w:val="hybridMultilevel"/>
    <w:tmpl w:val="56E85F62"/>
    <w:lvl w:ilvl="0" w:tplc="BDC22D7C">
      <w:start w:val="1"/>
      <w:numFmt w:val="decimal"/>
      <w:lvlText w:val="%1."/>
      <w:lvlJc w:val="left"/>
      <w:pPr>
        <w:ind w:left="850" w:hanging="2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5BCB944">
      <w:start w:val="7"/>
      <w:numFmt w:val="decimal"/>
      <w:lvlText w:val="%2."/>
      <w:lvlJc w:val="left"/>
      <w:pPr>
        <w:ind w:left="1231" w:hanging="2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uk-UA" w:eastAsia="en-US" w:bidi="ar-SA"/>
      </w:rPr>
    </w:lvl>
    <w:lvl w:ilvl="2" w:tplc="1136AD68">
      <w:numFmt w:val="bullet"/>
      <w:lvlText w:val="•"/>
      <w:lvlJc w:val="left"/>
      <w:pPr>
        <w:ind w:left="2174" w:hanging="260"/>
      </w:pPr>
      <w:rPr>
        <w:rFonts w:hint="default"/>
        <w:lang w:val="uk-UA" w:eastAsia="en-US" w:bidi="ar-SA"/>
      </w:rPr>
    </w:lvl>
    <w:lvl w:ilvl="3" w:tplc="1EDA1C90">
      <w:numFmt w:val="bullet"/>
      <w:lvlText w:val="•"/>
      <w:lvlJc w:val="left"/>
      <w:pPr>
        <w:ind w:left="3108" w:hanging="260"/>
      </w:pPr>
      <w:rPr>
        <w:rFonts w:hint="default"/>
        <w:lang w:val="uk-UA" w:eastAsia="en-US" w:bidi="ar-SA"/>
      </w:rPr>
    </w:lvl>
    <w:lvl w:ilvl="4" w:tplc="22FA2194">
      <w:numFmt w:val="bullet"/>
      <w:lvlText w:val="•"/>
      <w:lvlJc w:val="left"/>
      <w:pPr>
        <w:ind w:left="4042" w:hanging="260"/>
      </w:pPr>
      <w:rPr>
        <w:rFonts w:hint="default"/>
        <w:lang w:val="uk-UA" w:eastAsia="en-US" w:bidi="ar-SA"/>
      </w:rPr>
    </w:lvl>
    <w:lvl w:ilvl="5" w:tplc="9F12015E">
      <w:numFmt w:val="bullet"/>
      <w:lvlText w:val="•"/>
      <w:lvlJc w:val="left"/>
      <w:pPr>
        <w:ind w:left="4976" w:hanging="260"/>
      </w:pPr>
      <w:rPr>
        <w:rFonts w:hint="default"/>
        <w:lang w:val="uk-UA" w:eastAsia="en-US" w:bidi="ar-SA"/>
      </w:rPr>
    </w:lvl>
    <w:lvl w:ilvl="6" w:tplc="F0F215AE">
      <w:numFmt w:val="bullet"/>
      <w:lvlText w:val="•"/>
      <w:lvlJc w:val="left"/>
      <w:pPr>
        <w:ind w:left="5910" w:hanging="260"/>
      </w:pPr>
      <w:rPr>
        <w:rFonts w:hint="default"/>
        <w:lang w:val="uk-UA" w:eastAsia="en-US" w:bidi="ar-SA"/>
      </w:rPr>
    </w:lvl>
    <w:lvl w:ilvl="7" w:tplc="F282EA86">
      <w:numFmt w:val="bullet"/>
      <w:lvlText w:val="•"/>
      <w:lvlJc w:val="left"/>
      <w:pPr>
        <w:ind w:left="6844" w:hanging="260"/>
      </w:pPr>
      <w:rPr>
        <w:rFonts w:hint="default"/>
        <w:lang w:val="uk-UA" w:eastAsia="en-US" w:bidi="ar-SA"/>
      </w:rPr>
    </w:lvl>
    <w:lvl w:ilvl="8" w:tplc="9A6EE378">
      <w:numFmt w:val="bullet"/>
      <w:lvlText w:val="•"/>
      <w:lvlJc w:val="left"/>
      <w:pPr>
        <w:ind w:left="7778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15DE2B9B"/>
    <w:multiLevelType w:val="hybridMultilevel"/>
    <w:tmpl w:val="BFF47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78C"/>
    <w:multiLevelType w:val="hybridMultilevel"/>
    <w:tmpl w:val="0270C77E"/>
    <w:lvl w:ilvl="0" w:tplc="022A5944">
      <w:start w:val="1"/>
      <w:numFmt w:val="decimal"/>
      <w:lvlText w:val="%1."/>
      <w:lvlJc w:val="left"/>
      <w:pPr>
        <w:ind w:left="85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38D064">
      <w:start w:val="5"/>
      <w:numFmt w:val="decimal"/>
      <w:lvlText w:val="%2."/>
      <w:lvlJc w:val="left"/>
      <w:pPr>
        <w:ind w:left="9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67E0C2E">
      <w:numFmt w:val="bullet"/>
      <w:lvlText w:val="•"/>
      <w:lvlJc w:val="left"/>
      <w:pPr>
        <w:ind w:left="2334" w:hanging="281"/>
      </w:pPr>
      <w:rPr>
        <w:rFonts w:hint="default"/>
        <w:lang w:val="uk-UA" w:eastAsia="en-US" w:bidi="ar-SA"/>
      </w:rPr>
    </w:lvl>
    <w:lvl w:ilvl="3" w:tplc="A7F26480">
      <w:numFmt w:val="bullet"/>
      <w:lvlText w:val="•"/>
      <w:lvlJc w:val="left"/>
      <w:pPr>
        <w:ind w:left="3248" w:hanging="281"/>
      </w:pPr>
      <w:rPr>
        <w:rFonts w:hint="default"/>
        <w:lang w:val="uk-UA" w:eastAsia="en-US" w:bidi="ar-SA"/>
      </w:rPr>
    </w:lvl>
    <w:lvl w:ilvl="4" w:tplc="D74C09D0">
      <w:numFmt w:val="bullet"/>
      <w:lvlText w:val="•"/>
      <w:lvlJc w:val="left"/>
      <w:pPr>
        <w:ind w:left="4162" w:hanging="281"/>
      </w:pPr>
      <w:rPr>
        <w:rFonts w:hint="default"/>
        <w:lang w:val="uk-UA" w:eastAsia="en-US" w:bidi="ar-SA"/>
      </w:rPr>
    </w:lvl>
    <w:lvl w:ilvl="5" w:tplc="F45CEE2A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638C7FD4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7" w:tplc="6EECD886">
      <w:numFmt w:val="bullet"/>
      <w:lvlText w:val="•"/>
      <w:lvlJc w:val="left"/>
      <w:pPr>
        <w:ind w:left="6904" w:hanging="281"/>
      </w:pPr>
      <w:rPr>
        <w:rFonts w:hint="default"/>
        <w:lang w:val="uk-UA" w:eastAsia="en-US" w:bidi="ar-SA"/>
      </w:rPr>
    </w:lvl>
    <w:lvl w:ilvl="8" w:tplc="0F5A6C08">
      <w:numFmt w:val="bullet"/>
      <w:lvlText w:val="•"/>
      <w:lvlJc w:val="left"/>
      <w:pPr>
        <w:ind w:left="7818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4BB"/>
    <w:multiLevelType w:val="hybridMultilevel"/>
    <w:tmpl w:val="9322F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8DD"/>
    <w:multiLevelType w:val="hybridMultilevel"/>
    <w:tmpl w:val="CFD4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01BE"/>
    <w:multiLevelType w:val="hybridMultilevel"/>
    <w:tmpl w:val="047EB344"/>
    <w:lvl w:ilvl="0" w:tplc="D76255C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FA40534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F1BA109E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E518886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CE008ECA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54D4BA6E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B336B328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75665514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385C89B2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5B3107D"/>
    <w:multiLevelType w:val="hybridMultilevel"/>
    <w:tmpl w:val="CC9058C6"/>
    <w:lvl w:ilvl="0" w:tplc="E4923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7D9"/>
    <w:multiLevelType w:val="hybridMultilevel"/>
    <w:tmpl w:val="CCB0382C"/>
    <w:lvl w:ilvl="0" w:tplc="70C2244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B2E1F8">
      <w:start w:val="1"/>
      <w:numFmt w:val="decimal"/>
      <w:lvlText w:val="%2."/>
      <w:lvlJc w:val="left"/>
      <w:pPr>
        <w:ind w:left="26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9CADD10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2F183466">
      <w:numFmt w:val="bullet"/>
      <w:lvlText w:val="•"/>
      <w:lvlJc w:val="left"/>
      <w:pPr>
        <w:ind w:left="3533" w:hanging="360"/>
      </w:pPr>
      <w:rPr>
        <w:rFonts w:hint="default"/>
        <w:lang w:val="uk-UA" w:eastAsia="en-US" w:bidi="ar-SA"/>
      </w:rPr>
    </w:lvl>
    <w:lvl w:ilvl="4" w:tplc="8DC078AE">
      <w:numFmt w:val="bullet"/>
      <w:lvlText w:val="•"/>
      <w:lvlJc w:val="left"/>
      <w:pPr>
        <w:ind w:left="4406" w:hanging="360"/>
      </w:pPr>
      <w:rPr>
        <w:rFonts w:hint="default"/>
        <w:lang w:val="uk-UA" w:eastAsia="en-US" w:bidi="ar-SA"/>
      </w:rPr>
    </w:lvl>
    <w:lvl w:ilvl="5" w:tplc="0E3C5DEA">
      <w:numFmt w:val="bullet"/>
      <w:lvlText w:val="•"/>
      <w:lvlJc w:val="left"/>
      <w:pPr>
        <w:ind w:left="5279" w:hanging="360"/>
      </w:pPr>
      <w:rPr>
        <w:rFonts w:hint="default"/>
        <w:lang w:val="uk-UA" w:eastAsia="en-US" w:bidi="ar-SA"/>
      </w:rPr>
    </w:lvl>
    <w:lvl w:ilvl="6" w:tplc="61C43430">
      <w:numFmt w:val="bullet"/>
      <w:lvlText w:val="•"/>
      <w:lvlJc w:val="left"/>
      <w:pPr>
        <w:ind w:left="6153" w:hanging="360"/>
      </w:pPr>
      <w:rPr>
        <w:rFonts w:hint="default"/>
        <w:lang w:val="uk-UA" w:eastAsia="en-US" w:bidi="ar-SA"/>
      </w:rPr>
    </w:lvl>
    <w:lvl w:ilvl="7" w:tplc="6CBE4116">
      <w:numFmt w:val="bullet"/>
      <w:lvlText w:val="•"/>
      <w:lvlJc w:val="left"/>
      <w:pPr>
        <w:ind w:left="7026" w:hanging="360"/>
      </w:pPr>
      <w:rPr>
        <w:rFonts w:hint="default"/>
        <w:lang w:val="uk-UA" w:eastAsia="en-US" w:bidi="ar-SA"/>
      </w:rPr>
    </w:lvl>
    <w:lvl w:ilvl="8" w:tplc="717C08B4">
      <w:numFmt w:val="bullet"/>
      <w:lvlText w:val="•"/>
      <w:lvlJc w:val="left"/>
      <w:pPr>
        <w:ind w:left="7899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3D830C02"/>
    <w:multiLevelType w:val="hybridMultilevel"/>
    <w:tmpl w:val="1182F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D84"/>
    <w:multiLevelType w:val="hybridMultilevel"/>
    <w:tmpl w:val="B8620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70181"/>
    <w:multiLevelType w:val="hybridMultilevel"/>
    <w:tmpl w:val="86981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71069"/>
    <w:multiLevelType w:val="hybridMultilevel"/>
    <w:tmpl w:val="E8909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430B7"/>
    <w:multiLevelType w:val="hybridMultilevel"/>
    <w:tmpl w:val="B128B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10"/>
  </w:num>
  <w:num w:numId="14">
    <w:abstractNumId w:val="9"/>
  </w:num>
  <w:num w:numId="15">
    <w:abstractNumId w:val="19"/>
  </w:num>
  <w:num w:numId="16">
    <w:abstractNumId w:val="20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27"/>
    <w:rsid w:val="000C2D04"/>
    <w:rsid w:val="002B1F71"/>
    <w:rsid w:val="003F085A"/>
    <w:rsid w:val="00484459"/>
    <w:rsid w:val="005A7DCB"/>
    <w:rsid w:val="006E0D58"/>
    <w:rsid w:val="0070732B"/>
    <w:rsid w:val="007247ED"/>
    <w:rsid w:val="007647CF"/>
    <w:rsid w:val="00792F90"/>
    <w:rsid w:val="00843376"/>
    <w:rsid w:val="0088667F"/>
    <w:rsid w:val="008B1F3F"/>
    <w:rsid w:val="0095028D"/>
    <w:rsid w:val="00994780"/>
    <w:rsid w:val="00B74BD2"/>
    <w:rsid w:val="00CB0242"/>
    <w:rsid w:val="00CE3DB3"/>
    <w:rsid w:val="00D10759"/>
    <w:rsid w:val="00D42F27"/>
    <w:rsid w:val="00D47DE3"/>
    <w:rsid w:val="00E16429"/>
    <w:rsid w:val="00E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93BB"/>
  <w15:chartTrackingRefBased/>
  <w15:docId w15:val="{6C011D36-08DD-45B2-9FC9-012A068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7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7DCB"/>
    <w:pPr>
      <w:spacing w:before="81"/>
      <w:ind w:left="20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A7DCB"/>
    <w:pPr>
      <w:ind w:left="209" w:right="21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A7DCB"/>
    <w:pPr>
      <w:ind w:left="50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7D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A7D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A7DC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7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A7DCB"/>
    <w:pPr>
      <w:spacing w:before="140"/>
      <w:ind w:left="382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7DCB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5A7D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7DCB"/>
    <w:pPr>
      <w:ind w:left="850" w:hanging="425"/>
    </w:pPr>
  </w:style>
  <w:style w:type="paragraph" w:customStyle="1" w:styleId="TableParagraph">
    <w:name w:val="Table Paragraph"/>
    <w:basedOn w:val="a"/>
    <w:uiPriority w:val="1"/>
    <w:qFormat/>
    <w:rsid w:val="005A7DCB"/>
    <w:pPr>
      <w:jc w:val="center"/>
    </w:pPr>
  </w:style>
  <w:style w:type="character" w:customStyle="1" w:styleId="A6">
    <w:name w:val="Нет A"/>
    <w:rsid w:val="005A7DCB"/>
  </w:style>
  <w:style w:type="character" w:styleId="a7">
    <w:name w:val="Hyperlink"/>
    <w:uiPriority w:val="99"/>
    <w:rsid w:val="005A7DCB"/>
    <w:rPr>
      <w:color w:val="0000FF"/>
      <w:u w:val="single"/>
    </w:rPr>
  </w:style>
  <w:style w:type="paragraph" w:customStyle="1" w:styleId="12">
    <w:name w:val="Абзац списку1"/>
    <w:basedOn w:val="a"/>
    <w:qFormat/>
    <w:rsid w:val="005A7DC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customStyle="1" w:styleId="Default">
    <w:name w:val="Default"/>
    <w:rsid w:val="005A7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table" w:customStyle="1" w:styleId="TableNormal1">
    <w:name w:val="Table Normal1"/>
    <w:uiPriority w:val="2"/>
    <w:semiHidden/>
    <w:unhideWhenUsed/>
    <w:qFormat/>
    <w:rsid w:val="00886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rsid w:val="007647CF"/>
    <w:pPr>
      <w:widowControl/>
      <w:tabs>
        <w:tab w:val="center" w:pos="4536"/>
        <w:tab w:val="right" w:pos="9072"/>
      </w:tabs>
      <w:autoSpaceDE/>
      <w:autoSpaceDN/>
    </w:pPr>
    <w:rPr>
      <w:color w:val="000000"/>
      <w:sz w:val="24"/>
      <w:szCs w:val="24"/>
      <w:lang w:val="en-US"/>
    </w:rPr>
  </w:style>
  <w:style w:type="character" w:customStyle="1" w:styleId="a9">
    <w:name w:val="Нижній колонтитул Знак"/>
    <w:basedOn w:val="a0"/>
    <w:link w:val="a8"/>
    <w:rsid w:val="007647C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i.lviv.ua/n23texts/kish.htm" TargetMode="External"/><Relationship Id="rId18" Type="http://schemas.openxmlformats.org/officeDocument/2006/relationships/hyperlink" Target="https://oaji.net/articles/2021/728-1623654976.pdf" TargetMode="External"/><Relationship Id="rId26" Type="http://schemas.openxmlformats.org/officeDocument/2006/relationships/hyperlink" Target="http://unctad.org/en/Pages/Statistics.aspx" TargetMode="External"/><Relationship Id="rId21" Type="http://schemas.openxmlformats.org/officeDocument/2006/relationships/hyperlink" Target="http://www.dy.nayka.com.ua/?op=1&amp;z=867" TargetMode="External"/><Relationship Id="rId34" Type="http://schemas.openxmlformats.org/officeDocument/2006/relationships/hyperlink" Target="http://www.economy.nayka.com.ua/?op=1&amp;z=912" TargetMode="External"/><Relationship Id="rId7" Type="http://schemas.openxmlformats.org/officeDocument/2006/relationships/header" Target="header1.xml"/><Relationship Id="rId12" Type="http://schemas.openxmlformats.org/officeDocument/2006/relationships/hyperlink" Target="http://old.niss.gov.ua/monitor/juli2009/34.htm" TargetMode="External"/><Relationship Id="rId17" Type="http://schemas.openxmlformats.org/officeDocument/2006/relationships/hyperlink" Target="http://www.visnyk-econom.uzhnu.uz.ua/archive/14_2_2017ua/4.pdf" TargetMode="External"/><Relationship Id="rId25" Type="http://schemas.openxmlformats.org/officeDocument/2006/relationships/hyperlink" Target="file:///C:/Users/bulas/Downloads/284-%23%23default.genres.article%23%23-561-1-10-20141228.pdf" TargetMode="External"/><Relationship Id="rId33" Type="http://schemas.openxmlformats.org/officeDocument/2006/relationships/hyperlink" Target="http://old.niss.gov.ua/monitor/juli2009/34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neu.edu.ua/userfiles/arch1/archive%20fre/FRE_29.pdf" TargetMode="External"/><Relationship Id="rId20" Type="http://schemas.openxmlformats.org/officeDocument/2006/relationships/hyperlink" Target="https://ukrgeojournal.org.ua/sites/default/files/UGJ-2012-4-36_0.pdf" TargetMode="External"/><Relationship Id="rId29" Type="http://schemas.openxmlformats.org/officeDocument/2006/relationships/hyperlink" Target="http://www.culturepartnership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bulas/Downloads/284-%23%23default.genres.article%23%23-561-1-10-20141228.pdf" TargetMode="External"/><Relationship Id="rId24" Type="http://schemas.openxmlformats.org/officeDocument/2006/relationships/hyperlink" Target="http://www.investplan.com.ua/pdf/6_2010/10.pdf" TargetMode="External"/><Relationship Id="rId32" Type="http://schemas.openxmlformats.org/officeDocument/2006/relationships/hyperlink" Target="https://www.minregion.gov.ua/napryamki-diyalnosti/derzhavna-rehional-na-polityka/mizhregionalne-ta-transkordonne-spivrobitnitstv/zvity-pro-vykonannya-derzhavnoyi-programy-rozvytku-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ps-visnyk.lnu.lviv.ua/archive/39_2021/11.pdf" TargetMode="External"/><Relationship Id="rId23" Type="http://schemas.openxmlformats.org/officeDocument/2006/relationships/hyperlink" Target="http://www.econom.stateandregions.zp.ua/journal/2013/1_2013/17.pdf" TargetMode="External"/><Relationship Id="rId28" Type="http://schemas.openxmlformats.org/officeDocument/2006/relationships/hyperlink" Target="http://ec.europa.eu/programmes/creative-europe/index_en.htm/" TargetMode="External"/><Relationship Id="rId36" Type="http://schemas.openxmlformats.org/officeDocument/2006/relationships/hyperlink" Target="http://www.jurnaluljuridic.in.ua/archive/2014/6/64.pdf" TargetMode="External"/><Relationship Id="rId10" Type="http://schemas.openxmlformats.org/officeDocument/2006/relationships/hyperlink" Target="http://www.dy.nayka.com.ua/?op=1&amp;z=867" TargetMode="External"/><Relationship Id="rId19" Type="http://schemas.openxmlformats.org/officeDocument/2006/relationships/hyperlink" Target="http://www.pubadm.vernadskyjournals.in.ua/journals/2018/2_2018/4.pdf" TargetMode="External"/><Relationship Id="rId31" Type="http://schemas.openxmlformats.org/officeDocument/2006/relationships/hyperlink" Target="http://ekmair.ukma.edu.ua/handle/123456789/12449?locale-attribut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geojournal.org.ua/sites/default/files/UGJ-2012-4-36_0.pdf" TargetMode="External"/><Relationship Id="rId14" Type="http://schemas.openxmlformats.org/officeDocument/2006/relationships/hyperlink" Target="http://www.minregionbud.gov.ua" TargetMode="External"/><Relationship Id="rId22" Type="http://schemas.openxmlformats.org/officeDocument/2006/relationships/hyperlink" Target="https://ec.europa.eu/regional_policy/sources/docgener/presenta/international/external_uk.pdf" TargetMode="External"/><Relationship Id="rId27" Type="http://schemas.openxmlformats.org/officeDocument/2006/relationships/hyperlink" Target="http://centreforlondon.org/wpcontent/uploads/2013/10/Europes-Cities-in-a-Global-Economy-ClarkMoonen-Oct-2013.pdf/" TargetMode="External"/><Relationship Id="rId30" Type="http://schemas.openxmlformats.org/officeDocument/2006/relationships/hyperlink" Target="http://ec.europa.eu/regional_policy/en/policy/what/glossary/m/monitoring" TargetMode="External"/><Relationship Id="rId35" Type="http://schemas.openxmlformats.org/officeDocument/2006/relationships/hyperlink" Target="http://www.minregionbud.gov.ua" TargetMode="External"/><Relationship Id="rId8" Type="http://schemas.openxmlformats.org/officeDocument/2006/relationships/hyperlink" Target="https://kneu.edu.ua/userfiles/arch1/archive%20fre/FRE_2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27750</Words>
  <Characters>15818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11</cp:revision>
  <dcterms:created xsi:type="dcterms:W3CDTF">2022-08-26T09:56:00Z</dcterms:created>
  <dcterms:modified xsi:type="dcterms:W3CDTF">2024-02-20T10:19:00Z</dcterms:modified>
</cp:coreProperties>
</file>