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5E" w:rsidRPr="00D93CDF" w:rsidRDefault="003A455E" w:rsidP="003A455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3CDF">
        <w:rPr>
          <w:rFonts w:ascii="Times New Roman" w:eastAsia="Times New Roman" w:hAnsi="Times New Roman" w:cs="Times New Roman"/>
          <w:b/>
        </w:rPr>
        <w:t>МІНІСТЕРСТВО ОСВІТИ І НАУКИ УКРАЇНИ</w:t>
      </w:r>
    </w:p>
    <w:p w:rsidR="003A455E" w:rsidRPr="00D93CDF" w:rsidRDefault="003A455E" w:rsidP="003A455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3CDF">
        <w:rPr>
          <w:rFonts w:ascii="Times New Roman" w:eastAsia="Times New Roman" w:hAnsi="Times New Roman" w:cs="Times New Roman"/>
          <w:b/>
        </w:rPr>
        <w:t>Львівський національний університет імені Івана Франка</w:t>
      </w:r>
    </w:p>
    <w:p w:rsidR="003A455E" w:rsidRPr="00D93CDF" w:rsidRDefault="003A455E" w:rsidP="003A455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3CDF">
        <w:rPr>
          <w:rFonts w:ascii="Times New Roman" w:eastAsia="Times New Roman" w:hAnsi="Times New Roman" w:cs="Times New Roman"/>
          <w:b/>
        </w:rPr>
        <w:t>Факультет філософський</w:t>
      </w:r>
    </w:p>
    <w:p w:rsidR="003A455E" w:rsidRPr="00D93CDF" w:rsidRDefault="003A455E" w:rsidP="003A455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3CDF">
        <w:rPr>
          <w:rFonts w:ascii="Times New Roman" w:eastAsia="Times New Roman" w:hAnsi="Times New Roman" w:cs="Times New Roman"/>
          <w:b/>
        </w:rPr>
        <w:t>Кафедра теорії та історії культури</w:t>
      </w:r>
    </w:p>
    <w:p w:rsidR="003A455E" w:rsidRPr="00D93CDF" w:rsidRDefault="003A455E" w:rsidP="003A455E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</w:p>
    <w:p w:rsidR="003A455E" w:rsidRPr="00D93CDF" w:rsidRDefault="003A455E" w:rsidP="003A455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3CDF">
        <w:rPr>
          <w:rFonts w:ascii="Times New Roman" w:eastAsia="Times New Roman" w:hAnsi="Times New Roman" w:cs="Times New Roman"/>
          <w:b/>
        </w:rPr>
        <w:t xml:space="preserve">                        Затверджено</w:t>
      </w:r>
    </w:p>
    <w:p w:rsidR="003A455E" w:rsidRPr="00D93CDF" w:rsidRDefault="003A455E" w:rsidP="003A455E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D93CD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</w:t>
      </w:r>
      <w:r w:rsidRPr="00D93CDF">
        <w:rPr>
          <w:rFonts w:ascii="Times New Roman" w:eastAsia="Times New Roman" w:hAnsi="Times New Roman" w:cs="Times New Roman"/>
          <w:bCs/>
        </w:rPr>
        <w:t>На засіданні кафедри теорії та історії культури</w:t>
      </w:r>
    </w:p>
    <w:p w:rsidR="003A455E" w:rsidRPr="00D93CDF" w:rsidRDefault="003A455E" w:rsidP="003A455E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D93CDF">
        <w:rPr>
          <w:rFonts w:ascii="Times New Roman" w:eastAsia="Times New Roman" w:hAnsi="Times New Roman" w:cs="Times New Roman"/>
          <w:bCs/>
        </w:rPr>
        <w:t xml:space="preserve">                                              </w:t>
      </w:r>
      <w:proofErr w:type="gramStart"/>
      <w:r w:rsidRPr="00D93CDF">
        <w:rPr>
          <w:rFonts w:ascii="Times New Roman" w:eastAsia="Times New Roman" w:hAnsi="Times New Roman" w:cs="Times New Roman"/>
          <w:bCs/>
        </w:rPr>
        <w:t>філософського</w:t>
      </w:r>
      <w:proofErr w:type="gramEnd"/>
      <w:r w:rsidRPr="00D93CDF">
        <w:rPr>
          <w:rFonts w:ascii="Times New Roman" w:eastAsia="Times New Roman" w:hAnsi="Times New Roman" w:cs="Times New Roman"/>
          <w:bCs/>
        </w:rPr>
        <w:t xml:space="preserve"> факультету </w:t>
      </w:r>
    </w:p>
    <w:p w:rsidR="003A455E" w:rsidRPr="00D93CDF" w:rsidRDefault="003A455E" w:rsidP="003A455E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D93CDF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Львівського національного університету </w:t>
      </w:r>
    </w:p>
    <w:p w:rsidR="003A455E" w:rsidRPr="00D93CDF" w:rsidRDefault="003A455E" w:rsidP="003A455E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D93CDF">
        <w:rPr>
          <w:rFonts w:ascii="Times New Roman" w:eastAsia="Times New Roman" w:hAnsi="Times New Roman" w:cs="Times New Roman"/>
          <w:bCs/>
        </w:rPr>
        <w:t xml:space="preserve">                                  </w:t>
      </w:r>
      <w:proofErr w:type="gramStart"/>
      <w:r w:rsidRPr="00D93CDF">
        <w:rPr>
          <w:rFonts w:ascii="Times New Roman" w:eastAsia="Times New Roman" w:hAnsi="Times New Roman" w:cs="Times New Roman"/>
          <w:bCs/>
        </w:rPr>
        <w:t>імені</w:t>
      </w:r>
      <w:proofErr w:type="gramEnd"/>
      <w:r w:rsidRPr="00D93CDF">
        <w:rPr>
          <w:rFonts w:ascii="Times New Roman" w:eastAsia="Times New Roman" w:hAnsi="Times New Roman" w:cs="Times New Roman"/>
          <w:bCs/>
        </w:rPr>
        <w:t xml:space="preserve"> Івана Франка</w:t>
      </w:r>
    </w:p>
    <w:p w:rsidR="003A455E" w:rsidRPr="00D93CDF" w:rsidRDefault="003A455E" w:rsidP="003A455E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D93CDF">
        <w:rPr>
          <w:rFonts w:ascii="Times New Roman" w:eastAsia="Times New Roman" w:hAnsi="Times New Roman" w:cs="Times New Roman"/>
          <w:bCs/>
        </w:rPr>
        <w:t xml:space="preserve">                                                             (</w:t>
      </w:r>
      <w:proofErr w:type="gramStart"/>
      <w:r w:rsidRPr="00D93CDF">
        <w:rPr>
          <w:rFonts w:ascii="Times New Roman" w:eastAsia="Times New Roman" w:hAnsi="Times New Roman" w:cs="Times New Roman"/>
          <w:bCs/>
        </w:rPr>
        <w:t>протокол</w:t>
      </w:r>
      <w:proofErr w:type="gramEnd"/>
      <w:r w:rsidRPr="00D93CDF">
        <w:rPr>
          <w:rFonts w:ascii="Times New Roman" w:eastAsia="Times New Roman" w:hAnsi="Times New Roman" w:cs="Times New Roman"/>
          <w:bCs/>
        </w:rPr>
        <w:t xml:space="preserve"> №  від </w:t>
      </w:r>
      <w:r w:rsidR="00C82B8B">
        <w:rPr>
          <w:rFonts w:ascii="Times New Roman" w:eastAsia="Times New Roman" w:hAnsi="Times New Roman" w:cs="Times New Roman"/>
          <w:bCs/>
          <w:lang w:val="uk-UA"/>
        </w:rPr>
        <w:t>______</w:t>
      </w:r>
      <w:r w:rsidRPr="00D93CDF">
        <w:rPr>
          <w:rFonts w:ascii="Times New Roman" w:eastAsia="Times New Roman" w:hAnsi="Times New Roman" w:cs="Times New Roman"/>
          <w:bCs/>
        </w:rPr>
        <w:t>202</w:t>
      </w:r>
      <w:r w:rsidRPr="00D93CDF">
        <w:rPr>
          <w:rFonts w:ascii="Times New Roman" w:eastAsia="Times New Roman" w:hAnsi="Times New Roman" w:cs="Times New Roman"/>
          <w:bCs/>
          <w:lang w:val="uk-UA"/>
        </w:rPr>
        <w:t>1</w:t>
      </w:r>
      <w:r w:rsidRPr="00D93CDF">
        <w:rPr>
          <w:rFonts w:ascii="Times New Roman" w:eastAsia="Times New Roman" w:hAnsi="Times New Roman" w:cs="Times New Roman"/>
          <w:bCs/>
        </w:rPr>
        <w:t xml:space="preserve"> р.)</w:t>
      </w:r>
    </w:p>
    <w:p w:rsidR="003A455E" w:rsidRPr="00D93CDF" w:rsidRDefault="003A455E" w:rsidP="003A455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3CD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</w:t>
      </w:r>
    </w:p>
    <w:p w:rsidR="003A455E" w:rsidRPr="00D93CDF" w:rsidRDefault="003A455E" w:rsidP="003A455E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93CD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</w:t>
      </w:r>
      <w:r w:rsidRPr="00D93CDF"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    </w:t>
      </w:r>
      <w:r w:rsidR="00C82B8B">
        <w:rPr>
          <w:rFonts w:ascii="Times New Roman" w:eastAsia="Times New Roman" w:hAnsi="Times New Roman" w:cs="Times New Roman"/>
          <w:b/>
          <w:lang w:val="uk-UA"/>
        </w:rPr>
        <w:t>Завідувач</w:t>
      </w:r>
      <w:r w:rsidRPr="00D93CDF">
        <w:rPr>
          <w:rFonts w:ascii="Times New Roman" w:eastAsia="Times New Roman" w:hAnsi="Times New Roman" w:cs="Times New Roman"/>
          <w:b/>
          <w:lang w:val="uk-UA"/>
        </w:rPr>
        <w:t xml:space="preserve"> кафедри _________________</w:t>
      </w:r>
      <w:r w:rsidR="00C82B8B">
        <w:rPr>
          <w:rFonts w:ascii="Times New Roman" w:eastAsia="Times New Roman" w:hAnsi="Times New Roman" w:cs="Times New Roman"/>
          <w:b/>
          <w:lang w:val="uk-UA"/>
        </w:rPr>
        <w:t>проф.Альчук М.П</w:t>
      </w:r>
      <w:r w:rsidRPr="00D93CDF">
        <w:rPr>
          <w:rFonts w:ascii="Times New Roman" w:eastAsia="Times New Roman" w:hAnsi="Times New Roman" w:cs="Times New Roman"/>
          <w:b/>
          <w:lang w:val="uk-UA"/>
        </w:rPr>
        <w:t xml:space="preserve">. </w:t>
      </w:r>
    </w:p>
    <w:p w:rsidR="003A455E" w:rsidRPr="00D93CDF" w:rsidRDefault="003A455E" w:rsidP="003A455E">
      <w:pPr>
        <w:spacing w:before="240" w:after="24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3A455E" w:rsidRPr="00D93CDF" w:rsidRDefault="003A455E" w:rsidP="003A455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3A455E" w:rsidRPr="00D93CDF" w:rsidRDefault="003A455E" w:rsidP="003A455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93CDF">
        <w:rPr>
          <w:rFonts w:ascii="Times New Roman" w:eastAsia="Times New Roman" w:hAnsi="Times New Roman" w:cs="Times New Roman"/>
          <w:b/>
          <w:lang w:val="uk-UA"/>
        </w:rPr>
        <w:t>Силабус з навчальної дисципліни «Історія української культури»,</w:t>
      </w:r>
    </w:p>
    <w:p w:rsidR="003A455E" w:rsidRPr="00D93CDF" w:rsidRDefault="003A455E" w:rsidP="003A455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93CDF">
        <w:rPr>
          <w:rFonts w:ascii="Times New Roman" w:eastAsia="Times New Roman" w:hAnsi="Times New Roman" w:cs="Times New Roman"/>
          <w:b/>
          <w:lang w:val="uk-UA"/>
        </w:rPr>
        <w:t>що викладається в межах ОПП першого (бакалаврського)</w:t>
      </w:r>
    </w:p>
    <w:p w:rsidR="003A455E" w:rsidRPr="00D93CDF" w:rsidRDefault="003A455E" w:rsidP="003A455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93CDF">
        <w:rPr>
          <w:rFonts w:ascii="Times New Roman" w:eastAsia="Times New Roman" w:hAnsi="Times New Roman" w:cs="Times New Roman"/>
          <w:b/>
          <w:lang w:val="uk-UA"/>
        </w:rPr>
        <w:t xml:space="preserve"> рівня вищої освіти для здобувачів </w:t>
      </w:r>
    </w:p>
    <w:p w:rsidR="003A455E" w:rsidRPr="00D93CDF" w:rsidRDefault="003A455E" w:rsidP="003A455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93CDF">
        <w:rPr>
          <w:rFonts w:ascii="Times New Roman" w:eastAsia="Times New Roman" w:hAnsi="Times New Roman" w:cs="Times New Roman"/>
          <w:b/>
          <w:lang w:val="uk-UA"/>
        </w:rPr>
        <w:t>зі спеціальності  034  «Культурологія</w:t>
      </w:r>
      <w:r w:rsidRPr="00D93CDF">
        <w:rPr>
          <w:rFonts w:ascii="Times New Roman" w:eastAsia="Times New Roman" w:hAnsi="Times New Roman" w:cs="Times New Roman"/>
          <w:b/>
          <w:bCs/>
          <w:lang w:val="uk-UA"/>
        </w:rPr>
        <w:t xml:space="preserve">». </w:t>
      </w:r>
    </w:p>
    <w:p w:rsidR="003A455E" w:rsidRPr="00D93CDF" w:rsidRDefault="003A455E" w:rsidP="003A455E">
      <w:pPr>
        <w:spacing w:before="240" w:after="24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3A455E" w:rsidRPr="00D93CDF" w:rsidRDefault="003A455E" w:rsidP="003A455E">
      <w:pPr>
        <w:spacing w:before="240" w:after="24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3A455E" w:rsidRPr="00D93CDF" w:rsidRDefault="003A455E" w:rsidP="003A455E">
      <w:pPr>
        <w:spacing w:before="240" w:after="24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93CDF">
        <w:rPr>
          <w:rFonts w:ascii="Times New Roman" w:eastAsia="Times New Roman" w:hAnsi="Times New Roman" w:cs="Times New Roman"/>
          <w:b/>
        </w:rPr>
        <w:t>Львів 202</w:t>
      </w:r>
      <w:r w:rsidRPr="00D93CDF">
        <w:rPr>
          <w:rFonts w:ascii="Times New Roman" w:eastAsia="Times New Roman" w:hAnsi="Times New Roman" w:cs="Times New Roman"/>
          <w:b/>
          <w:lang w:val="uk-UA"/>
        </w:rPr>
        <w:t>1</w:t>
      </w:r>
    </w:p>
    <w:p w:rsidR="003A455E" w:rsidRPr="00D93CDF" w:rsidRDefault="003A455E" w:rsidP="003A455E">
      <w:pPr>
        <w:spacing w:before="240" w:after="240"/>
        <w:jc w:val="center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W w:w="141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923"/>
        <w:gridCol w:w="11252"/>
      </w:tblGrid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lastRenderedPageBreak/>
              <w:t>Назва курсу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 xml:space="preserve">Історія української культури </w:t>
            </w: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Адреса викладання курсу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м. Львів, в</w:t>
            </w:r>
            <w:r w:rsidR="00C11550">
              <w:rPr>
                <w:rFonts w:ascii="Times New Roman" w:hAnsi="Times New Roman" w:cs="Times New Roman"/>
                <w:lang w:val="uk-UA"/>
              </w:rPr>
              <w:t>ул. Університетська, 1, ауд.____</w:t>
            </w:r>
            <w:r w:rsidRPr="00D93CDF">
              <w:rPr>
                <w:rFonts w:ascii="Times New Roman" w:hAnsi="Times New Roman" w:cs="Times New Roman"/>
                <w:lang w:val="uk-UA"/>
              </w:rPr>
              <w:t>(семінарські заняття)</w:t>
            </w: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Філософський факультет, кафедра теорії та історії культури</w:t>
            </w: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</w:rPr>
              <w:t>03 – гуманітарні науки</w:t>
            </w:r>
          </w:p>
          <w:p w:rsidR="003A455E" w:rsidRPr="00D93CDF" w:rsidRDefault="003A455E" w:rsidP="00C11550">
            <w:pPr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034 – культурологія</w:t>
            </w:r>
          </w:p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Викладачі курсу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Лекції: Лазарович Надія Василівна, кандидат філософських наук, доцент</w:t>
            </w:r>
          </w:p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Семінарські, практичні: Лазарович Надія Василівна, кандидат філософських наук, доцент</w:t>
            </w: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Контактна інформація викладачів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9546E3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5" w:tgtFrame="_blank" w:history="1">
              <w:r w:rsidR="003A455E" w:rsidRPr="00D93CDF">
                <w:rPr>
                  <w:rFonts w:ascii="Times New Roman" w:hAnsi="Times New Roman" w:cs="Times New Roman"/>
                  <w:lang w:val="uk-UA"/>
                </w:rPr>
                <w:t>nadiya.lazarovych@lnu.edu.ua</w:t>
              </w:r>
            </w:hyperlink>
            <w:r w:rsidR="003A455E" w:rsidRPr="00D93CD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3A455E" w:rsidRPr="00D93CDF" w:rsidRDefault="009546E3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3A455E" w:rsidRPr="00D93CDF">
                <w:rPr>
                  <w:rStyle w:val="a7"/>
                  <w:rFonts w:ascii="Times New Roman" w:hAnsi="Times New Roman" w:cs="Times New Roman"/>
                  <w:lang w:val="uk-UA"/>
                </w:rPr>
                <w:t>nadiya.lazarovych@gmail.com</w:t>
              </w:r>
            </w:hyperlink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Консультації щодо курсу відбуваються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Вівторок  (чисельник) 13:30-14:30 год. (вул. Університетська, 1, каб. 357, кафедра теорії та історії культури)</w:t>
            </w:r>
          </w:p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 xml:space="preserve">Заочні консультації – електронна пошта, </w:t>
            </w:r>
            <w:r w:rsidRPr="00D93CDF">
              <w:rPr>
                <w:rFonts w:ascii="Times New Roman" w:hAnsi="Times New Roman" w:cs="Times New Roman"/>
                <w:lang w:val="en-US"/>
              </w:rPr>
              <w:t>Viber</w:t>
            </w:r>
            <w:r w:rsidRPr="00D93C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A455E" w:rsidRPr="002F29F0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Інформація про курс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A57CDB" w:rsidRDefault="003A455E" w:rsidP="00C11550">
            <w:pPr>
              <w:jc w:val="both"/>
              <w:rPr>
                <w:rFonts w:ascii="Times New Roman" w:hAnsi="Times New Roman"/>
                <w:lang w:val="uk-UA"/>
              </w:rPr>
            </w:pPr>
            <w:r w:rsidRPr="00A57CDB">
              <w:rPr>
                <w:rFonts w:ascii="Times New Roman" w:hAnsi="Times New Roman"/>
                <w:lang w:val="uk-UA"/>
              </w:rPr>
              <w:t xml:space="preserve">Дисципліна «Історія української культури» є нормативною зі спеціальності 034 – «культурологія»  для освітньо-професійної програми «Культурологія» першого (бакалаврського) рівня вищої освіти, яка викладається у першому, другому та третьому семестрі в обсязі  12 кредитів (за Європейською Кредитною Системою ECTS). </w:t>
            </w:r>
          </w:p>
        </w:tc>
      </w:tr>
      <w:tr w:rsidR="003A455E" w:rsidRPr="00C9757D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Коротка анотація курсу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CDB">
              <w:rPr>
                <w:rFonts w:ascii="Times New Roman" w:hAnsi="Times New Roman"/>
                <w:i/>
                <w:lang w:val="uk-UA"/>
              </w:rPr>
              <w:t>Актуальність</w:t>
            </w:r>
            <w:r w:rsidRPr="00A57CDB">
              <w:rPr>
                <w:rFonts w:ascii="Times New Roman" w:hAnsi="Times New Roman"/>
                <w:lang w:val="uk-UA"/>
              </w:rPr>
              <w:t xml:space="preserve"> курсу «Історія української культури» передусім полягає у осмисленні феномену української культури, яка має глибокі історичні корені та займає гідне місце у історико-культурному процесі Європи та світу. </w:t>
            </w:r>
            <w:r w:rsidRPr="009B76A9">
              <w:rPr>
                <w:rFonts w:ascii="Times New Roman" w:hAnsi="Times New Roman"/>
                <w:lang w:val="uk-UA"/>
              </w:rPr>
              <w:t>Цей курс дає змогу студентам комплексно розглянути культурогенез українського народу – від найдавніших часів до сьогодення, поєднуючи художньо-мистецькі, архітектурні, літературні, релігійні основи буття української культури. Це розширює світоглядні межі студентів, стає основою формування їхніх духовних цінностей та дає змогу гідно репрезентувати українську культуру в контексті їхнього самоусвідомлення та національної ідентичності.</w:t>
            </w: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Мета та цілі курсу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3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Мета</w:t>
            </w: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курсу: познайомити студентів з особливостями культурогенезу та культурними надбаннями українського народу.</w:t>
            </w:r>
          </w:p>
          <w:p w:rsidR="003A455E" w:rsidRPr="00D93CDF" w:rsidRDefault="003A455E" w:rsidP="00C11550">
            <w:pPr>
              <w:shd w:val="clear" w:color="auto" w:fill="FFFFFF"/>
              <w:ind w:left="19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  <w:r w:rsidRPr="00D93CDF">
              <w:rPr>
                <w:rFonts w:ascii="Times New Roman" w:hAnsi="Times New Roman" w:cs="Times New Roman"/>
                <w:lang w:val="uk-UA"/>
              </w:rPr>
              <w:t xml:space="preserve"> курсу «Історія української культури» полягає у тому, щоб: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здійснити аналіз історичної специфіки української національної культурної традиції, що постає невід’ємною умовою формування ціннісних орієнтирів та гуманізації сучасного українського соціокультурного простору;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ознайомити студентів з основними історичними періодами становлення феномену української культури, закономірностями її функціонування і розвитку;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проаналізувати підходи до етногенезу та культурогенезу українського народу формування у студентів поглибленого розуміння фундаментальних понять і категорій української культури;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оволодіння сучасними методами культурологічного аналізу, розуміння тенденцій сучасних соціокультурних трансформацій в українській культурі.</w:t>
            </w: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Література для вивчення дисципліни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Основна література:</w:t>
            </w:r>
          </w:p>
          <w:p w:rsidR="003A455E" w:rsidRPr="004F4222" w:rsidRDefault="003A455E" w:rsidP="00C1155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Базова: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Археологія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 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підруч. для студ. іст. спец. ВНЗ / І. С. Винокур, Д. Я. Телегін, наук. ред. С. В. Трубчанінов. – 2-е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вид.,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випр. і доп. – Тернопіль: Навчальна книга - Богдан, 2008. – 479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Археологія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 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 лекцій : навч. посіб. для студ. вищ. навч. закл. / за ред. Л. Л. Залізняка. – Київ: Либідь, 2005. – 502 с. 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Білоцерківський В.Я., Шейко В.М. Історія української культури.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К.: Знання, 2009. – 413с.  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Бокань В., Польовий Л. Історія культури України. – Київ: МАУП, 2002. – 256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Висоцький О. Ю. Історія української культури: Навчальний посібник.  – Дніпропетровськ: НМетАУ, 2009. – 130 c.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Виткалов В.Г., Митровка М.М. Українська культура: Навчально-методичний посібник. – Рівне: Волинські обереги, 2001. – 168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Голубець М. Начерк історії українського мистецтва / Микола Голубець. –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 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Накладом фонду ”Учітеся, брати мої”, 1922.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Греченко В.А., Чорний І.В., Кушнерук В.А., Рижко В.А. Історія світової та української культури: Підруч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для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вищ. закл. освіти. – К.: Літера, 2000. – 464с.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Грушевський М. С. Історія України-Руси: В 11 т., 12 кн. – К.: Наук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думка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1991. – Т. 1. – 1994. – 736 с. 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Заєць І.І. Витоки духовної культури українського народу. –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Вінниця:  Континент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-Прим, 2006. – 328 с.  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світової та української культури: Підручник для вищ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закл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світи / В.А. Греченко та ін. – К.: Літера ЛТД, 2005. – 464с.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Історія української архітектури / Ред. В.І.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Тимофієнко.–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К.: Техніка, 2003.– 472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української культури / За заг. ред. І. Крип’якевича. – 4–те видання. – К.: Либідь, 2002. – 656 с. 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Історія української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культури 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навч. посіб. / за ред. проф. В. П. Мельника, М. В. Кашуби і А. В.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Яртися ;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Львів. нац. ун-т ім. Івана Франка, Філос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-т. – Л. : ЛНУ ім. Івана Франка, 2012. – 480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Історія української культури.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За ред. О. Ю. Палової – К.: Центр учбової літератури, 2012. – 368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української культури: Зб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матеріалів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документів / Упоряд. Б.І. Білик та ін. – К.: Вища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шк.,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2000. – 607с.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української культури: у 5 томах. – К.: Наукова думка, 2001–Т.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1.–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 с., Т.2– 847 с., Т.3, 2003–1245 с. Т. 4. Кн. 1. — 2008. — 1006 с., Т 4. Кн. 2. — 2005.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Історія української музики: у 3-х ч. Підручник. Київ–Харків–Нью-Йорк: Вид-во М.П. Коць. Ч.1. </w:t>
            </w: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E344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44E">
              <w:rPr>
                <w:color w:val="202122"/>
                <w:sz w:val="21"/>
                <w:szCs w:val="21"/>
                <w:shd w:val="clear" w:color="auto" w:fill="FFFFFF"/>
              </w:rPr>
              <w:t xml:space="preserve">1996. </w:t>
            </w: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E344E">
              <w:rPr>
                <w:color w:val="202122"/>
                <w:sz w:val="21"/>
                <w:szCs w:val="21"/>
                <w:shd w:val="clear" w:color="auto" w:fill="FFFFFF"/>
              </w:rPr>
              <w:t xml:space="preserve"> 314 с.; Ч.2. – </w:t>
            </w:r>
            <w:r w:rsidRPr="001E344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1998. – 387 с.; Ч.3. </w:t>
            </w:r>
            <w:r w:rsidRPr="001E344E">
              <w:rPr>
                <w:color w:val="202122"/>
                <w:sz w:val="21"/>
                <w:szCs w:val="21"/>
                <w:shd w:val="clear" w:color="auto" w:fill="FFFFFF"/>
              </w:rPr>
              <w:t>–</w:t>
            </w:r>
            <w:r w:rsidRPr="001E344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44E">
              <w:rPr>
                <w:color w:val="202122"/>
                <w:sz w:val="21"/>
                <w:szCs w:val="21"/>
                <w:shd w:val="clear" w:color="auto" w:fill="FFFFFF"/>
              </w:rPr>
              <w:t>2001. – 478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української та зарубіжної культури: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/ С.М. Клапчук ті ін. – 4-те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вид.,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перероб. і доп. – К.: Знання-Прес, 2002. – 351с.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Кисіль О. Г. Український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популярний нарис історії українського театру / Олександр Кисіль. –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Книгоспілка, 1925. – 178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Крвавич Д.П., Овсійчук В.А., Черепанова С. О. Українське мистецтво: Навч.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посібн.: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3 ч. / Передмова проф. В.Скотного.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 Ч.І.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  Львів: Світ, 2003. –  256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Крвавич Д.П., Овсійчук В.А., Черепанова С. О. Українське мистецтво: Навч.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посібн.: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3 ч. /Передмова проф. С. Павлюка. – Ч. 2.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 Львів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Світ, 2004. –  268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Крвавич Д.П., Овсійчук В.А., Черепанова С. О. Українське мистецтво: Навч.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посібн.: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3 ч. –  Ч. 3. –  Львів: Світ, 2005. – 268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і побут населення України: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посібник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В.І. Наулко та ін.. – 2-е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вид.,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доп. та перероб. – К.: Либідь, 1993. – 288с.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Культурологія: українська та зарубіжна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Навчальний посібник / За ред. М..М. Заковича .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 К.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Знання, 2007. –  567 c. 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А. Світло українського бароко. – К.: Мистецтво, 1994. – 285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Огієнко I. I. Історія українського друкарства. ‒ К.: Либідь, 1994. ‒ 448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Огієнко І. Українська культура: Коротка історія культурного життя українського народу. – К.: Довіра, 1992. – 141с.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Попович М.В. Нарис історії культури України. – К.: АртЕк, 2001. – 728с. 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Семчишин М. Тисяча років української культури. – К., 1996. – 689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культура: історія і сучасність: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посібник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За ред. Черепанової С.О. – Львів: Світ, 1994.– 456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культура: Лекції за редакцією Дмитра Антоновича / Упор. С.В. Ульяновська. – К.: Либідь, 1993. – 592с.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Українська та зарубіжна культура: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посібник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/ Закович М.М., Зязун І.А., Семашко О.М. та ін. – К.: Товариство «Знання», 2000. – 622с.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та зарубіжна культура: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посібник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Дещинський Л.Є., Денисов Я.Я., Скалецький М.П. та ін. – Львів: Бескид Біт, 2005. – 304с.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Українська та зарубіжна культура: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Навч.-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метод. посібник. – К.: КНЕУ, 2003. – 367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художня культура: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/ За ред. І.Ф. Ляшенка. – К.: Либідь, 1996. – 416с.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Українське мистецтво та архітектура кінця ХІХ – початку ХХст. / НАНУ. Інститут мистецтвознавства, фольклористики та етнології ім. М.Т. Рильського. – К.: Наук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думка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2000. – 240с.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Фігурний Ю. Історичні витоки військової культури українського козацтва. – 2-ге вид. – </w:t>
            </w:r>
            <w:hyperlink r:id="rId7" w:history="1">
              <w:proofErr w:type="gramStart"/>
              <w:r w:rsidRPr="001E344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К. :</w:t>
              </w:r>
              <w:proofErr w:type="gramEnd"/>
              <w:r w:rsidRPr="001E344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Бібліотека українця, 1999.</w:t>
              </w:r>
            </w:hyperlink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–122 с. 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Хоменко В.Я. Українська і світова культура: Підр. – К.: Вид-во «Україна», 2003. – 336с.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Шейко В. М., Тишевська Л. Г. Історія української культури. – К.: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Кондор,   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2006. – 258с.</w:t>
            </w:r>
          </w:p>
          <w:p w:rsidR="003A455E" w:rsidRPr="00FF30AB" w:rsidRDefault="003A455E" w:rsidP="00C11550">
            <w:p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455E" w:rsidRPr="004F4222" w:rsidRDefault="003A455E" w:rsidP="00C1155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455E" w:rsidRPr="00484CD4" w:rsidRDefault="003A455E" w:rsidP="00C1155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D4">
              <w:rPr>
                <w:b/>
                <w:i/>
                <w:iCs/>
                <w:spacing w:val="-6"/>
                <w:sz w:val="24"/>
              </w:rPr>
              <w:t>Допоміжна</w:t>
            </w:r>
            <w:r w:rsidRPr="00484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</w:p>
          <w:p w:rsidR="003A455E" w:rsidRPr="004F4222" w:rsidRDefault="003A455E" w:rsidP="00C1155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Абрамович С.Д., Чікарькова М.Ю. Світова та українська культура: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посібник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Львів: Світ, 2004. – 344с.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Анучина Л. В., Гребенюк Н. Є., Лисенко О. А. Українська та зарубіжна культура. – Х.: Одіссей, 2006. – 375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 В.Д., Баран Я.В. Походження українського народу. – К., 2002. – 403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Брайчевський М.Ю. Утвердження християнства на Русі. – К., 1983.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Відейко М.Ю. Трипільська цивілізація. – К., 2003. – 184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Залізняк Л. Л. Первісна історія України. – К., 1999. – 263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Корінний М.М. Короткий термінологічний словник з української та зарубіжної культури. – К.: Україна, 2000. – 184 с. 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Лужницький Г. Історія українського театру. Відбитка з Записок НТШ, Т. 171. - </w:t>
            </w:r>
            <w:hyperlink r:id="rId8" w:history="1">
              <w:r w:rsidRPr="001E344E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</w:rPr>
                <w:t>Нью Йорк, 1961</w:t>
              </w:r>
            </w:hyperlink>
            <w:r w:rsidRPr="001E344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 – 58 с. 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Митці України. Енциклопедичний довідник. – К.: ІСБН, 1992. – 847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Б. Кам'яна Могила – світова пам'ятка стародавньої культури в Україні. – К., 2003. – 152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Нечуй-Левицький І. Світогляд українського народу. – К., 1993. – 87 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Павлів Д. Бронзова доба. Початок праслов'янської історії // Історія України. – Львів, 1996. - С. 3-50.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Українське краєзнавство: сторінки історії / Г.С. Дем’янчук та ін. – К.: Вид. Центр «Просвіта», 2006. – 296с.</w:t>
            </w:r>
          </w:p>
          <w:p w:rsidR="003A455E" w:rsidRPr="001E344E" w:rsidRDefault="003A455E" w:rsidP="00406DEC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Яценко Б., Яценко В. Велесова книга. – К.: Велес, 2004. – 256 с.</w:t>
            </w:r>
          </w:p>
          <w:p w:rsidR="003A455E" w:rsidRPr="005136E0" w:rsidRDefault="003A455E" w:rsidP="00C11550">
            <w:p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455E" w:rsidRDefault="003A455E" w:rsidP="00C1155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484CD4">
              <w:rPr>
                <w:rFonts w:ascii="Times New Roman" w:hAnsi="Times New Roman" w:cs="Times New Roman"/>
                <w:b/>
                <w:sz w:val="24"/>
              </w:rPr>
              <w:t>Інформаційні ресурси</w:t>
            </w:r>
          </w:p>
          <w:p w:rsidR="003A455E" w:rsidRPr="000746ED" w:rsidRDefault="003A455E" w:rsidP="00C11550">
            <w:pPr>
              <w:spacing w:line="240" w:lineRule="auto"/>
              <w:textAlignment w:val="baseline"/>
              <w:rPr>
                <w:rStyle w:val="a7"/>
                <w:rFonts w:eastAsia="Times New Roman"/>
                <w:szCs w:val="24"/>
              </w:rPr>
            </w:pPr>
          </w:p>
          <w:p w:rsidR="003A455E" w:rsidRPr="000746ED" w:rsidRDefault="009546E3" w:rsidP="00C11550">
            <w:pPr>
              <w:spacing w:line="240" w:lineRule="auto"/>
              <w:textAlignment w:val="baseline"/>
              <w:rPr>
                <w:rStyle w:val="a7"/>
              </w:rPr>
            </w:pPr>
            <w:hyperlink r:id="rId9" w:tgtFrame="_blank" w:history="1">
              <w:r w:rsidR="003A455E" w:rsidRPr="000746E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http://uartlib.org/</w:t>
              </w:r>
            </w:hyperlink>
            <w:r w:rsidR="003A455E" w:rsidRPr="000746ED">
              <w:rPr>
                <w:rStyle w:val="a7"/>
              </w:rPr>
              <w:t xml:space="preserve"> </w:t>
            </w:r>
          </w:p>
          <w:p w:rsidR="003A455E" w:rsidRDefault="009546E3" w:rsidP="00C1155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3A455E" w:rsidRPr="0065264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http://litopys.org.ua/</w:t>
              </w:r>
            </w:hyperlink>
          </w:p>
          <w:p w:rsidR="003A455E" w:rsidRPr="000746ED" w:rsidRDefault="009546E3" w:rsidP="00C11550">
            <w:pPr>
              <w:spacing w:line="240" w:lineRule="auto"/>
              <w:textAlignment w:val="baseline"/>
              <w:rPr>
                <w:rStyle w:val="a7"/>
              </w:rPr>
            </w:pPr>
            <w:hyperlink r:id="rId11" w:history="1">
              <w:r w:rsidR="003A455E" w:rsidRPr="0065264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https://spadok.org.ua/</w:t>
              </w:r>
            </w:hyperlink>
          </w:p>
          <w:p w:rsidR="003A455E" w:rsidRPr="000746ED" w:rsidRDefault="009546E3" w:rsidP="00C11550">
            <w:pPr>
              <w:spacing w:line="240" w:lineRule="auto"/>
              <w:textAlignment w:val="baseline"/>
              <w:rPr>
                <w:rStyle w:val="a7"/>
              </w:rPr>
            </w:pPr>
            <w:hyperlink r:id="rId12" w:history="1">
              <w:r w:rsidR="003A455E" w:rsidRPr="0065264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https://diasporiana.org.ua/</w:t>
              </w:r>
            </w:hyperlink>
          </w:p>
          <w:p w:rsidR="003A455E" w:rsidRPr="000746ED" w:rsidRDefault="009546E3" w:rsidP="00C11550">
            <w:pPr>
              <w:spacing w:line="240" w:lineRule="auto"/>
              <w:textAlignment w:val="baseline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3A455E" w:rsidRPr="000746E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http://www.gloryukraine.com.ua/</w:t>
              </w:r>
            </w:hyperlink>
          </w:p>
          <w:p w:rsidR="003A455E" w:rsidRPr="000746ED" w:rsidRDefault="009546E3" w:rsidP="00C11550">
            <w:pPr>
              <w:spacing w:line="240" w:lineRule="auto"/>
              <w:textAlignment w:val="baseline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3A455E" w:rsidRPr="000746E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http://elib.nplu.org/</w:t>
              </w:r>
            </w:hyperlink>
          </w:p>
          <w:p w:rsidR="003A455E" w:rsidRPr="000746ED" w:rsidRDefault="009546E3" w:rsidP="00C11550">
            <w:pPr>
              <w:spacing w:line="240" w:lineRule="auto"/>
              <w:textAlignment w:val="baseline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3A455E" w:rsidRPr="000746E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http://www.spadshina.com/</w:t>
              </w:r>
            </w:hyperlink>
          </w:p>
          <w:p w:rsidR="003A455E" w:rsidRDefault="009546E3" w:rsidP="00C11550">
            <w:pPr>
              <w:spacing w:line="240" w:lineRule="auto"/>
              <w:textAlignment w:val="baseline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3A455E" w:rsidRPr="000746E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http://www.kobzar.info/</w:t>
              </w:r>
            </w:hyperlink>
          </w:p>
          <w:p w:rsidR="003A455E" w:rsidRDefault="009546E3" w:rsidP="00C11550">
            <w:pPr>
              <w:spacing w:line="240" w:lineRule="auto"/>
              <w:textAlignment w:val="baseline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A455E" w:rsidRPr="000746E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https://pidru4niki.com/kulturologiya/</w:t>
              </w:r>
            </w:hyperlink>
          </w:p>
          <w:p w:rsidR="003A455E" w:rsidRPr="000746ED" w:rsidRDefault="009546E3" w:rsidP="00C11550">
            <w:pPr>
              <w:spacing w:line="240" w:lineRule="auto"/>
              <w:textAlignment w:val="baseline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3A455E" w:rsidRPr="0065264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http://www.ji.lviv.ua/ji-arhiv.htm</w:t>
              </w:r>
            </w:hyperlink>
            <w:r w:rsidR="003A455E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455E" w:rsidRPr="00357D3C" w:rsidRDefault="003A455E" w:rsidP="00C1155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455E" w:rsidRPr="00D93CDF" w:rsidRDefault="003A455E" w:rsidP="00C11550">
            <w:pPr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lastRenderedPageBreak/>
              <w:t>Тривалість курсу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1C257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C257F">
              <w:rPr>
                <w:rFonts w:ascii="Times New Roman" w:hAnsi="Times New Roman" w:cs="Times New Roman"/>
                <w:lang w:val="uk-UA"/>
              </w:rPr>
              <w:t xml:space="preserve"> 120  год.</w:t>
            </w:r>
          </w:p>
          <w:p w:rsidR="003A455E" w:rsidRPr="007F6175" w:rsidRDefault="003A455E" w:rsidP="00C11550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Обсяг курсу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Default="003A455E" w:rsidP="00C11550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3A455E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3472">
              <w:rPr>
                <w:rFonts w:ascii="Times New Roman" w:hAnsi="Times New Roman" w:cs="Times New Roman"/>
                <w:lang w:val="uk-UA"/>
              </w:rPr>
              <w:t>1 семестр: 16 год. – лекції, 16 год. – семінарські</w:t>
            </w:r>
            <w:r>
              <w:rPr>
                <w:rFonts w:ascii="Times New Roman" w:hAnsi="Times New Roman" w:cs="Times New Roman"/>
                <w:lang w:val="uk-UA"/>
              </w:rPr>
              <w:t xml:space="preserve"> заняття</w:t>
            </w:r>
            <w:r w:rsidRPr="00C23472">
              <w:rPr>
                <w:rFonts w:ascii="Times New Roman" w:hAnsi="Times New Roman" w:cs="Times New Roman"/>
                <w:lang w:val="uk-UA"/>
              </w:rPr>
              <w:t>, 16 год. – самостійна робота.</w:t>
            </w:r>
          </w:p>
          <w:p w:rsidR="003A455E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семестр: 32 год. – лекції, 32 год. – семінарські заняття,  32 год. – самостійна робота.</w:t>
            </w:r>
          </w:p>
          <w:p w:rsidR="003A455E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 семестр: </w:t>
            </w:r>
            <w:r w:rsidRPr="00C23472">
              <w:rPr>
                <w:rFonts w:ascii="Times New Roman" w:hAnsi="Times New Roman" w:cs="Times New Roman"/>
                <w:lang w:val="uk-UA"/>
              </w:rPr>
              <w:t>16 год. – лекції, 16 год. – семінарські</w:t>
            </w:r>
            <w:r>
              <w:rPr>
                <w:rFonts w:ascii="Times New Roman" w:hAnsi="Times New Roman" w:cs="Times New Roman"/>
                <w:lang w:val="uk-UA"/>
              </w:rPr>
              <w:t xml:space="preserve"> заняття</w:t>
            </w:r>
            <w:r w:rsidRPr="00C23472">
              <w:rPr>
                <w:rFonts w:ascii="Times New Roman" w:hAnsi="Times New Roman" w:cs="Times New Roman"/>
                <w:lang w:val="uk-UA"/>
              </w:rPr>
              <w:t>, 16 год. – самостійна робота.</w:t>
            </w:r>
          </w:p>
          <w:p w:rsidR="003A455E" w:rsidRPr="007F6175" w:rsidRDefault="003A455E" w:rsidP="00C11550">
            <w:pPr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Очікувані результати навчання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 xml:space="preserve">Після завершення цього курсу студент повинен: </w:t>
            </w:r>
          </w:p>
          <w:p w:rsidR="003A455E" w:rsidRPr="00D93CDF" w:rsidRDefault="003A455E" w:rsidP="00C11550">
            <w:p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Знати:</w:t>
            </w:r>
          </w:p>
          <w:p w:rsidR="003A455E" w:rsidRPr="00D93CDF" w:rsidRDefault="003A455E" w:rsidP="00406DEC">
            <w:pPr>
              <w:numPr>
                <w:ilvl w:val="0"/>
                <w:numId w:val="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суть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зміст поняття культура, структуру та функції культури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особливості та риси української культури</w:t>
            </w: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 </w:t>
            </w:r>
          </w:p>
          <w:p w:rsidR="003A455E" w:rsidRPr="00D93CDF" w:rsidRDefault="003A455E" w:rsidP="00406DEC">
            <w:pPr>
              <w:numPr>
                <w:ilvl w:val="0"/>
                <w:numId w:val="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головні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етапи розвитку, характерні особливості періодизації та репрезентанти української культури; </w:t>
            </w:r>
          </w:p>
          <w:p w:rsidR="003A455E" w:rsidRPr="00D93CDF" w:rsidRDefault="003A455E" w:rsidP="00406DEC">
            <w:pPr>
              <w:numPr>
                <w:ilvl w:val="0"/>
                <w:numId w:val="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події, які зумовлювали зміну умонастроїв та перехід від одного періоду української культури до іншого;</w:t>
            </w:r>
          </w:p>
          <w:p w:rsidR="003A455E" w:rsidRPr="00D93CDF" w:rsidRDefault="003A455E" w:rsidP="00406DEC">
            <w:pPr>
              <w:numPr>
                <w:ilvl w:val="0"/>
                <w:numId w:val="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зміст основних мистецьких стилів та напрямів української культури (у архітектурі, художньому та образотворчому мистецтві, літературі); </w:t>
            </w:r>
          </w:p>
          <w:p w:rsidR="003A455E" w:rsidRPr="00D93CDF" w:rsidRDefault="003A455E" w:rsidP="00406DEC">
            <w:pPr>
              <w:numPr>
                <w:ilvl w:val="0"/>
                <w:numId w:val="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світоглядні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засади визначних представників української культури різних періодів, їх здобутки, досягнення, особливості діяльності в процесі культурно-історичного поступу;</w:t>
            </w:r>
          </w:p>
          <w:p w:rsidR="003A455E" w:rsidRPr="00D93CDF" w:rsidRDefault="003A455E" w:rsidP="00406DEC">
            <w:pPr>
              <w:numPr>
                <w:ilvl w:val="0"/>
                <w:numId w:val="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значення української культури в системі світової культури;</w:t>
            </w:r>
          </w:p>
          <w:p w:rsidR="003A455E" w:rsidRPr="00D93CDF" w:rsidRDefault="003A455E" w:rsidP="00406DEC">
            <w:pPr>
              <w:numPr>
                <w:ilvl w:val="0"/>
                <w:numId w:val="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зіставлення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культурних явищ національної культури з відповідними процесами та періодами світової культури;</w:t>
            </w:r>
          </w:p>
          <w:p w:rsidR="003A455E" w:rsidRPr="00D93CDF" w:rsidRDefault="003A455E" w:rsidP="00406DEC">
            <w:pPr>
              <w:numPr>
                <w:ilvl w:val="0"/>
                <w:numId w:val="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світоглядні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тенденції, які притаманні сучасній українській культурі. </w:t>
            </w:r>
          </w:p>
          <w:p w:rsidR="003A455E" w:rsidRPr="00D93CDF" w:rsidRDefault="003A455E" w:rsidP="00C115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A455E" w:rsidRPr="00D93CDF" w:rsidRDefault="003A455E" w:rsidP="00406DEC">
            <w:pPr>
              <w:numPr>
                <w:ilvl w:val="0"/>
                <w:numId w:val="7"/>
              </w:num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Вміти:</w:t>
            </w:r>
          </w:p>
          <w:p w:rsidR="003A455E" w:rsidRPr="00D93CDF" w:rsidRDefault="003A455E" w:rsidP="00406DEC">
            <w:pPr>
              <w:numPr>
                <w:ilvl w:val="0"/>
                <w:numId w:val="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суть феномену культури, її роль у людській життєдіяльності, способи збереження та передачі базових цінностей культури; </w:t>
            </w:r>
          </w:p>
          <w:p w:rsidR="003A455E" w:rsidRPr="00D93CDF" w:rsidRDefault="003A455E" w:rsidP="00406DEC">
            <w:pPr>
              <w:numPr>
                <w:ilvl w:val="0"/>
                <w:numId w:val="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аналізувати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головні етапи розвитку, закономірності функціонування та становлення української культури;</w:t>
            </w:r>
          </w:p>
          <w:p w:rsidR="003A455E" w:rsidRPr="00D93CDF" w:rsidRDefault="003A455E" w:rsidP="00406DEC">
            <w:pPr>
              <w:numPr>
                <w:ilvl w:val="0"/>
                <w:numId w:val="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характеризувати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вміти пояснити та наводити приклади чільних здобутків та пам’яток культури України;</w:t>
            </w:r>
          </w:p>
          <w:p w:rsidR="003A455E" w:rsidRPr="00D93CDF" w:rsidRDefault="003A455E" w:rsidP="00406DEC">
            <w:pPr>
              <w:numPr>
                <w:ilvl w:val="0"/>
                <w:numId w:val="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порівняти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(зіставити, знайти спільне) особливості різних культурних періодів; </w:t>
            </w:r>
          </w:p>
          <w:p w:rsidR="003A455E" w:rsidRPr="00D93CDF" w:rsidRDefault="003A455E" w:rsidP="00406DEC">
            <w:pPr>
              <w:numPr>
                <w:ilvl w:val="0"/>
                <w:numId w:val="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наводити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найвизначніші культурно-мистецькі пам’ятки та імена видатних представників того чи іншого періоду історії культури України;</w:t>
            </w:r>
          </w:p>
          <w:p w:rsidR="003A455E" w:rsidRPr="00D93CDF" w:rsidRDefault="003A455E" w:rsidP="00406DEC">
            <w:pPr>
              <w:numPr>
                <w:ilvl w:val="0"/>
                <w:numId w:val="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і місце української культури в світовій цивілізації, пояснити історичну специфіку української національної культурної традиції; </w:t>
            </w:r>
          </w:p>
          <w:p w:rsidR="003A455E" w:rsidRPr="00D93CDF" w:rsidRDefault="003A455E" w:rsidP="00406DEC">
            <w:pPr>
              <w:numPr>
                <w:ilvl w:val="0"/>
                <w:numId w:val="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аналізувати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тенденції новітніх соціокультурних трансформацій та сучасних культурологічних процесів, які стосуються як історії української, так і світової культури;</w:t>
            </w:r>
          </w:p>
          <w:p w:rsidR="003A455E" w:rsidRPr="00D93CDF" w:rsidRDefault="003A455E" w:rsidP="00406DEC">
            <w:pPr>
              <w:numPr>
                <w:ilvl w:val="0"/>
                <w:numId w:val="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обґрунтовувати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власні світоглядні позиції на основі знань історико-культурної спадщини України, а також турбуватися про збереження та примноження національної культурної спадщини.</w:t>
            </w:r>
          </w:p>
          <w:p w:rsidR="003A455E" w:rsidRPr="00D93CDF" w:rsidRDefault="003A455E" w:rsidP="00C11550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lastRenderedPageBreak/>
              <w:t>Ключові слова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Українська культура, національна культура, етнічна культура, періоди української культури</w:t>
            </w: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CDF">
              <w:rPr>
                <w:rFonts w:ascii="Times New Roman" w:hAnsi="Times New Roman" w:cs="Times New Roman"/>
                <w:b/>
              </w:rPr>
              <w:t>Формат курсу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Дистанційний (лекційні заняття), очний  (семінарські заняття)</w:t>
            </w: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3CDF">
              <w:rPr>
                <w:rFonts w:ascii="Times New Roman" w:hAnsi="Times New Roman" w:cs="Times New Roman"/>
              </w:rPr>
              <w:t xml:space="preserve">Проведення </w:t>
            </w:r>
            <w:r w:rsidRPr="00D93C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93CDF">
              <w:rPr>
                <w:rFonts w:ascii="Times New Roman" w:hAnsi="Times New Roman" w:cs="Times New Roman"/>
              </w:rPr>
              <w:t>лекцій</w:t>
            </w:r>
            <w:proofErr w:type="gramEnd"/>
            <w:r w:rsidRPr="00D93CDF">
              <w:rPr>
                <w:rFonts w:ascii="Times New Roman" w:hAnsi="Times New Roman" w:cs="Times New Roman"/>
              </w:rPr>
              <w:t xml:space="preserve">, </w:t>
            </w:r>
            <w:r w:rsidRPr="00D93CDF">
              <w:rPr>
                <w:rFonts w:ascii="Times New Roman" w:hAnsi="Times New Roman" w:cs="Times New Roman"/>
                <w:lang w:val="uk-UA"/>
              </w:rPr>
              <w:t>практичних занять, виконання самостійних</w:t>
            </w:r>
            <w:r w:rsidRPr="00D93CDF">
              <w:rPr>
                <w:rFonts w:ascii="Times New Roman" w:hAnsi="Times New Roman" w:cs="Times New Roman"/>
              </w:rPr>
              <w:t xml:space="preserve"> робіт та консультацій для кращого розуміння </w:t>
            </w:r>
            <w:r w:rsidRPr="00D93CDF">
              <w:rPr>
                <w:rFonts w:ascii="Times New Roman" w:hAnsi="Times New Roman" w:cs="Times New Roman"/>
                <w:lang w:val="uk-UA"/>
              </w:rPr>
              <w:t xml:space="preserve">та засвоєння </w:t>
            </w:r>
            <w:r w:rsidRPr="00D93CDF">
              <w:rPr>
                <w:rFonts w:ascii="Times New Roman" w:hAnsi="Times New Roman" w:cs="Times New Roman"/>
              </w:rPr>
              <w:t>тем</w:t>
            </w:r>
          </w:p>
        </w:tc>
      </w:tr>
      <w:tr w:rsidR="003A455E" w:rsidRPr="00D93CDF" w:rsidTr="00C11550"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147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3802"/>
              <w:gridCol w:w="1418"/>
              <w:gridCol w:w="2718"/>
              <w:gridCol w:w="2268"/>
              <w:gridCol w:w="3508"/>
            </w:tblGrid>
            <w:tr w:rsidR="003A455E" w:rsidRPr="00D93CDF" w:rsidTr="00C11550">
              <w:trPr>
                <w:trHeight w:val="2865"/>
              </w:trPr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455E" w:rsidRPr="00D93CDF" w:rsidRDefault="003A455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Д</w:t>
                  </w: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ата / год.</w:t>
                  </w: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/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455E" w:rsidRPr="00D93CDF" w:rsidRDefault="003A455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Тема, план, короткі тези</w:t>
                  </w:r>
                  <w:r w:rsidRPr="00D93CD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bdr w:val="none" w:sz="0" w:space="0" w:color="auto" w:frame="1"/>
                      <w:lang w:val="uk-U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455E" w:rsidRPr="00F37ED4" w:rsidRDefault="003A455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Форма діяльності (заняття)* *лекція, самостійна, дискусія, групова робота) </w:t>
                  </w:r>
                  <w:r w:rsidRPr="00D93CD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bdr w:val="none" w:sz="0" w:space="0" w:color="auto" w:frame="1"/>
                      <w:lang w:val="uk-UA"/>
                    </w:rPr>
                    <w:t> </w:t>
                  </w:r>
                </w:p>
              </w:tc>
              <w:tc>
                <w:tcPr>
                  <w:tcW w:w="27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455E" w:rsidRPr="00D93CDF" w:rsidRDefault="003A455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proofErr w:type="gramStart"/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>Література.*</w:t>
                  </w:r>
                  <w:proofErr w:type="gramEnd"/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  <w:t xml:space="preserve">** Ресурси в </w:t>
                  </w: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en-US"/>
                    </w:rPr>
                    <w:t>інтернеті</w:t>
                  </w:r>
                  <w:r w:rsidRPr="00D93CD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bdr w:val="none" w:sz="0" w:space="0" w:color="auto" w:frame="1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455E" w:rsidRPr="00D93CDF" w:rsidRDefault="003A455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en-US"/>
                    </w:rPr>
                    <w:t>Завдання, год</w:t>
                  </w:r>
                  <w:r w:rsidRPr="00D93CD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bdr w:val="none" w:sz="0" w:space="0" w:color="auto" w:frame="1"/>
                      <w:lang w:val="uk-UA"/>
                    </w:rPr>
                    <w:t> </w:t>
                  </w:r>
                </w:p>
              </w:tc>
              <w:tc>
                <w:tcPr>
                  <w:tcW w:w="35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A455E" w:rsidRDefault="003A455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Завдання для </w:t>
                  </w:r>
                </w:p>
                <w:p w:rsidR="003A455E" w:rsidRDefault="003A455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самостійного </w:t>
                  </w:r>
                </w:p>
                <w:p w:rsidR="003A455E" w:rsidRPr="00D93CDF" w:rsidRDefault="003A455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опрацювання</w:t>
                  </w:r>
                  <w:r w:rsidRPr="00D93CD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bdr w:val="none" w:sz="0" w:space="0" w:color="auto" w:frame="1"/>
                      <w:lang w:val="uk-UA"/>
                    </w:rPr>
                    <w:t> </w:t>
                  </w:r>
                </w:p>
              </w:tc>
            </w:tr>
            <w:tr w:rsidR="0034544A" w:rsidRPr="00487545" w:rsidTr="00A21651">
              <w:trPr>
                <w:trHeight w:val="2190"/>
              </w:trPr>
              <w:tc>
                <w:tcPr>
                  <w:tcW w:w="101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544A" w:rsidRPr="00641BBF" w:rsidRDefault="0034544A" w:rsidP="00406DEC">
                  <w:pPr>
                    <w:pStyle w:val="a3"/>
                    <w:numPr>
                      <w:ilvl w:val="3"/>
                      <w:numId w:val="7"/>
                    </w:num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</w:t>
                  </w:r>
                  <w:r w:rsidR="00487545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д. 2 год. </w:t>
                  </w:r>
                  <w:r w:rsidRPr="00641BB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год</w:t>
                  </w:r>
                  <w:r w:rsidR="00487545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 2-й тиждень2 год.</w:t>
                  </w:r>
                  <w:r w:rsidRPr="00641BB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3802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544A" w:rsidRPr="0034544A" w:rsidRDefault="0034544A" w:rsidP="0034544A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4544A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3"/>
                      <w:szCs w:val="23"/>
                      <w:lang w:val="uk-UA"/>
                    </w:rPr>
                    <w:lastRenderedPageBreak/>
                    <w:t>Тема 1. Теоретико-світоглядні основи курсу "Історія української культури".</w:t>
                  </w:r>
                </w:p>
                <w:p w:rsidR="0034544A" w:rsidRPr="0034544A" w:rsidRDefault="0034544A" w:rsidP="0034544A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4544A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lastRenderedPageBreak/>
                    <w:t>1. Розуміння поняття культури як суспільного та духовного феномену: еволюція поглядів</w:t>
                  </w:r>
                </w:p>
                <w:p w:rsidR="0034544A" w:rsidRPr="0034544A" w:rsidRDefault="0034544A" w:rsidP="0034544A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4544A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та сучасні інтерпретації поняття. Структура та функції культури.</w:t>
                  </w:r>
                </w:p>
                <w:p w:rsidR="0034544A" w:rsidRPr="0034544A" w:rsidRDefault="0034544A" w:rsidP="0034544A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4544A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2. Предмет курсу «Історія української культури». Феномен української культури.</w:t>
                  </w:r>
                </w:p>
                <w:p w:rsidR="0034544A" w:rsidRPr="0034544A" w:rsidRDefault="0034544A" w:rsidP="0034544A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4544A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3. Періодизація української культури. </w:t>
                  </w:r>
                </w:p>
                <w:p w:rsidR="0034544A" w:rsidRPr="0034544A" w:rsidRDefault="0034544A" w:rsidP="0034544A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4544A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4. Українська культура як складова та невід’ємна частина світової культури.</w:t>
                  </w:r>
                </w:p>
                <w:p w:rsidR="0034544A" w:rsidRPr="0020237E" w:rsidRDefault="0034544A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544A" w:rsidRPr="0034544A" w:rsidRDefault="0034544A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544A" w:rsidRPr="0034544A" w:rsidRDefault="0034544A" w:rsidP="0034544A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1. </w:t>
                  </w:r>
                  <w:r w:rsidRPr="003454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Історія української культури / За заг. ред. І. Крип’якевича. – 4–те видання. – К.: Либідь, 2002. – 656 с.</w:t>
                  </w:r>
                  <w:r w:rsidRPr="003454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34544A" w:rsidRDefault="0034544A" w:rsidP="0034544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54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Історія української культури : навч. посіб. / </w:t>
                  </w:r>
                  <w:r w:rsidRPr="003454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 xml:space="preserve">за ред. проф. В. П. Мельника, М. В. Кашуби і А. В. Яртися ; Львів. нац. ун-т ім. Івана Франка, Філос. ф-т. – Л. : ЛНУ ім. Івана Франка, 2012. </w:t>
                  </w:r>
                  <w:r w:rsidRPr="001E3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480 с.</w:t>
                  </w:r>
                </w:p>
                <w:p w:rsidR="0034544A" w:rsidRPr="00AA2E9A" w:rsidRDefault="0034544A" w:rsidP="0034544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Історія української культури: у 5 томах. – К.: Наукова думка, 2001–Т.</w:t>
                  </w:r>
                  <w:proofErr w:type="gramStart"/>
                  <w:r w:rsidRPr="001E3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1.–</w:t>
                  </w:r>
                  <w:proofErr w:type="gramEnd"/>
                  <w:r w:rsidRPr="001E3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1134 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544A" w:rsidRDefault="0034544A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1). Навести приклади виявів національної та етнічної культури (</w:t>
                  </w:r>
                  <w:r w:rsidRPr="00FA7B20">
                    <w:rPr>
                      <w:rFonts w:ascii="Times New Roman" w:eastAsia="Times New Roman" w:hAnsi="Times New Roman" w:cs="Times New Roman"/>
                      <w:i/>
                      <w:color w:val="000000"/>
                      <w:bdr w:val="none" w:sz="0" w:space="0" w:color="auto" w:frame="1"/>
                      <w:lang w:val="uk-UA"/>
                    </w:rPr>
                    <w:t>у формі таблички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). </w:t>
                  </w:r>
                </w:p>
                <w:p w:rsidR="0034544A" w:rsidRPr="00FA7B20" w:rsidRDefault="0034544A" w:rsidP="0034544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Порівняти дві періодизації </w:t>
                  </w:r>
                  <w:r w:rsidR="005C243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історії української культури (хронологічну та за </w:t>
                  </w:r>
                  <w:r w:rsidR="005C243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архітектурними стилями)</w:t>
                  </w:r>
                </w:p>
              </w:tc>
              <w:tc>
                <w:tcPr>
                  <w:tcW w:w="3508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3DCD" w:rsidRDefault="00487545" w:rsidP="00953DC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 </w:t>
                  </w:r>
                  <w:r w:rsidR="00953DCD">
                    <w:rPr>
                      <w:rFonts w:ascii="Times New Roman" w:hAnsi="Times New Roman" w:cs="Times New Roman"/>
                      <w:lang w:val="uk-UA"/>
                    </w:rPr>
                    <w:t>1).</w:t>
                  </w:r>
                  <w:r w:rsidR="00953DCD" w:rsidRPr="00D93CDF">
                    <w:rPr>
                      <w:rFonts w:ascii="Times New Roman" w:hAnsi="Times New Roman" w:cs="Times New Roman"/>
                    </w:rPr>
                    <w:t xml:space="preserve">Самостійне </w:t>
                  </w:r>
                </w:p>
                <w:p w:rsidR="00953DCD" w:rsidRDefault="00953DCD" w:rsidP="00953DC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93CDF">
                    <w:rPr>
                      <w:rFonts w:ascii="Times New Roman" w:hAnsi="Times New Roman" w:cs="Times New Roman"/>
                    </w:rPr>
                    <w:t>опрацювання</w:t>
                  </w:r>
                  <w:proofErr w:type="gramEnd"/>
                  <w:r w:rsidRPr="00D93CD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4544A" w:rsidRDefault="00953DCD" w:rsidP="00953DC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proofErr w:type="gramStart"/>
                  <w:r w:rsidRPr="00D93CDF">
                    <w:rPr>
                      <w:rFonts w:ascii="Times New Roman" w:hAnsi="Times New Roman" w:cs="Times New Roman"/>
                    </w:rPr>
                    <w:t>уривків</w:t>
                  </w:r>
                  <w:proofErr w:type="gramEnd"/>
                  <w:r w:rsidRPr="00D93CDF">
                    <w:rPr>
                      <w:rFonts w:ascii="Times New Roman" w:hAnsi="Times New Roman" w:cs="Times New Roman"/>
                    </w:rPr>
                    <w:t xml:space="preserve"> першоджерел зі запропонованої тематики</w:t>
                  </w:r>
                </w:p>
                <w:p w:rsidR="0034544A" w:rsidRDefault="0034544A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Ліна Костенко </w:t>
                  </w:r>
                </w:p>
                <w:p w:rsidR="0034544A" w:rsidRDefault="0034544A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«Гуманітарна аура нації…»</w:t>
                  </w:r>
                </w:p>
                <w:p w:rsidR="0034544A" w:rsidRDefault="009546E3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hyperlink r:id="rId19" w:history="1">
                    <w:r w:rsidR="00487545" w:rsidRPr="002B053D">
                      <w:rPr>
                        <w:rStyle w:val="a7"/>
                        <w:rFonts w:ascii="Times New Roman" w:eastAsia="Times New Roman" w:hAnsi="Times New Roman" w:cs="Times New Roman"/>
                        <w:bdr w:val="none" w:sz="0" w:space="0" w:color="auto" w:frame="1"/>
                        <w:lang w:val="uk-UA"/>
                      </w:rPr>
                      <w:t>http://ekmair.ukma.edu.ua/bitstream/handle/123456789/10273/Kostenko_</w:t>
                    </w:r>
                    <w:r w:rsidR="00487545" w:rsidRPr="002B053D">
                      <w:rPr>
                        <w:rStyle w:val="a7"/>
                        <w:rFonts w:ascii="Times New Roman" w:eastAsia="Times New Roman" w:hAnsi="Times New Roman" w:cs="Times New Roman"/>
                        <w:bdr w:val="none" w:sz="0" w:space="0" w:color="auto" w:frame="1"/>
                        <w:lang w:val="uk-UA"/>
                      </w:rPr>
                      <w:lastRenderedPageBreak/>
                      <w:t>Humanitarna_aura_natsiyi.pdf?sequence=1&amp;isAllowed=y</w:t>
                    </w:r>
                  </w:hyperlink>
                </w:p>
                <w:p w:rsidR="00487545" w:rsidRDefault="00487545" w:rsidP="0048754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03191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</w:t>
                  </w:r>
                </w:p>
                <w:p w:rsidR="00487545" w:rsidRDefault="00487545" w:rsidP="0048754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для </w:t>
                  </w:r>
                  <w:r w:rsidRPr="0003191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</w:t>
                  </w:r>
                </w:p>
                <w:p w:rsidR="00487545" w:rsidRDefault="00487545" w:rsidP="0048754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03191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словника: </w:t>
                  </w:r>
                </w:p>
                <w:p w:rsidR="00487545" w:rsidRDefault="00487545" w:rsidP="0048754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артефакт,</w:t>
                  </w:r>
                </w:p>
                <w:p w:rsidR="00487545" w:rsidRDefault="00487545" w:rsidP="0048754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духовна культура,</w:t>
                  </w:r>
                </w:p>
                <w:p w:rsidR="00487545" w:rsidRDefault="00487545" w:rsidP="0048754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матеріальна культура,</w:t>
                  </w:r>
                </w:p>
                <w:p w:rsidR="00487545" w:rsidRDefault="00487545" w:rsidP="0048754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національна культура,</w:t>
                  </w:r>
                </w:p>
                <w:p w:rsidR="00487545" w:rsidRDefault="00487545" w:rsidP="0048754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етнічна культура, </w:t>
                  </w:r>
                </w:p>
                <w:p w:rsidR="00487545" w:rsidRDefault="00487545" w:rsidP="0048754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світова культура.</w:t>
                  </w:r>
                </w:p>
                <w:p w:rsidR="00487545" w:rsidRDefault="0048754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34544A" w:rsidRPr="00D93CDF" w:rsidRDefault="0034544A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34544A" w:rsidRPr="00E63EAF" w:rsidTr="00A21651">
              <w:trPr>
                <w:trHeight w:val="4623"/>
              </w:trPr>
              <w:tc>
                <w:tcPr>
                  <w:tcW w:w="101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544A" w:rsidRDefault="0034544A" w:rsidP="00406DEC">
                  <w:pPr>
                    <w:pStyle w:val="a3"/>
                    <w:numPr>
                      <w:ilvl w:val="3"/>
                      <w:numId w:val="7"/>
                    </w:num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802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544A" w:rsidRPr="0034544A" w:rsidRDefault="0034544A" w:rsidP="0034544A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3"/>
                      <w:szCs w:val="23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544A" w:rsidRPr="005C2431" w:rsidRDefault="005C2431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544A" w:rsidRPr="00AA2E9A" w:rsidRDefault="0034544A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544A" w:rsidRDefault="0034544A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544A" w:rsidRDefault="0034544A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487545" w:rsidRPr="00D93CDF" w:rsidTr="002E3BC6">
              <w:trPr>
                <w:trHeight w:val="735"/>
              </w:trPr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7545" w:rsidRDefault="00487545" w:rsidP="0048754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 2 год.</w:t>
                  </w:r>
                </w:p>
                <w:p w:rsidR="006E701C" w:rsidRPr="00C33271" w:rsidRDefault="006E701C" w:rsidP="0048754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3DCD" w:rsidRPr="00953DCD" w:rsidRDefault="00953DCD" w:rsidP="00953DCD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953DCD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3"/>
                      <w:szCs w:val="23"/>
                      <w:lang w:val="uk-UA"/>
                    </w:rPr>
                    <w:t xml:space="preserve">Тема 2. Історичні умови виникнення та джерела </w:t>
                  </w:r>
                  <w:r w:rsidRPr="00953DCD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3"/>
                      <w:szCs w:val="23"/>
                      <w:lang w:val="uk-UA"/>
                    </w:rPr>
                    <w:lastRenderedPageBreak/>
                    <w:t>формування української культури.</w:t>
                  </w:r>
                </w:p>
                <w:p w:rsidR="00953DCD" w:rsidRPr="00953DCD" w:rsidRDefault="00953DCD" w:rsidP="00953DCD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953DCD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1. Культурогенез та етногенез українського народу.</w:t>
                  </w:r>
                </w:p>
                <w:p w:rsidR="00953DCD" w:rsidRPr="00953DCD" w:rsidRDefault="00953DCD" w:rsidP="00953DCD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953DCD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2. Основні теорії та концепції походження праукраїнців.</w:t>
                  </w:r>
                </w:p>
                <w:p w:rsidR="00953DCD" w:rsidRPr="00953DCD" w:rsidRDefault="00953DCD" w:rsidP="00953DCD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953DCD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3. Антропологічні типи українського народу.</w:t>
                  </w:r>
                </w:p>
                <w:p w:rsidR="00953DCD" w:rsidRPr="00953DCD" w:rsidRDefault="00953DCD" w:rsidP="00953DCD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953DCD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4. Етнопсихологічні особливості українців як підґрунтя української культури.</w:t>
                  </w:r>
                </w:p>
                <w:p w:rsidR="00487545" w:rsidRPr="00953DCD" w:rsidRDefault="00487545" w:rsidP="00C1155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u w:val="single"/>
                      <w:lang w:val="uk-UA"/>
                    </w:rPr>
                  </w:pPr>
                </w:p>
                <w:p w:rsidR="00487545" w:rsidRPr="00953DCD" w:rsidRDefault="00487545" w:rsidP="00C11550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446B4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7545" w:rsidRPr="00D93CDF" w:rsidRDefault="00953DCD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701C" w:rsidRPr="006E701C" w:rsidRDefault="006E701C" w:rsidP="006E701C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1. </w:t>
                  </w:r>
                  <w:r w:rsidRPr="006E70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Заєць І.І. Витоки духовної культури </w:t>
                  </w:r>
                  <w:r w:rsidRPr="006E70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 xml:space="preserve">українського народу. – Вінниця:  Континент-Прим, 2006. – 328 с.  </w:t>
                  </w:r>
                </w:p>
                <w:p w:rsidR="006E701C" w:rsidRPr="006E701C" w:rsidRDefault="006E701C" w:rsidP="006E701C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2. </w:t>
                  </w:r>
                  <w:r w:rsidRPr="006E70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Історія світової та української культури: Підручник для вищ. закл. світи / В.А. Греченко та ін. – К.: Літера ЛТД, 2005. – 464с.</w:t>
                  </w:r>
                </w:p>
                <w:p w:rsidR="00487545" w:rsidRDefault="006E701C" w:rsidP="006E701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3. </w:t>
                  </w:r>
                  <w:r w:rsidRPr="001E3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Історія української культури / За заг. ред. І. Крип’якевича. – 4–те видання. – К.: Либідь, 2002. – 656 с. </w:t>
                  </w:r>
                </w:p>
                <w:p w:rsidR="00487545" w:rsidRPr="0003191A" w:rsidRDefault="00487545" w:rsidP="00C11550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03191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7545" w:rsidRPr="00D93CDF" w:rsidRDefault="00487545" w:rsidP="00C1155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1). 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Проаналізувати </w:t>
                  </w:r>
                  <w:r w:rsidR="00773E1A">
                    <w:rPr>
                      <w:rFonts w:ascii="Times New Roman" w:hAnsi="Times New Roman" w:cs="Times New Roman"/>
                      <w:lang w:val="uk-UA"/>
                    </w:rPr>
                    <w:t xml:space="preserve">та обгрунтувати основні </w:t>
                  </w:r>
                  <w:r w:rsidR="00773E1A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теорії та концепції походження українського народу.</w:t>
                  </w:r>
                </w:p>
                <w:p w:rsidR="00487545" w:rsidRPr="00773E1A" w:rsidRDefault="00487545" w:rsidP="00C11550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93CDF">
                    <w:rPr>
                      <w:rFonts w:ascii="Times New Roman" w:hAnsi="Times New Roman" w:cs="Times New Roman"/>
                    </w:rPr>
                    <w:t xml:space="preserve">2). </w:t>
                  </w:r>
                  <w:r w:rsidR="00773E1A">
                    <w:rPr>
                      <w:rFonts w:ascii="Times New Roman" w:hAnsi="Times New Roman" w:cs="Times New Roman"/>
                      <w:lang w:val="uk-UA"/>
                    </w:rPr>
                    <w:t>Підготувати коротку інформацію про власний антропологічний тип українця (на основі класифікації Ф.Вовка)</w:t>
                  </w:r>
                </w:p>
                <w:p w:rsidR="00487545" w:rsidRPr="00D93CDF" w:rsidRDefault="00487545" w:rsidP="00C115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7545" w:rsidRDefault="00487545" w:rsidP="00C1155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1).</w:t>
                  </w:r>
                  <w:r w:rsidRPr="00D93CDF">
                    <w:rPr>
                      <w:rFonts w:ascii="Times New Roman" w:hAnsi="Times New Roman" w:cs="Times New Roman"/>
                    </w:rPr>
                    <w:t xml:space="preserve">Самостійне опрацювання </w:t>
                  </w:r>
                </w:p>
                <w:p w:rsidR="00487545" w:rsidRPr="00D93CDF" w:rsidRDefault="00487545" w:rsidP="00C1155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93CDF">
                    <w:rPr>
                      <w:rFonts w:ascii="Times New Roman" w:hAnsi="Times New Roman" w:cs="Times New Roman"/>
                    </w:rPr>
                    <w:lastRenderedPageBreak/>
                    <w:t>уривків</w:t>
                  </w:r>
                  <w:proofErr w:type="gramEnd"/>
                  <w:r w:rsidRPr="00D93CDF">
                    <w:rPr>
                      <w:rFonts w:ascii="Times New Roman" w:hAnsi="Times New Roman" w:cs="Times New Roman"/>
                    </w:rPr>
                    <w:t xml:space="preserve"> першоджерел зі запропонованої тематики:</w:t>
                  </w:r>
                </w:p>
                <w:p w:rsidR="006E701C" w:rsidRDefault="006E701C" w:rsidP="006E701C">
                  <w:pPr>
                    <w:pStyle w:val="ac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  <w:lang w:val="uk-UA"/>
                    </w:rPr>
                    <w:t>* </w:t>
                  </w:r>
                  <w:r>
                    <w:rPr>
                      <w:i/>
                      <w:iCs/>
                      <w:color w:val="222222"/>
                    </w:rPr>
                    <w:t xml:space="preserve">Олександр Кульчицький. «Національні риси </w:t>
                  </w:r>
                </w:p>
                <w:p w:rsidR="006E701C" w:rsidRDefault="006E701C" w:rsidP="006E701C">
                  <w:pPr>
                    <w:pStyle w:val="ac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color w:val="222222"/>
                    </w:rPr>
                  </w:pPr>
                  <w:proofErr w:type="gramStart"/>
                  <w:r>
                    <w:rPr>
                      <w:i/>
                      <w:iCs/>
                      <w:color w:val="222222"/>
                    </w:rPr>
                    <w:t>українського</w:t>
                  </w:r>
                  <w:proofErr w:type="gramEnd"/>
                  <w:r>
                    <w:rPr>
                      <w:i/>
                      <w:iCs/>
                      <w:color w:val="222222"/>
                    </w:rPr>
                    <w:t xml:space="preserve"> народу»</w:t>
                  </w:r>
                </w:p>
                <w:p w:rsidR="006E701C" w:rsidRDefault="006E701C" w:rsidP="006E701C">
                  <w:pPr>
                    <w:pStyle w:val="ac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  <w:lang w:val="uk-UA"/>
                    </w:rPr>
                    <w:t>* </w:t>
                  </w:r>
                  <w:r>
                    <w:rPr>
                      <w:i/>
                      <w:iCs/>
                      <w:color w:val="222222"/>
                    </w:rPr>
                    <w:t>Володимир Антонович.</w:t>
                  </w:r>
                </w:p>
                <w:p w:rsidR="006E701C" w:rsidRPr="0049083B" w:rsidRDefault="006E701C" w:rsidP="006E701C">
                  <w:pPr>
                    <w:pStyle w:val="ac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</w:rPr>
                    <w:t xml:space="preserve"> «Три національні типи народні»</w:t>
                  </w:r>
                </w:p>
                <w:p w:rsidR="00487545" w:rsidRPr="006E701C" w:rsidRDefault="0048754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  <w:p w:rsidR="00487545" w:rsidRDefault="00487545" w:rsidP="00C1155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487545" w:rsidRDefault="0048754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03191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</w:t>
                  </w:r>
                </w:p>
                <w:p w:rsidR="00487545" w:rsidRDefault="0048754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для </w:t>
                  </w:r>
                  <w:r w:rsidRPr="0003191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</w:t>
                  </w:r>
                </w:p>
                <w:p w:rsidR="00487545" w:rsidRDefault="0048754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03191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словника: </w:t>
                  </w:r>
                </w:p>
                <w:p w:rsidR="009645F6" w:rsidRDefault="009645F6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культурогенез, </w:t>
                  </w:r>
                </w:p>
                <w:p w:rsidR="009645F6" w:rsidRDefault="009645F6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етногенез,</w:t>
                  </w:r>
                </w:p>
                <w:p w:rsidR="009645F6" w:rsidRDefault="009645F6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антропологія,</w:t>
                  </w:r>
                </w:p>
                <w:p w:rsidR="009645F6" w:rsidRDefault="0048754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антеїзм, </w:t>
                  </w:r>
                </w:p>
                <w:p w:rsidR="00487545" w:rsidRPr="00D93CDF" w:rsidRDefault="0048754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кордоцентризм.</w:t>
                  </w: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</w:tc>
            </w:tr>
            <w:tr w:rsidR="00487545" w:rsidRPr="00D93CDF" w:rsidTr="002E3BC6">
              <w:trPr>
                <w:trHeight w:val="1543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7545" w:rsidRPr="00C33271" w:rsidRDefault="0048754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3802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7545" w:rsidRDefault="00487545" w:rsidP="00C1155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7545" w:rsidRPr="00D93CDF" w:rsidRDefault="00953DCD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Семінарське заняття 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7545" w:rsidRDefault="0048754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7545" w:rsidRDefault="00487545" w:rsidP="00C1155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7545" w:rsidRDefault="00487545" w:rsidP="00C11550">
                  <w:pPr>
                    <w:spacing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E701C" w:rsidRPr="00D93CDF" w:rsidTr="002D58C8"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701C" w:rsidRDefault="006E701C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2 год.</w:t>
                  </w:r>
                </w:p>
                <w:p w:rsidR="006E701C" w:rsidRPr="002C299D" w:rsidRDefault="006E701C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08CD" w:rsidRPr="000608CD" w:rsidRDefault="000608CD" w:rsidP="000608CD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0608CD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3"/>
                      <w:szCs w:val="23"/>
                      <w:lang w:val="uk-UA"/>
                    </w:rPr>
                    <w:t>Тема 3. Культура доби палеоліту та мезоліту на території України. </w:t>
                  </w:r>
                </w:p>
                <w:p w:rsidR="000608CD" w:rsidRPr="000608CD" w:rsidRDefault="000608CD" w:rsidP="00406DEC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0608CD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Загальна характеристика культури палеоліту на території України.</w:t>
                  </w:r>
                </w:p>
                <w:p w:rsidR="000608CD" w:rsidRPr="000608CD" w:rsidRDefault="000608CD" w:rsidP="00406DEC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0608CD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Основні археологічні культури та стоянки на теренах України:</w:t>
                  </w:r>
                </w:p>
                <w:p w:rsidR="000608CD" w:rsidRPr="000608CD" w:rsidRDefault="000608CD" w:rsidP="000608CD">
                  <w:pPr>
                    <w:shd w:val="clear" w:color="auto" w:fill="FFFFFF"/>
                    <w:spacing w:after="100" w:afterAutospacing="1" w:line="240" w:lineRule="auto"/>
                    <w:ind w:left="720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0608CD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lastRenderedPageBreak/>
                    <w:t>2.1.Ранній палеоліт (с.Королево, с.Рокосове, с.Лука-Врублівецька, Амвросіївська стоянка).</w:t>
                  </w:r>
                </w:p>
                <w:p w:rsidR="000608CD" w:rsidRPr="000608CD" w:rsidRDefault="000608CD" w:rsidP="000608CD">
                  <w:pPr>
                    <w:shd w:val="clear" w:color="auto" w:fill="FFFFFF"/>
                    <w:spacing w:after="100" w:afterAutospacing="1" w:line="240" w:lineRule="auto"/>
                    <w:ind w:left="720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0608CD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2.2.Середній палеоліт (Кабазійська культура; печера Прийма; Житомирські стоянки – Городище, Рихта, Радомишль).</w:t>
                  </w:r>
                </w:p>
                <w:p w:rsidR="000608CD" w:rsidRPr="000608CD" w:rsidRDefault="000608CD" w:rsidP="000608CD">
                  <w:pPr>
                    <w:shd w:val="clear" w:color="auto" w:fill="FFFFFF"/>
                    <w:spacing w:after="100" w:afterAutospacing="1" w:line="240" w:lineRule="auto"/>
                    <w:ind w:left="720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0608CD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2.3.Пізній палеоліт (Пушкарівські стоянки; Стрілецька культура; Молодовська культура; Межиріцька культура; Мізинська культура; Красносільська культура; Осокорівська культура; Свідерська культура).</w:t>
                  </w:r>
                </w:p>
                <w:p w:rsidR="000608CD" w:rsidRPr="000608CD" w:rsidRDefault="000608CD" w:rsidP="00406DEC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0608CD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Загальна характеристика культури мезоліту на території України.</w:t>
                  </w:r>
                </w:p>
                <w:p w:rsidR="000608CD" w:rsidRPr="000608CD" w:rsidRDefault="000608CD" w:rsidP="00406DEC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0608CD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Основні археологічні мезолітичні культури на теренах України:</w:t>
                  </w:r>
                </w:p>
                <w:p w:rsidR="000608CD" w:rsidRPr="000608CD" w:rsidRDefault="000608CD" w:rsidP="000608CD">
                  <w:pPr>
                    <w:shd w:val="clear" w:color="auto" w:fill="FFFFFF"/>
                    <w:spacing w:after="100" w:afterAutospacing="1" w:line="240" w:lineRule="auto"/>
                    <w:ind w:left="720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0608CD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lastRenderedPageBreak/>
                    <w:t>4.1. Культури Північної Балтійської провінції (Поліська низовина): Кудлаївська, Яніславицька, Пісочнорівська, Зимівниківська культури лісостепового Лівобережжя;</w:t>
                  </w:r>
                </w:p>
                <w:p w:rsidR="000608CD" w:rsidRPr="000608CD" w:rsidRDefault="000608CD" w:rsidP="000608CD">
                  <w:pPr>
                    <w:shd w:val="clear" w:color="auto" w:fill="FFFFFF"/>
                    <w:spacing w:after="100" w:afterAutospacing="1" w:line="240" w:lineRule="auto"/>
                    <w:ind w:left="720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0608CD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4.2. культури Південної Надчорноморської провінції (степове Надчорномор’я): Кукрецька, Гребениківська, Донецька, Шпанська, Мурзак-Кобинська культури.</w:t>
                  </w:r>
                </w:p>
                <w:p w:rsidR="006E701C" w:rsidRPr="000608CD" w:rsidRDefault="006E701C" w:rsidP="0034544A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701C" w:rsidRPr="00D93CDF" w:rsidRDefault="006E701C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701C" w:rsidRDefault="006E701C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1.</w:t>
                  </w:r>
                  <w:r w:rsidRPr="004E09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Археологія України : курс лекцій : навч. </w:t>
                  </w:r>
                  <w:proofErr w:type="gramStart"/>
                  <w:r w:rsidRPr="004E09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посіб</w:t>
                  </w:r>
                  <w:proofErr w:type="gramEnd"/>
                  <w:r w:rsidRPr="004E09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для студ. вищ. навч. закл. / за ред. Л. Л. Залізняка. – Київ: Либідь, 2005. – 502 с.</w:t>
                  </w:r>
                </w:p>
                <w:p w:rsidR="006E701C" w:rsidRDefault="006E701C" w:rsidP="00C11550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2.</w:t>
                  </w:r>
                  <w:r w:rsidRPr="004E09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Археологія України : підруч. </w:t>
                  </w:r>
                  <w:proofErr w:type="gramStart"/>
                  <w:r w:rsidRPr="004E09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для</w:t>
                  </w:r>
                  <w:proofErr w:type="gramEnd"/>
                  <w:r w:rsidRPr="004E09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студ. іст. спец. ВНЗ / І. С. Винокур, Д. Я. Телегін, наук. ред. С. В. Трубчанінов. – 2-е </w:t>
                  </w:r>
                  <w:proofErr w:type="gramStart"/>
                  <w:r w:rsidRPr="004E09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вид.,</w:t>
                  </w:r>
                  <w:proofErr w:type="gramEnd"/>
                  <w:r w:rsidRPr="004E09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E09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випр. і доп. – Тернопіль: Навчальна книга - Богдан, 2008. – 479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  <w:p w:rsidR="006E701C" w:rsidRPr="0003191A" w:rsidRDefault="006E701C" w:rsidP="00C11550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3.</w:t>
                  </w:r>
                  <w:r w:rsidRPr="000319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Крвавич Д.П., Овсійчук В.А., Черепанова С. О. Українське мистецтво: Навч. посібн.: У 3 ч. / Передмова проф. В.Скотного. –</w:t>
                  </w:r>
                  <w:r w:rsidRPr="004F4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0319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Ч.І. –</w:t>
                  </w:r>
                  <w:r w:rsidRPr="004F4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0319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Львів: Світ, 2003. –</w:t>
                  </w:r>
                  <w:r w:rsidRPr="004F4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0319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256 с.</w:t>
                  </w:r>
                </w:p>
                <w:p w:rsidR="006E701C" w:rsidRPr="00D93CDF" w:rsidRDefault="006E701C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701C" w:rsidRPr="00D93CDF" w:rsidRDefault="006E701C" w:rsidP="00C11550">
                  <w:pPr>
                    <w:rPr>
                      <w:rFonts w:ascii="Times New Roman" w:hAnsi="Times New Roman" w:cs="Times New Roman"/>
                    </w:rPr>
                  </w:pPr>
                  <w:r w:rsidRPr="00D93CDF">
                    <w:rPr>
                      <w:rFonts w:ascii="Times New Roman" w:hAnsi="Times New Roman" w:cs="Times New Roman"/>
                    </w:rPr>
                    <w:lastRenderedPageBreak/>
                    <w:t>1). Зіставити характерні риси/ культурні пам’ятки, артефакти з конкретною археологічною культурою</w:t>
                  </w:r>
                  <w:r w:rsidR="000608CD">
                    <w:rPr>
                      <w:rFonts w:ascii="Times New Roman" w:hAnsi="Times New Roman" w:cs="Times New Roman"/>
                      <w:lang w:val="uk-UA"/>
                    </w:rPr>
                    <w:t xml:space="preserve"> палеоліту та мезоліту</w:t>
                  </w:r>
                  <w:r w:rsidRPr="00D93CDF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6E701C" w:rsidRPr="00D93CDF" w:rsidRDefault="006E701C" w:rsidP="00C11550">
                  <w:pPr>
                    <w:rPr>
                      <w:rFonts w:ascii="Times New Roman" w:hAnsi="Times New Roman" w:cs="Times New Roman"/>
                    </w:rPr>
                  </w:pPr>
                  <w:r w:rsidRPr="00D93CDF">
                    <w:rPr>
                      <w:rFonts w:ascii="Times New Roman" w:hAnsi="Times New Roman" w:cs="Times New Roman"/>
                    </w:rPr>
                    <w:t xml:space="preserve"> 2). Підготувати </w:t>
                  </w:r>
                  <w:proofErr w:type="gramStart"/>
                  <w:r w:rsidRPr="00D93CDF">
                    <w:rPr>
                      <w:rFonts w:ascii="Times New Roman" w:hAnsi="Times New Roman" w:cs="Times New Roman"/>
                    </w:rPr>
                    <w:t>презентацію  однієї</w:t>
                  </w:r>
                  <w:proofErr w:type="gramEnd"/>
                  <w:r w:rsidRPr="00D93CDF">
                    <w:rPr>
                      <w:rFonts w:ascii="Times New Roman" w:hAnsi="Times New Roman" w:cs="Times New Roman"/>
                    </w:rPr>
                    <w:t xml:space="preserve"> із археологічних </w:t>
                  </w:r>
                  <w:r w:rsidR="000608CD">
                    <w:rPr>
                      <w:rFonts w:ascii="Times New Roman" w:hAnsi="Times New Roman" w:cs="Times New Roman"/>
                      <w:lang w:val="uk-UA"/>
                    </w:rPr>
                    <w:t xml:space="preserve">культур чи стоянок </w:t>
                  </w:r>
                  <w:r w:rsidR="000608CD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 xml:space="preserve">доби палеоліту чи мезоліту на теренах України </w:t>
                  </w:r>
                  <w:r w:rsidRPr="00D93CDF">
                    <w:rPr>
                      <w:rFonts w:ascii="Times New Roman" w:hAnsi="Times New Roman" w:cs="Times New Roman"/>
                    </w:rPr>
                    <w:t>(</w:t>
                  </w:r>
                  <w:r w:rsidRPr="00D93CDF">
                    <w:rPr>
                      <w:rFonts w:ascii="Times New Roman" w:hAnsi="Times New Roman" w:cs="Times New Roman"/>
                      <w:i/>
                    </w:rPr>
                    <w:t>на вибір</w:t>
                  </w:r>
                  <w:r w:rsidRPr="00D93CDF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6E701C" w:rsidRPr="00D93CDF" w:rsidRDefault="006E701C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D93CD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701C" w:rsidRDefault="006E701C" w:rsidP="00C1155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1).</w:t>
                  </w:r>
                  <w:r w:rsidRPr="00D93CDF">
                    <w:rPr>
                      <w:rFonts w:ascii="Times New Roman" w:hAnsi="Times New Roman" w:cs="Times New Roman"/>
                    </w:rPr>
                    <w:t xml:space="preserve">Самостійне опрацювання </w:t>
                  </w:r>
                </w:p>
                <w:p w:rsidR="006E701C" w:rsidRDefault="006E701C" w:rsidP="00C1155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93CDF">
                    <w:rPr>
                      <w:rFonts w:ascii="Times New Roman" w:hAnsi="Times New Roman" w:cs="Times New Roman"/>
                    </w:rPr>
                    <w:t>уривків</w:t>
                  </w:r>
                  <w:proofErr w:type="gramEnd"/>
                  <w:r w:rsidRPr="00D93CDF">
                    <w:rPr>
                      <w:rFonts w:ascii="Times New Roman" w:hAnsi="Times New Roman" w:cs="Times New Roman"/>
                    </w:rPr>
                    <w:t xml:space="preserve"> першоджерел зі запропонованої тематики:</w:t>
                  </w:r>
                </w:p>
                <w:p w:rsidR="000608CD" w:rsidRPr="0049083B" w:rsidRDefault="000608CD" w:rsidP="000608CD">
                  <w:pPr>
                    <w:pStyle w:val="ac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  <w:lang w:val="uk-UA"/>
                    </w:rPr>
                    <w:t>* </w:t>
                  </w:r>
                  <w:r>
                    <w:rPr>
                      <w:i/>
                      <w:iCs/>
                      <w:color w:val="222222"/>
                    </w:rPr>
                    <w:t>Іван Крип’якевич. «Український світогляд».</w:t>
                  </w:r>
                </w:p>
                <w:p w:rsidR="000608CD" w:rsidRDefault="000608CD" w:rsidP="000608CD">
                  <w:pPr>
                    <w:pStyle w:val="ac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  <w:lang w:val="uk-UA"/>
                    </w:rPr>
                    <w:t>* </w:t>
                  </w:r>
                  <w:r>
                    <w:rPr>
                      <w:i/>
                      <w:iCs/>
                      <w:color w:val="222222"/>
                    </w:rPr>
                    <w:t>Іван Нечуй-Левицький. «Світогляд українського народу».</w:t>
                  </w:r>
                </w:p>
                <w:p w:rsidR="000608CD" w:rsidRDefault="000608CD" w:rsidP="000608CD">
                  <w:pPr>
                    <w:spacing w:line="240" w:lineRule="auto"/>
                    <w:rPr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  <w:lang w:val="uk-UA"/>
                    </w:rPr>
                    <w:t>* </w:t>
                  </w:r>
                  <w:r>
                    <w:rPr>
                      <w:i/>
                      <w:iCs/>
                      <w:color w:val="222222"/>
                    </w:rPr>
                    <w:t xml:space="preserve">Борис Михайлов. </w:t>
                  </w:r>
                </w:p>
                <w:p w:rsidR="000608CD" w:rsidRDefault="000608CD" w:rsidP="000608CD">
                  <w:pPr>
                    <w:spacing w:line="240" w:lineRule="auto"/>
                    <w:rPr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</w:rPr>
                    <w:t xml:space="preserve">«Кам’яна Могила – </w:t>
                  </w:r>
                </w:p>
                <w:p w:rsidR="000608CD" w:rsidRDefault="000608CD" w:rsidP="000608CD">
                  <w:pPr>
                    <w:spacing w:line="240" w:lineRule="auto"/>
                    <w:rPr>
                      <w:i/>
                      <w:iCs/>
                      <w:color w:val="222222"/>
                    </w:rPr>
                  </w:pPr>
                  <w:proofErr w:type="gramStart"/>
                  <w:r>
                    <w:rPr>
                      <w:i/>
                      <w:iCs/>
                      <w:color w:val="222222"/>
                    </w:rPr>
                    <w:t>світова</w:t>
                  </w:r>
                  <w:proofErr w:type="gramEnd"/>
                  <w:r>
                    <w:rPr>
                      <w:i/>
                      <w:iCs/>
                      <w:color w:val="222222"/>
                    </w:rPr>
                    <w:t xml:space="preserve"> пам’ятка стародавньої культури </w:t>
                  </w:r>
                </w:p>
                <w:p w:rsidR="000608CD" w:rsidRPr="00D93CDF" w:rsidRDefault="000608CD" w:rsidP="000608C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i/>
                      <w:iCs/>
                      <w:color w:val="222222"/>
                    </w:rPr>
                    <w:t>в</w:t>
                  </w:r>
                  <w:proofErr w:type="gramEnd"/>
                  <w:r>
                    <w:rPr>
                      <w:i/>
                      <w:iCs/>
                      <w:color w:val="222222"/>
                    </w:rPr>
                    <w:t xml:space="preserve"> Україні».</w:t>
                  </w:r>
                </w:p>
                <w:p w:rsidR="006E701C" w:rsidRDefault="006E701C" w:rsidP="00C1155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6E701C" w:rsidRPr="00253EF9" w:rsidRDefault="006E701C" w:rsidP="00C11550">
                  <w:pPr>
                    <w:rPr>
                      <w:rFonts w:ascii="Times New Roman" w:hAnsi="Times New Roman" w:cs="Times New Roman"/>
                    </w:rPr>
                  </w:pPr>
                  <w:r w:rsidRPr="00253EF9">
                    <w:rPr>
                      <w:rFonts w:ascii="Times New Roman" w:hAnsi="Times New Roman" w:cs="Times New Roman"/>
                    </w:rPr>
                    <w:t xml:space="preserve">2). Терміни та поняття для </w:t>
                  </w:r>
                </w:p>
                <w:p w:rsidR="006E701C" w:rsidRDefault="000608CD" w:rsidP="00C11550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="006E701C" w:rsidRPr="00253EF9">
                    <w:rPr>
                      <w:rFonts w:ascii="Times New Roman" w:hAnsi="Times New Roman" w:cs="Times New Roman"/>
                    </w:rPr>
                    <w:t>ультурологічного</w:t>
                  </w:r>
                  <w:proofErr w:type="gramEnd"/>
                </w:p>
                <w:p w:rsidR="006E701C" w:rsidRDefault="006E701C" w:rsidP="00C11550">
                  <w:pPr>
                    <w:rPr>
                      <w:rFonts w:ascii="Times New Roman" w:hAnsi="Times New Roman" w:cs="Times New Roman"/>
                    </w:rPr>
                  </w:pPr>
                  <w:r w:rsidRPr="00253EF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53EF9">
                    <w:rPr>
                      <w:rFonts w:ascii="Times New Roman" w:hAnsi="Times New Roman" w:cs="Times New Roman"/>
                    </w:rPr>
                    <w:t>словника</w:t>
                  </w:r>
                  <w:proofErr w:type="gramEnd"/>
                  <w:r w:rsidRPr="00253EF9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367E78" w:rsidRDefault="00367E78" w:rsidP="00C1155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макроліти,</w:t>
                  </w:r>
                </w:p>
                <w:p w:rsidR="00367E78" w:rsidRDefault="00367E78" w:rsidP="00C1155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мікроліти,</w:t>
                  </w:r>
                </w:p>
                <w:p w:rsidR="00367E78" w:rsidRDefault="00367E78" w:rsidP="00C1155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дольмен,</w:t>
                  </w:r>
                </w:p>
                <w:p w:rsidR="00367E78" w:rsidRDefault="00367E78" w:rsidP="00C1155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менгір,</w:t>
                  </w:r>
                </w:p>
                <w:p w:rsidR="00367E78" w:rsidRDefault="00367E78" w:rsidP="00C1155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кромлех, </w:t>
                  </w:r>
                </w:p>
                <w:p w:rsidR="00367E78" w:rsidRDefault="00367E78" w:rsidP="00C1155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«палеолітична Венера», </w:t>
                  </w:r>
                </w:p>
                <w:p w:rsidR="00367E78" w:rsidRPr="00367E78" w:rsidRDefault="00367E78" w:rsidP="00C1155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«петрогліфи»</w:t>
                  </w:r>
                </w:p>
                <w:p w:rsidR="006E701C" w:rsidRDefault="006E701C" w:rsidP="00C1155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6E701C" w:rsidRPr="00672CC9" w:rsidRDefault="006E701C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6E701C" w:rsidRPr="00D93CDF" w:rsidTr="002D58C8"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701C" w:rsidRPr="007E391E" w:rsidRDefault="006E701C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802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701C" w:rsidRPr="00D93CDF" w:rsidRDefault="006E701C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701C" w:rsidRPr="00D93CDF" w:rsidRDefault="006E701C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701C" w:rsidRPr="00D93CDF" w:rsidRDefault="006E701C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701C" w:rsidRPr="00D93CDF" w:rsidRDefault="006E701C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E701C" w:rsidRPr="00D93CDF" w:rsidRDefault="006E701C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397D55" w:rsidRPr="00EA48E8" w:rsidTr="00441BE6"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7D55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397D55" w:rsidRPr="00BF1752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3802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7D55" w:rsidRPr="00397D55" w:rsidRDefault="00397D55" w:rsidP="00397D55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97D55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3"/>
                      <w:szCs w:val="23"/>
                      <w:lang w:val="uk-UA"/>
                    </w:rPr>
                    <w:t>Тема 4.  Культура доби неоліту на теренах України. </w:t>
                  </w:r>
                </w:p>
                <w:p w:rsidR="00397D55" w:rsidRPr="00397D55" w:rsidRDefault="00397D55" w:rsidP="00397D55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97D55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1. Загальна характеристика неолітичної культури на території України.</w:t>
                  </w:r>
                </w:p>
                <w:p w:rsidR="00397D55" w:rsidRPr="00397D55" w:rsidRDefault="00397D55" w:rsidP="00397D55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97D55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2. Археологічні культури неоліту на теренах України:</w:t>
                  </w:r>
                </w:p>
                <w:p w:rsidR="00397D55" w:rsidRPr="00397D55" w:rsidRDefault="00397D55" w:rsidP="00397D55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97D55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lastRenderedPageBreak/>
                    <w:t>2.1. Культура Криш-Старчево;</w:t>
                  </w:r>
                </w:p>
                <w:p w:rsidR="00397D55" w:rsidRPr="00397D55" w:rsidRDefault="00397D55" w:rsidP="00397D55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97D55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2.2. Буго-дністровська культура;</w:t>
                  </w:r>
                </w:p>
                <w:p w:rsidR="00397D55" w:rsidRPr="00397D55" w:rsidRDefault="00397D55" w:rsidP="00397D55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97D55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2.3. Культура лінійно-стрічкової кераміки;</w:t>
                  </w:r>
                </w:p>
                <w:p w:rsidR="00397D55" w:rsidRPr="00397D55" w:rsidRDefault="00397D55" w:rsidP="00397D55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97D55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2.4. Німанська (волинська) культура;</w:t>
                  </w:r>
                </w:p>
                <w:p w:rsidR="00397D55" w:rsidRPr="00397D55" w:rsidRDefault="00397D55" w:rsidP="00397D55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97D55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2.5.Дніпро-донецька культура;</w:t>
                  </w:r>
                </w:p>
                <w:p w:rsidR="00397D55" w:rsidRPr="00397D55" w:rsidRDefault="00397D55" w:rsidP="00397D55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97D55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2.6. Сурсько-дніпровська культура;</w:t>
                  </w:r>
                </w:p>
                <w:p w:rsidR="00397D55" w:rsidRPr="00397D55" w:rsidRDefault="00397D55" w:rsidP="00397D55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97D55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2.7. Таш-аїрська культура;</w:t>
                  </w:r>
                </w:p>
                <w:p w:rsidR="00397D55" w:rsidRPr="00397D55" w:rsidRDefault="00397D55" w:rsidP="00397D55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97D55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2.8. Азово-дніпровська культура;</w:t>
                  </w:r>
                </w:p>
                <w:p w:rsidR="00397D55" w:rsidRPr="00397D55" w:rsidRDefault="00397D55" w:rsidP="00397D55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97D55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2.9. Культура ямково-гребінцевої кераміки;</w:t>
                  </w:r>
                </w:p>
                <w:p w:rsidR="00397D55" w:rsidRPr="00397D55" w:rsidRDefault="00397D55" w:rsidP="00397D55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397D55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  <w:t>2.10. Могильники Маріупольського типу.</w:t>
                  </w:r>
                </w:p>
                <w:p w:rsidR="00397D55" w:rsidRPr="00397D55" w:rsidRDefault="00397D55" w:rsidP="00C1155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397D55" w:rsidRPr="00397D55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7D55" w:rsidRPr="00D93CDF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7D55" w:rsidRPr="00397D55" w:rsidRDefault="00397D55" w:rsidP="00C11550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397D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  <w:r w:rsidRPr="00397D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Археологія України : підруч. для студ. іст. спец. ВНЗ / І. С. Винокур, Д. Я. Телегін, наук. ред. С. В. Трубчанінов. – 2-е вид., випр. і доп. – Тернопіль: Навчальна книга - Богдан,</w:t>
                  </w:r>
                  <w:r w:rsidRPr="004E09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397D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2008. – 479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  <w:p w:rsidR="00397D55" w:rsidRPr="004F4222" w:rsidRDefault="00397D55" w:rsidP="00C11550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2. </w:t>
                  </w:r>
                  <w:r w:rsidRPr="00397D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Історія української культури : навч. посіб. / </w:t>
                  </w:r>
                  <w:r w:rsidRPr="00397D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 xml:space="preserve">за ред. проф. В. П. Мельника, М. В. Кашуби і А. В. Яртися ; </w:t>
                  </w:r>
                  <w:r w:rsidRPr="00137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Львів. нац. ун-т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ім. Івана Франка, Філос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ф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-т. </w:t>
                  </w:r>
                  <w:r w:rsidRPr="004F4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  <w:r w:rsidRPr="00137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ЛНУ ім. Івана Франка, 2012. </w:t>
                  </w:r>
                  <w:r w:rsidRPr="004F4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  <w:r w:rsidRPr="00137A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480 с</w:t>
                  </w:r>
                  <w:r w:rsidRPr="004F4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397D55" w:rsidRPr="004F4222" w:rsidRDefault="00397D55" w:rsidP="00C11550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2.</w:t>
                  </w:r>
                  <w:r w:rsidRPr="004F4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Попович М.В. Нарис історії культури України. – К.: АртЕк, 2001. – 728с. </w:t>
                  </w:r>
                </w:p>
                <w:p w:rsidR="00397D55" w:rsidRDefault="00397D55" w:rsidP="00C11550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3.</w:t>
                  </w:r>
                  <w:r w:rsidRPr="004F4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Семчишин М. Тисяча років української культури. – К., 1996. – 689 с.</w:t>
                  </w:r>
                </w:p>
                <w:p w:rsidR="00397D55" w:rsidRDefault="00397D55" w:rsidP="00C11550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4.</w:t>
                  </w:r>
                  <w:r w:rsidRPr="004F4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Українська культура: Лекції за редакцією Дмитра Антоновича / Упор. С.В. Ульяновсь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ка. – К.: Либідь, 1993. – 592с.</w:t>
                  </w:r>
                </w:p>
                <w:p w:rsidR="00397D55" w:rsidRPr="004F4222" w:rsidRDefault="00397D55" w:rsidP="00C11550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5.</w:t>
                  </w:r>
                  <w:r w:rsidRPr="004F4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Українська та зарубіжна культура: Навч. </w:t>
                  </w:r>
                  <w:proofErr w:type="gramStart"/>
                  <w:r w:rsidRPr="004F4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посібник</w:t>
                  </w:r>
                  <w:proofErr w:type="gramEnd"/>
                  <w:r w:rsidRPr="004F4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/ Закович М.М., Зязун І.А., Семашко О.М. та ін. – К.: Товариство «Знання», 2000. – 622с.</w:t>
                  </w:r>
                </w:p>
                <w:p w:rsidR="00397D55" w:rsidRPr="00D93CDF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7D55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lastRenderedPageBreak/>
                    <w:t>1</w:t>
                  </w: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). Зіставити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конкретні ознаки із назвою певної археологічної культури </w:t>
                  </w:r>
                </w:p>
                <w:p w:rsidR="00397D55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397D55" w:rsidRPr="00D93CDF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Підготуватися до дискусії на тему: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«Значення неолітичної революції у світовій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та українській культурі»</w:t>
                  </w:r>
                </w:p>
                <w:p w:rsidR="00397D55" w:rsidRPr="00D93CDF" w:rsidRDefault="00397D55" w:rsidP="00C1155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7D55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1).</w:t>
                  </w: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Самостійне опрацювання </w:t>
                  </w:r>
                </w:p>
                <w:p w:rsidR="00397D55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уривків першоджерел зі запропонованої тематики:</w:t>
                  </w:r>
                </w:p>
                <w:p w:rsidR="00397D55" w:rsidRDefault="00397D55" w:rsidP="00C11550">
                  <w:pPr>
                    <w:spacing w:line="240" w:lineRule="auto"/>
                    <w:jc w:val="both"/>
                    <w:rPr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  <w:lang w:val="uk-UA"/>
                    </w:rPr>
                    <w:t>* </w:t>
                  </w:r>
                  <w:r>
                    <w:rPr>
                      <w:i/>
                      <w:iCs/>
                      <w:color w:val="222222"/>
                    </w:rPr>
                    <w:t xml:space="preserve">Михайло </w:t>
                  </w:r>
                </w:p>
                <w:p w:rsidR="00397D55" w:rsidRDefault="00397D55" w:rsidP="00C11550">
                  <w:pPr>
                    <w:spacing w:line="240" w:lineRule="auto"/>
                    <w:jc w:val="both"/>
                    <w:rPr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</w:rPr>
                    <w:t xml:space="preserve">Грушевський. Історія </w:t>
                  </w:r>
                </w:p>
                <w:p w:rsidR="00397D55" w:rsidRDefault="00397D55" w:rsidP="00C11550">
                  <w:pPr>
                    <w:spacing w:line="240" w:lineRule="auto"/>
                    <w:jc w:val="both"/>
                    <w:rPr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</w:rPr>
                    <w:t xml:space="preserve">України-Руси. Том.1. </w:t>
                  </w:r>
                </w:p>
                <w:p w:rsidR="00397D55" w:rsidRDefault="00397D55" w:rsidP="00C11550">
                  <w:pPr>
                    <w:spacing w:line="240" w:lineRule="auto"/>
                    <w:jc w:val="both"/>
                    <w:rPr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</w:rPr>
                    <w:t xml:space="preserve">Розділ ІІ. </w:t>
                  </w:r>
                </w:p>
                <w:p w:rsidR="00397D55" w:rsidRPr="00D93CDF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i/>
                      <w:iCs/>
                      <w:color w:val="222222"/>
                    </w:rPr>
                    <w:t>(«Неолітична революція…»)</w:t>
                  </w:r>
                </w:p>
                <w:p w:rsidR="00397D55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397D55" w:rsidRPr="00A34004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40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2). Терміни та поняття</w:t>
                  </w:r>
                </w:p>
                <w:p w:rsidR="00397D55" w:rsidRPr="00A34004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40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340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A340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культурологічного </w:t>
                  </w:r>
                </w:p>
                <w:p w:rsidR="00397D55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40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словника</w:t>
                  </w:r>
                  <w:proofErr w:type="gramEnd"/>
                  <w:r w:rsidRPr="00A340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D2103F" w:rsidRDefault="00D2103F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«неолітична революція»,</w:t>
                  </w:r>
                </w:p>
                <w:p w:rsidR="00432DC3" w:rsidRDefault="00D2103F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доместична цивілізація,</w:t>
                  </w:r>
                </w:p>
                <w:p w:rsidR="00D2103F" w:rsidRDefault="00432DC3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техніка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r w:rsidRPr="00432DC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ритовин</w:t>
                  </w:r>
                  <w:r w:rsidR="00E24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,</w:t>
                  </w:r>
                </w:p>
                <w:p w:rsidR="00E24F20" w:rsidRPr="00D2103F" w:rsidRDefault="00E24F20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протогравюра </w:t>
                  </w:r>
                </w:p>
                <w:p w:rsidR="00397D55" w:rsidRPr="00D93CDF" w:rsidRDefault="00397D55" w:rsidP="00397D5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397D55" w:rsidRPr="00D93CDF" w:rsidTr="00441BE6"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7D55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397D55" w:rsidRPr="00EA48E8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3802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7D55" w:rsidRPr="009B76A9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7D55" w:rsidRPr="00D93CDF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7D55" w:rsidRPr="00D93CDF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7D55" w:rsidRPr="00D93CDF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97D55" w:rsidRPr="00D93CDF" w:rsidRDefault="00397D5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2A64B5" w:rsidRPr="002F29F0" w:rsidTr="009C5C96">
              <w:trPr>
                <w:trHeight w:val="4260"/>
              </w:trPr>
              <w:tc>
                <w:tcPr>
                  <w:tcW w:w="10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2 год. </w:t>
                  </w:r>
                </w:p>
                <w:p w:rsidR="002A64B5" w:rsidRPr="00DA6EDF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3802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Pr="006E5A17" w:rsidRDefault="002A64B5" w:rsidP="006E5A17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6E5A17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3"/>
                      <w:szCs w:val="23"/>
                      <w:lang w:val="uk-UA"/>
                    </w:rPr>
                    <w:t>Тема 5. Культура енеоліту (халколіту) на території України.</w:t>
                  </w:r>
                </w:p>
                <w:p w:rsidR="002A64B5" w:rsidRPr="006E5A17" w:rsidRDefault="002A64B5" w:rsidP="006E5A1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E5A17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shd w:val="clear" w:color="auto" w:fill="FFFFFF"/>
                      <w:lang w:val="uk-UA"/>
                    </w:rPr>
                    <w:t>1. Загальна характеристика культури енеоліту (халколіту) на теренах України. </w:t>
                  </w:r>
                </w:p>
                <w:p w:rsidR="002A64B5" w:rsidRPr="006E5A17" w:rsidRDefault="002A64B5" w:rsidP="006E5A17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6E5A17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lang w:val="uk-UA"/>
                    </w:rPr>
                    <w:t>2. Основні археологічні культури доби енеоліту:</w:t>
                  </w:r>
                </w:p>
                <w:p w:rsidR="002A64B5" w:rsidRPr="006E5A17" w:rsidRDefault="002A64B5" w:rsidP="006E5A17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6E5A17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lang w:val="uk-UA"/>
                    </w:rPr>
                    <w:t>2.1. Культура Болград-Алдень;</w:t>
                  </w:r>
                </w:p>
                <w:p w:rsidR="002A64B5" w:rsidRPr="006E5A17" w:rsidRDefault="002A64B5" w:rsidP="006E5A17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6E5A17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lang w:val="uk-UA"/>
                    </w:rPr>
                    <w:t>2.2. Полгарська культура;</w:t>
                  </w:r>
                </w:p>
                <w:p w:rsidR="002A64B5" w:rsidRPr="006E5A17" w:rsidRDefault="002A64B5" w:rsidP="006E5A17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6E5A17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lang w:val="uk-UA"/>
                    </w:rPr>
                    <w:t>2.3. Культурно-історична спільнота Лендель;</w:t>
                  </w:r>
                </w:p>
                <w:p w:rsidR="002A64B5" w:rsidRPr="006E5A17" w:rsidRDefault="002A64B5" w:rsidP="006E5A17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6E5A17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lang w:val="uk-UA"/>
                    </w:rPr>
                    <w:t>2.4. Культура лійчастих кубків (культура лійчастого посуду);</w:t>
                  </w:r>
                </w:p>
                <w:p w:rsidR="002A64B5" w:rsidRPr="006E5A17" w:rsidRDefault="002A64B5" w:rsidP="006E5A17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6E5A17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lang w:val="uk-UA"/>
                    </w:rPr>
                    <w:t>2.5. Середньостогівсько-хвалинська культурно-історична спільність (Скелянська, Середньо-стогівська (Стогівська), Квітянська (Постмаріупольська), Дереївська, Хвалинська та Рєпінська культура);</w:t>
                  </w:r>
                </w:p>
                <w:p w:rsidR="002A64B5" w:rsidRPr="006E5A17" w:rsidRDefault="002A64B5" w:rsidP="006E5A17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6E5A17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lang w:val="uk-UA"/>
                    </w:rPr>
                    <w:lastRenderedPageBreak/>
                    <w:t>2.6. Нижньомихайлівська культура;</w:t>
                  </w:r>
                  <w:r w:rsidRPr="006E5A17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lang w:val="uk-UA"/>
                    </w:rPr>
                    <w:br/>
                  </w:r>
                </w:p>
                <w:p w:rsidR="002A64B5" w:rsidRPr="006E5A17" w:rsidRDefault="002A64B5" w:rsidP="006E5A17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6E5A17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lang w:val="uk-UA"/>
                    </w:rPr>
                    <w:t>2.7. Рогачицька культура;</w:t>
                  </w:r>
                </w:p>
                <w:p w:rsidR="002A64B5" w:rsidRPr="006E5A17" w:rsidRDefault="002A64B5" w:rsidP="006E5A17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6E5A17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lang w:val="uk-UA"/>
                    </w:rPr>
                    <w:t>2.8. Усатівська культура.</w:t>
                  </w:r>
                </w:p>
                <w:p w:rsidR="002A64B5" w:rsidRPr="006E5A17" w:rsidRDefault="002A64B5" w:rsidP="006E5A17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6E5A17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lang w:val="uk-UA"/>
                    </w:rPr>
                    <w:t>3. Культурна історична спільність Кукутені – Трипілля.</w:t>
                  </w:r>
                </w:p>
                <w:p w:rsidR="002A64B5" w:rsidRPr="006E5A17" w:rsidRDefault="002A64B5" w:rsidP="006E5A17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Лекційне заняття</w:t>
                  </w: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A64B5" w:rsidRPr="00D93CDF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Default="002A64B5" w:rsidP="00C11550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1.</w:t>
                  </w:r>
                  <w:r w:rsidRPr="00665B6D">
                    <w:rPr>
                      <w:rFonts w:ascii="Times New Roman" w:hAnsi="Times New Roman" w:cs="Times New Roman"/>
                    </w:rPr>
                    <w:t xml:space="preserve">Історія української культури: у 5 </w:t>
                  </w:r>
                  <w:r>
                    <w:rPr>
                      <w:rFonts w:ascii="Times New Roman" w:hAnsi="Times New Roman" w:cs="Times New Roman"/>
                    </w:rPr>
                    <w:t>томах. – К.: Наукова думка, 200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1. </w:t>
                  </w:r>
                  <w:r w:rsidRPr="00665B6D">
                    <w:rPr>
                      <w:rFonts w:ascii="Times New Roman" w:hAnsi="Times New Roman" w:cs="Times New Roman"/>
                    </w:rPr>
                    <w:t>–Т.1.–1134 с.</w:t>
                  </w:r>
                </w:p>
                <w:p w:rsidR="002A64B5" w:rsidRDefault="002A64B5" w:rsidP="00C11550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Заєць І.І. </w:t>
                  </w:r>
                  <w:r w:rsidRPr="00284F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Витоки духовної культури українського народу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–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Вінниця:  </w:t>
                  </w:r>
                  <w:r w:rsidRPr="00284F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Аратта</w:t>
                  </w:r>
                  <w:proofErr w:type="gramEnd"/>
                  <w:r w:rsidRPr="00284F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2006. – 328 с.</w:t>
                  </w:r>
                </w:p>
                <w:p w:rsidR="002A64B5" w:rsidRPr="004F4222" w:rsidRDefault="002A64B5" w:rsidP="00C11550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3.</w:t>
                  </w:r>
                  <w:r w:rsidRPr="004F4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Попович М.В. Нарис історії культури України. – К.: АртЕк, 2001. – 728с. </w:t>
                  </w:r>
                </w:p>
                <w:p w:rsidR="002A64B5" w:rsidRDefault="002A64B5" w:rsidP="00C11550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4.</w:t>
                  </w:r>
                  <w:r w:rsidRPr="004F4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Семчишин М. Тисяча років української культури. – К., 1996. – 689 с.</w:t>
                  </w:r>
                </w:p>
                <w:p w:rsidR="002A64B5" w:rsidRPr="00665B6D" w:rsidRDefault="002A64B5" w:rsidP="00C11550">
                  <w:pPr>
                    <w:spacing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5.</w:t>
                  </w:r>
                  <w:r w:rsidRPr="004F42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Шейко В. М., Тишевська Л. Г. Історія української культури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– К.: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Кондор,  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2006. – 258с.</w:t>
                  </w:r>
                  <w:r w:rsidRPr="00665B6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Pr="00D93CDF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1). Провести порівняльний культурологічний аналіз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неоліту та енеоліту на теренах України </w:t>
                  </w:r>
                </w:p>
                <w:p w:rsidR="002A64B5" w:rsidRPr="00D93CDF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2). Підготувати презентацію, яка стосується однієї із археологічних культур доби енеоліту на території України</w:t>
                  </w: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2A64B5" w:rsidRPr="00D93CDF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1). </w:t>
                  </w: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Самостійне </w:t>
                  </w: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опрацювання </w:t>
                  </w: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уривків першоджерел зі запропонованої тематики:</w:t>
                  </w:r>
                </w:p>
                <w:p w:rsidR="002A64B5" w:rsidRDefault="002A64B5" w:rsidP="00DF5C7B">
                  <w:pPr>
                    <w:pStyle w:val="ac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  <w:lang w:val="uk-UA"/>
                    </w:rPr>
                    <w:t>* </w:t>
                  </w:r>
                  <w:r>
                    <w:rPr>
                      <w:i/>
                      <w:iCs/>
                      <w:color w:val="222222"/>
                    </w:rPr>
                    <w:t xml:space="preserve">Наталія Бурдо. </w:t>
                  </w:r>
                </w:p>
                <w:p w:rsidR="002A64B5" w:rsidRPr="0049083B" w:rsidRDefault="002A64B5" w:rsidP="00DF5C7B">
                  <w:pPr>
                    <w:pStyle w:val="ac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</w:rPr>
                    <w:t>«Трипільська культура і Україна».</w:t>
                  </w:r>
                </w:p>
                <w:p w:rsidR="002A64B5" w:rsidRPr="0049083B" w:rsidRDefault="002A64B5" w:rsidP="00DF5C7B">
                  <w:pPr>
                    <w:pStyle w:val="ac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  <w:lang w:val="uk-UA"/>
                    </w:rPr>
                    <w:t>* </w:t>
                  </w:r>
                  <w:r>
                    <w:rPr>
                      <w:i/>
                      <w:iCs/>
                      <w:color w:val="222222"/>
                    </w:rPr>
                    <w:t>Тетяна Пассек. «</w:t>
                  </w:r>
                  <w:r w:rsidRPr="00C3149A">
                    <w:rPr>
                      <w:i/>
                      <w:iCs/>
                      <w:color w:val="222222"/>
                    </w:rPr>
                    <w:t>Трипільська культура. Науково-популярний нарис</w:t>
                  </w:r>
                  <w:r>
                    <w:rPr>
                      <w:i/>
                      <w:iCs/>
                      <w:color w:val="222222"/>
                    </w:rPr>
                    <w:t>».</w:t>
                  </w:r>
                </w:p>
                <w:p w:rsidR="002A64B5" w:rsidRDefault="002A64B5" w:rsidP="00DF5C7B">
                  <w:pPr>
                    <w:spacing w:line="240" w:lineRule="auto"/>
                    <w:jc w:val="both"/>
                    <w:rPr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  <w:lang w:val="uk-UA"/>
                    </w:rPr>
                    <w:t>* </w:t>
                  </w:r>
                  <w:r>
                    <w:rPr>
                      <w:i/>
                      <w:iCs/>
                      <w:color w:val="222222"/>
                    </w:rPr>
                    <w:t xml:space="preserve">Відейко М.Ю. </w:t>
                  </w:r>
                </w:p>
                <w:p w:rsidR="002A64B5" w:rsidRPr="00DF5C7B" w:rsidRDefault="002A64B5" w:rsidP="00DF5C7B">
                  <w:pPr>
                    <w:spacing w:line="240" w:lineRule="auto"/>
                    <w:jc w:val="both"/>
                    <w:rPr>
                      <w:i/>
                      <w:iCs/>
                      <w:color w:val="222222"/>
                      <w:lang w:val="uk-UA"/>
                    </w:rPr>
                  </w:pPr>
                  <w:r>
                    <w:rPr>
                      <w:i/>
                      <w:iCs/>
                      <w:color w:val="222222"/>
                    </w:rPr>
                    <w:t>«Трипільська цивілізація</w:t>
                  </w:r>
                  <w:r>
                    <w:rPr>
                      <w:i/>
                      <w:iCs/>
                      <w:color w:val="222222"/>
                      <w:lang w:val="uk-UA"/>
                    </w:rPr>
                    <w:t>»</w:t>
                  </w:r>
                </w:p>
                <w:p w:rsidR="002A64B5" w:rsidRDefault="002A64B5" w:rsidP="00DF5C7B">
                  <w:pPr>
                    <w:spacing w:line="240" w:lineRule="auto"/>
                    <w:jc w:val="both"/>
                    <w:rPr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</w:rPr>
                    <w:t xml:space="preserve">(«У пошуках </w:t>
                  </w:r>
                </w:p>
                <w:p w:rsidR="002A64B5" w:rsidRPr="00DF5C7B" w:rsidRDefault="002A64B5" w:rsidP="00DF5C7B">
                  <w:pPr>
                    <w:spacing w:line="240" w:lineRule="auto"/>
                    <w:jc w:val="both"/>
                    <w:rPr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</w:rPr>
                    <w:t>Трипільської писемності»).</w:t>
                  </w: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A64B5" w:rsidRPr="00493E9C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493E9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для </w:t>
                  </w: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493E9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</w:t>
                  </w: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493E9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словника: </w:t>
                  </w: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халколіт,</w:t>
                  </w: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тиглі,</w:t>
                  </w: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горна,</w:t>
                  </w: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пасторалізм,</w:t>
                  </w: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протомісто,</w:t>
                  </w:r>
                </w:p>
                <w:p w:rsidR="002A64B5" w:rsidRPr="00493E9C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біконічний зерновик </w:t>
                  </w:r>
                </w:p>
                <w:p w:rsidR="002A64B5" w:rsidRPr="00493E9C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A64B5" w:rsidRDefault="002A64B5" w:rsidP="00C11550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:rsidR="002A64B5" w:rsidRPr="00D93CDF" w:rsidRDefault="002A64B5" w:rsidP="00C11550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  <w:p w:rsidR="002A64B5" w:rsidRPr="00D93CDF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2A64B5" w:rsidRPr="002F29F0" w:rsidTr="009C5C96">
              <w:trPr>
                <w:trHeight w:val="4455"/>
              </w:trPr>
              <w:tc>
                <w:tcPr>
                  <w:tcW w:w="101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802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Pr="006E5A17" w:rsidRDefault="002A64B5" w:rsidP="006E5A17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3"/>
                      <w:szCs w:val="23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Pr="00D93CDF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Default="002A64B5" w:rsidP="00C11550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Pr="00D93CDF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C9757D" w:rsidRPr="00D93CDF" w:rsidTr="00C9757D">
              <w:trPr>
                <w:trHeight w:val="60"/>
              </w:trPr>
              <w:tc>
                <w:tcPr>
                  <w:tcW w:w="6236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757D" w:rsidRPr="00D93CDF" w:rsidRDefault="00C9757D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7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757D" w:rsidRPr="00D93CDF" w:rsidRDefault="00C9757D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757D" w:rsidRPr="00D93CDF" w:rsidRDefault="00C9757D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757D" w:rsidRPr="00D93CDF" w:rsidRDefault="00C9757D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2A64B5" w:rsidRPr="00D93CDF" w:rsidTr="003D68B6"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A64B5" w:rsidRPr="00D94D17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3802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Default="002A64B5" w:rsidP="002A64B5">
                  <w:pPr>
                    <w:pStyle w:val="ac"/>
                    <w:shd w:val="clear" w:color="auto" w:fill="FFFFFF"/>
                    <w:spacing w:before="0" w:beforeAutospacing="0"/>
                    <w:rPr>
                      <w:rFonts w:ascii="Segoe UI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12529"/>
                      <w:sz w:val="23"/>
                      <w:szCs w:val="23"/>
                    </w:rPr>
                    <w:t>Тема 6. Культура бронзової доби на теренах України.</w:t>
                  </w:r>
                </w:p>
                <w:p w:rsidR="002A64B5" w:rsidRDefault="002A64B5" w:rsidP="002A64B5">
                  <w:pPr>
                    <w:pStyle w:val="ac"/>
                    <w:shd w:val="clear" w:color="auto" w:fill="FFFFFF"/>
                    <w:spacing w:before="0" w:beforeAutospacing="0"/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 1. Загальні особливості культури бронзової доби на теренах України.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br/>
                  </w:r>
                </w:p>
                <w:p w:rsidR="002A64B5" w:rsidRDefault="002A64B5" w:rsidP="002A64B5">
                  <w:pPr>
                    <w:pStyle w:val="ac"/>
                    <w:shd w:val="clear" w:color="auto" w:fill="FFFFFF"/>
                    <w:spacing w:before="0" w:beforeAutospacing="0"/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 xml:space="preserve">2. </w:t>
                  </w:r>
                  <w:proofErr w:type="gramStart"/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Основні  археологічні</w:t>
                  </w:r>
                  <w:proofErr w:type="gramEnd"/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 xml:space="preserve"> культури епохи бронзи: </w:t>
                  </w:r>
                </w:p>
                <w:p w:rsidR="002A64B5" w:rsidRDefault="002A64B5" w:rsidP="002A64B5">
                  <w:pPr>
                    <w:pStyle w:val="ac"/>
                    <w:shd w:val="clear" w:color="auto" w:fill="FFFFFF"/>
                    <w:spacing w:before="0" w:beforeAutospacing="0"/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2.1</w:t>
                  </w:r>
                  <w:proofErr w:type="gramStart"/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. землеробсько</w:t>
                  </w:r>
                  <w:proofErr w:type="gramEnd"/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-скотарські культури лісостепового Правобережжя, </w:t>
                  </w:r>
                  <w:r w:rsidRPr="002A64B5">
                    <w:rPr>
                      <w:rFonts w:ascii="Segoe UI" w:eastAsiaTheme="majorEastAsia" w:hAnsi="Segoe UI" w:cs="Segoe UI"/>
                      <w:color w:val="212529"/>
                      <w:sz w:val="23"/>
                      <w:szCs w:val="23"/>
                    </w:rPr>
                    <w:t>Полісся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, </w:t>
                  </w:r>
                  <w:r w:rsidRPr="002A64B5">
                    <w:rPr>
                      <w:rFonts w:ascii="Segoe UI" w:eastAsiaTheme="majorEastAsia" w:hAnsi="Segoe UI" w:cs="Segoe UI"/>
                      <w:color w:val="212529"/>
                      <w:sz w:val="23"/>
                      <w:szCs w:val="23"/>
                    </w:rPr>
                    <w:t>Волині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 і </w:t>
                  </w:r>
                  <w:r w:rsidRPr="002A64B5">
                    <w:rPr>
                      <w:rFonts w:ascii="Segoe UI" w:eastAsiaTheme="majorEastAsia" w:hAnsi="Segoe UI" w:cs="Segoe UI"/>
                      <w:color w:val="212529"/>
                      <w:sz w:val="23"/>
                      <w:szCs w:val="23"/>
                    </w:rPr>
                    <w:lastRenderedPageBreak/>
                    <w:t>Прикарпаття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: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культура кулястих амфор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;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світ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культур шнурової кераміки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 або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бойових сокир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 – 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Підкарпатська, Городоцько-Здовбицька, Стжижовська, Середньодніпровська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;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Тшинецька культура; Комарівська культура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; 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Білогрудівська культура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;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культура Ноуа;</w:t>
                  </w:r>
                </w:p>
                <w:p w:rsidR="002A64B5" w:rsidRDefault="002A64B5" w:rsidP="002A64B5">
                  <w:pPr>
                    <w:pStyle w:val="ac"/>
                    <w:shd w:val="clear" w:color="auto" w:fill="FFFFFF"/>
                    <w:spacing w:before="0" w:beforeAutospacing="0"/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2.2</w:t>
                  </w:r>
                  <w:proofErr w:type="gramStart"/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. культури</w:t>
                  </w:r>
                  <w:proofErr w:type="gramEnd"/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 xml:space="preserve"> скотарських племен Північного Причорномор'я, Приазов'я та Лівобережжя: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ямна культура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;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катакомбна культура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; 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зрубна культура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; 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Мар’янівська культура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; 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Абашівська культура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; 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Білозерська культура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; 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Сабатинівська культура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; 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Бондарихінська культура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; 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Бабинська культура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 або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культура багатовалікової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/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багатопружкової кераміки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,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Кемі-обинська культура;</w:t>
                  </w:r>
                </w:p>
                <w:p w:rsidR="002A64B5" w:rsidRDefault="002A64B5" w:rsidP="002A64B5">
                  <w:pPr>
                    <w:pStyle w:val="ac"/>
                    <w:shd w:val="clear" w:color="auto" w:fill="FFFFFF"/>
                    <w:spacing w:before="0" w:beforeAutospacing="0"/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2.3</w:t>
                  </w:r>
                  <w:proofErr w:type="gramStart"/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. археологічні</w:t>
                  </w:r>
                  <w:proofErr w:type="gramEnd"/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 xml:space="preserve"> культури Закарпаття: 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 xml:space="preserve">Ґава-Голіградська; 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lastRenderedPageBreak/>
                    <w:t>культура Отомань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; культура</w:t>
                  </w:r>
                  <w:r>
                    <w:rPr>
                      <w:rFonts w:ascii="Segoe UI" w:hAnsi="Segoe UI" w:cs="Segoe UI"/>
                      <w:i/>
                      <w:iCs/>
                      <w:color w:val="212529"/>
                      <w:sz w:val="23"/>
                      <w:szCs w:val="23"/>
                    </w:rPr>
                    <w:t> Станкове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. </w:t>
                  </w:r>
                </w:p>
                <w:p w:rsidR="002A64B5" w:rsidRPr="002A64B5" w:rsidRDefault="002A64B5" w:rsidP="00C1155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A64B5" w:rsidRPr="00F75852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Pr="00D93CDF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Pr="00F8160B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8160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1.Історія української культури: у 5 томах. – К.: Наукова думка, 2001. –Т.1.–1134 с.</w:t>
                  </w: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</w:t>
                  </w:r>
                  <w:r w:rsidRPr="00F8160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.Греченко В.А., Чорний І.В., Кушнерук В.А., Рижко В.А. Історія світової та української культури: Підруч. для вищ. закл. освіти. – К.: Літера, 2000. – 464с.</w:t>
                  </w:r>
                </w:p>
                <w:p w:rsidR="00023759" w:rsidRPr="00023759" w:rsidRDefault="002A64B5" w:rsidP="00023759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375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</w:t>
                  </w:r>
                  <w:r w:rsidR="00023759" w:rsidRPr="0002375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. </w:t>
                  </w:r>
                  <w:r w:rsidR="00023759" w:rsidRPr="000237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Заєць І.І. Витоки духовної культури українського народу. – </w:t>
                  </w:r>
                  <w:proofErr w:type="gramStart"/>
                  <w:r w:rsidR="00023759" w:rsidRPr="000237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Вінниця:  Континент</w:t>
                  </w:r>
                  <w:proofErr w:type="gramEnd"/>
                  <w:r w:rsidR="00023759" w:rsidRPr="000237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-Прим, 2006. – 328 с.  </w:t>
                  </w:r>
                </w:p>
                <w:p w:rsidR="002A64B5" w:rsidRPr="007862BD" w:rsidRDefault="002A64B5" w:rsidP="0002375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Pr="00D83810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). Зіставити артефакти з конкретними археологічними культурами</w:t>
                  </w:r>
                  <w:r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2A64B5" w:rsidRPr="00D93CDF" w:rsidRDefault="002A64B5" w:rsidP="002A64B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</w:t>
                  </w:r>
                  <w:r w:rsidR="006A347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Підготуватися до дискусії на тему: «Основні досягнення культури доби бронзи на теренах України»</w:t>
                  </w: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Pr="00D83810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1).Самостійне опрацювання уривків першоджерел зі запропонованої тематики:</w:t>
                  </w:r>
                </w:p>
                <w:p w:rsidR="006A3479" w:rsidRDefault="006A3479" w:rsidP="006A3479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  <w:lang w:val="uk-UA"/>
                    </w:rPr>
                    <w:t>* 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Крвавич Д. П., </w:t>
                  </w:r>
                </w:p>
                <w:p w:rsidR="006A3479" w:rsidRDefault="006A3479" w:rsidP="006A3479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Овсійчук В. А., </w:t>
                  </w:r>
                </w:p>
                <w:p w:rsidR="006A3479" w:rsidRDefault="006A3479" w:rsidP="006A3479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Черепанова С. О. </w:t>
                  </w:r>
                </w:p>
                <w:p w:rsidR="006A3479" w:rsidRDefault="006A3479" w:rsidP="006A3479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Українське </w:t>
                  </w:r>
                </w:p>
                <w:p w:rsidR="006A3479" w:rsidRDefault="006A3479" w:rsidP="006A3479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мистецтво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 Т. 1.</w:t>
                  </w:r>
                </w:p>
                <w:p w:rsidR="006A3479" w:rsidRDefault="006A3479" w:rsidP="006A3479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i/>
                      <w:i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(«Антропоморфні стели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6A3479" w:rsidRDefault="006A3479" w:rsidP="006A3479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  <w:lang w:val="uk-UA"/>
                    </w:rPr>
                    <w:t>періоду бронзи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…»).</w:t>
                  </w:r>
                </w:p>
                <w:p w:rsidR="006A3479" w:rsidRDefault="006A347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6A3479" w:rsidRDefault="006A347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A64B5" w:rsidRPr="00493E9C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493E9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для </w:t>
                  </w: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493E9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</w:t>
                  </w:r>
                </w:p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493E9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словника: </w:t>
                  </w:r>
                </w:p>
                <w:p w:rsidR="00023759" w:rsidRDefault="0002375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катакомба,</w:t>
                  </w:r>
                </w:p>
                <w:p w:rsidR="00023759" w:rsidRDefault="0002375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курган,</w:t>
                  </w:r>
                </w:p>
                <w:p w:rsidR="00834519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антропоморфна стела, </w:t>
                  </w:r>
                </w:p>
                <w:p w:rsidR="00023759" w:rsidRDefault="0002375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 предків </w:t>
                  </w:r>
                </w:p>
                <w:p w:rsidR="00023759" w:rsidRDefault="0002375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A64B5" w:rsidRPr="00D93CDF" w:rsidRDefault="002A64B5" w:rsidP="006A347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2A64B5" w:rsidRPr="00D93CDF" w:rsidTr="003D68B6"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A64B5" w:rsidRPr="00D93CDF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Pr="00D93CDF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Pr="00D93CDF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Pr="00D93CDF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Pr="00D93CDF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A64B5" w:rsidRPr="00D93CDF" w:rsidRDefault="002A64B5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834519" w:rsidRPr="00D93CDF" w:rsidTr="00BE0152"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4519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834519" w:rsidRPr="00C3057E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3802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4519" w:rsidRPr="00834519" w:rsidRDefault="00834519" w:rsidP="00834519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834519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3"/>
                      <w:szCs w:val="23"/>
                      <w:lang w:val="uk-UA"/>
                    </w:rPr>
                    <w:t>Тема 7. Характерні риси доби заліза на теренах України.  </w:t>
                  </w:r>
                </w:p>
                <w:p w:rsidR="00834519" w:rsidRPr="00834519" w:rsidRDefault="00834519" w:rsidP="0083451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34519"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shd w:val="clear" w:color="auto" w:fill="FFFFFF"/>
                      <w:lang w:val="uk-UA"/>
                    </w:rPr>
                    <w:t>1. </w:t>
                  </w:r>
                  <w:r w:rsidRPr="00834519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shd w:val="clear" w:color="auto" w:fill="FFFFFF"/>
                      <w:lang w:val="uk-UA"/>
                    </w:rPr>
                    <w:t>Загальна характеристика залізної доби на території України. </w:t>
                  </w:r>
                </w:p>
                <w:p w:rsidR="00834519" w:rsidRPr="00834519" w:rsidRDefault="00834519" w:rsidP="00834519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834519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lang w:val="uk-UA"/>
                    </w:rPr>
                    <w:t>2. Основні археологічні культури залізної доби.</w:t>
                  </w:r>
                </w:p>
                <w:p w:rsidR="00834519" w:rsidRPr="00834519" w:rsidRDefault="00834519" w:rsidP="00834519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834519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lang w:val="uk-UA"/>
                    </w:rPr>
                    <w:t>2.1. Кизил-кобинська культура;</w:t>
                  </w:r>
                </w:p>
                <w:p w:rsidR="00834519" w:rsidRPr="00834519" w:rsidRDefault="00834519" w:rsidP="00834519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834519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lang w:val="uk-UA"/>
                    </w:rPr>
                    <w:t>2.2. Чорноліська культура;</w:t>
                  </w:r>
                </w:p>
                <w:p w:rsidR="00834519" w:rsidRPr="00834519" w:rsidRDefault="00834519" w:rsidP="00834519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834519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lang w:val="uk-UA"/>
                    </w:rPr>
                    <w:t>2.3. Висоцька культура;</w:t>
                  </w:r>
                </w:p>
                <w:p w:rsidR="00834519" w:rsidRPr="00834519" w:rsidRDefault="00834519" w:rsidP="00834519">
                  <w:pPr>
                    <w:shd w:val="clear" w:color="auto" w:fill="FFFFFF"/>
                    <w:spacing w:after="100" w:afterAutospacing="1" w:line="240" w:lineRule="auto"/>
                    <w:rPr>
                      <w:rFonts w:ascii="Segoe UI" w:eastAsia="Times New Roman" w:hAnsi="Segoe UI" w:cs="Segoe UI"/>
                      <w:color w:val="212529"/>
                      <w:sz w:val="23"/>
                      <w:szCs w:val="23"/>
                      <w:lang w:val="uk-UA"/>
                    </w:rPr>
                  </w:pPr>
                  <w:r w:rsidRPr="00834519">
                    <w:rPr>
                      <w:rFonts w:ascii="Segoe UI" w:eastAsia="Times New Roman" w:hAnsi="Segoe UI" w:cs="Segoe UI"/>
                      <w:i/>
                      <w:iCs/>
                      <w:color w:val="212529"/>
                      <w:sz w:val="23"/>
                      <w:szCs w:val="23"/>
                      <w:lang w:val="uk-UA"/>
                    </w:rPr>
                    <w:t>2.4. Липицька культура (середньодніпровський і середньодністровський варіанти).</w:t>
                  </w:r>
                </w:p>
                <w:p w:rsidR="00834519" w:rsidRPr="00834519" w:rsidRDefault="00834519" w:rsidP="00834519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4519" w:rsidRPr="00D93CDF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4519" w:rsidRPr="00357F9D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357F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1.Білоцерківський В.Я., Шейко В.М. Історія української культури. Навч. посіб. – К.: Знання, 2009. – 413с.</w:t>
                  </w:r>
                </w:p>
                <w:p w:rsidR="00834519" w:rsidRPr="00357F9D" w:rsidRDefault="0028696E" w:rsidP="00C11550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</w:t>
                  </w:r>
                  <w:r w:rsidR="00834519" w:rsidRPr="00357F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 Історія української культури / За заг. ред. І. Крип’якевича. – 4–те видання. – К.: Либідь, 2002. – 656 с. </w:t>
                  </w:r>
                </w:p>
                <w:p w:rsidR="00834519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</w:t>
                  </w:r>
                  <w:r w:rsidR="00834519" w:rsidRPr="00C3057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.Крвавич Д.П., Овсійчук В.А., Черепанова С. О. Українське мистецтво: Навч. посібн.: У 3 ч. /Передмова проф. С. Павлюка. – Ч. 2. –  Львів: Світ, 2004. –  268 с.</w:t>
                  </w:r>
                </w:p>
                <w:p w:rsidR="0028696E" w:rsidRPr="0028696E" w:rsidRDefault="0028696E" w:rsidP="0028696E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4. </w:t>
                  </w:r>
                  <w:r w:rsidRPr="002869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Попович М.В. Нарис історії культури України. – К.: АртЕк, 2001. – 728с. </w:t>
                  </w:r>
                </w:p>
                <w:p w:rsidR="0028696E" w:rsidRPr="0028696E" w:rsidRDefault="0028696E" w:rsidP="0028696E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5. </w:t>
                  </w:r>
                  <w:r w:rsidRPr="002869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Семчишин М. Тисяча років української культури. – К., 1996. – 689 с.</w:t>
                  </w:r>
                </w:p>
                <w:p w:rsidR="0028696E" w:rsidRPr="0028696E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  <w:p w:rsidR="00834519" w:rsidRPr="00357F9D" w:rsidRDefault="00834519" w:rsidP="00C11550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834519" w:rsidRPr="00840704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4519" w:rsidRPr="00F57C80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1). Навести приклади конкретних культурних пам’яток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архіологічних культур періоду </w:t>
                  </w:r>
                  <w:r w:rsidR="0093406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заліза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на теренах України.</w:t>
                  </w:r>
                </w:p>
                <w:p w:rsidR="00834519" w:rsidRPr="00F57C80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Підготувати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презентацію конкретної </w:t>
                  </w:r>
                  <w:r w:rsidR="0093406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археологічної культури періоду заліза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на українських землях. </w:t>
                  </w:r>
                </w:p>
                <w:p w:rsidR="00834519" w:rsidRPr="00F57C80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4519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1). </w:t>
                  </w: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Самостійне </w:t>
                  </w:r>
                </w:p>
                <w:p w:rsidR="00834519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опрацювання </w:t>
                  </w:r>
                </w:p>
                <w:p w:rsidR="00834519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уривків </w:t>
                  </w: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першоджерел </w:t>
                  </w:r>
                </w:p>
                <w:p w:rsidR="00834519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зі запропонованої </w:t>
                  </w:r>
                </w:p>
                <w:p w:rsidR="00834519" w:rsidRPr="00F57C80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тематики:</w:t>
                  </w:r>
                </w:p>
                <w:p w:rsidR="00934067" w:rsidRDefault="00834519" w:rsidP="00934067">
                  <w:pPr>
                    <w:spacing w:line="240" w:lineRule="auto"/>
                    <w:jc w:val="both"/>
                    <w:rPr>
                      <w:i/>
                      <w:iCs/>
                      <w:color w:val="222222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*</w:t>
                  </w:r>
                  <w:r w:rsidR="00934067">
                    <w:rPr>
                      <w:i/>
                      <w:iCs/>
                      <w:color w:val="222222"/>
                    </w:rPr>
                    <w:t xml:space="preserve"> </w:t>
                  </w:r>
                  <w:r w:rsidR="00934067">
                    <w:rPr>
                      <w:i/>
                      <w:iCs/>
                      <w:color w:val="222222"/>
                    </w:rPr>
                    <w:t xml:space="preserve">Михайло </w:t>
                  </w:r>
                </w:p>
                <w:p w:rsidR="00934067" w:rsidRDefault="00934067" w:rsidP="00934067">
                  <w:pPr>
                    <w:spacing w:line="240" w:lineRule="auto"/>
                    <w:jc w:val="both"/>
                    <w:rPr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</w:rPr>
                    <w:t xml:space="preserve">Грушевський. </w:t>
                  </w:r>
                </w:p>
                <w:p w:rsidR="00934067" w:rsidRDefault="00934067" w:rsidP="00934067">
                  <w:pPr>
                    <w:spacing w:line="240" w:lineRule="auto"/>
                    <w:jc w:val="both"/>
                    <w:rPr>
                      <w:i/>
                      <w:iCs/>
                      <w:color w:val="222222"/>
                    </w:rPr>
                  </w:pPr>
                  <w:r>
                    <w:rPr>
                      <w:i/>
                      <w:iCs/>
                      <w:color w:val="222222"/>
                    </w:rPr>
                    <w:t xml:space="preserve">Історія України-Руси. </w:t>
                  </w:r>
                </w:p>
                <w:p w:rsidR="00B03518" w:rsidRDefault="00934067" w:rsidP="0093406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i/>
                      <w:iCs/>
                      <w:color w:val="222222"/>
                    </w:rPr>
                    <w:t>Том.1.</w:t>
                  </w: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="00B03518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Розділ 2. </w:t>
                  </w:r>
                  <w:r w:rsidR="0076114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«</w:t>
                  </w:r>
                  <w:r w:rsidR="00B03518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Початки </w:t>
                  </w:r>
                </w:p>
                <w:p w:rsidR="00834519" w:rsidRPr="00F57C80" w:rsidRDefault="00B03518" w:rsidP="0093406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залізної культури…</w:t>
                  </w:r>
                  <w:r w:rsidR="0076114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»</w:t>
                  </w:r>
                </w:p>
                <w:p w:rsidR="00834519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</w:t>
                  </w:r>
                </w:p>
                <w:p w:rsidR="00834519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для </w:t>
                  </w: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культурологічного</w:t>
                  </w:r>
                </w:p>
                <w:p w:rsidR="00834519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словника: </w:t>
                  </w:r>
                </w:p>
                <w:p w:rsidR="00B03518" w:rsidRDefault="00B03518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gramStart"/>
                  <w:r w:rsidRPr="00E663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апойкій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,</w:t>
                  </w:r>
                </w:p>
                <w:p w:rsidR="00B03518" w:rsidRDefault="00B03518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номадична культура,</w:t>
                  </w:r>
                </w:p>
                <w:p w:rsidR="00B03518" w:rsidRDefault="00B03518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вудила,</w:t>
                  </w:r>
                </w:p>
                <w:p w:rsidR="00B03518" w:rsidRDefault="00B03518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псалії,</w:t>
                  </w:r>
                </w:p>
                <w:p w:rsidR="00B03518" w:rsidRPr="00B03518" w:rsidRDefault="00B03518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схолії</w:t>
                  </w:r>
                </w:p>
                <w:p w:rsidR="00834519" w:rsidRPr="00D93CDF" w:rsidRDefault="00834519" w:rsidP="0093406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834519" w:rsidRPr="00D93CDF" w:rsidTr="00BE0152"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4519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834519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834519" w:rsidRPr="00D93CDF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4519" w:rsidRPr="00352549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4519" w:rsidRPr="00D93CDF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4519" w:rsidRPr="00357F9D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4519" w:rsidRPr="00F57C80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4519" w:rsidRPr="00D93CDF" w:rsidRDefault="00834519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28696E" w:rsidRPr="00D93CDF" w:rsidTr="005412A8">
              <w:tc>
                <w:tcPr>
                  <w:tcW w:w="10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96E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2 год. </w:t>
                  </w:r>
                </w:p>
                <w:p w:rsidR="0028696E" w:rsidRPr="00C3057E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96E" w:rsidRPr="0076114E" w:rsidRDefault="0028696E" w:rsidP="0076114E">
                  <w:pPr>
                    <w:pStyle w:val="ac"/>
                    <w:shd w:val="clear" w:color="auto" w:fill="FFFFFF"/>
                    <w:spacing w:before="0" w:beforeAutospacing="0"/>
                    <w:rPr>
                      <w:rFonts w:ascii="Segoe UI" w:hAnsi="Segoe UI" w:cs="Segoe UI"/>
                      <w:b/>
                      <w:color w:val="212529"/>
                      <w:sz w:val="23"/>
                      <w:szCs w:val="23"/>
                    </w:rPr>
                  </w:pPr>
                  <w:r w:rsidRPr="0076114E">
                    <w:rPr>
                      <w:rFonts w:ascii="Segoe UI" w:hAnsi="Segoe UI" w:cs="Segoe UI"/>
                      <w:b/>
                      <w:color w:val="212529"/>
                      <w:sz w:val="23"/>
                      <w:szCs w:val="23"/>
                    </w:rPr>
                    <w:t>Тема 8. Кіммерійці, скіфи, сармати та їхня роль у розвитку культури на території України. Антична колонізація Північного Причорномор*я. </w:t>
                  </w:r>
                </w:p>
                <w:p w:rsidR="0028696E" w:rsidRDefault="0028696E" w:rsidP="0076114E">
                  <w:pPr>
                    <w:pStyle w:val="ac"/>
                    <w:shd w:val="clear" w:color="auto" w:fill="FFFFFF"/>
                    <w:spacing w:before="0" w:beforeAutospacing="0"/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1. Характерні риси кіммерійської культури.</w:t>
                  </w: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br/>
                  </w:r>
                </w:p>
                <w:p w:rsidR="0028696E" w:rsidRDefault="0028696E" w:rsidP="0076114E">
                  <w:pPr>
                    <w:pStyle w:val="ac"/>
                    <w:shd w:val="clear" w:color="auto" w:fill="FFFFFF"/>
                    <w:spacing w:before="0" w:beforeAutospacing="0"/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2. Культура скіфів на теренах України.</w:t>
                  </w:r>
                </w:p>
                <w:p w:rsidR="0028696E" w:rsidRDefault="0028696E" w:rsidP="0076114E">
                  <w:pPr>
                    <w:pStyle w:val="ac"/>
                    <w:shd w:val="clear" w:color="auto" w:fill="FFFFFF"/>
                    <w:spacing w:before="0" w:beforeAutospacing="0"/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3. Особливості сарматської культури на українських землях.</w:t>
                  </w:r>
                </w:p>
                <w:p w:rsidR="0028696E" w:rsidRDefault="0028696E" w:rsidP="0076114E">
                  <w:pPr>
                    <w:pStyle w:val="ac"/>
                    <w:shd w:val="clear" w:color="auto" w:fill="FFFFFF"/>
                    <w:spacing w:before="0" w:beforeAutospacing="0"/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</w:pPr>
                  <w:r>
                    <w:rPr>
                      <w:rFonts w:ascii="Segoe UI" w:hAnsi="Segoe UI" w:cs="Segoe UI"/>
                      <w:color w:val="212529"/>
                      <w:sz w:val="23"/>
                      <w:szCs w:val="23"/>
                    </w:rPr>
                    <w:t>4. Антична спадщина міст-держав Північного Причорномор’я.</w:t>
                  </w:r>
                </w:p>
                <w:p w:rsidR="0028696E" w:rsidRPr="0076114E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96E" w:rsidRPr="00D93CDF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96E" w:rsidRPr="00357F9D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357F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1.Історія української культури / За заг. ред. І. Крип’якевича. – 4–те видання. – К.: Либідь, 2002. – 656 с. </w:t>
                  </w:r>
                </w:p>
                <w:p w:rsidR="0028696E" w:rsidRPr="00357F9D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357F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2.Історія української культури: Зб. матеріалів і документів / Упоряд. Б.І. Білик та ін. – К.: Вища шк., 2000. – 607с.</w:t>
                  </w:r>
                </w:p>
                <w:p w:rsidR="0028696E" w:rsidRPr="00357F9D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357F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 Історія української культури : навч. посіб. / за ред. проф. В. П. Мельника, М. В. Кашуби і А. В. Яртися ; Львів. нац. ун-т ім. Івана Франка, Філос. ф-т. – Л. : ЛНУ ім. Івана Франка, 2012. – 480 с.</w:t>
                  </w:r>
                </w:p>
                <w:p w:rsidR="0028696E" w:rsidRPr="00357F9D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357F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4. Українська культура: Лекції за редакцією Дмитра Антоновича / Упор. С.В. Ульяновська. – К.: Либідь, 1993. – 592с.</w:t>
                  </w:r>
                </w:p>
                <w:p w:rsidR="0028696E" w:rsidRPr="00357F9D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357F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5.Крип’якевич І. Галицько-Волинське князівство. – К.: Наукова думка, 1984. – 176 с.</w:t>
                  </w:r>
                </w:p>
                <w:p w:rsidR="0028696E" w:rsidRPr="00357F9D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8696E" w:rsidRPr="009E6AB7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96E" w:rsidRPr="005D3283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1).</w:t>
                  </w: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Провести порівняльний культурологічний аналіз культури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кіммерійців, скіфів та сарматів на теренах України. </w:t>
                  </w:r>
                </w:p>
                <w:p w:rsidR="0028696E" w:rsidRPr="005D3283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2). Підготувати презентацію: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Античне м</w:t>
                  </w: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истецтво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міст-держав Північного Причорномор»я</w:t>
                  </w: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» (конкретна мистецька пам’ятка, на вибір).</w:t>
                  </w:r>
                </w:p>
                <w:p w:rsidR="0028696E" w:rsidRPr="005D3283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96E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1).</w:t>
                  </w: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Самостійне опрацювання </w:t>
                  </w:r>
                </w:p>
                <w:p w:rsidR="0028696E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уривків першоджерел</w:t>
                  </w:r>
                </w:p>
                <w:p w:rsidR="0028696E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зі запропонованої </w:t>
                  </w:r>
                </w:p>
                <w:p w:rsidR="0028696E" w:rsidRPr="005D3283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тематики:</w:t>
                  </w:r>
                </w:p>
                <w:p w:rsidR="0028696E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8696E" w:rsidRDefault="0028696E" w:rsidP="00521988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lang w:val="uk-UA"/>
                    </w:rPr>
                    <w:t>* </w:t>
                  </w:r>
                  <w:r>
                    <w:rPr>
                      <w:i/>
                      <w:iCs/>
                      <w:color w:val="000000"/>
                    </w:rPr>
                    <w:t xml:space="preserve">Геродот. </w:t>
                  </w:r>
                </w:p>
                <w:p w:rsidR="0028696E" w:rsidRDefault="0028696E" w:rsidP="00521988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Історія (Книга 4. «Мельпомена»).</w:t>
                  </w:r>
                </w:p>
                <w:p w:rsidR="0028696E" w:rsidRDefault="0028696E" w:rsidP="00521988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  <w:lang w:val="uk-UA"/>
                    </w:rPr>
                    <w:t>* 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Крвавич Д. П., </w:t>
                  </w:r>
                </w:p>
                <w:p w:rsidR="0028696E" w:rsidRDefault="0028696E" w:rsidP="00521988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Овсійчук В. А., </w:t>
                  </w:r>
                </w:p>
                <w:p w:rsidR="0028696E" w:rsidRDefault="0028696E" w:rsidP="00521988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Черепанова С. О. </w:t>
                  </w:r>
                </w:p>
                <w:p w:rsidR="0028696E" w:rsidRDefault="0028696E" w:rsidP="00521988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i/>
                      <w:iCs/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Українське мистецтво. Т. 1. («Мистецька спадщина міст-держав </w:t>
                  </w:r>
                </w:p>
                <w:p w:rsidR="0028696E" w:rsidRDefault="0028696E" w:rsidP="00521988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Північного Причорномор’я»).</w:t>
                  </w:r>
                </w:p>
                <w:p w:rsidR="0028696E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8696E" w:rsidRPr="005D3283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для </w:t>
                  </w:r>
                </w:p>
                <w:p w:rsidR="0028696E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</w:t>
                  </w:r>
                </w:p>
                <w:p w:rsidR="0028696E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словника: </w:t>
                  </w:r>
                </w:p>
                <w:p w:rsidR="0028696E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зольник,</w:t>
                  </w:r>
                </w:p>
                <w:p w:rsidR="009546E3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«скіфський звіриний стиль»</w:t>
                  </w:r>
                </w:p>
                <w:p w:rsidR="009546E3" w:rsidRDefault="009546E3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«звіриний бірюзово-золотий</w:t>
                  </w:r>
                </w:p>
                <w:p w:rsidR="0028696E" w:rsidRDefault="009546E3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стиль»</w:t>
                  </w:r>
                  <w:r w:rsidR="0028696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,</w:t>
                  </w:r>
                </w:p>
                <w:p w:rsidR="0028696E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акінак,</w:t>
                  </w:r>
                </w:p>
                <w:p w:rsidR="009546E3" w:rsidRDefault="008F25E4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поліс</w:t>
                  </w:r>
                  <w:r w:rsidR="009546E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,</w:t>
                  </w:r>
                </w:p>
                <w:p w:rsidR="009546E3" w:rsidRDefault="009546E3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акрополь,</w:t>
                  </w:r>
                </w:p>
                <w:p w:rsidR="009546E3" w:rsidRDefault="009546E3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агора,</w:t>
                  </w:r>
                </w:p>
                <w:p w:rsidR="008F25E4" w:rsidRPr="009546E3" w:rsidRDefault="009546E3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лапідарна епіграфіка</w:t>
                  </w:r>
                  <w:bookmarkStart w:id="0" w:name="_GoBack"/>
                  <w:bookmarkEnd w:id="0"/>
                  <w:r w:rsidR="008F25E4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28696E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8696E" w:rsidRPr="00D93CDF" w:rsidRDefault="0028696E" w:rsidP="0052198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28696E" w:rsidRPr="00D93CDF" w:rsidTr="005412A8">
              <w:trPr>
                <w:trHeight w:val="730"/>
              </w:trPr>
              <w:tc>
                <w:tcPr>
                  <w:tcW w:w="101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96E" w:rsidRPr="00D93CDF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3802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96E" w:rsidRPr="00D93CDF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96E" w:rsidRPr="00D93CDF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96E" w:rsidRPr="00D93CDF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96E" w:rsidRPr="00D93CDF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696E" w:rsidRPr="00D93CDF" w:rsidRDefault="0028696E" w:rsidP="00C115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</w:tbl>
          <w:p w:rsidR="003A455E" w:rsidRPr="00D93CDF" w:rsidRDefault="003A455E" w:rsidP="00C1155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У кінці першого семестру – іспит.</w:t>
            </w:r>
          </w:p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У кінці другого семестру – без форми звітності.</w:t>
            </w:r>
          </w:p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У кінці третього семестру – іспит.</w:t>
            </w:r>
          </w:p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A455E" w:rsidRPr="00C9757D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lastRenderedPageBreak/>
              <w:t>Пререквізити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3CDF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вивчення курсу «Історія української культури» студенти потребують базових знань з дисциплін:</w:t>
            </w:r>
          </w:p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3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«</w:t>
            </w:r>
            <w:r w:rsidRPr="00D93CD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Історія України»,</w:t>
            </w: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«Філософія», «Релігієзнавство», </w:t>
            </w:r>
            <w:r w:rsidRPr="00D93CD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«Психологія», «Соціологія», «Політологія»</w:t>
            </w:r>
            <w:r w:rsidRPr="00D93CDF">
              <w:rPr>
                <w:rFonts w:ascii="Times New Roman" w:hAnsi="Times New Roman" w:cs="Times New Roman"/>
                <w:color w:val="000000" w:themeColor="text1"/>
                <w:lang w:val="uk-UA"/>
              </w:rPr>
              <w:t>, які є основою для всебічного аналізу феномену української культури.</w:t>
            </w: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 xml:space="preserve">Лекційний виклад матеріалу; виступи на семінарських заняттях; написання модульних контролів; участь у дискусіях, обговореннях; презентації; творчі та науково-пошукові роботи; праця з першоджерелами, ведення словника культурологічних понять.  </w:t>
            </w:r>
          </w:p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Необхідне обладнання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3CDF">
              <w:rPr>
                <w:rFonts w:ascii="Times New Roman" w:hAnsi="Times New Roman" w:cs="Times New Roman"/>
              </w:rPr>
              <w:t>Мультимедійний проектор, комп’</w:t>
            </w:r>
            <w:r w:rsidRPr="00D93CDF">
              <w:rPr>
                <w:rFonts w:ascii="Times New Roman" w:hAnsi="Times New Roman" w:cs="Times New Roman"/>
                <w:lang w:val="uk-UA"/>
              </w:rPr>
              <w:t>ютер, планшет.</w:t>
            </w: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Оцінювання проводиться за </w:t>
            </w:r>
            <w:r w:rsidRPr="00D93CDF">
              <w:rPr>
                <w:rFonts w:ascii="Times New Roman" w:hAnsi="Times New Roman" w:cs="Times New Roman"/>
                <w:lang w:val="uk-UA"/>
              </w:rPr>
              <w:t>50</w:t>
            </w:r>
            <w:r w:rsidRPr="00D93CDF">
              <w:rPr>
                <w:rFonts w:ascii="Times New Roman" w:hAnsi="Times New Roman" w:cs="Times New Roman"/>
              </w:rPr>
              <w:t xml:space="preserve">-бальною шкалою. Бали нараховуються за наступним співідношенням: </w:t>
            </w:r>
          </w:p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Академічний в</w:t>
            </w:r>
            <w:r w:rsidRPr="00D93CDF">
              <w:rPr>
                <w:rFonts w:ascii="Times New Roman" w:hAnsi="Times New Roman" w:cs="Times New Roman"/>
                <w:b/>
              </w:rPr>
              <w:t xml:space="preserve">иступ на семінарському занятті </w:t>
            </w:r>
            <w:r w:rsidRPr="00D93CDF">
              <w:rPr>
                <w:rFonts w:ascii="Times New Roman" w:hAnsi="Times New Roman" w:cs="Times New Roman"/>
              </w:rPr>
              <w:t>оцінюється викладачем на основі таких критеріїв:</w:t>
            </w:r>
          </w:p>
          <w:p w:rsidR="003A455E" w:rsidRPr="00480658" w:rsidRDefault="003A455E" w:rsidP="00406DE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Всебічний культурологічний аналіз винесеного питання.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Вміння проаналізувати інформацію в контексті певного періоду розвитку української культури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455E" w:rsidRPr="00D93CDF" w:rsidRDefault="003A455E" w:rsidP="00406DEC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3CDF">
              <w:rPr>
                <w:rFonts w:ascii="Times New Roman" w:hAnsi="Times New Roman" w:cs="Times New Roman"/>
                <w:lang w:eastAsia="ru-RU"/>
              </w:rPr>
              <w:t>Чітке і логічне викладення матеріалу, яке демонструє знання основної та додаткової літератур</w:t>
            </w:r>
            <w:r>
              <w:rPr>
                <w:rFonts w:ascii="Times New Roman" w:hAnsi="Times New Roman" w:cs="Times New Roman"/>
                <w:lang w:eastAsia="ru-RU"/>
              </w:rPr>
              <w:t>и.</w:t>
            </w:r>
          </w:p>
          <w:p w:rsidR="003A455E" w:rsidRPr="00D93CDF" w:rsidRDefault="003A455E" w:rsidP="00406DEC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3CDF">
              <w:rPr>
                <w:rFonts w:ascii="Times New Roman" w:hAnsi="Times New Roman" w:cs="Times New Roman"/>
                <w:lang w:eastAsia="ru-RU"/>
              </w:rPr>
              <w:t xml:space="preserve">Наявність власної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світоглядної </w:t>
            </w:r>
            <w:r w:rsidRPr="00D93CDF">
              <w:rPr>
                <w:rFonts w:ascii="Times New Roman" w:hAnsi="Times New Roman" w:cs="Times New Roman"/>
                <w:lang w:eastAsia="ru-RU"/>
              </w:rPr>
              <w:t>позиції в розумінні обговорюваної проблеми та вміння її обґрунтувати.</w:t>
            </w:r>
          </w:p>
          <w:p w:rsidR="003A455E" w:rsidRDefault="003A455E" w:rsidP="00C11550">
            <w:pPr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Виступ</w:t>
            </w:r>
            <w:r>
              <w:rPr>
                <w:rFonts w:ascii="Times New Roman" w:hAnsi="Times New Roman" w:cs="Times New Roman"/>
                <w:lang w:val="uk-UA"/>
              </w:rPr>
              <w:t xml:space="preserve"> на семінарському занятті</w:t>
            </w:r>
            <w:r w:rsidRPr="00D93CDF">
              <w:rPr>
                <w:rFonts w:ascii="Times New Roman" w:hAnsi="Times New Roman" w:cs="Times New Roman"/>
              </w:rPr>
              <w:t xml:space="preserve"> оцінюється за 5-бальною шкалою. </w:t>
            </w:r>
          </w:p>
          <w:p w:rsidR="003A455E" w:rsidRPr="00C56BC1" w:rsidRDefault="003A455E" w:rsidP="00C115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Виступ на семінарському занятті може супроводжуватися візуальною презентацією, яка значно покращує сприйняття студентами інформації. Презентація оцінюється </w:t>
            </w:r>
            <w:r w:rsidRPr="00D93CDF">
              <w:rPr>
                <w:rFonts w:ascii="Times New Roman" w:hAnsi="Times New Roman" w:cs="Times New Roman"/>
              </w:rPr>
              <w:t xml:space="preserve">за 5-бальною шкалою. </w:t>
            </w:r>
          </w:p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Доповнення, уточнення, ремарки до</w:t>
            </w:r>
            <w:r w:rsidRPr="00D93CDF">
              <w:rPr>
                <w:rFonts w:ascii="Times New Roman" w:hAnsi="Times New Roman" w:cs="Times New Roman"/>
                <w:b/>
              </w:rPr>
              <w:t xml:space="preserve"> виступу. </w:t>
            </w:r>
            <w:r w:rsidRPr="00D93CDF">
              <w:rPr>
                <w:rFonts w:ascii="Times New Roman" w:hAnsi="Times New Roman" w:cs="Times New Roman"/>
              </w:rPr>
              <w:t>Критерієм оцінки цієї форми роботи є вміння критично оцінювати виступ</w:t>
            </w:r>
            <w:r>
              <w:rPr>
                <w:rFonts w:ascii="Times New Roman" w:hAnsi="Times New Roman" w:cs="Times New Roman"/>
                <w:lang w:val="uk-UA"/>
              </w:rPr>
              <w:t xml:space="preserve"> основного доповідача/доповідачки</w:t>
            </w:r>
            <w:r w:rsidRPr="00D93CDF">
              <w:rPr>
                <w:rFonts w:ascii="Times New Roman" w:hAnsi="Times New Roman" w:cs="Times New Roman"/>
              </w:rPr>
              <w:t xml:space="preserve"> та коректно й аргументовано висловлювати власні погл</w:t>
            </w:r>
            <w:r>
              <w:rPr>
                <w:rFonts w:ascii="Times New Roman" w:hAnsi="Times New Roman" w:cs="Times New Roman"/>
              </w:rPr>
              <w:t>яди. Цей вид роботи оцінюється від 1 до 3- хбалів</w:t>
            </w:r>
          </w:p>
          <w:p w:rsidR="003A455E" w:rsidRPr="00C56BC1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Запитання до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виступу</w:t>
            </w:r>
            <w:r>
              <w:rPr>
                <w:rFonts w:ascii="Times New Roman" w:hAnsi="Times New Roman" w:cs="Times New Roman"/>
                <w:b/>
                <w:lang w:val="uk-UA"/>
              </w:rPr>
              <w:t>,  участь</w:t>
            </w:r>
            <w:proofErr w:type="gramEnd"/>
            <w:r>
              <w:rPr>
                <w:rFonts w:ascii="Times New Roman" w:hAnsi="Times New Roman" w:cs="Times New Roman"/>
                <w:b/>
                <w:lang w:val="uk-UA"/>
              </w:rPr>
              <w:t xml:space="preserve"> у обговоренні.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Студенти можуть ставити</w:t>
            </w:r>
            <w:r w:rsidRPr="00D93CDF">
              <w:rPr>
                <w:rFonts w:ascii="Times New Roman" w:hAnsi="Times New Roman" w:cs="Times New Roman"/>
              </w:rPr>
              <w:t xml:space="preserve"> зап</w:t>
            </w:r>
            <w:r>
              <w:rPr>
                <w:rFonts w:ascii="Times New Roman" w:hAnsi="Times New Roman" w:cs="Times New Roman"/>
              </w:rPr>
              <w:t>итання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до доповідача/доповідачки</w:t>
            </w:r>
            <w:r>
              <w:rPr>
                <w:rFonts w:ascii="Times New Roman" w:hAnsi="Times New Roman" w:cs="Times New Roman"/>
              </w:rPr>
              <w:t xml:space="preserve">, які демонструють знання </w:t>
            </w:r>
            <w:r w:rsidRPr="00D93CDF">
              <w:rPr>
                <w:rFonts w:ascii="Times New Roman" w:hAnsi="Times New Roman" w:cs="Times New Roman"/>
              </w:rPr>
              <w:t xml:space="preserve">винесеної на обговорення проблеми, </w:t>
            </w:r>
            <w:r>
              <w:rPr>
                <w:rFonts w:ascii="Times New Roman" w:hAnsi="Times New Roman" w:cs="Times New Roman"/>
                <w:lang w:val="uk-UA"/>
              </w:rPr>
              <w:t xml:space="preserve">які допомагають виявити суперечності </w:t>
            </w:r>
            <w:r w:rsidRPr="00D93CDF">
              <w:rPr>
                <w:rFonts w:ascii="Times New Roman" w:hAnsi="Times New Roman" w:cs="Times New Roman"/>
              </w:rPr>
              <w:t xml:space="preserve">у виступі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93CDF">
              <w:rPr>
                <w:rFonts w:ascii="Times New Roman" w:hAnsi="Times New Roman" w:cs="Times New Roman"/>
              </w:rPr>
              <w:t>або</w:t>
            </w:r>
            <w:r>
              <w:rPr>
                <w:rFonts w:ascii="Times New Roman" w:hAnsi="Times New Roman" w:cs="Times New Roman"/>
                <w:lang w:val="uk-UA"/>
              </w:rPr>
              <w:t xml:space="preserve">  ж</w:t>
            </w:r>
            <w:r w:rsidRPr="00D93CDF">
              <w:rPr>
                <w:rFonts w:ascii="Times New Roman" w:hAnsi="Times New Roman" w:cs="Times New Roman"/>
              </w:rPr>
              <w:t xml:space="preserve"> відкрити нові аспекти </w:t>
            </w:r>
            <w:r>
              <w:rPr>
                <w:rFonts w:ascii="Times New Roman" w:hAnsi="Times New Roman" w:cs="Times New Roman"/>
              </w:rPr>
              <w:t>теми</w:t>
            </w:r>
            <w:r>
              <w:rPr>
                <w:rFonts w:ascii="Times New Roman" w:hAnsi="Times New Roman" w:cs="Times New Roman"/>
                <w:lang w:val="uk-UA"/>
              </w:rPr>
              <w:t xml:space="preserve">, яка винесена на обговорення. Цей вид роботи оцінюється від 0,5 до 2-х балів. </w:t>
            </w:r>
          </w:p>
          <w:p w:rsidR="003A455E" w:rsidRPr="00C56BC1" w:rsidRDefault="003A455E" w:rsidP="00C1155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Творча робота, есе, науково-пошукова робота.</w:t>
            </w:r>
          </w:p>
          <w:p w:rsidR="003A455E" w:rsidRPr="00C56BC1" w:rsidRDefault="003A455E" w:rsidP="00C11550">
            <w:pPr>
              <w:ind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Студент/ка може под</w:t>
            </w:r>
            <w:r w:rsidRPr="00C56BC1">
              <w:rPr>
                <w:rFonts w:ascii="Times New Roman" w:hAnsi="Times New Roman" w:cs="Times New Roman"/>
              </w:rPr>
              <w:t xml:space="preserve">ати творчу роботу, есе, науково-пошукову роботу із запропонованої теми. </w:t>
            </w:r>
            <w:r>
              <w:rPr>
                <w:rFonts w:ascii="Times New Roman" w:hAnsi="Times New Roman" w:cs="Times New Roman"/>
                <w:lang w:val="uk-UA"/>
              </w:rPr>
              <w:t xml:space="preserve"> Вимоги до такого виду роботи: </w:t>
            </w:r>
            <w:r>
              <w:rPr>
                <w:rFonts w:ascii="Times New Roman" w:hAnsi="Times New Roman" w:cs="Times New Roman"/>
              </w:rPr>
              <w:t>формат А4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обсяг –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– 7сторінок</w:t>
            </w:r>
            <w:r>
              <w:rPr>
                <w:rFonts w:ascii="Times New Roman" w:hAnsi="Times New Roman" w:cs="Times New Roman"/>
                <w:lang w:val="uk-UA"/>
              </w:rPr>
              <w:t>, відсутність плагіату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Письмова робота повинна повністю розкривати задекларовану тему.</w:t>
            </w:r>
          </w:p>
          <w:p w:rsidR="003A455E" w:rsidRPr="00D93CDF" w:rsidRDefault="003A455E" w:rsidP="00406DEC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Сформульовані автором </w:t>
            </w:r>
            <w:r>
              <w:rPr>
                <w:rFonts w:ascii="Times New Roman" w:hAnsi="Times New Roman" w:cs="Times New Roman"/>
                <w:lang w:val="uk-UA" w:eastAsia="ru-RU"/>
              </w:rPr>
              <w:t>положення</w:t>
            </w:r>
            <w:r w:rsidRPr="00D93CDF">
              <w:rPr>
                <w:rFonts w:ascii="Times New Roman" w:hAnsi="Times New Roman" w:cs="Times New Roman"/>
                <w:lang w:eastAsia="ru-RU"/>
              </w:rPr>
              <w:t xml:space="preserve"> повинні належним чином аргументуватись та завершуватись висновками.</w:t>
            </w:r>
          </w:p>
          <w:p w:rsidR="003A455E" w:rsidRPr="00D93CDF" w:rsidRDefault="003A455E" w:rsidP="00406DEC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3CDF">
              <w:rPr>
                <w:rFonts w:ascii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науково-пошуковій роботі </w:t>
            </w:r>
            <w:r>
              <w:rPr>
                <w:rFonts w:ascii="Times New Roman" w:hAnsi="Times New Roman" w:cs="Times New Roman"/>
                <w:lang w:eastAsia="ru-RU"/>
              </w:rPr>
              <w:t>повинен бути присутній</w:t>
            </w:r>
            <w:r w:rsidRPr="00D93CDF">
              <w:rPr>
                <w:rFonts w:ascii="Times New Roman" w:hAnsi="Times New Roman" w:cs="Times New Roman"/>
                <w:lang w:eastAsia="ru-RU"/>
              </w:rPr>
              <w:t xml:space="preserve"> список ви</w:t>
            </w:r>
            <w:r>
              <w:rPr>
                <w:rFonts w:ascii="Times New Roman" w:hAnsi="Times New Roman" w:cs="Times New Roman"/>
                <w:lang w:eastAsia="ru-RU"/>
              </w:rPr>
              <w:t>користаних джерел та літератури</w:t>
            </w:r>
            <w:r>
              <w:rPr>
                <w:rFonts w:ascii="Times New Roman" w:hAnsi="Times New Roman" w:cs="Times New Roman"/>
                <w:lang w:val="uk-UA" w:eastAsia="ru-RU"/>
              </w:rPr>
              <w:t>, посилання на літературні джерела.</w:t>
            </w:r>
          </w:p>
          <w:p w:rsidR="003A455E" w:rsidRPr="00D93CDF" w:rsidRDefault="003A455E" w:rsidP="00C1155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Письмові роботи</w:t>
            </w:r>
            <w:r>
              <w:rPr>
                <w:rFonts w:ascii="Times New Roman" w:hAnsi="Times New Roman" w:cs="Times New Roman"/>
              </w:rPr>
              <w:t xml:space="preserve"> оцінюються за 5-ти </w:t>
            </w:r>
            <w:r w:rsidRPr="00D93CDF">
              <w:rPr>
                <w:rFonts w:ascii="Times New Roman" w:hAnsi="Times New Roman" w:cs="Times New Roman"/>
              </w:rPr>
              <w:t>бальною шкалою.</w:t>
            </w:r>
          </w:p>
          <w:p w:rsidR="003A455E" w:rsidRDefault="003A455E" w:rsidP="00C1155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Письмові роботи</w:t>
            </w:r>
            <w:r w:rsidRPr="00D93CDF">
              <w:rPr>
                <w:rFonts w:ascii="Times New Roman" w:hAnsi="Times New Roman" w:cs="Times New Roman"/>
              </w:rPr>
              <w:t xml:space="preserve">, які є передруком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93CDF">
              <w:rPr>
                <w:rFonts w:ascii="Times New Roman" w:hAnsi="Times New Roman" w:cs="Times New Roman"/>
              </w:rPr>
              <w:t>текстів з Інтернету або підручників та нау</w:t>
            </w:r>
            <w:r>
              <w:rPr>
                <w:rFonts w:ascii="Times New Roman" w:hAnsi="Times New Roman" w:cs="Times New Roman"/>
              </w:rPr>
              <w:t>кових видань, не зараховуються.</w:t>
            </w:r>
          </w:p>
          <w:p w:rsidR="003A455E" w:rsidRDefault="003A455E" w:rsidP="00C1155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93069">
              <w:rPr>
                <w:rFonts w:ascii="Times New Roman" w:hAnsi="Times New Roman" w:cs="Times New Roman"/>
                <w:b/>
                <w:lang w:val="uk-UA"/>
              </w:rPr>
              <w:t xml:space="preserve">Модульний контроль. </w:t>
            </w:r>
          </w:p>
          <w:p w:rsidR="003A455E" w:rsidRPr="00FF356A" w:rsidRDefault="003A455E" w:rsidP="00C115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F356A">
              <w:rPr>
                <w:rFonts w:ascii="Times New Roman" w:hAnsi="Times New Roman" w:cs="Times New Roman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lang w:val="uk-UA"/>
              </w:rPr>
              <w:t xml:space="preserve">семестру передбачене написання </w:t>
            </w:r>
            <w:r w:rsidRPr="00FF356A">
              <w:rPr>
                <w:rFonts w:ascii="Times New Roman" w:hAnsi="Times New Roman" w:cs="Times New Roman"/>
                <w:i/>
                <w:lang w:val="uk-UA"/>
              </w:rPr>
              <w:t>двох</w:t>
            </w:r>
            <w:r>
              <w:rPr>
                <w:rFonts w:ascii="Times New Roman" w:hAnsi="Times New Roman" w:cs="Times New Roman"/>
                <w:lang w:val="uk-UA"/>
              </w:rPr>
              <w:t xml:space="preserve"> модульних контролів – на 4-му та 8-му семінарському заняттях (тести, напіввідкриті питання, дефініції, таблички, відкрите питання). Максимальна кількість балів, які студент має можливість набрати на модульному зрізі,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uk-UA"/>
              </w:rPr>
              <w:t xml:space="preserve"> 10 балів. </w:t>
            </w:r>
          </w:p>
          <w:p w:rsidR="003A455E" w:rsidRPr="00D93CDF" w:rsidRDefault="003A455E" w:rsidP="00C1155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Максима</w:t>
            </w:r>
            <w:r>
              <w:rPr>
                <w:rFonts w:ascii="Times New Roman" w:hAnsi="Times New Roman" w:cs="Times New Roman"/>
              </w:rPr>
              <w:t xml:space="preserve">льна кількість балів, які студент </w:t>
            </w:r>
            <w:r>
              <w:rPr>
                <w:rFonts w:ascii="Times New Roman" w:hAnsi="Times New Roman" w:cs="Times New Roman"/>
                <w:lang w:val="uk-UA"/>
              </w:rPr>
              <w:t xml:space="preserve">має можливість </w:t>
            </w:r>
            <w:r>
              <w:rPr>
                <w:rFonts w:ascii="Times New Roman" w:hAnsi="Times New Roman" w:cs="Times New Roman"/>
              </w:rPr>
              <w:t>набирати</w:t>
            </w:r>
            <w:r w:rsidRPr="00D93C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впродовж</w:t>
            </w:r>
            <w:r w:rsidRPr="00D93CDF">
              <w:rPr>
                <w:rFonts w:ascii="Times New Roman" w:hAnsi="Times New Roman" w:cs="Times New Roman"/>
              </w:rPr>
              <w:t xml:space="preserve"> семестру – 50, мінімальна – 26</w:t>
            </w:r>
            <w:r>
              <w:rPr>
                <w:rFonts w:ascii="Times New Roman" w:hAnsi="Times New Roman" w:cs="Times New Roman"/>
                <w:lang w:val="uk-UA"/>
              </w:rPr>
              <w:t xml:space="preserve"> балів</w:t>
            </w:r>
            <w:r w:rsidRPr="00D93CDF">
              <w:rPr>
                <w:rFonts w:ascii="Times New Roman" w:hAnsi="Times New Roman" w:cs="Times New Roman"/>
              </w:rPr>
              <w:t xml:space="preserve">. </w:t>
            </w:r>
          </w:p>
          <w:p w:rsidR="003A455E" w:rsidRPr="00FE0899" w:rsidRDefault="003A455E" w:rsidP="00C11550">
            <w:pPr>
              <w:pStyle w:val="a3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</w:rPr>
              <w:t xml:space="preserve">Підсумкова форма контролю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(у 1-му та 3-му семестрах) </w:t>
            </w:r>
            <w:r w:rsidRPr="00D93CD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іспит</w:t>
            </w:r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3A455E" w:rsidRPr="00D93CDF" w:rsidRDefault="003A455E" w:rsidP="00C11550">
            <w:pPr>
              <w:ind w:left="360"/>
              <w:contextualSpacing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Критерії оцінювання на іспиті</w:t>
            </w:r>
            <w:r w:rsidRPr="00D93CDF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3A455E" w:rsidRDefault="003A455E" w:rsidP="00406DEC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Засвоєння </w:t>
            </w:r>
            <w:r w:rsidRPr="00D93CDF">
              <w:rPr>
                <w:rFonts w:ascii="Times New Roman" w:hAnsi="Times New Roman" w:cs="Times New Roman"/>
                <w:lang w:val="uk-UA" w:eastAsia="ru-RU"/>
              </w:rPr>
              <w:t>теоретичного матеріалу</w:t>
            </w:r>
            <w:r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Вміння відтворити інформацію, критично її проаналізувати.</w:t>
            </w:r>
          </w:p>
          <w:p w:rsidR="003A455E" w:rsidRPr="00D93CDF" w:rsidRDefault="003A455E" w:rsidP="00406DE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Відповіді на додаткові запитання в межах курсу</w:t>
            </w:r>
            <w:r w:rsidRPr="00D93CDF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A455E" w:rsidRPr="00D93CDF" w:rsidRDefault="003A455E" w:rsidP="00C11550">
            <w:pPr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Максимальна кількість балів поточної успішності – 50</w:t>
            </w:r>
            <w:r w:rsidRPr="00D93CDF">
              <w:rPr>
                <w:rFonts w:ascii="Times New Roman" w:hAnsi="Times New Roman" w:cs="Times New Roman"/>
                <w:lang w:val="uk-UA"/>
              </w:rPr>
              <w:t>, мінімальна – 26</w:t>
            </w:r>
            <w:r w:rsidRPr="00D93CDF">
              <w:rPr>
                <w:rFonts w:ascii="Times New Roman" w:hAnsi="Times New Roman" w:cs="Times New Roman"/>
              </w:rPr>
              <w:t>.</w:t>
            </w:r>
          </w:p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Підсумкова максимальна кількість балів 100, мінімальна – 52</w:t>
            </w:r>
            <w:r w:rsidRPr="00D93CDF">
              <w:rPr>
                <w:rFonts w:ascii="Times New Roman" w:hAnsi="Times New Roman" w:cs="Times New Roman"/>
                <w:color w:val="0000FF"/>
                <w:lang w:val="uk-UA"/>
              </w:rPr>
              <w:t>.</w:t>
            </w:r>
          </w:p>
          <w:p w:rsidR="003A455E" w:rsidRPr="00D93CDF" w:rsidRDefault="003A455E" w:rsidP="00C1155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Питання до іспиту (1 семестр, 3 семестр)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bCs/>
                <w:lang w:val="uk-UA"/>
              </w:rPr>
              <w:t>Запитання до іспиту (1-й семестр)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Феномен української культури та її основні риси.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Періодизація української культури.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Світова, національна та етнічна культура. 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Поняття «культурогенезу» та «етногенезу» українського народу.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Основні теорії та концепції походження праукраїнців. 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Антропологічні особливості українського народу. 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Етнопсихологічні особливості українців як підґрунтя української культури.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Загальна характеристика культури палеоліту на території України.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Основні археологічні стоянки раннього палеоліту на теренах України (с.Королево, с.Рокосове, с.Лука-Врублівецька, Амвросіївська стоянка).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Основні археологічні культури та стоянки середнього палеоліту на території України (Кабазійська культура; печера Прийма; Житомирські стоянки: Городище, Рихта, Радомишль).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Основні археологічні культури та стоянки пізнього палеоліту на теренах України (Пушкарівські стоянки; Стрілецька; Молодовська; Межиріцька; Мізинська; Красносільська; Осокорівська; Свідерська культури).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Загальна характеристика культури мезоліту на території України.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Культури мезоліту Північної Балтійської провінції українських земель (Кудлаївська, Яніславицька, Пісочнорівська, Зимівниківська культури).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Мезолітичні культури Південної Надчорноморської провінції на українських землях (Кукрецька; Гребениківська; Донецька; Шпанська; Мурзак-Кобинська культури). 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Загальна характеристика культури неоліту на території України.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Археологічні культури неоліту на теренах України (Буго-Дністровська; культура лінійно-стрічкової кераміки; Німанська (Волинська); Дніпро-Донецька; Сурсько-Дніпровська; Таш-Аїрська; Азово-Дніпровська; культура ямково-гребінцевої кераміки). 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Загальна характеристика культури доби енеоліту на українських землях. 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Землеробські культури енеоліту західноукраїнських земель (Болгард - Алдень; Полгарська; Лендельська; культура лійчастого посуду).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Культури енеоліту степової зони України (Середньостогівсько-хвалинська культурно-історична спільність: Скелянська, Стогівська, Дереївська, Квітянська, Рєпінська).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Азово-чорноморський напрям розвитку культури енеоліту на українських землях (Нижньомихайлівська, Рогачицька, Усатівська археологічні культури).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Культурно-історична спільність Кукутені-Трипілля.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 особливості культури бронзової доби на території України.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Землеробсько-скотарські археологічні культури епохи бронзи (культура кулястих амфор; культури шнурової кераміки/бойових сокир; Тшинецько-Комарівська культурно-історична спільнота; Білогрудівська культура; Культура Ноуа (Ноа).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Культури доби бронзи скотарських племен Пн. Причорномор'я, Приазов'я та Лівобережжя (ямна культура; Кемі-Обинська культура; катакомбна етнокультурна спільність; зрубна культура; Мар*янівська; Бондарихівська; Бабинська (культура багатоваликової / багатопружкової кераміки); Сабатинівська; Білозерська; Лужицька культури).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Культури Закарпаття періоду бронзи (Ґава – Голіградська; культура східнословацьких курганів; культура Нішрег; культура Отомань; культура Фельшесевч-Станове).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Характерні риси доби заліза на території України. 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Основні археологічні культури епохи заліза (Кизил-Кобинська; Чорноліська; Висоцька; Липицька культури). 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Характерні риси кіммерійської культури. 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скіфів на теренах України.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сарматської культури на українських землях. </w:t>
            </w:r>
          </w:p>
          <w:p w:rsidR="003A455E" w:rsidRPr="00D93CDF" w:rsidRDefault="003A455E" w:rsidP="00406DEC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Антична спадщина міст-держав Північного Причорномор’я. </w:t>
            </w:r>
          </w:p>
          <w:p w:rsidR="003A455E" w:rsidRPr="00D93CDF" w:rsidRDefault="003A455E" w:rsidP="00C1155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A455E" w:rsidRDefault="003A455E" w:rsidP="00C1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</w:t>
            </w:r>
            <w:r>
              <w:rPr>
                <w:rFonts w:ascii="Times New Roman" w:hAnsi="Times New Roman" w:cs="Times New Roman"/>
                <w:b/>
              </w:rPr>
              <w:t xml:space="preserve">питання до іспиту </w:t>
            </w:r>
            <w:r>
              <w:rPr>
                <w:rFonts w:ascii="Times New Roman" w:hAnsi="Times New Roman" w:cs="Times New Roman"/>
              </w:rPr>
              <w:t>(3-й семестр</w:t>
            </w:r>
            <w:r w:rsidRPr="00D93CDF">
              <w:rPr>
                <w:rFonts w:ascii="Times New Roman" w:hAnsi="Times New Roman" w:cs="Times New Roman"/>
              </w:rPr>
              <w:t>)</w:t>
            </w:r>
          </w:p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</w:rPr>
            </w:pPr>
          </w:p>
          <w:p w:rsidR="003A455E" w:rsidRPr="00A90226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 xml:space="preserve">Ранньослов’янська доба в історії української культури: кельтський період (ІІІ ст. до н.е. – І ст. н.е.) – Латенська, Зарубинецька, Пшеворсько-Зубрицька, Понєшті-Лукашівська культури. </w:t>
            </w:r>
          </w:p>
          <w:p w:rsidR="003A455E" w:rsidRPr="00A90226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>Ранньослов’янська доба в історії української культури: римський період (</w:t>
            </w:r>
            <w:proofErr w:type="gramStart"/>
            <w:r w:rsidRPr="00A90226">
              <w:rPr>
                <w:rFonts w:ascii="Times New Roman" w:hAnsi="Times New Roman" w:cs="Times New Roman"/>
              </w:rPr>
              <w:t>І  –</w:t>
            </w:r>
            <w:proofErr w:type="gramEnd"/>
            <w:r w:rsidRPr="00A90226">
              <w:rPr>
                <w:rFonts w:ascii="Times New Roman" w:hAnsi="Times New Roman" w:cs="Times New Roman"/>
              </w:rPr>
              <w:t xml:space="preserve"> V ст.) –Липицька, Київська, Черняхівська, Вельбарська культури, культура карпатських курганів. </w:t>
            </w:r>
          </w:p>
          <w:p w:rsidR="003A455E" w:rsidRPr="00A90226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 xml:space="preserve">Археологічні культури склавинів та антів ранньосередньовічного періоду (V – V ІІ ст.): Празька, Пеньківська, Колочинська.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>Культури літописних племен східних слов’ян (V ІІІ – ІХ ст.</w:t>
            </w:r>
            <w:proofErr w:type="gramStart"/>
            <w:r w:rsidRPr="00A90226">
              <w:rPr>
                <w:rFonts w:ascii="Times New Roman" w:hAnsi="Times New Roman" w:cs="Times New Roman"/>
              </w:rPr>
              <w:t>) :</w:t>
            </w:r>
            <w:proofErr w:type="gramEnd"/>
            <w:r w:rsidRPr="00A90226">
              <w:rPr>
                <w:rFonts w:ascii="Times New Roman" w:hAnsi="Times New Roman" w:cs="Times New Roman"/>
              </w:rPr>
              <w:t xml:space="preserve"> Райковецька, Волинцевсько-роменська, Салтівська культури</w:t>
            </w:r>
            <w:r w:rsidRPr="00D93CDF">
              <w:rPr>
                <w:rFonts w:ascii="Times New Roman" w:hAnsi="Times New Roman" w:cs="Times New Roman"/>
              </w:rPr>
              <w:t>.</w:t>
            </w:r>
          </w:p>
          <w:p w:rsidR="003A455E" w:rsidRPr="00A90226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 xml:space="preserve">Світоглядно-релігійні уявлення у культурі східних слов’ян: дохристиянський період.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 xml:space="preserve">Слов’янська міфологія як скарбниця духовної </w:t>
            </w:r>
            <w:proofErr w:type="gramStart"/>
            <w:r w:rsidRPr="00A90226">
              <w:rPr>
                <w:rFonts w:ascii="Times New Roman" w:hAnsi="Times New Roman" w:cs="Times New Roman"/>
              </w:rPr>
              <w:t>культури  східних</w:t>
            </w:r>
            <w:proofErr w:type="gramEnd"/>
            <w:r w:rsidRPr="00A90226">
              <w:rPr>
                <w:rFonts w:ascii="Times New Roman" w:hAnsi="Times New Roman" w:cs="Times New Roman"/>
              </w:rPr>
              <w:t xml:space="preserve"> слов’ян.</w:t>
            </w:r>
            <w:r w:rsidRPr="00D93CDF">
              <w:rPr>
                <w:rFonts w:ascii="Times New Roman" w:hAnsi="Times New Roman" w:cs="Times New Roman"/>
              </w:rPr>
              <w:t xml:space="preserve">  </w:t>
            </w:r>
          </w:p>
          <w:p w:rsidR="003A455E" w:rsidRPr="00A90226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 xml:space="preserve">Християнізація Русі. Вплив християнства на духовну та матеріальну культуру Давньої Русі.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«Книжна» культура Давньої Русі: основні літературні жанри, абетки та книжні пам’ятки.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Архітектурне, образотворче та ювелірне мистецтво Давньої Русі.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Музичне та театральне мистецтво у культурі Давньої Русі.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Культура Галицько-Волинського князівства: загальна характеристика та книжні пам’ятки.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Культура Галицько-Волинського князівства: загальна характеристика, скульптурні та архітектурні пам’ятки.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Пам’ятки готичної архітектури та скульптури в історії української середньовічної культури.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Культура українського Відродження. Феномен Олельковицького ренесансу.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Представники раннього гуманізму в Україні. </w:t>
            </w:r>
          </w:p>
          <w:p w:rsidR="003A455E" w:rsidRPr="00A90226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 xml:space="preserve">Полемічна література, книжна культура </w:t>
            </w:r>
            <w:proofErr w:type="gramStart"/>
            <w:r w:rsidRPr="00A90226">
              <w:rPr>
                <w:rFonts w:ascii="Times New Roman" w:hAnsi="Times New Roman" w:cs="Times New Roman"/>
              </w:rPr>
              <w:t>та  книгодрукування</w:t>
            </w:r>
            <w:proofErr w:type="gramEnd"/>
            <w:r w:rsidRPr="00A90226">
              <w:rPr>
                <w:rFonts w:ascii="Times New Roman" w:hAnsi="Times New Roman" w:cs="Times New Roman"/>
              </w:rPr>
              <w:t xml:space="preserve"> доби Ренесансу в українській культурі. </w:t>
            </w:r>
          </w:p>
          <w:p w:rsidR="003A455E" w:rsidRPr="00A90226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>Основні культурно-освітні осередки культури українського Ренесансу (перекладацький гурток князя Андрія Курбського в Милятовичах; Острозький культурно-освітній осередок; вчений гурток Києво-Печерської Лаври).</w:t>
            </w:r>
          </w:p>
          <w:p w:rsidR="003A455E" w:rsidRPr="00A90226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lastRenderedPageBreak/>
              <w:t xml:space="preserve">Братства та братський рух в українській культурі ХVI – поч. ХVIІІ ст. </w:t>
            </w:r>
          </w:p>
          <w:p w:rsidR="003A455E" w:rsidRPr="00A90226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>Музичне та театральне мистецтво доби ренесансу в українській культурній традиції.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Архітектурні </w:t>
            </w:r>
            <w:proofErr w:type="gramStart"/>
            <w:r w:rsidRPr="00D93CDF">
              <w:rPr>
                <w:rFonts w:ascii="Times New Roman" w:hAnsi="Times New Roman" w:cs="Times New Roman"/>
              </w:rPr>
              <w:t>пам’ятки  ренесансної</w:t>
            </w:r>
            <w:proofErr w:type="gramEnd"/>
            <w:r w:rsidRPr="00D93CDF">
              <w:rPr>
                <w:rFonts w:ascii="Times New Roman" w:hAnsi="Times New Roman" w:cs="Times New Roman"/>
              </w:rPr>
              <w:t xml:space="preserve"> культури в Україні.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«Золотий вік» львівського архітектурного ренесансу.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Скульптура та образотворче мистецтво ренесансної культури в Україні.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Музичне та театральне мистецтво доби Ренесансу в Україні.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Феномен козацької культури: військова культура Козацької Республіки, «козацькі літописи», «козацькі собори», освіта та музика козаків.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Особливості стилю бароко. Своєрідність бароко в контексті української культури.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Бароко в архітектурі України: європейське та «козацьке</w:t>
            </w:r>
            <w:proofErr w:type="gramStart"/>
            <w:r w:rsidRPr="00D93CDF">
              <w:rPr>
                <w:rFonts w:ascii="Times New Roman" w:hAnsi="Times New Roman" w:cs="Times New Roman"/>
              </w:rPr>
              <w:t>» .</w:t>
            </w:r>
            <w:proofErr w:type="gramEnd"/>
            <w:r w:rsidRPr="00D93CDF">
              <w:rPr>
                <w:rFonts w:ascii="Times New Roman" w:hAnsi="Times New Roman" w:cs="Times New Roman"/>
              </w:rPr>
              <w:t xml:space="preserve">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Образотворче мистецтво та скульптура бароко в українській культурі.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Барокова література: жанрове розмаїття, головні представники. Типи барокової поезії.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Театральне та музичне мистецтво українського Бароко.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Періодизація національно-культурного відродження кін. 18-19 ст. та його особливості.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 Шляхетський (дворянський) період національно-культурного відродження кін. 18-поч. 19 ст.: загальна характеристика, історична та фольклористична спадщина.  Романтизм.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Народницький період національно-культурного відродження </w:t>
            </w:r>
            <w:proofErr w:type="gramStart"/>
            <w:r w:rsidRPr="00D93CDF">
              <w:rPr>
                <w:rFonts w:ascii="Times New Roman" w:hAnsi="Times New Roman" w:cs="Times New Roman"/>
              </w:rPr>
              <w:t>( середина</w:t>
            </w:r>
            <w:proofErr w:type="gramEnd"/>
            <w:r w:rsidRPr="00D93CDF">
              <w:rPr>
                <w:rFonts w:ascii="Times New Roman" w:hAnsi="Times New Roman" w:cs="Times New Roman"/>
              </w:rPr>
              <w:t xml:space="preserve"> та 2 пол. 19 ст.</w:t>
            </w:r>
            <w:proofErr w:type="gramStart"/>
            <w:r w:rsidRPr="00D93CDF">
              <w:rPr>
                <w:rFonts w:ascii="Times New Roman" w:hAnsi="Times New Roman" w:cs="Times New Roman"/>
              </w:rPr>
              <w:t>).:</w:t>
            </w:r>
            <w:proofErr w:type="gramEnd"/>
            <w:r w:rsidRPr="00D93CDF">
              <w:rPr>
                <w:rFonts w:ascii="Times New Roman" w:hAnsi="Times New Roman" w:cs="Times New Roman"/>
              </w:rPr>
              <w:t xml:space="preserve"> загальна характеристика. Діяльність Кирило-Мефодіївського братства.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Діяльність «хлопоманів» та громадівський рух в українській культурі та їхня роль у формуванні народницької ідеології.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Класицизм та ампір (архітектура, скульптура, образотворче </w:t>
            </w:r>
            <w:proofErr w:type="gramStart"/>
            <w:r w:rsidRPr="00D93CDF">
              <w:rPr>
                <w:rFonts w:ascii="Times New Roman" w:hAnsi="Times New Roman" w:cs="Times New Roman"/>
              </w:rPr>
              <w:t>мистецтво)  в</w:t>
            </w:r>
            <w:proofErr w:type="gramEnd"/>
            <w:r w:rsidRPr="00D93CDF">
              <w:rPr>
                <w:rFonts w:ascii="Times New Roman" w:hAnsi="Times New Roman" w:cs="Times New Roman"/>
              </w:rPr>
              <w:t xml:space="preserve"> українській культурі ХІХ ст.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Театральне та музичне мистецтво в українській культурі ХІХ ст. «Театр корифеїв».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Національно-культурне відродження ХІХ ст. у Галичині.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Український модернізм як культурний феномен в українській </w:t>
            </w:r>
            <w:proofErr w:type="gramStart"/>
            <w:r w:rsidRPr="00D93CDF">
              <w:rPr>
                <w:rFonts w:ascii="Times New Roman" w:hAnsi="Times New Roman" w:cs="Times New Roman"/>
              </w:rPr>
              <w:t>культурі  кін</w:t>
            </w:r>
            <w:proofErr w:type="gramEnd"/>
            <w:r w:rsidRPr="00D93CDF">
              <w:rPr>
                <w:rFonts w:ascii="Times New Roman" w:hAnsi="Times New Roman" w:cs="Times New Roman"/>
              </w:rPr>
              <w:t>. ХІХ – поч. ХХ ст.: загальна характеристика, течії та напрями.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Літературні об’єднання та представники в українській модерній літературі поч. ХХ ст.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Модерна архітектура. «Український архітектурний модерн».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Малярство та скульптура періоду українського модерну.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Театральне та музичне мистецтво в контексті культури українського модерну.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Соціально-політичні передумови становлення феномену “Розстріляного Відродження”.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Ключові персоналії “Розстріляного Відродження” – жертви сталінського терору.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Українська радянська культура 30-50-х рр. Домінування соцреалізму. «Уніфікована» література.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lastRenderedPageBreak/>
              <w:t xml:space="preserve">Архітектура радянського періоду розвитку української культури.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Скульптура та образотворче мистецтво радянської доби в українській культурі.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Феномен «шістдесятників» в українській культурі: літератори та громадські діячі.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Українське «поетичне кіно». Музичне та театральне мистецтво доби «шістдесятництва».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Образотворче мистецтво і архітектура періоду «шістдесятників».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Творчість діячів української культури у еміграції: література, історія, філософія.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Архітектура, образотворче мистецтво та скульптура діячів української культури в еміграції.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Діяльність українських освітніх закладів за кордоном. Почесні професори університетів.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Період «перебудови» в українській культурі. 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Термінологія та зміст понять «постмодернізм», «постмодерн». Основні концепти постмодернізму. </w:t>
            </w:r>
          </w:p>
          <w:p w:rsidR="003A455E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Постмодерністичні тенденції в українській літературі: літературні об’єднання та представники. </w:t>
            </w:r>
          </w:p>
          <w:p w:rsidR="003A455E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Постмодернізм в образотворчому мистецтві, театральному та музичному мистецтві.</w:t>
            </w:r>
          </w:p>
          <w:p w:rsidR="003A455E" w:rsidRPr="00D93CDF" w:rsidRDefault="003A455E" w:rsidP="00406DEC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Перспективи розвитку української культури у ХХІ ст. </w:t>
            </w:r>
          </w:p>
          <w:p w:rsidR="003A455E" w:rsidRPr="00D93CDF" w:rsidRDefault="003A455E" w:rsidP="00C1155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A455E" w:rsidRPr="00D93CDF" w:rsidTr="00C11550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lastRenderedPageBreak/>
              <w:t>Опитування</w:t>
            </w:r>
          </w:p>
        </w:tc>
        <w:tc>
          <w:tcPr>
            <w:tcW w:w="1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E" w:rsidRPr="00D93CDF" w:rsidRDefault="003A455E" w:rsidP="00C11550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Анкету-оцінку з метою оцінювання якості дисципліни буде надано по завершенні курсу.</w:t>
            </w:r>
          </w:p>
        </w:tc>
      </w:tr>
    </w:tbl>
    <w:p w:rsidR="003A455E" w:rsidRPr="00D93CDF" w:rsidRDefault="003A455E" w:rsidP="003A455E">
      <w:pPr>
        <w:spacing w:before="240" w:after="24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93CDF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C11550" w:rsidRPr="00C9757D" w:rsidRDefault="00C11550"/>
    <w:sectPr w:rsidR="00C11550" w:rsidRPr="00C9757D" w:rsidSect="00C11550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65C"/>
    <w:multiLevelType w:val="multilevel"/>
    <w:tmpl w:val="6170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22C06"/>
    <w:multiLevelType w:val="hybridMultilevel"/>
    <w:tmpl w:val="57E679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7AB9"/>
    <w:multiLevelType w:val="multilevel"/>
    <w:tmpl w:val="DC6A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52A14"/>
    <w:multiLevelType w:val="hybridMultilevel"/>
    <w:tmpl w:val="DAA800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D11DE"/>
    <w:multiLevelType w:val="hybridMultilevel"/>
    <w:tmpl w:val="C7C0A11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D519B"/>
    <w:multiLevelType w:val="hybridMultilevel"/>
    <w:tmpl w:val="C7C0A11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C4B80"/>
    <w:multiLevelType w:val="multilevel"/>
    <w:tmpl w:val="6850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C479A"/>
    <w:multiLevelType w:val="hybridMultilevel"/>
    <w:tmpl w:val="C7C0A11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4B612C"/>
    <w:multiLevelType w:val="hybridMultilevel"/>
    <w:tmpl w:val="24B80F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1448C"/>
    <w:multiLevelType w:val="hybridMultilevel"/>
    <w:tmpl w:val="21AAF6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33FA6"/>
    <w:multiLevelType w:val="hybridMultilevel"/>
    <w:tmpl w:val="2B6C4A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E0F58"/>
    <w:multiLevelType w:val="multilevel"/>
    <w:tmpl w:val="A3D4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A3A20"/>
    <w:multiLevelType w:val="multilevel"/>
    <w:tmpl w:val="2E72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3E77E1"/>
    <w:multiLevelType w:val="hybridMultilevel"/>
    <w:tmpl w:val="447CC6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008D8"/>
    <w:multiLevelType w:val="hybridMultilevel"/>
    <w:tmpl w:val="ED2AF7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F77AA"/>
    <w:multiLevelType w:val="multilevel"/>
    <w:tmpl w:val="099C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2"/>
  </w:num>
  <w:num w:numId="9">
    <w:abstractNumId w:val="0"/>
  </w:num>
  <w:num w:numId="10">
    <w:abstractNumId w:val="14"/>
  </w:num>
  <w:num w:numId="11">
    <w:abstractNumId w:val="3"/>
  </w:num>
  <w:num w:numId="12">
    <w:abstractNumId w:val="5"/>
  </w:num>
  <w:num w:numId="13">
    <w:abstractNumId w:val="11"/>
  </w:num>
  <w:num w:numId="14">
    <w:abstractNumId w:val="15"/>
  </w:num>
  <w:num w:numId="15">
    <w:abstractNumId w:val="4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5E"/>
    <w:rsid w:val="00023759"/>
    <w:rsid w:val="000608CD"/>
    <w:rsid w:val="00134336"/>
    <w:rsid w:val="0017223F"/>
    <w:rsid w:val="0028696E"/>
    <w:rsid w:val="002A64B5"/>
    <w:rsid w:val="0034369A"/>
    <w:rsid w:val="0034544A"/>
    <w:rsid w:val="00367E78"/>
    <w:rsid w:val="00397D55"/>
    <w:rsid w:val="003A455E"/>
    <w:rsid w:val="00406DEC"/>
    <w:rsid w:val="00432DC3"/>
    <w:rsid w:val="00471B5B"/>
    <w:rsid w:val="00487545"/>
    <w:rsid w:val="00521988"/>
    <w:rsid w:val="005C2431"/>
    <w:rsid w:val="006A3479"/>
    <w:rsid w:val="006E5A17"/>
    <w:rsid w:val="006E701C"/>
    <w:rsid w:val="0076114E"/>
    <w:rsid w:val="00773E1A"/>
    <w:rsid w:val="00834519"/>
    <w:rsid w:val="008F25E4"/>
    <w:rsid w:val="00934067"/>
    <w:rsid w:val="00953DCD"/>
    <w:rsid w:val="009546E3"/>
    <w:rsid w:val="009645F6"/>
    <w:rsid w:val="00B03518"/>
    <w:rsid w:val="00C11550"/>
    <w:rsid w:val="00C82B8B"/>
    <w:rsid w:val="00C9757D"/>
    <w:rsid w:val="00D2103F"/>
    <w:rsid w:val="00DF5C7B"/>
    <w:rsid w:val="00E2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521AC-E68A-4501-8484-6BFD781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455E"/>
    <w:pPr>
      <w:spacing w:after="0" w:line="276" w:lineRule="auto"/>
    </w:pPr>
    <w:rPr>
      <w:rFonts w:ascii="Arial" w:eastAsia="Arial" w:hAnsi="Arial" w:cs="Arial"/>
      <w:lang w:val="ru-RU" w:eastAsia="uk-UA"/>
    </w:rPr>
  </w:style>
  <w:style w:type="paragraph" w:styleId="1">
    <w:name w:val="heading 1"/>
    <w:basedOn w:val="a"/>
    <w:next w:val="a"/>
    <w:link w:val="10"/>
    <w:qFormat/>
    <w:rsid w:val="003A455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55E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55E"/>
    <w:pPr>
      <w:keepNext/>
      <w:keepLines/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55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45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3A45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customStyle="1" w:styleId="xmsonormal">
    <w:name w:val="x_msonormal"/>
    <w:basedOn w:val="a"/>
    <w:rsid w:val="003A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1">
    <w:name w:val="Название1"/>
    <w:basedOn w:val="a0"/>
    <w:rsid w:val="003A455E"/>
  </w:style>
  <w:style w:type="paragraph" w:styleId="a3">
    <w:name w:val="List Paragraph"/>
    <w:basedOn w:val="a"/>
    <w:uiPriority w:val="34"/>
    <w:qFormat/>
    <w:rsid w:val="003A455E"/>
    <w:pPr>
      <w:ind w:left="720"/>
      <w:contextualSpacing/>
    </w:pPr>
  </w:style>
  <w:style w:type="paragraph" w:styleId="a4">
    <w:name w:val="footer"/>
    <w:basedOn w:val="a"/>
    <w:link w:val="a5"/>
    <w:rsid w:val="003A455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3A455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6">
    <w:name w:val="Абзац списку"/>
    <w:basedOn w:val="a"/>
    <w:qFormat/>
    <w:rsid w:val="003A455E"/>
    <w:pPr>
      <w:spacing w:after="200"/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styleId="a7">
    <w:name w:val="Hyperlink"/>
    <w:uiPriority w:val="99"/>
    <w:rsid w:val="003A455E"/>
    <w:rPr>
      <w:color w:val="0000FF"/>
      <w:u w:val="single"/>
    </w:rPr>
  </w:style>
  <w:style w:type="paragraph" w:customStyle="1" w:styleId="Default">
    <w:name w:val="Default"/>
    <w:rsid w:val="003A455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u-RU" w:eastAsia="ja-JP"/>
    </w:rPr>
  </w:style>
  <w:style w:type="paragraph" w:styleId="a8">
    <w:name w:val="Body Text Indent"/>
    <w:basedOn w:val="a"/>
    <w:link w:val="a9"/>
    <w:rsid w:val="003A455E"/>
    <w:pPr>
      <w:spacing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3A455E"/>
    <w:rPr>
      <w:rFonts w:ascii="Courier New" w:eastAsia="Times New Roman" w:hAnsi="Courier New" w:cs="Times New Roman"/>
      <w:sz w:val="24"/>
      <w:szCs w:val="20"/>
      <w:lang w:eastAsia="uk-UA"/>
    </w:rPr>
  </w:style>
  <w:style w:type="paragraph" w:styleId="aa">
    <w:name w:val="header"/>
    <w:basedOn w:val="a"/>
    <w:link w:val="ab"/>
    <w:rsid w:val="003A455E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A455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Normal (Web)"/>
    <w:aliases w:val="Обычный (Web)"/>
    <w:basedOn w:val="a"/>
    <w:uiPriority w:val="99"/>
    <w:rsid w:val="003A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3A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455E"/>
  </w:style>
  <w:style w:type="character" w:styleId="HTML">
    <w:name w:val="HTML Cite"/>
    <w:basedOn w:val="a0"/>
    <w:rsid w:val="003A455E"/>
    <w:rPr>
      <w:i w:val="0"/>
      <w:iCs w:val="0"/>
      <w:color w:val="009933"/>
    </w:rPr>
  </w:style>
  <w:style w:type="character" w:styleId="ad">
    <w:name w:val="Emphasis"/>
    <w:basedOn w:val="a0"/>
    <w:qFormat/>
    <w:rsid w:val="003A455E"/>
    <w:rPr>
      <w:i/>
      <w:iCs/>
    </w:rPr>
  </w:style>
  <w:style w:type="character" w:customStyle="1" w:styleId="fn">
    <w:name w:val="fn"/>
    <w:basedOn w:val="a0"/>
    <w:rsid w:val="003A455E"/>
  </w:style>
  <w:style w:type="character" w:customStyle="1" w:styleId="12">
    <w:name w:val="Подзаголовок1"/>
    <w:basedOn w:val="a0"/>
    <w:rsid w:val="003A455E"/>
  </w:style>
  <w:style w:type="character" w:styleId="ae">
    <w:name w:val="Strong"/>
    <w:uiPriority w:val="22"/>
    <w:qFormat/>
    <w:rsid w:val="003A455E"/>
    <w:rPr>
      <w:b/>
      <w:bCs/>
    </w:rPr>
  </w:style>
  <w:style w:type="character" w:customStyle="1" w:styleId="st1">
    <w:name w:val="st1"/>
    <w:basedOn w:val="a0"/>
    <w:rsid w:val="003A455E"/>
  </w:style>
  <w:style w:type="paragraph" w:customStyle="1" w:styleId="msonormalcxspmiddle">
    <w:name w:val="msonormalcxspmiddle"/>
    <w:basedOn w:val="a"/>
    <w:rsid w:val="003A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3A455E"/>
    <w:rPr>
      <w:rFonts w:ascii="Calibri" w:hAnsi="Calibri"/>
      <w:lang w:eastAsia="uk-UA"/>
    </w:rPr>
  </w:style>
  <w:style w:type="paragraph" w:styleId="22">
    <w:name w:val="Body Text Indent 2"/>
    <w:basedOn w:val="a"/>
    <w:link w:val="21"/>
    <w:semiHidden/>
    <w:rsid w:val="003A455E"/>
    <w:pPr>
      <w:spacing w:after="120" w:line="480" w:lineRule="auto"/>
      <w:ind w:left="283"/>
    </w:pPr>
    <w:rPr>
      <w:rFonts w:ascii="Calibri" w:eastAsiaTheme="minorHAnsi" w:hAnsi="Calibri" w:cstheme="minorBidi"/>
      <w:lang w:val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3A455E"/>
    <w:rPr>
      <w:rFonts w:ascii="Arial" w:eastAsia="Arial" w:hAnsi="Arial" w:cs="Arial"/>
      <w:lang w:val="ru-RU" w:eastAsia="uk-UA"/>
    </w:rPr>
  </w:style>
  <w:style w:type="paragraph" w:styleId="af">
    <w:name w:val="Body Text"/>
    <w:basedOn w:val="a"/>
    <w:link w:val="af0"/>
    <w:uiPriority w:val="99"/>
    <w:unhideWhenUsed/>
    <w:rsid w:val="003A455E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rsid w:val="003A455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3">
    <w:name w:val="Body Text 2"/>
    <w:basedOn w:val="a"/>
    <w:link w:val="24"/>
    <w:unhideWhenUsed/>
    <w:rsid w:val="003A455E"/>
    <w:pPr>
      <w:spacing w:after="120" w:line="480" w:lineRule="auto"/>
    </w:pPr>
    <w:rPr>
      <w:rFonts w:ascii="Calibri" w:eastAsia="Times New Roman" w:hAnsi="Calibri" w:cs="Times New Roman"/>
      <w:lang w:val="uk-UA"/>
    </w:rPr>
  </w:style>
  <w:style w:type="character" w:customStyle="1" w:styleId="24">
    <w:name w:val="Основной текст 2 Знак"/>
    <w:basedOn w:val="a0"/>
    <w:link w:val="23"/>
    <w:rsid w:val="003A455E"/>
    <w:rPr>
      <w:rFonts w:ascii="Calibri" w:eastAsia="Times New Roman" w:hAnsi="Calibri" w:cs="Times New Roman"/>
      <w:lang w:eastAsia="uk-UA"/>
    </w:rPr>
  </w:style>
  <w:style w:type="paragraph" w:customStyle="1" w:styleId="Style5">
    <w:name w:val="Style5"/>
    <w:basedOn w:val="a"/>
    <w:rsid w:val="003A455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2">
    <w:name w:val="Font Style12"/>
    <w:basedOn w:val="a0"/>
    <w:rsid w:val="003A455E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c1">
    <w:name w:val="c1"/>
    <w:basedOn w:val="a0"/>
    <w:rsid w:val="003A455E"/>
  </w:style>
  <w:style w:type="character" w:customStyle="1" w:styleId="issue">
    <w:name w:val="issue"/>
    <w:basedOn w:val="a0"/>
    <w:rsid w:val="003A455E"/>
  </w:style>
  <w:style w:type="paragraph" w:customStyle="1" w:styleId="book">
    <w:name w:val="book"/>
    <w:basedOn w:val="a"/>
    <w:rsid w:val="003A455E"/>
    <w:pPr>
      <w:spacing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style3">
    <w:name w:val="section1 style3"/>
    <w:basedOn w:val="a"/>
    <w:rsid w:val="003A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3A4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3A455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3">
    <w:name w:val="Текст сноски Знак1"/>
    <w:aliases w:val="Fußnote Знак,-E Fußnotentext Знак,Fußnotentext Ursprung Знак,-E Fußnotentext1 Знак,-E Fußnotentext2 Знак,-E Fußnotentext3 Знак,список Знак,Текст сноски Знак1 Знак Знак,Текст сноски Знак Знак1 Знак Знак,footnote text Знак"/>
    <w:link w:val="af1"/>
    <w:semiHidden/>
    <w:locked/>
    <w:rsid w:val="003A455E"/>
    <w:rPr>
      <w:sz w:val="24"/>
      <w:szCs w:val="24"/>
      <w:lang w:val="ru-RU" w:eastAsia="ru-RU"/>
    </w:rPr>
  </w:style>
  <w:style w:type="paragraph" w:styleId="af1">
    <w:name w:val="footnote text"/>
    <w:aliases w:val="Fußnote,-E Fußnotentext,Fußnotentext Ursprung,-E Fußnotentext1,-E Fußnotentext2,-E Fußnotentext3,список,Текст сноски Знак1 Знак,Текст сноски Знак Знак1 Знак,Текст сноски Знак1 Знак Знак Знак,footnote text"/>
    <w:basedOn w:val="a"/>
    <w:link w:val="13"/>
    <w:semiHidden/>
    <w:rsid w:val="003A455E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af2">
    <w:name w:val="Текст сноски Знак"/>
    <w:basedOn w:val="a0"/>
    <w:uiPriority w:val="99"/>
    <w:semiHidden/>
    <w:rsid w:val="003A455E"/>
    <w:rPr>
      <w:rFonts w:ascii="Arial" w:eastAsia="Arial" w:hAnsi="Arial" w:cs="Arial"/>
      <w:sz w:val="20"/>
      <w:szCs w:val="20"/>
      <w:lang w:val="ru-RU" w:eastAsia="uk-UA"/>
    </w:rPr>
  </w:style>
  <w:style w:type="paragraph" w:customStyle="1" w:styleId="stat">
    <w:name w:val="stat"/>
    <w:basedOn w:val="a"/>
    <w:rsid w:val="003A455E"/>
    <w:pPr>
      <w:spacing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no-wikidata">
    <w:name w:val="citation no-wikidata"/>
    <w:basedOn w:val="a0"/>
    <w:rsid w:val="003A455E"/>
  </w:style>
  <w:style w:type="character" w:customStyle="1" w:styleId="st">
    <w:name w:val="st"/>
    <w:basedOn w:val="a0"/>
    <w:rsid w:val="003A455E"/>
  </w:style>
  <w:style w:type="paragraph" w:customStyle="1" w:styleId="Style2">
    <w:name w:val="Style2"/>
    <w:basedOn w:val="a"/>
    <w:rsid w:val="003A455E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3">
    <w:name w:val="Font Style13"/>
    <w:basedOn w:val="a0"/>
    <w:rsid w:val="003A455E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3A455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t33">
    <w:name w:val="ft33"/>
    <w:basedOn w:val="a0"/>
    <w:rsid w:val="003A455E"/>
  </w:style>
  <w:style w:type="character" w:customStyle="1" w:styleId="text3">
    <w:name w:val="text3"/>
    <w:basedOn w:val="a0"/>
    <w:rsid w:val="003A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://aleph.lsl.lviv.ua:8991/F/9231D8MLKUY4FA5FAYT1BPRD1ENQUBUQCPC4YVG6HMR5692KKA-03264?func=service&amp;doc_number=000062996&amp;line_number=0011&amp;service_type=TAG%22);" TargetMode="External"/><Relationship Id="rId13" Type="http://schemas.openxmlformats.org/officeDocument/2006/relationships/hyperlink" Target="http://www.gloryukraine.com.ua/" TargetMode="External"/><Relationship Id="rId18" Type="http://schemas.openxmlformats.org/officeDocument/2006/relationships/hyperlink" Target="http://www.ji.lviv.ua/ji-arhiv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open_window(%22http://aleph.lsl.lviv.ua:8991/F/9231D8MLKUY4FA5FAYT1BPRD1ENQUBUQCPC4YVG6HMR5692KKA-14008?func=service&amp;doc_number=000303715&amp;line_number=0013&amp;service_type=TAG%22);" TargetMode="External"/><Relationship Id="rId12" Type="http://schemas.openxmlformats.org/officeDocument/2006/relationships/hyperlink" Target="https://diasporiana.org.ua/" TargetMode="External"/><Relationship Id="rId17" Type="http://schemas.openxmlformats.org/officeDocument/2006/relationships/hyperlink" Target="https://pidru4niki.com/kulturolog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bzar.inf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diya.lazarovych@gmail.com" TargetMode="External"/><Relationship Id="rId11" Type="http://schemas.openxmlformats.org/officeDocument/2006/relationships/hyperlink" Target="https://spadok.org.ua/" TargetMode="External"/><Relationship Id="rId5" Type="http://schemas.openxmlformats.org/officeDocument/2006/relationships/hyperlink" Target="mailto:nadiya.lazarovych@lnu.edu.ua" TargetMode="External"/><Relationship Id="rId15" Type="http://schemas.openxmlformats.org/officeDocument/2006/relationships/hyperlink" Target="http://www.spadshina.com/" TargetMode="External"/><Relationship Id="rId10" Type="http://schemas.openxmlformats.org/officeDocument/2006/relationships/hyperlink" Target="http://litopys.org.ua/" TargetMode="External"/><Relationship Id="rId19" Type="http://schemas.openxmlformats.org/officeDocument/2006/relationships/hyperlink" Target="http://ekmair.ukma.edu.ua/bitstream/handle/123456789/10273/Kostenko_Humanitarna_aura_natsiyi.pdf?sequence=1&amp;isAllowed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rtlib.org/" TargetMode="External"/><Relationship Id="rId14" Type="http://schemas.openxmlformats.org/officeDocument/2006/relationships/hyperlink" Target="http://elib.nplu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24</Pages>
  <Words>25541</Words>
  <Characters>14559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34</cp:revision>
  <dcterms:created xsi:type="dcterms:W3CDTF">2021-08-13T12:34:00Z</dcterms:created>
  <dcterms:modified xsi:type="dcterms:W3CDTF">2021-08-13T14:48:00Z</dcterms:modified>
</cp:coreProperties>
</file>