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94" w:rsidRPr="00E30894" w:rsidRDefault="00E30894" w:rsidP="00E308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E30894" w:rsidRPr="00E30894" w:rsidRDefault="00E30894" w:rsidP="00E308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E30894" w:rsidRPr="00E30894" w:rsidRDefault="00E30894" w:rsidP="00E308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E30894" w:rsidRPr="00E30894" w:rsidRDefault="00E30894" w:rsidP="00E308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E30894" w:rsidRPr="00E30894" w:rsidRDefault="00E30894" w:rsidP="00E308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Pr="00E30894" w:rsidRDefault="00E30894" w:rsidP="00E308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Pr="00E30894" w:rsidRDefault="00E30894" w:rsidP="00E308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Pr="00E30894" w:rsidRDefault="00E30894" w:rsidP="00E30894">
      <w:pPr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E30894" w:rsidRPr="00E30894" w:rsidRDefault="00E30894" w:rsidP="00E308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E30894" w:rsidRPr="00E30894" w:rsidRDefault="00E30894" w:rsidP="00E308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E30894" w:rsidRPr="00E30894" w:rsidRDefault="00E30894" w:rsidP="00E308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E30894" w:rsidRPr="00E30894" w:rsidRDefault="00E30894" w:rsidP="00E30894">
      <w:pPr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  від 3</w:t>
      </w:r>
      <w:r w:rsidR="000D681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.08 20</w:t>
      </w:r>
      <w:r w:rsidR="000D681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E30894" w:rsidRPr="00E30894" w:rsidRDefault="00E30894" w:rsidP="00E30894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Завідувач кафедри:  проф. Грабовська С.Л.</w:t>
      </w:r>
    </w:p>
    <w:p w:rsidR="00E30894" w:rsidRPr="00E30894" w:rsidRDefault="00E30894" w:rsidP="00E30894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30894" w:rsidRPr="00E30894" w:rsidRDefault="00E30894" w:rsidP="00E30894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0894" w:rsidRPr="00E30894" w:rsidRDefault="00E30894" w:rsidP="00E30894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Pr="00E30894" w:rsidRDefault="00E30894" w:rsidP="00E3089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Default="00E30894" w:rsidP="00E308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E30894" w:rsidRDefault="00E30894" w:rsidP="00E308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 w:rsidRPr="00E30894">
        <w:rPr>
          <w:rFonts w:ascii="Times New Roman" w:eastAsia="Times New Roman" w:hAnsi="Times New Roman" w:cs="Times New Roman"/>
          <w:b/>
          <w:sz w:val="28"/>
          <w:szCs w:val="28"/>
        </w:rPr>
        <w:t>КІЛЬКІСНІ ТА ЯКІСНІ МЕТОДИ У ПСИХОЛОГІЧНИХ ДОСЛІДЖЕННЯХ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</w:p>
    <w:p w:rsidR="00E30894" w:rsidRPr="00E30894" w:rsidRDefault="00E30894" w:rsidP="00E308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викладається в межах ОПН третього (</w:t>
      </w: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освітньо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-наукового) рівня вищої освіти для здобувачів за спеціальністю 053 Психологія </w:t>
      </w:r>
    </w:p>
    <w:p w:rsidR="00E30894" w:rsidRPr="00E30894" w:rsidRDefault="00E30894" w:rsidP="00E3089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30894" w:rsidRPr="00E30894" w:rsidRDefault="00E30894" w:rsidP="00E30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 w:rsidR="000D68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р.</w:t>
      </w:r>
    </w:p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864349" w:rsidRPr="00C27C63" w:rsidRDefault="00C27C6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C63">
        <w:rPr>
          <w:rFonts w:ascii="Times New Roman" w:eastAsia="Times New Roman" w:hAnsi="Times New Roman" w:cs="Times New Roman"/>
          <w:b/>
          <w:sz w:val="20"/>
          <w:szCs w:val="20"/>
        </w:rPr>
        <w:t>КІЛЬКІСНІ ТА ЯКІСНІ МЕТОДИ У ПСИХОЛОГІЧНИХ ДОСЛІДЖЕННЯХ</w:t>
      </w:r>
    </w:p>
    <w:p w:rsidR="006F5071" w:rsidRPr="00F63D38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D681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68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 w:rsidRPr="00F63D38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EE179A">
        <w:trPr>
          <w:trHeight w:val="5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864349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методи у психологічних дослідженнях</w:t>
            </w:r>
          </w:p>
        </w:tc>
      </w:tr>
      <w:tr w:rsidR="006F5071" w:rsidTr="00896CE2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86434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психології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91099C" w:rsidP="00910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Петровська Інга Ростиславівна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технічних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764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психології</w:t>
            </w:r>
          </w:p>
        </w:tc>
      </w:tr>
      <w:tr w:rsidR="00CD7E7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2F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inha</w:t>
              </w:r>
              <w:r w:rsidR="00F63D38" w:rsidRPr="00C5686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petrovska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66798" w:rsidRDefault="002F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66798" w:rsidRPr="00766D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http://filos.lnu.edu.ua/employee/petrovska-inha-rostyslavivna</w:t>
              </w:r>
            </w:hyperlink>
          </w:p>
          <w:p w:rsidR="00167534" w:rsidRPr="00F63D38" w:rsidRDefault="00167534" w:rsidP="00F6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+0380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673950084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67534" w:rsidRPr="00A6490A" w:rsidRDefault="008248FA" w:rsidP="000D6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в день проведення лекційних/практичних занять (за попередньою домовленістю). Можливі он-лайн консультації </w:t>
            </w:r>
            <w:r w:rsidR="000D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D6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248FA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погодження часу он-лайн консультацій слід надіслати запит на електронну пошту викладача</w:t>
            </w:r>
          </w:p>
        </w:tc>
      </w:tr>
      <w:tr w:rsidR="00CD7E7B" w:rsidTr="00DD2D2C">
        <w:trPr>
          <w:trHeight w:val="8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AC22B6" w:rsidRDefault="00724C15" w:rsidP="000E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110D42" w:rsidRPr="00110D42">
              <w:rPr>
                <w:rFonts w:ascii="Times New Roman" w:hAnsi="Times New Roman" w:cs="Times New Roman"/>
                <w:sz w:val="24"/>
                <w:szCs w:val="24"/>
              </w:rPr>
              <w:t xml:space="preserve">«Кількісні та якісні методи у психологічних дослідженнях»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має прикладне значення і розглядається у таких аспектах: а) світоглядному,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 ознайомлення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аспірантів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якісних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кількісних методів дослідження,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відмінн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остях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у процедурі збору та отримання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специфіці оброб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та інтерпретації даних якісних і кількісних методів дослідження;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б) практико-орієнтованому,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пов'язан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із формуванням 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авичок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 xml:space="preserve"> обробляти, групувати та інтерпретувати </w:t>
            </w:r>
            <w:r w:rsidR="000E5DE2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кількісні 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>дані психолого-педагогічних спостережень і експериментів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в) технологічному,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орієнтує на дотримання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аспірантами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чіткості, обґрунтованості та логічної послідовності у складанні й застосуванні програм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емпіричного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724C15">
        <w:trPr>
          <w:trHeight w:val="97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DB28BE" w:rsidRDefault="00772F43" w:rsidP="00724C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методи у психологічних дослідженнях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вибірковою дисципліною </w:t>
            </w:r>
            <w:proofErr w:type="spellStart"/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світньо</w:t>
            </w:r>
            <w:proofErr w:type="spellEnd"/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-науков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ої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підготовки доктора філософії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спеціальністю 053 Психологія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семестрі в обсязі 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кредитів (за Європейською Кредитно-Трансферною Системою ECTS).</w:t>
            </w:r>
          </w:p>
        </w:tc>
      </w:tr>
      <w:tr w:rsidR="00EE05E9" w:rsidTr="00C27C63">
        <w:trPr>
          <w:trHeight w:val="10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13D0" w:rsidRPr="001D29EA" w:rsidRDefault="00CE2A30" w:rsidP="000B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вивчення вибіркової дисципліни «Кількісні та якісні методи у психологічних дослідженнях» є 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у аспірантів 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знань про </w:t>
            </w:r>
            <w:r w:rsidR="00110D42" w:rsidRP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 тенденці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110D42" w:rsidRP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арсенал якісних та кількісних методів наукового дослідження, що лежать в основі реалізації науково-дослідницької роботи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методологію і процедурні особливості якісних і кількісних методів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психологічних дослідженнях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, підготовку до практичного використання конкретних методів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, що сприятиме розвитку інтегральних (з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розв’язувати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 проблеми в галузі професійної та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дослідницько-інноваційної діяльності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), загальних (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системного наукового світогляду, набуття універсальних навичок дослідника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) та фахових (</w:t>
            </w:r>
            <w:r w:rsidR="000B0E93" w:rsidRPr="000B0E9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методологією наукової діяльності за фахом</w:t>
            </w:r>
            <w:r w:rsidR="000B0E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0E93" w:rsidRPr="000B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науково-дослідної діяльності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="00716927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наукового консультування</w:t>
            </w:r>
            <w:r w:rsidR="0071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психології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аналітичної роботи, </w:t>
            </w:r>
            <w:r w:rsidR="007169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E13D0" w:rsidRP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ауково-педагогічній діяльності</w:t>
            </w:r>
            <w:r w:rsidR="006E13D0">
              <w:rPr>
                <w:rFonts w:ascii="Times New Roman" w:eastAsia="Times New Roman" w:hAnsi="Times New Roman" w:cs="Times New Roman"/>
                <w:sz w:val="24"/>
                <w:szCs w:val="24"/>
              </w:rPr>
              <w:t>) компетенцій.</w:t>
            </w:r>
          </w:p>
        </w:tc>
      </w:tr>
      <w:tr w:rsidR="00EE05E9" w:rsidTr="00E30894">
        <w:trPr>
          <w:trHeight w:val="4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7995" w:rsidRPr="009B7995" w:rsidRDefault="009B7995" w:rsidP="009B7995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література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4065" w:rsidRPr="00385DDE" w:rsidRDefault="009D4065" w:rsidP="009D4065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728"/>
              </w:tabs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Breheny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Horrell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B.</w:t>
            </w:r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Stephens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C.</w:t>
            </w:r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participatory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narrative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illustrated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caregiving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Qualitative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</w:t>
            </w:r>
            <w:proofErr w:type="spellEnd"/>
            <w:r w:rsidRPr="004861ED">
              <w:rPr>
                <w:rFonts w:ascii="Times New Roman" w:eastAsia="Times New Roman" w:hAnsi="Times New Roman" w:cs="Times New Roman"/>
                <w:sz w:val="24"/>
                <w:szCs w:val="24"/>
              </w:rPr>
              <w:t>, DOI: 10.1080/14780887.2020.1716423</w:t>
            </w:r>
          </w:p>
          <w:p w:rsidR="00385DDE" w:rsidRPr="004861ED" w:rsidRDefault="00385DDE" w:rsidP="00385DD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McLeod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A. (2019). 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uantitative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Simply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5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</w:t>
            </w:r>
            <w:proofErr w:type="spellEnd"/>
            <w:r w:rsidRPr="00385DDE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https://www.simplypsychology.org/qualitative-quantitative.html</w:t>
            </w:r>
          </w:p>
          <w:p w:rsidR="009D4065" w:rsidRPr="009D4065" w:rsidRDefault="009D4065" w:rsidP="009D4065">
            <w:pPr>
              <w:pStyle w:val="ad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Gillian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K.</w:t>
            </w:r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(2019).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researcher’s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transference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psychoanalytically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informed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Qualitative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03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</w:t>
            </w:r>
            <w:proofErr w:type="spellEnd"/>
            <w:r w:rsidRPr="0057030D">
              <w:rPr>
                <w:rFonts w:ascii="Times New Roman" w:eastAsia="Times New Roman" w:hAnsi="Times New Roman" w:cs="Times New Roman"/>
                <w:sz w:val="24"/>
                <w:szCs w:val="24"/>
              </w:rPr>
              <w:t>, 16:4, 602-623, DOI: 10.1080/14780887.2019.1577520</w:t>
            </w:r>
          </w:p>
          <w:p w:rsidR="009D4065" w:rsidRPr="00823A46" w:rsidRDefault="009D4065" w:rsidP="009D4065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Carral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Tseliou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(2019)</w:t>
            </w:r>
            <w:r w:rsidR="00E00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Qualitative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40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Psychology</w:t>
            </w:r>
            <w:proofErr w:type="spellEnd"/>
            <w:r w:rsidRPr="009D4065">
              <w:rPr>
                <w:rFonts w:ascii="Times New Roman" w:eastAsia="Times New Roman" w:hAnsi="Times New Roman" w:cs="Times New Roman"/>
                <w:sz w:val="24"/>
                <w:szCs w:val="24"/>
              </w:rPr>
              <w:t>, 16:3, 325-335, DOI: 10.1080/14780887.2019.1605276</w:t>
            </w:r>
          </w:p>
          <w:p w:rsidR="00823A46" w:rsidRPr="009D4065" w:rsidRDefault="00823A46" w:rsidP="009D4065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Coughlin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Kevin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Factor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Extraction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Strategies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Comparison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Relative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Strengths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Principal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Axis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Ordinary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Squares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Maximum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Likelihood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Contexts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that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Include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both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Categorical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Variables</w:t>
            </w:r>
            <w:proofErr w:type="spellEnd"/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Graduate</w:t>
            </w:r>
            <w:proofErr w:type="spellEnd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Theses</w:t>
            </w:r>
            <w:proofErr w:type="spellEnd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Dissertations</w:t>
            </w:r>
            <w:proofErr w:type="spellEnd"/>
            <w:r w:rsidRPr="00823A4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3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https://scholarcommons.usf.edu/etd/4459</w:t>
            </w:r>
          </w:p>
          <w:p w:rsidR="00C4006B" w:rsidRPr="00A044CE" w:rsidRDefault="00C4006B" w:rsidP="00C4006B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Мельникова О.Т.,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Хорошилов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Д.А. Стратегии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валидизации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качественных исследований в</w:t>
            </w:r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психологии // Психологические исследования, 2015, Т. 8, № 44.</w:t>
            </w:r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044C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http://psystudy.ru/index.php/137-v8n44/1207-melnikova44.html</w:t>
              </w:r>
            </w:hyperlink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65" w:rsidRPr="00C56860" w:rsidRDefault="009D4065" w:rsidP="00C4006B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Бусыгина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Качественные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количественные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психологии</w:t>
            </w:r>
            <w:proofErr w:type="gramStart"/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бакалавриата</w:t>
            </w:r>
            <w:proofErr w:type="spellEnd"/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магистратуры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Бусыгина. </w:t>
            </w:r>
            <w:r w:rsidRPr="00EA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Москва</w:t>
            </w:r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Издательство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2015. – 423 с.</w:t>
            </w:r>
          </w:p>
          <w:p w:rsidR="00600E56" w:rsidRPr="00C56860" w:rsidRDefault="00DB4515" w:rsidP="00C4006B">
            <w:pPr>
              <w:numPr>
                <w:ilvl w:val="0"/>
                <w:numId w:val="18"/>
              </w:numPr>
              <w:tabs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Бабенко В.В.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ймовірностей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статистичні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експериментах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Видавничий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ЛНУ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Франка. 2009. – 168 с. </w:t>
            </w:r>
          </w:p>
          <w:p w:rsidR="009B7995" w:rsidRDefault="009B7995" w:rsidP="00C4006B">
            <w:pPr>
              <w:numPr>
                <w:ilvl w:val="0"/>
                <w:numId w:val="18"/>
              </w:numPr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0E">
              <w:rPr>
                <w:rFonts w:ascii="Times New Roman" w:hAnsi="Times New Roman" w:cs="Times New Roman"/>
                <w:sz w:val="24"/>
                <w:szCs w:val="24"/>
              </w:rPr>
              <w:t>Петровська І. Р. Психометричні основи психодіагностики : метод. вказівки / І. Р. Петровська. – Львів: Видавництво Львівської політехніки, 2015. –  24 c.</w:t>
            </w:r>
          </w:p>
          <w:p w:rsidR="006308F9" w:rsidRPr="00C56860" w:rsidRDefault="006308F9" w:rsidP="00C4006B">
            <w:pPr>
              <w:numPr>
                <w:ilvl w:val="0"/>
                <w:numId w:val="18"/>
              </w:numPr>
              <w:tabs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Руденко В. М.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Математична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статистика.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Центр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учбової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2012. – 304 с.</w:t>
            </w:r>
          </w:p>
          <w:p w:rsidR="009D4065" w:rsidRPr="00823A46" w:rsidRDefault="009B7995" w:rsidP="00C4006B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Bernard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R.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approaches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Lanham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 :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AltaMira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823A46">
              <w:rPr>
                <w:rFonts w:ascii="Times New Roman" w:eastAsia="Times New Roman" w:hAnsi="Times New Roman" w:cs="Times New Roman"/>
                <w:sz w:val="24"/>
                <w:szCs w:val="24"/>
              </w:rPr>
              <w:t>, 2006. – 803 p.</w:t>
            </w:r>
          </w:p>
          <w:p w:rsidR="009B7995" w:rsidRPr="004861ED" w:rsidRDefault="006308F9" w:rsidP="006308F9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Додаткова література:</w:t>
            </w:r>
          </w:p>
          <w:p w:rsidR="00A15C42" w:rsidRPr="004861ED" w:rsidRDefault="00A15C42" w:rsidP="00A62137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Квале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Исследовательское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600E56" w:rsidRPr="00DD29B1" w:rsidRDefault="00600E56" w:rsidP="00A62137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Кричевец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Корнеев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Рассказова</w:t>
            </w:r>
            <w:proofErr w:type="spellEnd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4861ED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статистика для</w:t>
            </w:r>
            <w:r w:rsidRPr="0060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психологов. </w:t>
            </w:r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М.: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</w:t>
            </w:r>
          </w:p>
          <w:p w:rsidR="00A044CE" w:rsidRPr="00C4006B" w:rsidRDefault="00DB4515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В.М. Руденко, Н.М. Руденко – К.: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Академвидав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2009.  </w:t>
            </w:r>
            <w:r w:rsidRPr="00C40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384 с.</w:t>
            </w:r>
            <w:r w:rsidR="00A044CE" w:rsidRPr="00DD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515" w:rsidRPr="00C56860" w:rsidRDefault="00DB4515" w:rsidP="00A62137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Наследов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А.Д. Математические методы психологического исследования. Анализ и интерпретация данных. Учебное пособие. 4-е издание</w:t>
            </w:r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стереотип. – СПб</w:t>
            </w:r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Речь, 2012. – 392 с.</w:t>
            </w:r>
            <w:r w:rsid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7B0" w:rsidRDefault="003517B0" w:rsidP="00A62137">
            <w:pPr>
              <w:numPr>
                <w:ilvl w:val="0"/>
                <w:numId w:val="18"/>
              </w:numPr>
              <w:tabs>
                <w:tab w:val="clear" w:pos="1080"/>
              </w:tabs>
              <w:spacing w:line="240" w:lineRule="auto"/>
              <w:ind w:left="586"/>
              <w:jc w:val="both"/>
            </w:pPr>
            <w:r w:rsidRPr="003517B0">
              <w:rPr>
                <w:rFonts w:ascii="Times New Roman" w:hAnsi="Times New Roman" w:cs="Times New Roman"/>
                <w:sz w:val="24"/>
                <w:szCs w:val="24"/>
              </w:rPr>
              <w:t>Петровська І. Р. Психодіагностика : Методичні матеріали  до навчального курсу / І. Р. Петровська. – Львів : Малий видавничий центр Львівського національного університету імені Івана Франка , 2016. – 76 с</w:t>
            </w:r>
            <w:r w:rsidRPr="00B4563D">
              <w:t>.</w:t>
            </w:r>
          </w:p>
          <w:p w:rsidR="00DB4515" w:rsidRPr="00C56860" w:rsidRDefault="00DB4515" w:rsidP="00A62137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Телейко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Б. Математико-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статистичні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іології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 А. Б.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Телейко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Р. К.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Чорней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71271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00E5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МАУП, 2007. </w:t>
            </w:r>
            <w:r w:rsidR="00AE6C60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424 с.</w:t>
            </w:r>
          </w:p>
          <w:p w:rsidR="00EE05E9" w:rsidRPr="00A127EF" w:rsidRDefault="00DB4515" w:rsidP="00A62137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Томчук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М.І.,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Матохнюк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Л.О.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атематичні</w:t>
            </w:r>
            <w:proofErr w:type="spellEnd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1996"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Навчально-методичний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Вінниця</w:t>
            </w:r>
            <w:proofErr w:type="spellEnd"/>
            <w:r w:rsidRPr="00C5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ВОІПОПП, 2013. – 80 с.</w:t>
            </w:r>
          </w:p>
          <w:p w:rsidR="00FF5340" w:rsidRDefault="00FF5340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Daston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Lunbeck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L.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Daston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Lunbeck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Histories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. 1-9.</w:t>
            </w:r>
          </w:p>
          <w:p w:rsidR="000353A7" w:rsidRPr="00FF5340" w:rsidRDefault="000353A7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Flick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Managing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L.: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 c.</w:t>
            </w:r>
          </w:p>
          <w:p w:rsidR="00A60EFF" w:rsidRDefault="00A60EFF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еd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Leicetser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1996.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 p.</w:t>
            </w:r>
          </w:p>
          <w:p w:rsidR="00384547" w:rsidRPr="00A60EFF" w:rsidRDefault="00384547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Howitt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Cramer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. N.-Y.: FT, 2010.</w:t>
            </w:r>
          </w:p>
          <w:p w:rsidR="00A60EFF" w:rsidRDefault="00A60EFF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еds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Willig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StaintonRogers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L.: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, 2008. – 631 p.</w:t>
            </w:r>
          </w:p>
          <w:p w:rsidR="00A63C0A" w:rsidRPr="008D3438" w:rsidRDefault="00A63C0A" w:rsidP="00A62137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Wengraf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L.: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, 2006. – 398 p.</w:t>
            </w:r>
          </w:p>
          <w:p w:rsidR="004861ED" w:rsidRPr="009D4065" w:rsidRDefault="008D3438" w:rsidP="008D3438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438">
              <w:rPr>
                <w:rFonts w:ascii="Times New Roman" w:eastAsia="Times New Roman" w:hAnsi="Times New Roman" w:cs="Times New Roman"/>
                <w:sz w:val="24"/>
                <w:szCs w:val="24"/>
              </w:rPr>
              <w:t>Matysova</w:t>
            </w:r>
            <w:proofErr w:type="spellEnd"/>
            <w:r w:rsidRPr="008D3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438">
              <w:rPr>
                <w:rFonts w:ascii="Times New Roman" w:eastAsia="Times New Roman" w:hAnsi="Times New Roman" w:cs="Times New Roman"/>
                <w:sz w:val="24"/>
                <w:szCs w:val="24"/>
              </w:rPr>
              <w:t>Katerina</w:t>
            </w:r>
            <w:proofErr w:type="spellEnd"/>
            <w:r w:rsidRPr="008D3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(2019). Evaluation of Modern Missing Data Handling Methods for Coefficient Alpha. Public Access Theses and Dissertations from the College of Education and Human Sciences. </w:t>
            </w:r>
            <w:hyperlink r:id="rId11" w:history="1">
              <w:r w:rsidRPr="008D343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https://digitalcommons.unl.edu/cehsdiss/347/</w:t>
              </w:r>
            </w:hyperlink>
          </w:p>
        </w:tc>
      </w:tr>
      <w:tr w:rsidR="00EE05E9" w:rsidTr="00EE179A">
        <w:trPr>
          <w:trHeight w:val="4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162A4E" w:rsidP="0089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</w:t>
            </w:r>
          </w:p>
          <w:p w:rsidR="00821031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</w:t>
            </w:r>
          </w:p>
          <w:p w:rsidR="00821031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практичних занять</w:t>
            </w:r>
          </w:p>
          <w:p w:rsidR="00EE05E9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</w:p>
        </w:tc>
      </w:tr>
      <w:tr w:rsidR="00EE05E9" w:rsidTr="009C68F2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417A" w:rsidRPr="00E3417A" w:rsidRDefault="00E3417A" w:rsidP="00E34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студенти повинні </w:t>
            </w:r>
          </w:p>
          <w:p w:rsidR="00E3417A" w:rsidRPr="00E3417A" w:rsidRDefault="00E3417A" w:rsidP="00E3417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знати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ідмінність у процедурі збору та отримання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відмінність у специфіці вихідних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ідмінність в обробці та інтерпретації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ндивідуальні методи опитування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групові </w:t>
            </w:r>
            <w:r w:rsidRPr="000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опитування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Pr="00377B5C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1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 та техніки у якісному дослідженні;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стратегії формування вибірки;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залежних та незалежних змінних, залежних і незалежних вибірок;.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вимірювальних шкал і типи даних;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класифікацію та призначення статистичних критеріїв;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сутність та методи кореляційного, регресійного, порівняльного, кластерного, факторного та </w:t>
            </w:r>
            <w:proofErr w:type="spellStart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дискримінантного</w:t>
            </w:r>
            <w:proofErr w:type="spellEnd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аналізів.</w:t>
            </w:r>
          </w:p>
          <w:p w:rsidR="00E3417A" w:rsidRPr="00E3417A" w:rsidRDefault="00E3417A" w:rsidP="00E3417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вміти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та проводити наукове </w:t>
            </w:r>
            <w:r w:rsidR="004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психологічне 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дослідження; </w:t>
            </w:r>
          </w:p>
          <w:p w:rsidR="00E714BB" w:rsidRPr="00E3417A" w:rsidRDefault="00E714BB" w:rsidP="00E714BB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невербальн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перевіряти емпіричні дані на нормальність розподілу;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виявляти та інтерпретувати кореляційні зв’язки між змінними;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регресійне рівняння;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здійснювати порівняльний аналіз емпіричних даних як у залежних, так і у незалежних вибірках;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</w:t>
            </w:r>
            <w:proofErr w:type="spellStart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кластеризацію</w:t>
            </w:r>
            <w:proofErr w:type="spellEnd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факторні моделі досліджуваних явищ.</w:t>
            </w:r>
          </w:p>
          <w:p w:rsidR="00EE05E9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інтерпретувати результати емпіричного дослідження.</w:t>
            </w:r>
          </w:p>
          <w:p w:rsidR="00422ABF" w:rsidRPr="00E3417A" w:rsidRDefault="00422ABF" w:rsidP="00422ABF">
            <w:pPr>
              <w:numPr>
                <w:ilvl w:val="0"/>
                <w:numId w:val="13"/>
              </w:numPr>
              <w:spacing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42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методологією наукової діяльності за фахом</w:t>
            </w:r>
          </w:p>
        </w:tc>
      </w:tr>
      <w:tr w:rsidR="004A53EA" w:rsidTr="00EE179A">
        <w:trPr>
          <w:trHeight w:val="5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5616C1" w:rsidRDefault="00C1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3B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 /заочний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EE17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4A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:rsidTr="00B61996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1A5E78" w:rsidP="007A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Іспит </w:t>
            </w:r>
          </w:p>
        </w:tc>
      </w:tr>
      <w:tr w:rsidR="004A53EA" w:rsidTr="00B61996">
        <w:trPr>
          <w:trHeight w:val="7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D825FD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 з 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«Методика та організація наукових досліджень»</w:t>
            </w:r>
            <w:r w:rsidR="00D00E55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E55" w:rsidRPr="00C568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«Теоретико-методологічні проблеми психології»</w:t>
            </w:r>
            <w:r w:rsidR="00D00E55" w:rsidRPr="00C5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«Науковий семінар»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Default="001A5E78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проектно-орієнтоване навчання, дискусія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2B5E" w:rsidRPr="007A2B5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інтерактивні методи (робота в малих групах, мозковий штурм</w:t>
            </w:r>
            <w:r w:rsidR="007A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тощо),</w:t>
            </w:r>
            <w:r w:rsidR="007A2B5E" w:rsidRPr="007A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програмні комп'ютерні засоби</w:t>
            </w:r>
          </w:p>
          <w:p w:rsidR="007A2B5E" w:rsidRPr="00E110B7" w:rsidRDefault="007A2B5E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E78" w:rsidRPr="00E110B7" w:rsidRDefault="001A5E78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Tr="00B61996">
        <w:trPr>
          <w:trHeight w:val="8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засоби навчання (</w:t>
            </w:r>
            <w:proofErr w:type="spellStart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F771CB" w:rsidRPr="00C56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ютер</w:t>
            </w:r>
            <w:proofErr w:type="spellEnd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пристрій)</w:t>
            </w:r>
            <w:r w:rsidR="00C56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E6C" w:rsidRPr="00E110B7" w:rsidRDefault="003F1E6C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Оцінювання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проводиться за 100-бальною шкалою. Бали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нараховуються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наступним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співідношенням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30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контрольні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заміри</w:t>
            </w:r>
            <w:proofErr w:type="spellEnd"/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модулі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6503E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іспит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50%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A758A" w:rsidRDefault="001A5E78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ідсумкова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124BB" w:rsidRDefault="00B124BB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Академічна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доброчесність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будуть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оригінальними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досл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ідженнями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міркуваннями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Відсутність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посилань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фабрикування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списування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втручання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роботу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становлять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але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обмежують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приклади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можливої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Виявлення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ознак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письмовій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студента є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ідставою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незарахуванння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незалежно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масштабів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плагіату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обману. 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Відвідання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занять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є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важливою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складовою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лекції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зайняття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курсу.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інформувати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неможливість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 У будь-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якому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випадку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зобов’язані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дотримуватися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строків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визначених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письмових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робіт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передбачених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курсом. </w:t>
            </w:r>
          </w:p>
          <w:p w:rsidR="00B124BB" w:rsidRP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яку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зможуть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знайти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самостійно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буде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надана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виключно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цілях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без права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третім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особам.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заохочуються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також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немає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рекомендованих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B124BB" w:rsidRPr="00B124BB" w:rsidRDefault="00B124BB" w:rsidP="00B124B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124BB" w:rsidRPr="00E110B7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</w:p>
        </w:tc>
      </w:tr>
      <w:tr w:rsidR="004A53EA" w:rsidTr="000660BD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якісних і кількісних методів дослідження.</w:t>
            </w:r>
          </w:p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у процедурі збору та отримання даних якісних і кількісних методів дослідження.</w:t>
            </w:r>
          </w:p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у специфіці вихідних даних якісних і кількісних методів дослідження.</w:t>
            </w:r>
          </w:p>
          <w:p w:rsidR="00777B48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в обробці та інтерпретації даних якісних і кількісних методів дослідження.</w:t>
            </w:r>
          </w:p>
          <w:p w:rsidR="00F771CB" w:rsidRPr="00F771CB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Рівнева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якісного дослідження. Планування якісного дослідження: основні принципи та етапи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Pr="00E110B7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як метод збору даних в якісному дослідженні.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методи опитування в якісному дослідженні.</w:t>
            </w:r>
          </w:p>
          <w:p w:rsidR="00F771CB" w:rsidRPr="00E110B7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наративного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 в дослідженні ідентичності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Групові методи опитування в якісному дослідженні.</w:t>
            </w:r>
          </w:p>
          <w:p w:rsidR="00F771CB" w:rsidRPr="00E110B7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дискурс-аналізу. Поняття </w:t>
            </w: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інтерпретативного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Проективні методи та техніки у якісному дослідженні.</w:t>
            </w:r>
          </w:p>
          <w:p w:rsidR="00F771CB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Вербальні та невербальні техніки в якісних дослідженнях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 статистичної обробки результатів психологічних досліджень. Переваги і недоліки математико-статистичного аналізу.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шкал.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даних.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ранжування.</w:t>
            </w:r>
            <w:r w:rsidR="00C46B54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зв'язаних рангів.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Нормальний розподіл.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статистичної значущості.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гіпотез.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Залежні і незалежні вибірки.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Параметричні і непараметричні критерії.</w:t>
            </w:r>
          </w:p>
          <w:p w:rsidR="002656D7" w:rsidRPr="00E110B7" w:rsidRDefault="002656D7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взаємозв'язку досліджуваних ознак. </w:t>
            </w:r>
            <w:r w:rsidR="00C46B54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Кореляційний аналіз, к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оефіцієнти кореляції.</w:t>
            </w:r>
          </w:p>
          <w:p w:rsidR="002656D7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Регресійний аналіз</w:t>
            </w:r>
            <w:r w:rsidR="002656D7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6B54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Оцінка достовірності відмінностей ознак для незалежних вибірок. </w:t>
            </w:r>
          </w:p>
          <w:p w:rsidR="00C46B54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зміни значення досліджуваної ознаки  при повторних вимірюваннях.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Сутність кластерного аналізу та його методів. 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Дискримінантний</w:t>
            </w:r>
            <w:proofErr w:type="spellEnd"/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Сутність факторного аналізу, факторних навантажень. 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кам’янистого насипу, міра адекватності Кайзера.</w:t>
            </w:r>
          </w:p>
          <w:p w:rsidR="004A53EA" w:rsidRPr="009D7179" w:rsidRDefault="002656D7" w:rsidP="00E110B7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 факторної моделі.</w:t>
            </w: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4B1A6D" w:rsidP="0032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E179A" w:rsidRDefault="00EE179A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54"/>
        <w:gridCol w:w="1808"/>
        <w:gridCol w:w="1825"/>
        <w:gridCol w:w="1828"/>
        <w:gridCol w:w="2375"/>
        <w:gridCol w:w="1405"/>
      </w:tblGrid>
      <w:tr w:rsidR="00143754" w:rsidRPr="009D72BB" w:rsidTr="008D78D3">
        <w:tc>
          <w:tcPr>
            <w:tcW w:w="1638" w:type="dxa"/>
            <w:shd w:val="clear" w:color="auto" w:fill="auto"/>
          </w:tcPr>
          <w:p w:rsidR="00C2253C" w:rsidRPr="00CB26AB" w:rsidRDefault="00C2253C" w:rsidP="00BD3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r w:rsidR="00BD398B">
              <w:rPr>
                <w:rFonts w:ascii="Times New Roman" w:hAnsi="Times New Roman" w:cs="Times New Roman"/>
                <w:b/>
                <w:sz w:val="20"/>
                <w:szCs w:val="20"/>
              </w:rPr>
              <w:t>день/ год.</w:t>
            </w:r>
          </w:p>
        </w:tc>
        <w:tc>
          <w:tcPr>
            <w:tcW w:w="3654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08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25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828" w:type="dxa"/>
            <w:shd w:val="clear" w:color="auto" w:fill="auto"/>
          </w:tcPr>
          <w:p w:rsidR="005270D6" w:rsidRDefault="005270D6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</w:t>
            </w:r>
          </w:p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 в інтернеті</w:t>
            </w:r>
          </w:p>
        </w:tc>
        <w:tc>
          <w:tcPr>
            <w:tcW w:w="2375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05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:rsidTr="008D78D3">
        <w:trPr>
          <w:trHeight w:val="2891"/>
        </w:trPr>
        <w:tc>
          <w:tcPr>
            <w:tcW w:w="1638" w:type="dxa"/>
            <w:shd w:val="clear" w:color="auto" w:fill="auto"/>
          </w:tcPr>
          <w:p w:rsidR="00306760" w:rsidRDefault="0004714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C2253C" w:rsidRPr="00143754" w:rsidRDefault="00047143" w:rsidP="0030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2253C"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 </w:t>
            </w:r>
          </w:p>
        </w:tc>
        <w:tc>
          <w:tcPr>
            <w:tcW w:w="3654" w:type="dxa"/>
            <w:shd w:val="clear" w:color="auto" w:fill="auto"/>
          </w:tcPr>
          <w:p w:rsidR="00047143" w:rsidRPr="00047143" w:rsidRDefault="00047143" w:rsidP="0099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</w:t>
            </w:r>
            <w:r w:rsidR="00C2253C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7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характеристика якісних і кількісних досліджень в психології</w:t>
            </w:r>
          </w:p>
          <w:p w:rsidR="00C2253C" w:rsidRPr="00994DA6" w:rsidRDefault="00994DA6" w:rsidP="0004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у процедурі збору та отримання даних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у специфіці вихідних даних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в обробці та інтерпретації даних якісних і кількісних методів дослідження</w:t>
            </w:r>
          </w:p>
        </w:tc>
        <w:tc>
          <w:tcPr>
            <w:tcW w:w="1808" w:type="dxa"/>
            <w:shd w:val="clear" w:color="auto" w:fill="auto"/>
          </w:tcPr>
          <w:p w:rsidR="00C2253C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 w:rsidR="00D7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047143" w:rsidRPr="00047143" w:rsidRDefault="00047143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C2253C" w:rsidRPr="00143754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825" w:type="dxa"/>
            <w:shd w:val="clear" w:color="auto" w:fill="auto"/>
          </w:tcPr>
          <w:p w:rsidR="00143754" w:rsidRPr="00143754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6F3DE3" w:rsidRPr="006F3DE3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F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C2253C" w:rsidRDefault="007B03C7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1-4, 7, 11, 21, 23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BD398B" w:rsidRPr="00BD398B" w:rsidRDefault="00143754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доповіді </w:t>
            </w:r>
            <w:r w:rsidR="00047143" w:rsidRPr="00C5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 «</w:t>
            </w:r>
            <w:r w:rsidR="00047143" w:rsidRP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якісних досліджень в психології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r w:rsidR="00BD398B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  <w:r w:rsid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2253C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43754" w:rsidRPr="009D72BB" w:rsidTr="00B61996">
        <w:trPr>
          <w:trHeight w:val="2595"/>
        </w:trPr>
        <w:tc>
          <w:tcPr>
            <w:tcW w:w="1638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43754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143754" w:rsidRPr="00F12189" w:rsidRDefault="00143754" w:rsidP="00B6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  <w:r w:rsidR="00456EC4"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56E77" w:rsidRPr="0045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Методологічні засади якісних досліджень в психології.</w:t>
            </w:r>
            <w:r w:rsidR="00456E77" w:rsidRPr="00456E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56E77" w:rsidRPr="00456E77">
              <w:rPr>
                <w:rFonts w:ascii="Times New Roman" w:hAnsi="Times New Roman" w:cs="Times New Roman"/>
                <w:bCs/>
                <w:sz w:val="20"/>
                <w:szCs w:val="20"/>
              </w:rPr>
              <w:t>Валідність і дизайн якісного дослідження в психології</w:t>
            </w:r>
            <w:r w:rsidR="00F12189">
              <w:rPr>
                <w:rFonts w:ascii="Times New Roman" w:hAnsi="Times New Roman" w:cs="Times New Roman"/>
                <w:i/>
              </w:rPr>
              <w:t xml:space="preserve">. 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Критерії валідності і надійності якісних досліджень.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Основні стратегії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дизац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 якісних досліджень.</w:t>
            </w:r>
            <w:r w:rsidR="00B61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Триангуляція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 як основна стратегія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дизац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="007D37A9">
              <w:rPr>
                <w:rFonts w:ascii="Times New Roman" w:hAnsi="Times New Roman" w:cs="Times New Roman"/>
                <w:sz w:val="20"/>
                <w:szCs w:val="20"/>
              </w:rPr>
              <w:t xml:space="preserve">. Типи </w:t>
            </w:r>
            <w:proofErr w:type="spellStart"/>
            <w:r w:rsidR="007D37A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ангуляції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D748AC" w:rsidRDefault="00D748AC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143754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</w:tc>
        <w:tc>
          <w:tcPr>
            <w:tcW w:w="1825" w:type="dxa"/>
            <w:shd w:val="clear" w:color="auto" w:fill="auto"/>
          </w:tcPr>
          <w:p w:rsidR="00DE0B63" w:rsidRPr="00143754" w:rsidRDefault="00D748A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E0B63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43754" w:rsidRPr="00143754" w:rsidRDefault="00A044C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7B03C7" w:rsidRDefault="007B03C7" w:rsidP="007B0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3-4, 6,  20-21, 23-24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12189" w:rsidRPr="00F12189" w:rsidRDefault="007D37A9" w:rsidP="00F1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Pr="007D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 /презентації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12189"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Рівнева</w:t>
            </w:r>
            <w:proofErr w:type="spellEnd"/>
            <w:r w:rsidR="00F12189"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структура якісного дослідження.</w:t>
            </w:r>
          </w:p>
          <w:p w:rsidR="007D37A9" w:rsidRDefault="00F12189" w:rsidP="00F1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Планування якісного дослідження: основні принципи та етапи</w:t>
            </w:r>
            <w:r w:rsidR="007D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DE0B63" w:rsidRPr="00DE0B63" w:rsidRDefault="007D37A9" w:rsidP="009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143754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87B45" w:rsidRPr="009D72BB" w:rsidTr="009424CA">
        <w:trPr>
          <w:trHeight w:val="1124"/>
        </w:trPr>
        <w:tc>
          <w:tcPr>
            <w:tcW w:w="1638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487B45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87B45" w:rsidRPr="009C1159" w:rsidRDefault="00487B45" w:rsidP="009C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  <w:r w:rsidR="009C1159" w:rsidRPr="009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Спостереження як метод збору даних в якісному дослідженні.</w:t>
            </w:r>
          </w:p>
          <w:p w:rsidR="009C1159" w:rsidRPr="009C1159" w:rsidRDefault="009C1159" w:rsidP="009C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5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Включене і невключене спостереження, їх переваги та недоліки</w:t>
            </w:r>
          </w:p>
        </w:tc>
        <w:tc>
          <w:tcPr>
            <w:tcW w:w="1808" w:type="dxa"/>
            <w:shd w:val="clear" w:color="auto" w:fill="auto"/>
          </w:tcPr>
          <w:p w:rsidR="00D748AC" w:rsidRDefault="00D748AC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487B45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87B45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87B45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828" w:type="dxa"/>
            <w:shd w:val="clear" w:color="auto" w:fill="auto"/>
          </w:tcPr>
          <w:p w:rsidR="00487B45" w:rsidRDefault="005819E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12, 19-21, 23-24</w:t>
            </w:r>
          </w:p>
        </w:tc>
        <w:tc>
          <w:tcPr>
            <w:tcW w:w="2375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  <w:r w:rsidR="0094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спостереження</w:t>
            </w:r>
          </w:p>
          <w:p w:rsidR="00487B45" w:rsidRDefault="007B21B1" w:rsidP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7B2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год.)</w:t>
            </w:r>
          </w:p>
        </w:tc>
        <w:tc>
          <w:tcPr>
            <w:tcW w:w="1405" w:type="dxa"/>
            <w:shd w:val="clear" w:color="auto" w:fill="auto"/>
          </w:tcPr>
          <w:p w:rsidR="00487B45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87B45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487B45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  <w:r w:rsidR="00E762AF" w:rsidRPr="00E76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Індивідуальні методи опитування в якісному дослідженні</w:t>
            </w:r>
          </w:p>
          <w:p w:rsidR="00A9736B" w:rsidRPr="00A9736B" w:rsidRDefault="00A9736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Індивідуальні опитувальні методи. Планування інтерв'ю. Підготовка </w:t>
            </w:r>
            <w:proofErr w:type="spellStart"/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>топікгайда</w:t>
            </w:r>
            <w:proofErr w:type="spellEnd"/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>. Глибинні інтерв'ю: загальна характеристика та процедура проведення. Переваги та обмеження індивідуального глибинного інтерв'ю. Переваги та недоліки структурованих і неструктурованих інтерв'ю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487B45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87B45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487B45" w:rsidRDefault="005819E6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3-4, </w:t>
            </w:r>
            <w:r w:rsidRPr="00581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19-21, 23-24</w:t>
            </w:r>
          </w:p>
        </w:tc>
        <w:tc>
          <w:tcPr>
            <w:tcW w:w="2375" w:type="dxa"/>
            <w:shd w:val="clear" w:color="auto" w:fill="auto"/>
          </w:tcPr>
          <w:p w:rsidR="00FE7373" w:rsidRPr="00FE7373" w:rsidRDefault="00FE7373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доповіді /презентації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 </w:t>
            </w:r>
            <w:proofErr w:type="spellStart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наративного</w:t>
            </w:r>
            <w:proofErr w:type="spellEnd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аналізу в дослідженні ідентичності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487B45" w:rsidRDefault="00487B45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487B45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E144B0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E144B0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10464B" w:rsidRDefault="00E144B0" w:rsidP="00104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  <w:r w:rsid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464B"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Групові методи опитування в якісному</w:t>
            </w:r>
            <w:r w:rsid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464B"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дослідженні</w:t>
            </w:r>
          </w:p>
          <w:p w:rsidR="0010464B" w:rsidRPr="0010464B" w:rsidRDefault="0010464B" w:rsidP="00104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Групові опитувальні методи. Групова динаміка і соціально-психологічні процеси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фокус-групі. Стратегії </w:t>
            </w:r>
            <w:proofErr w:type="spellStart"/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>модерування</w:t>
            </w:r>
            <w:proofErr w:type="spellEnd"/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управління фокус-групою</w:t>
            </w:r>
          </w:p>
          <w:p w:rsidR="00E144B0" w:rsidRPr="0010464B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E144B0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C5906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E144B0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E144B0" w:rsidRDefault="005819E6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3-4, 12, 19-21, 23-24</w:t>
            </w:r>
          </w:p>
        </w:tc>
        <w:tc>
          <w:tcPr>
            <w:tcW w:w="2375" w:type="dxa"/>
            <w:shd w:val="clear" w:color="auto" w:fill="auto"/>
          </w:tcPr>
          <w:p w:rsidR="00674325" w:rsidRDefault="00FE7373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доповіді /презентації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 дискурс-аналізу. Поняття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нтерпретативного</w:t>
            </w:r>
            <w:proofErr w:type="spellEnd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репертуару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E144B0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9424CA">
        <w:trPr>
          <w:trHeight w:val="558"/>
        </w:trPr>
        <w:tc>
          <w:tcPr>
            <w:tcW w:w="1638" w:type="dxa"/>
            <w:shd w:val="clear" w:color="auto" w:fill="auto"/>
          </w:tcPr>
          <w:p w:rsidR="00C56488" w:rsidRPr="00143754" w:rsidRDefault="00C56488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307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  <w:p w:rsidR="00C56488" w:rsidRPr="00143754" w:rsidRDefault="00307F1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D03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3654" w:type="dxa"/>
            <w:shd w:val="clear" w:color="auto" w:fill="auto"/>
          </w:tcPr>
          <w:p w:rsidR="00307F1D" w:rsidRDefault="00C56488" w:rsidP="00D4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6. </w:t>
            </w:r>
            <w:r w:rsidR="00D457E4"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Проективні методики і техніки якісного дослідження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Асоціативні вербальні методики. Вільні і спрямовані асоціації: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Асоціативні невербальні методики. Образні асоціації: процедура та основи аналізу. Колаж: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завершення. Завершення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речень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, незавершені малюнки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модифікація ТАТ: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конструкції. Стереотипи, «персонажі», малюнки </w:t>
            </w:r>
            <w:proofErr w:type="spellStart"/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Bubbles</w:t>
            </w:r>
            <w:proofErr w:type="spellEnd"/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: процедура та основи аналізу.</w:t>
            </w:r>
          </w:p>
          <w:p w:rsidR="00C56488" w:rsidRPr="00D457E4" w:rsidRDefault="00307F1D" w:rsidP="0012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Графічні методики в якісному дослідженні. </w:t>
            </w:r>
            <w:proofErr w:type="spellStart"/>
            <w:r w:rsidR="00120483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малюн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процедура та основи аналізу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– </w:t>
            </w:r>
            <w:r w:rsidR="0030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56488" w:rsidRPr="005C5906" w:rsidRDefault="00456E77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 w:rsidR="0030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C5906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C56488" w:rsidRPr="00143754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C56488" w:rsidRDefault="005819E6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3-4, </w:t>
            </w:r>
            <w:r w:rsidRPr="00581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19-21, 23-24</w:t>
            </w:r>
          </w:p>
        </w:tc>
        <w:tc>
          <w:tcPr>
            <w:tcW w:w="2375" w:type="dxa"/>
            <w:shd w:val="clear" w:color="auto" w:fill="auto"/>
          </w:tcPr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доповіді </w:t>
            </w:r>
            <w:r w:rsidR="005754D3" w:rsidRPr="00C5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 «</w:t>
            </w:r>
            <w:r w:rsidR="005754D3" w:rsidRP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Вербальні та невербальні техніки в якісних дослідженнях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C56488" w:rsidRPr="00143754" w:rsidRDefault="00E1461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C56488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C56488" w:rsidRPr="0010464B" w:rsidRDefault="00C56488" w:rsidP="00E1461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 xml:space="preserve">Тема </w:t>
            </w:r>
            <w:r w:rsidR="00E14616">
              <w:rPr>
                <w:rFonts w:ascii="Times New Roman" w:hAnsi="Times New Roman" w:cs="Times New Roman"/>
                <w:bCs w:val="0"/>
                <w:i w:val="0"/>
              </w:rPr>
              <w:t>7</w:t>
            </w:r>
            <w:r w:rsidRPr="0010464B">
              <w:rPr>
                <w:rFonts w:ascii="Times New Roman" w:hAnsi="Times New Roman" w:cs="Times New Roman"/>
                <w:bCs w:val="0"/>
                <w:i w:val="0"/>
              </w:rPr>
              <w:t>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="00E14616" w:rsidRPr="00E14616">
              <w:rPr>
                <w:rFonts w:ascii="Times New Roman" w:hAnsi="Times New Roman" w:cs="Times New Roman"/>
                <w:i w:val="0"/>
                <w:iCs w:val="0"/>
              </w:rPr>
              <w:t xml:space="preserve">Етика проведення якісних досліджень. </w:t>
            </w:r>
            <w:r w:rsidR="00E14616" w:rsidRPr="00E14616">
              <w:rPr>
                <w:rFonts w:ascii="Times New Roman" w:hAnsi="Times New Roman" w:cs="Times New Roman"/>
                <w:b w:val="0"/>
                <w:i w:val="0"/>
                <w:iCs w:val="0"/>
              </w:rPr>
              <w:t>Якісні методи у розв'язанні практичних задач. Стандарти презентації якісного дослідження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C56488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56488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5819E6" w:rsidRDefault="005819E6" w:rsidP="0058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3-4, 6,  20-21, 23-24</w:t>
            </w:r>
          </w:p>
          <w:p w:rsidR="00C56488" w:rsidRDefault="00C56488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C56488" w:rsidRDefault="000531F9" w:rsidP="008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 на тему «</w:t>
            </w:r>
            <w:r w:rsidRPr="00053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Психологічні феномени і групові процеси, що впливають на ефективність методів </w:t>
            </w:r>
            <w:r w:rsidR="00864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опитування </w:t>
            </w:r>
            <w:r w:rsidRPr="00053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якісних дослідженнях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C2082" w:rsidRDefault="00DC2082" w:rsidP="00DC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C56488" w:rsidRPr="00143754" w:rsidRDefault="002262E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  <w:p w:rsidR="00C56488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641717" w:rsidRPr="0010464B" w:rsidRDefault="00641717" w:rsidP="00CB26AB">
            <w:pPr>
              <w:pStyle w:val="FR1"/>
              <w:spacing w:before="20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 xml:space="preserve">Тема 8. </w:t>
            </w:r>
            <w:r w:rsidR="00CA37B2">
              <w:rPr>
                <w:rFonts w:ascii="Times New Roman" w:hAnsi="Times New Roman" w:cs="Times New Roman"/>
                <w:i w:val="0"/>
                <w:iCs w:val="0"/>
              </w:rPr>
              <w:t>Описові статистики</w:t>
            </w:r>
          </w:p>
          <w:p w:rsidR="00C56488" w:rsidRPr="0010464B" w:rsidRDefault="00CA37B2" w:rsidP="00CA3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sz w:val="20"/>
                <w:szCs w:val="20"/>
              </w:rPr>
              <w:t>Поняття залежних та незалежних змінних. Залежні і незалежні вибірки. Типи даних. Описові статистики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C56488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56488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E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обота в пакеті STATISTICA</w:t>
            </w:r>
          </w:p>
        </w:tc>
        <w:tc>
          <w:tcPr>
            <w:tcW w:w="1828" w:type="dxa"/>
            <w:shd w:val="clear" w:color="auto" w:fill="auto"/>
          </w:tcPr>
          <w:p w:rsidR="00C56488" w:rsidRDefault="004E7523" w:rsidP="00076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C56488" w:rsidRPr="0093256D" w:rsidRDefault="0093256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93256D" w:rsidRDefault="0093256D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93256D" w:rsidRPr="0093256D" w:rsidRDefault="007B21B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4E7523" w:rsidRPr="00BD03BE" w:rsidRDefault="004E7523" w:rsidP="00BD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Pr="00BD0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3654" w:type="dxa"/>
            <w:shd w:val="clear" w:color="auto" w:fill="auto"/>
          </w:tcPr>
          <w:p w:rsidR="004E7523" w:rsidRDefault="004E7523" w:rsidP="00CA37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b/>
                <w:sz w:val="20"/>
                <w:szCs w:val="20"/>
              </w:rPr>
              <w:t>Тема 9.</w:t>
            </w:r>
            <w:r w:rsidRPr="00CA3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37B2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Класифікація та призначення статистичних критеріїв. Нормальний розподіл.</w:t>
            </w:r>
          </w:p>
          <w:p w:rsidR="004E7523" w:rsidRPr="00CA37B2" w:rsidRDefault="004E7523" w:rsidP="00CA37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Статистична значущість. Статистичні гіпотези. Параметричні та непараметричні статистичні критерії. Нормальний розподіл.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</w:t>
            </w: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пособ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</w:t>
            </w: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перевірки нормальності розподілу даних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4E7523" w:rsidRPr="00143754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E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обота в пакеті 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Pr="00EE179A" w:rsidRDefault="004E7523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Pr="0010464B" w:rsidRDefault="004E7523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10.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A2478F">
              <w:rPr>
                <w:rFonts w:ascii="Times New Roman" w:hAnsi="Times New Roman" w:cs="Times New Roman"/>
                <w:i w:val="0"/>
              </w:rPr>
              <w:t>Кореляційний аналіз (виявлення міри узгодженості змін).</w:t>
            </w:r>
          </w:p>
          <w:p w:rsidR="004E7523" w:rsidRPr="00A2478F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Критерій R-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Пірсона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r</w:t>
            </w:r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</w:rPr>
              <w:t>s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Спірмена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τ-критерій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Кендалла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С-критерій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Пірсона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. Кореляційний граф.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4E7523" w:rsidRPr="00143754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Pr="00EE179A" w:rsidRDefault="004E7523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11.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A2478F">
              <w:rPr>
                <w:rFonts w:ascii="Times New Roman" w:hAnsi="Times New Roman" w:cs="Times New Roman"/>
                <w:i w:val="0"/>
              </w:rPr>
              <w:t>Регресійний аналіз</w:t>
            </w:r>
          </w:p>
          <w:p w:rsidR="004E7523" w:rsidRPr="008D78D3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8D78D3">
              <w:rPr>
                <w:rFonts w:ascii="Times New Roman" w:hAnsi="Times New Roman" w:cs="Times New Roman"/>
                <w:b w:val="0"/>
                <w:i w:val="0"/>
                <w:iCs w:val="0"/>
              </w:rPr>
              <w:t>Сутність та основні  етапи регресійного аналізу. Побудова регресійного рівняння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4E7523" w:rsidRPr="006F3DE3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Pr="00EE179A" w:rsidRDefault="004E7523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12.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940E25">
              <w:rPr>
                <w:rFonts w:ascii="Times New Roman" w:hAnsi="Times New Roman" w:cs="Times New Roman"/>
                <w:i w:val="0"/>
              </w:rPr>
              <w:t>Оцінка достовірності відмінност</w:t>
            </w:r>
            <w:r>
              <w:rPr>
                <w:rFonts w:ascii="Times New Roman" w:hAnsi="Times New Roman" w:cs="Times New Roman"/>
                <w:i w:val="0"/>
              </w:rPr>
              <w:t>ей ознак для незалежних вибірок</w:t>
            </w:r>
          </w:p>
          <w:p w:rsidR="004E7523" w:rsidRPr="00940E25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Аналіз даних за допомогою t-критерію Стьюдента для незалежних вибірок, U-критерію Манна-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Уїтні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Q-критерію Розенбаума, S-критерію тенденцій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Джонкіра-Терпстри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Н-критерію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Краскала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-Уолліса. ANOVA - дисперсійний аналіз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4E7523" w:rsidRPr="005C5906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Default="004E7523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2136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13.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940E25">
              <w:rPr>
                <w:rFonts w:ascii="Times New Roman" w:hAnsi="Times New Roman" w:cs="Times New Roman"/>
                <w:i w:val="0"/>
              </w:rPr>
              <w:t>Оцінка зміни значення досліджуваної ознаки  при повторних вимірюваннях</w:t>
            </w:r>
          </w:p>
          <w:p w:rsidR="004E7523" w:rsidRPr="00A2478F" w:rsidRDefault="004E7523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Аналіз даних за допомогою t-критерію Стьюдента для залежних вибірок, G-критерію знаків, Т-критерію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Вілкоксона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>, Мак-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Немара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, L-критерію тенденцій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Пейджа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, 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Фрідмана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4E7523" w:rsidRPr="00143754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Default="004E7523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Pr="00FA56FE" w:rsidRDefault="004E7523" w:rsidP="00FA56FE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</w:pPr>
            <w:r w:rsidRPr="00FA56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14.</w:t>
            </w:r>
            <w:r w:rsidRPr="00104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Кластерний аналіз. </w:t>
            </w:r>
            <w:proofErr w:type="spellStart"/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Дискримінантний</w:t>
            </w:r>
            <w:proofErr w:type="spellEnd"/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 аналіз.</w:t>
            </w:r>
            <w:r w:rsidRPr="00FA56FE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4E7523" w:rsidRPr="00A2478F" w:rsidRDefault="004E7523" w:rsidP="00FA56F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lastRenderedPageBreak/>
              <w:t xml:space="preserve">Сутність кластерного аналізу та його методів. </w:t>
            </w:r>
            <w:proofErr w:type="spellStart"/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t>Дискримінантний</w:t>
            </w:r>
            <w:proofErr w:type="spellEnd"/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t xml:space="preserve"> аналіз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 – 4 год.</w:t>
            </w:r>
          </w:p>
          <w:p w:rsidR="004E7523" w:rsidRPr="00143754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індивідуальним завданням 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Default="004E7523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E7523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E7523" w:rsidRPr="00CE0B10" w:rsidRDefault="004E7523" w:rsidP="00CE0B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B10">
              <w:rPr>
                <w:rFonts w:ascii="Times New Roman" w:hAnsi="Times New Roman" w:cs="Times New Roman"/>
                <w:b/>
                <w:sz w:val="20"/>
                <w:szCs w:val="20"/>
              </w:rPr>
              <w:t>Тема 15.</w:t>
            </w:r>
            <w:r w:rsidRPr="00CE0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Факторний аналіз.</w:t>
            </w:r>
          </w:p>
          <w:p w:rsidR="004E7523" w:rsidRPr="00CE0B10" w:rsidRDefault="004E7523" w:rsidP="008E1A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Сутність факторного аналізу, факторних навантажень, критерію кам’янистого насипу, міри адекватності Кайзера, критерію сферичності </w:t>
            </w:r>
            <w:proofErr w:type="spellStart"/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Бартлетта</w:t>
            </w:r>
            <w:proofErr w:type="spellEnd"/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>. Побудова факторної моделі.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Інтепретація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результатів</w:t>
            </w:r>
          </w:p>
        </w:tc>
        <w:tc>
          <w:tcPr>
            <w:tcW w:w="1808" w:type="dxa"/>
            <w:shd w:val="clear" w:color="auto" w:fill="auto"/>
          </w:tcPr>
          <w:p w:rsidR="004E7523" w:rsidRPr="00456E77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4E7523" w:rsidRPr="00143754" w:rsidRDefault="004E7523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E7523" w:rsidRPr="00143754" w:rsidRDefault="004E752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4E7523" w:rsidRDefault="004E7523" w:rsidP="004E7523">
            <w:pPr>
              <w:jc w:val="center"/>
            </w:pPr>
            <w:r w:rsidRPr="00FB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8-10, 13-15, 17-18, 22, 25</w:t>
            </w:r>
          </w:p>
        </w:tc>
        <w:tc>
          <w:tcPr>
            <w:tcW w:w="2375" w:type="dxa"/>
            <w:shd w:val="clear" w:color="auto" w:fill="auto"/>
          </w:tcPr>
          <w:p w:rsidR="004E7523" w:rsidRPr="0093256D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4E7523" w:rsidRDefault="004E7523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4E7523" w:rsidRPr="0072662D" w:rsidRDefault="004E7523" w:rsidP="00AC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62D"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E30894">
      <w:pgSz w:w="16838" w:h="11906"/>
      <w:pgMar w:top="709" w:right="1440" w:bottom="567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50"/>
    <w:multiLevelType w:val="hybridMultilevel"/>
    <w:tmpl w:val="BBE26542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99269B"/>
    <w:multiLevelType w:val="hybridMultilevel"/>
    <w:tmpl w:val="7CC64730"/>
    <w:lvl w:ilvl="0" w:tplc="8C2AD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41AB1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8A6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E6E67"/>
    <w:multiLevelType w:val="hybridMultilevel"/>
    <w:tmpl w:val="F156108A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E3DF1"/>
    <w:multiLevelType w:val="hybridMultilevel"/>
    <w:tmpl w:val="2214A5CC"/>
    <w:lvl w:ilvl="0" w:tplc="82847DB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3109CA"/>
    <w:multiLevelType w:val="hybridMultilevel"/>
    <w:tmpl w:val="5D60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D848B8"/>
    <w:multiLevelType w:val="hybridMultilevel"/>
    <w:tmpl w:val="DF988E9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>
    <w:nsid w:val="54643C89"/>
    <w:multiLevelType w:val="hybridMultilevel"/>
    <w:tmpl w:val="D9180E64"/>
    <w:lvl w:ilvl="0" w:tplc="90FC9BAE">
      <w:start w:val="1"/>
      <w:numFmt w:val="decimal"/>
      <w:lvlText w:val="%1."/>
      <w:lvlJc w:val="left"/>
      <w:pPr>
        <w:ind w:left="3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>
    <w:nsid w:val="685B2E02"/>
    <w:multiLevelType w:val="hybridMultilevel"/>
    <w:tmpl w:val="8688B1C0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7E02F0"/>
    <w:multiLevelType w:val="hybridMultilevel"/>
    <w:tmpl w:val="AF586C44"/>
    <w:lvl w:ilvl="0" w:tplc="71763D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1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7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0"/>
  </w:num>
  <w:num w:numId="20">
    <w:abstractNumId w:val="19"/>
  </w:num>
  <w:num w:numId="21">
    <w:abstractNumId w:val="3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02407"/>
    <w:rsid w:val="00026846"/>
    <w:rsid w:val="000353A7"/>
    <w:rsid w:val="0003697C"/>
    <w:rsid w:val="00047143"/>
    <w:rsid w:val="000531F9"/>
    <w:rsid w:val="000602C5"/>
    <w:rsid w:val="000660BD"/>
    <w:rsid w:val="00076B29"/>
    <w:rsid w:val="000B0E93"/>
    <w:rsid w:val="000B291C"/>
    <w:rsid w:val="000B690E"/>
    <w:rsid w:val="000D3AC6"/>
    <w:rsid w:val="000D6811"/>
    <w:rsid w:val="000E069F"/>
    <w:rsid w:val="000E5DE2"/>
    <w:rsid w:val="0010464B"/>
    <w:rsid w:val="00110D42"/>
    <w:rsid w:val="00120483"/>
    <w:rsid w:val="0013783D"/>
    <w:rsid w:val="00143754"/>
    <w:rsid w:val="00162A4E"/>
    <w:rsid w:val="00167534"/>
    <w:rsid w:val="00172970"/>
    <w:rsid w:val="0018039B"/>
    <w:rsid w:val="001A5E78"/>
    <w:rsid w:val="001D29EA"/>
    <w:rsid w:val="001E3FA7"/>
    <w:rsid w:val="001F3EFA"/>
    <w:rsid w:val="00205CDC"/>
    <w:rsid w:val="002114B4"/>
    <w:rsid w:val="002262E1"/>
    <w:rsid w:val="00250EE9"/>
    <w:rsid w:val="002656D7"/>
    <w:rsid w:val="002843AE"/>
    <w:rsid w:val="002A6A61"/>
    <w:rsid w:val="002E733D"/>
    <w:rsid w:val="002F6569"/>
    <w:rsid w:val="00300949"/>
    <w:rsid w:val="00306760"/>
    <w:rsid w:val="00307F1D"/>
    <w:rsid w:val="003118E1"/>
    <w:rsid w:val="00325CB7"/>
    <w:rsid w:val="003517B0"/>
    <w:rsid w:val="00377B5C"/>
    <w:rsid w:val="00384547"/>
    <w:rsid w:val="00385DDE"/>
    <w:rsid w:val="003A610E"/>
    <w:rsid w:val="003F1E6C"/>
    <w:rsid w:val="00422ABF"/>
    <w:rsid w:val="00430710"/>
    <w:rsid w:val="00456E77"/>
    <w:rsid w:val="00456EC4"/>
    <w:rsid w:val="004861ED"/>
    <w:rsid w:val="00487B45"/>
    <w:rsid w:val="004A09ED"/>
    <w:rsid w:val="004A53EA"/>
    <w:rsid w:val="004B1A6D"/>
    <w:rsid w:val="004C55E7"/>
    <w:rsid w:val="004E3574"/>
    <w:rsid w:val="004E7523"/>
    <w:rsid w:val="00504894"/>
    <w:rsid w:val="00516AD1"/>
    <w:rsid w:val="005270D6"/>
    <w:rsid w:val="00547858"/>
    <w:rsid w:val="005616C1"/>
    <w:rsid w:val="0057030D"/>
    <w:rsid w:val="0057086F"/>
    <w:rsid w:val="005754D3"/>
    <w:rsid w:val="005819E6"/>
    <w:rsid w:val="005A758A"/>
    <w:rsid w:val="005B76D5"/>
    <w:rsid w:val="005C5906"/>
    <w:rsid w:val="00600217"/>
    <w:rsid w:val="00600E56"/>
    <w:rsid w:val="006121E5"/>
    <w:rsid w:val="00622CCF"/>
    <w:rsid w:val="006308F9"/>
    <w:rsid w:val="00641717"/>
    <w:rsid w:val="00674325"/>
    <w:rsid w:val="00691EAA"/>
    <w:rsid w:val="006E13D0"/>
    <w:rsid w:val="006E2808"/>
    <w:rsid w:val="006F3DE3"/>
    <w:rsid w:val="006F5071"/>
    <w:rsid w:val="00716927"/>
    <w:rsid w:val="00722225"/>
    <w:rsid w:val="00724C15"/>
    <w:rsid w:val="0072662D"/>
    <w:rsid w:val="00763970"/>
    <w:rsid w:val="00764695"/>
    <w:rsid w:val="00772F43"/>
    <w:rsid w:val="00777B48"/>
    <w:rsid w:val="007A2B5E"/>
    <w:rsid w:val="007A6B6C"/>
    <w:rsid w:val="007B03C7"/>
    <w:rsid w:val="007B21B1"/>
    <w:rsid w:val="007D37A9"/>
    <w:rsid w:val="007F048E"/>
    <w:rsid w:val="007F51BD"/>
    <w:rsid w:val="008107D1"/>
    <w:rsid w:val="00813FB5"/>
    <w:rsid w:val="00821031"/>
    <w:rsid w:val="00823A46"/>
    <w:rsid w:val="008248FA"/>
    <w:rsid w:val="0082728E"/>
    <w:rsid w:val="008554FF"/>
    <w:rsid w:val="00856F10"/>
    <w:rsid w:val="00863584"/>
    <w:rsid w:val="00864349"/>
    <w:rsid w:val="00864C14"/>
    <w:rsid w:val="00871EE6"/>
    <w:rsid w:val="00883D7E"/>
    <w:rsid w:val="00896CE2"/>
    <w:rsid w:val="008A7CB0"/>
    <w:rsid w:val="008C03A2"/>
    <w:rsid w:val="008D318F"/>
    <w:rsid w:val="008D3438"/>
    <w:rsid w:val="008D78D3"/>
    <w:rsid w:val="008E1AD6"/>
    <w:rsid w:val="00901C95"/>
    <w:rsid w:val="0091099C"/>
    <w:rsid w:val="00923643"/>
    <w:rsid w:val="0093256D"/>
    <w:rsid w:val="009331F3"/>
    <w:rsid w:val="00940E25"/>
    <w:rsid w:val="009424CA"/>
    <w:rsid w:val="00955B1E"/>
    <w:rsid w:val="00977523"/>
    <w:rsid w:val="00994DA6"/>
    <w:rsid w:val="009B7995"/>
    <w:rsid w:val="009C1159"/>
    <w:rsid w:val="009C68F2"/>
    <w:rsid w:val="009D09F9"/>
    <w:rsid w:val="009D246E"/>
    <w:rsid w:val="009D4065"/>
    <w:rsid w:val="009D7179"/>
    <w:rsid w:val="009E2A4B"/>
    <w:rsid w:val="009F192A"/>
    <w:rsid w:val="00A044CE"/>
    <w:rsid w:val="00A127EF"/>
    <w:rsid w:val="00A15C42"/>
    <w:rsid w:val="00A2478F"/>
    <w:rsid w:val="00A26D87"/>
    <w:rsid w:val="00A44D99"/>
    <w:rsid w:val="00A60EFF"/>
    <w:rsid w:val="00A62137"/>
    <w:rsid w:val="00A63C0A"/>
    <w:rsid w:val="00A6490A"/>
    <w:rsid w:val="00A71271"/>
    <w:rsid w:val="00A72678"/>
    <w:rsid w:val="00A87222"/>
    <w:rsid w:val="00A9736B"/>
    <w:rsid w:val="00AB0485"/>
    <w:rsid w:val="00AC21BB"/>
    <w:rsid w:val="00AC22B6"/>
    <w:rsid w:val="00AE0404"/>
    <w:rsid w:val="00AE6C60"/>
    <w:rsid w:val="00B124BB"/>
    <w:rsid w:val="00B53CE3"/>
    <w:rsid w:val="00B61996"/>
    <w:rsid w:val="00B6503E"/>
    <w:rsid w:val="00BD03BE"/>
    <w:rsid w:val="00BD398B"/>
    <w:rsid w:val="00C0209B"/>
    <w:rsid w:val="00C1383B"/>
    <w:rsid w:val="00C2253C"/>
    <w:rsid w:val="00C27C63"/>
    <w:rsid w:val="00C4006B"/>
    <w:rsid w:val="00C45167"/>
    <w:rsid w:val="00C46B54"/>
    <w:rsid w:val="00C56488"/>
    <w:rsid w:val="00C56860"/>
    <w:rsid w:val="00C95A10"/>
    <w:rsid w:val="00C97D1F"/>
    <w:rsid w:val="00CA37B2"/>
    <w:rsid w:val="00CB26AB"/>
    <w:rsid w:val="00CD7E7B"/>
    <w:rsid w:val="00CE0B10"/>
    <w:rsid w:val="00CE2A30"/>
    <w:rsid w:val="00CE3F0A"/>
    <w:rsid w:val="00CF3DAC"/>
    <w:rsid w:val="00D00E55"/>
    <w:rsid w:val="00D0335F"/>
    <w:rsid w:val="00D1581C"/>
    <w:rsid w:val="00D2283F"/>
    <w:rsid w:val="00D2314B"/>
    <w:rsid w:val="00D34AE9"/>
    <w:rsid w:val="00D34B35"/>
    <w:rsid w:val="00D457E4"/>
    <w:rsid w:val="00D748AC"/>
    <w:rsid w:val="00D76269"/>
    <w:rsid w:val="00D825FD"/>
    <w:rsid w:val="00DB28BE"/>
    <w:rsid w:val="00DB4515"/>
    <w:rsid w:val="00DC2082"/>
    <w:rsid w:val="00DD2001"/>
    <w:rsid w:val="00DD29B1"/>
    <w:rsid w:val="00DD2D2C"/>
    <w:rsid w:val="00DE0B63"/>
    <w:rsid w:val="00DE2182"/>
    <w:rsid w:val="00E00E61"/>
    <w:rsid w:val="00E10FAD"/>
    <w:rsid w:val="00E110B7"/>
    <w:rsid w:val="00E144B0"/>
    <w:rsid w:val="00E14616"/>
    <w:rsid w:val="00E16899"/>
    <w:rsid w:val="00E30894"/>
    <w:rsid w:val="00E3417A"/>
    <w:rsid w:val="00E57807"/>
    <w:rsid w:val="00E64707"/>
    <w:rsid w:val="00E66798"/>
    <w:rsid w:val="00E714BB"/>
    <w:rsid w:val="00E72AAE"/>
    <w:rsid w:val="00E762AF"/>
    <w:rsid w:val="00EA1E0E"/>
    <w:rsid w:val="00ED5195"/>
    <w:rsid w:val="00EE05E9"/>
    <w:rsid w:val="00EE179A"/>
    <w:rsid w:val="00F12189"/>
    <w:rsid w:val="00F63D38"/>
    <w:rsid w:val="00F771CB"/>
    <w:rsid w:val="00FA56FE"/>
    <w:rsid w:val="00FC34AA"/>
    <w:rsid w:val="00FE7373"/>
    <w:rsid w:val="00FF32A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995"/>
    <w:rPr>
      <w:lang w:val="uk-UA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CA37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CA3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23A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a.petrovska@l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commons.unl.edu/cehsdiss/34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study.ru/index.php/137-v8n44/1207-melnikova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os.lnu.edu.ua/employee/petrovska-inha-rostyslav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BFE7-3C8B-4642-B947-46FF0B2D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3119</Words>
  <Characters>17782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2020-08-31T14:56:00Z</cp:lastPrinted>
  <dcterms:created xsi:type="dcterms:W3CDTF">2020-08-31T14:52:00Z</dcterms:created>
  <dcterms:modified xsi:type="dcterms:W3CDTF">2020-08-31T14:57:00Z</dcterms:modified>
</cp:coreProperties>
</file>