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6F" w:rsidRPr="008F0681" w:rsidRDefault="00C82D6F" w:rsidP="00C82D6F">
      <w:pPr>
        <w:jc w:val="center"/>
        <w:rPr>
          <w:b/>
          <w:lang w:val="uk-UA"/>
        </w:rPr>
      </w:pPr>
      <w:r w:rsidRPr="008F0681">
        <w:rPr>
          <w:b/>
          <w:lang w:val="uk-UA"/>
        </w:rPr>
        <w:t>МІНІСТЕРСТВО ОСВІТИ І НАУКИ УКРАЇНИ</w:t>
      </w:r>
    </w:p>
    <w:p w:rsidR="00C82D6F" w:rsidRPr="008F0681" w:rsidRDefault="00C82D6F" w:rsidP="00C82D6F">
      <w:pPr>
        <w:jc w:val="center"/>
        <w:rPr>
          <w:b/>
          <w:lang w:val="uk-UA"/>
        </w:rPr>
      </w:pPr>
      <w:r w:rsidRPr="008F0681">
        <w:rPr>
          <w:b/>
          <w:lang w:val="uk-UA"/>
        </w:rPr>
        <w:t>Львівський національний університет імені Івана Франка</w:t>
      </w:r>
    </w:p>
    <w:p w:rsidR="00C82D6F" w:rsidRPr="008F0681" w:rsidRDefault="00C82D6F" w:rsidP="00C82D6F">
      <w:pPr>
        <w:jc w:val="center"/>
        <w:rPr>
          <w:b/>
          <w:lang w:val="uk-UA"/>
        </w:rPr>
      </w:pPr>
    </w:p>
    <w:p w:rsidR="00C82D6F" w:rsidRPr="008F0681" w:rsidRDefault="00C82D6F" w:rsidP="00C82D6F">
      <w:pPr>
        <w:jc w:val="center"/>
        <w:rPr>
          <w:b/>
          <w:lang w:val="uk-UA"/>
        </w:rPr>
      </w:pPr>
    </w:p>
    <w:p w:rsidR="00C82D6F" w:rsidRPr="008F0681" w:rsidRDefault="00C82D6F" w:rsidP="00C82D6F">
      <w:pPr>
        <w:jc w:val="center"/>
        <w:rPr>
          <w:b/>
          <w:lang w:val="uk-UA"/>
        </w:rPr>
      </w:pPr>
    </w:p>
    <w:p w:rsidR="00C82D6F" w:rsidRPr="008F0681" w:rsidRDefault="00C82D6F" w:rsidP="00C82D6F">
      <w:pPr>
        <w:ind w:right="1440"/>
        <w:jc w:val="right"/>
        <w:rPr>
          <w:b/>
          <w:lang w:val="uk-UA"/>
        </w:rPr>
      </w:pPr>
      <w:r w:rsidRPr="008F0681">
        <w:rPr>
          <w:b/>
          <w:lang w:val="uk-UA"/>
        </w:rPr>
        <w:t>ЗАТВЕРДЖЕНО ВЧЕНОЮ РАДОЮ</w:t>
      </w:r>
    </w:p>
    <w:p w:rsidR="00C82D6F" w:rsidRPr="008F0681" w:rsidRDefault="00C82D6F" w:rsidP="00C82D6F">
      <w:pPr>
        <w:ind w:right="1320"/>
        <w:jc w:val="both"/>
        <w:rPr>
          <w:lang w:val="uk-UA"/>
        </w:rPr>
      </w:pPr>
      <w:r w:rsidRPr="008F0681">
        <w:rPr>
          <w:lang w:val="uk-UA"/>
        </w:rPr>
        <w:t xml:space="preserve">                                                                Львівського національного університету</w:t>
      </w:r>
    </w:p>
    <w:p w:rsidR="00C82D6F" w:rsidRPr="008F0681" w:rsidRDefault="00C82D6F" w:rsidP="00C82D6F">
      <w:pPr>
        <w:ind w:right="480"/>
        <w:rPr>
          <w:lang w:val="uk-UA"/>
        </w:rPr>
      </w:pPr>
      <w:r w:rsidRPr="008F0681">
        <w:rPr>
          <w:lang w:val="uk-UA"/>
        </w:rPr>
        <w:t xml:space="preserve">                                                                 імені Івана Франка</w:t>
      </w:r>
    </w:p>
    <w:p w:rsidR="00C82D6F" w:rsidRPr="008F0681" w:rsidRDefault="00C82D6F" w:rsidP="00C82D6F">
      <w:pPr>
        <w:ind w:right="480"/>
        <w:rPr>
          <w:lang w:val="uk-UA"/>
        </w:rPr>
      </w:pPr>
    </w:p>
    <w:p w:rsidR="00C82D6F" w:rsidRPr="008F0681" w:rsidRDefault="00C82D6F" w:rsidP="00C82D6F">
      <w:pPr>
        <w:ind w:right="1440"/>
        <w:jc w:val="center"/>
        <w:rPr>
          <w:b/>
          <w:lang w:val="uk-UA"/>
        </w:rPr>
      </w:pPr>
      <w:r w:rsidRPr="008F0681">
        <w:rPr>
          <w:b/>
          <w:lang w:val="ru-RU"/>
        </w:rPr>
        <w:t xml:space="preserve">                                 </w:t>
      </w:r>
      <w:r w:rsidRPr="008F0681">
        <w:rPr>
          <w:b/>
          <w:lang w:val="uk-UA"/>
        </w:rPr>
        <w:t>Голова вченої ради</w:t>
      </w:r>
    </w:p>
    <w:p w:rsidR="00C82D6F" w:rsidRPr="008F0681" w:rsidRDefault="00C82D6F" w:rsidP="00C82D6F">
      <w:pPr>
        <w:ind w:right="2280"/>
        <w:jc w:val="right"/>
        <w:rPr>
          <w:b/>
          <w:lang w:val="uk-UA"/>
        </w:rPr>
      </w:pPr>
      <w:r w:rsidRPr="008F0681">
        <w:rPr>
          <w:lang w:val="uk-UA"/>
        </w:rPr>
        <w:t xml:space="preserve">Мельник В.П. </w:t>
      </w:r>
      <w:r w:rsidRPr="008F0681">
        <w:rPr>
          <w:lang w:val="ru-RU"/>
        </w:rPr>
        <w:t>/_____________/</w:t>
      </w:r>
    </w:p>
    <w:p w:rsidR="00C82D6F" w:rsidRPr="00F71337" w:rsidRDefault="00C82D6F" w:rsidP="00C82D6F">
      <w:pPr>
        <w:ind w:right="840"/>
        <w:jc w:val="center"/>
        <w:rPr>
          <w:lang w:val="uk-UA"/>
        </w:rPr>
      </w:pPr>
      <w:r w:rsidRPr="008F0681">
        <w:rPr>
          <w:lang w:val="uk-UA"/>
        </w:rPr>
        <w:t xml:space="preserve">                                </w:t>
      </w:r>
      <w:r w:rsidR="00BF07F6" w:rsidRPr="008F0681">
        <w:rPr>
          <w:lang w:val="uk-UA"/>
        </w:rPr>
        <w:t xml:space="preserve">                               </w:t>
      </w:r>
      <w:r w:rsidRPr="008F0681">
        <w:rPr>
          <w:lang w:val="uk-UA"/>
        </w:rPr>
        <w:t>протокол № ____</w:t>
      </w:r>
      <w:r w:rsidR="00BF07F6" w:rsidRPr="008F0681">
        <w:rPr>
          <w:lang w:val="uk-UA"/>
        </w:rPr>
        <w:t>_</w:t>
      </w:r>
      <w:r w:rsidRPr="008F0681">
        <w:rPr>
          <w:lang w:val="uk-UA"/>
        </w:rPr>
        <w:t xml:space="preserve"> від «__</w:t>
      </w:r>
      <w:r w:rsidR="00BF07F6" w:rsidRPr="008F0681">
        <w:rPr>
          <w:lang w:val="uk-UA"/>
        </w:rPr>
        <w:t>_» ________</w:t>
      </w:r>
      <w:r w:rsidR="00D717B2" w:rsidRPr="00F71337">
        <w:rPr>
          <w:lang w:val="uk-UA"/>
        </w:rPr>
        <w:t>202</w:t>
      </w:r>
      <w:r w:rsidR="00F71337" w:rsidRPr="00F71337">
        <w:rPr>
          <w:lang w:val="uk-UA"/>
        </w:rPr>
        <w:t>1</w:t>
      </w:r>
      <w:r w:rsidR="00BF07F6" w:rsidRPr="00F71337">
        <w:rPr>
          <w:lang w:val="uk-UA"/>
        </w:rPr>
        <w:t xml:space="preserve"> </w:t>
      </w:r>
      <w:r w:rsidRPr="00F71337">
        <w:rPr>
          <w:lang w:val="uk-UA"/>
        </w:rPr>
        <w:t>р.</w:t>
      </w:r>
    </w:p>
    <w:p w:rsidR="00C82D6F" w:rsidRPr="00F71337" w:rsidRDefault="00C82D6F" w:rsidP="00C82D6F">
      <w:pPr>
        <w:jc w:val="center"/>
        <w:rPr>
          <w:lang w:val="uk-UA"/>
        </w:rPr>
      </w:pPr>
    </w:p>
    <w:p w:rsidR="00C82D6F" w:rsidRPr="00F71337" w:rsidRDefault="00C82D6F" w:rsidP="00C82D6F">
      <w:pPr>
        <w:ind w:right="120"/>
        <w:jc w:val="right"/>
        <w:rPr>
          <w:lang w:val="uk-UA"/>
        </w:rPr>
      </w:pPr>
      <w:r w:rsidRPr="00F71337">
        <w:rPr>
          <w:lang w:val="uk-UA"/>
        </w:rPr>
        <w:t>Освітня програма вводиться в дію з _______ 20</w:t>
      </w:r>
      <w:r w:rsidR="00D717B2" w:rsidRPr="00F71337">
        <w:rPr>
          <w:lang w:val="uk-UA"/>
        </w:rPr>
        <w:t>2</w:t>
      </w:r>
      <w:r w:rsidR="00F71337" w:rsidRPr="00F71337">
        <w:rPr>
          <w:lang w:val="uk-UA"/>
        </w:rPr>
        <w:t>1</w:t>
      </w:r>
      <w:r w:rsidRPr="00F71337">
        <w:rPr>
          <w:lang w:val="uk-UA"/>
        </w:rPr>
        <w:t xml:space="preserve"> р.</w:t>
      </w:r>
    </w:p>
    <w:p w:rsidR="00C82D6F" w:rsidRPr="00F71337" w:rsidRDefault="00C82D6F" w:rsidP="00C82D6F">
      <w:pPr>
        <w:jc w:val="center"/>
        <w:rPr>
          <w:lang w:val="uk-UA"/>
        </w:rPr>
      </w:pPr>
    </w:p>
    <w:p w:rsidR="00C82D6F" w:rsidRPr="00F71337" w:rsidRDefault="00C82D6F" w:rsidP="00C82D6F">
      <w:pPr>
        <w:ind w:right="480"/>
        <w:rPr>
          <w:lang w:val="ru-RU"/>
        </w:rPr>
      </w:pPr>
      <w:r w:rsidRPr="00F71337">
        <w:rPr>
          <w:lang w:val="uk-UA"/>
        </w:rPr>
        <w:t xml:space="preserve">                                                                 Ректор _______________ </w:t>
      </w:r>
      <w:r w:rsidRPr="00F71337">
        <w:rPr>
          <w:lang w:val="ru-RU"/>
        </w:rPr>
        <w:t>/</w:t>
      </w:r>
      <w:r w:rsidRPr="00F71337">
        <w:rPr>
          <w:lang w:val="uk-UA"/>
        </w:rPr>
        <w:t>В. П. Мельник</w:t>
      </w:r>
      <w:r w:rsidRPr="00F71337">
        <w:rPr>
          <w:lang w:val="ru-RU"/>
        </w:rPr>
        <w:t>/</w:t>
      </w:r>
    </w:p>
    <w:p w:rsidR="00C82D6F" w:rsidRPr="00F71337" w:rsidRDefault="00C82D6F" w:rsidP="00C82D6F">
      <w:pPr>
        <w:ind w:right="600"/>
        <w:jc w:val="right"/>
        <w:rPr>
          <w:lang w:val="uk-UA"/>
        </w:rPr>
      </w:pPr>
      <w:r w:rsidRPr="00F71337">
        <w:rPr>
          <w:lang w:val="ru-RU"/>
        </w:rPr>
        <w:t xml:space="preserve">(наказ № _____ </w:t>
      </w:r>
      <w:proofErr w:type="spellStart"/>
      <w:r w:rsidRPr="00F71337">
        <w:rPr>
          <w:lang w:val="ru-RU"/>
        </w:rPr>
        <w:t>від</w:t>
      </w:r>
      <w:proofErr w:type="spellEnd"/>
      <w:r w:rsidRPr="00F71337">
        <w:rPr>
          <w:lang w:val="ru-RU"/>
        </w:rPr>
        <w:t xml:space="preserve"> «____» __________ 20</w:t>
      </w:r>
      <w:r w:rsidR="00D717B2" w:rsidRPr="00F71337">
        <w:rPr>
          <w:lang w:val="ru-RU"/>
        </w:rPr>
        <w:t>2</w:t>
      </w:r>
      <w:r w:rsidR="00F71337" w:rsidRPr="00F71337">
        <w:rPr>
          <w:lang w:val="ru-RU"/>
        </w:rPr>
        <w:t>1</w:t>
      </w:r>
      <w:r w:rsidRPr="00F71337">
        <w:rPr>
          <w:lang w:val="ru-RU"/>
        </w:rPr>
        <w:t xml:space="preserve"> р.)</w:t>
      </w:r>
    </w:p>
    <w:p w:rsidR="00C82D6F" w:rsidRPr="005E1086" w:rsidRDefault="00C82D6F" w:rsidP="00C82D6F">
      <w:pPr>
        <w:jc w:val="center"/>
        <w:rPr>
          <w:color w:val="00B050"/>
          <w:lang w:val="uk-UA"/>
        </w:rPr>
      </w:pPr>
    </w:p>
    <w:p w:rsidR="00C82D6F" w:rsidRPr="005E1086" w:rsidRDefault="00C82D6F" w:rsidP="00C82D6F">
      <w:pPr>
        <w:jc w:val="center"/>
        <w:rPr>
          <w:color w:val="00B050"/>
          <w:lang w:val="uk-UA"/>
        </w:rPr>
      </w:pPr>
    </w:p>
    <w:p w:rsidR="00C82D6F" w:rsidRPr="005E1086" w:rsidRDefault="00C82D6F" w:rsidP="00C82D6F">
      <w:pPr>
        <w:jc w:val="center"/>
        <w:rPr>
          <w:color w:val="00B050"/>
          <w:lang w:val="uk-UA"/>
        </w:rPr>
      </w:pPr>
    </w:p>
    <w:p w:rsidR="00C82D6F" w:rsidRPr="005E1086" w:rsidRDefault="00C82D6F" w:rsidP="00C82D6F">
      <w:pPr>
        <w:jc w:val="center"/>
        <w:rPr>
          <w:color w:val="00B050"/>
          <w:lang w:val="uk-UA"/>
        </w:rPr>
      </w:pPr>
    </w:p>
    <w:p w:rsidR="00C82D6F" w:rsidRPr="005E1086" w:rsidRDefault="00C82D6F" w:rsidP="00C82D6F">
      <w:pPr>
        <w:jc w:val="center"/>
        <w:rPr>
          <w:color w:val="00B050"/>
          <w:lang w:val="uk-UA"/>
        </w:rPr>
      </w:pPr>
    </w:p>
    <w:p w:rsidR="00C82D6F" w:rsidRPr="005E1086" w:rsidRDefault="00C82D6F" w:rsidP="00C82D6F">
      <w:pPr>
        <w:jc w:val="center"/>
        <w:rPr>
          <w:color w:val="00B050"/>
          <w:lang w:val="uk-UA"/>
        </w:rPr>
      </w:pPr>
    </w:p>
    <w:p w:rsidR="00C82D6F" w:rsidRPr="005E1086" w:rsidRDefault="00C82D6F" w:rsidP="00C82D6F">
      <w:pPr>
        <w:jc w:val="center"/>
        <w:rPr>
          <w:color w:val="00B050"/>
          <w:lang w:val="uk-UA"/>
        </w:rPr>
      </w:pPr>
    </w:p>
    <w:p w:rsidR="00C82D6F" w:rsidRPr="005E1086" w:rsidRDefault="00C82D6F" w:rsidP="00C82D6F">
      <w:pPr>
        <w:jc w:val="center"/>
        <w:rPr>
          <w:color w:val="00B050"/>
          <w:lang w:val="uk-UA"/>
        </w:rPr>
      </w:pPr>
    </w:p>
    <w:p w:rsidR="00C82D6F" w:rsidRPr="005E1086" w:rsidRDefault="00C82D6F" w:rsidP="00C82D6F">
      <w:pPr>
        <w:jc w:val="center"/>
        <w:rPr>
          <w:color w:val="00B050"/>
          <w:lang w:val="uk-UA"/>
        </w:rPr>
      </w:pPr>
    </w:p>
    <w:p w:rsidR="00C82D6F" w:rsidRPr="008F0681" w:rsidRDefault="00C82D6F" w:rsidP="00C82D6F">
      <w:pPr>
        <w:jc w:val="center"/>
        <w:rPr>
          <w:b/>
          <w:lang w:val="uk-UA"/>
        </w:rPr>
      </w:pPr>
      <w:r w:rsidRPr="008F0681">
        <w:rPr>
          <w:b/>
          <w:lang w:val="uk-UA"/>
        </w:rPr>
        <w:t>ОСВІТНЬО-ПРОФЕСІЙНА ПРОГРАМА</w:t>
      </w:r>
    </w:p>
    <w:p w:rsidR="00C82D6F" w:rsidRPr="008F0681" w:rsidRDefault="00C82D6F" w:rsidP="00C82D6F">
      <w:pPr>
        <w:jc w:val="center"/>
        <w:rPr>
          <w:b/>
          <w:lang w:val="uk-UA"/>
        </w:rPr>
      </w:pPr>
      <w:r w:rsidRPr="008F0681">
        <w:rPr>
          <w:b/>
          <w:lang w:val="uk-UA"/>
        </w:rPr>
        <w:t>«ПСИХОЛОГІЯ»</w:t>
      </w:r>
    </w:p>
    <w:p w:rsidR="00C82D6F" w:rsidRPr="008F0681" w:rsidRDefault="008F0681" w:rsidP="00C82D6F">
      <w:pPr>
        <w:jc w:val="center"/>
        <w:rPr>
          <w:b/>
          <w:lang w:val="uk-UA"/>
        </w:rPr>
      </w:pPr>
      <w:r w:rsidRPr="008F0681">
        <w:rPr>
          <w:b/>
          <w:lang w:val="uk-UA"/>
        </w:rPr>
        <w:t>другого</w:t>
      </w:r>
      <w:r w:rsidR="00C82D6F" w:rsidRPr="008F0681">
        <w:rPr>
          <w:b/>
          <w:lang w:val="uk-UA"/>
        </w:rPr>
        <w:t xml:space="preserve"> (</w:t>
      </w:r>
      <w:r w:rsidRPr="008F0681">
        <w:rPr>
          <w:b/>
          <w:lang w:val="uk-UA"/>
        </w:rPr>
        <w:t>магістерського</w:t>
      </w:r>
      <w:r w:rsidR="00C82D6F" w:rsidRPr="008F0681">
        <w:rPr>
          <w:b/>
          <w:lang w:val="uk-UA"/>
        </w:rPr>
        <w:t>) рівня вищої освіти</w:t>
      </w:r>
    </w:p>
    <w:p w:rsidR="00C82D6F" w:rsidRPr="008F0681" w:rsidRDefault="00C82D6F" w:rsidP="00C82D6F">
      <w:pPr>
        <w:jc w:val="center"/>
        <w:rPr>
          <w:b/>
          <w:lang w:val="uk-UA"/>
        </w:rPr>
      </w:pPr>
      <w:r w:rsidRPr="008F0681">
        <w:rPr>
          <w:b/>
          <w:lang w:val="uk-UA"/>
        </w:rPr>
        <w:t>за спеціальністю 053 Психологія</w:t>
      </w:r>
    </w:p>
    <w:p w:rsidR="00C82D6F" w:rsidRPr="008F0681" w:rsidRDefault="00C82D6F" w:rsidP="00C82D6F">
      <w:pPr>
        <w:jc w:val="center"/>
        <w:rPr>
          <w:b/>
          <w:lang w:val="uk-UA"/>
        </w:rPr>
      </w:pPr>
      <w:r w:rsidRPr="008F0681">
        <w:rPr>
          <w:b/>
          <w:lang w:val="uk-UA"/>
        </w:rPr>
        <w:t>галузі знань 05 Соціальні та поведінкові науки</w:t>
      </w:r>
    </w:p>
    <w:p w:rsidR="00C82D6F" w:rsidRPr="008F0681" w:rsidRDefault="00C82D6F" w:rsidP="00C82D6F">
      <w:pPr>
        <w:jc w:val="center"/>
        <w:rPr>
          <w:b/>
          <w:bCs/>
          <w:lang w:val="uk-UA"/>
        </w:rPr>
      </w:pPr>
      <w:r w:rsidRPr="008F0681">
        <w:rPr>
          <w:b/>
          <w:lang w:val="uk-UA"/>
        </w:rPr>
        <w:t xml:space="preserve">Освітня кваліфікація: </w:t>
      </w:r>
      <w:r w:rsidR="008F0681">
        <w:rPr>
          <w:b/>
          <w:bCs/>
          <w:lang w:val="uk-UA"/>
        </w:rPr>
        <w:t>магістр</w:t>
      </w:r>
      <w:r w:rsidRPr="008F0681">
        <w:rPr>
          <w:b/>
          <w:bCs/>
          <w:lang w:val="uk-UA"/>
        </w:rPr>
        <w:t xml:space="preserve"> психології </w:t>
      </w:r>
    </w:p>
    <w:p w:rsidR="00C82D6F" w:rsidRPr="008F0681" w:rsidRDefault="00C82D6F" w:rsidP="00C82D6F">
      <w:pPr>
        <w:jc w:val="center"/>
        <w:rPr>
          <w:b/>
          <w:lang w:val="uk-UA"/>
        </w:rPr>
      </w:pPr>
    </w:p>
    <w:p w:rsidR="00C82D6F" w:rsidRPr="005E1086" w:rsidRDefault="00C82D6F" w:rsidP="00C82D6F">
      <w:pPr>
        <w:jc w:val="center"/>
        <w:rPr>
          <w:b/>
          <w:color w:val="00B050"/>
          <w:lang w:val="uk-UA"/>
        </w:rPr>
      </w:pPr>
    </w:p>
    <w:p w:rsidR="00C82D6F" w:rsidRPr="005E1086" w:rsidRDefault="00C82D6F" w:rsidP="00C82D6F">
      <w:pPr>
        <w:jc w:val="center"/>
        <w:rPr>
          <w:b/>
          <w:color w:val="00B050"/>
          <w:lang w:val="uk-UA"/>
        </w:rPr>
      </w:pPr>
    </w:p>
    <w:p w:rsidR="00C82D6F" w:rsidRPr="005E1086" w:rsidRDefault="00C82D6F" w:rsidP="00C82D6F">
      <w:pPr>
        <w:jc w:val="center"/>
        <w:rPr>
          <w:b/>
          <w:color w:val="00B050"/>
          <w:lang w:val="uk-UA"/>
        </w:rPr>
      </w:pPr>
    </w:p>
    <w:p w:rsidR="00C82D6F" w:rsidRPr="005E1086" w:rsidRDefault="00C82D6F" w:rsidP="00C82D6F">
      <w:pPr>
        <w:jc w:val="center"/>
        <w:rPr>
          <w:b/>
          <w:color w:val="00B050"/>
          <w:lang w:val="uk-UA"/>
        </w:rPr>
      </w:pPr>
    </w:p>
    <w:p w:rsidR="00C82D6F" w:rsidRPr="005E1086" w:rsidRDefault="00C82D6F" w:rsidP="00C82D6F">
      <w:pPr>
        <w:jc w:val="center"/>
        <w:rPr>
          <w:b/>
          <w:color w:val="00B050"/>
          <w:lang w:val="uk-UA"/>
        </w:rPr>
      </w:pPr>
    </w:p>
    <w:p w:rsidR="00C82D6F" w:rsidRPr="005E1086" w:rsidRDefault="00C82D6F" w:rsidP="00C82D6F">
      <w:pPr>
        <w:jc w:val="center"/>
        <w:rPr>
          <w:b/>
          <w:color w:val="00B050"/>
          <w:lang w:val="uk-UA"/>
        </w:rPr>
      </w:pPr>
    </w:p>
    <w:p w:rsidR="00C82D6F" w:rsidRPr="005E1086" w:rsidRDefault="00C82D6F" w:rsidP="00C82D6F">
      <w:pPr>
        <w:jc w:val="right"/>
        <w:rPr>
          <w:b/>
          <w:color w:val="00B050"/>
          <w:lang w:val="uk-UA"/>
        </w:rPr>
      </w:pPr>
    </w:p>
    <w:p w:rsidR="00C82D6F" w:rsidRPr="005E1086" w:rsidRDefault="00C82D6F" w:rsidP="00C82D6F">
      <w:pPr>
        <w:jc w:val="right"/>
        <w:rPr>
          <w:b/>
          <w:color w:val="00B050"/>
          <w:lang w:val="uk-UA"/>
        </w:rPr>
      </w:pPr>
    </w:p>
    <w:p w:rsidR="00C82D6F" w:rsidRPr="005E1086" w:rsidRDefault="00C82D6F" w:rsidP="00C82D6F">
      <w:pPr>
        <w:jc w:val="right"/>
        <w:rPr>
          <w:b/>
          <w:color w:val="00B050"/>
          <w:lang w:val="uk-UA"/>
        </w:rPr>
      </w:pPr>
    </w:p>
    <w:p w:rsidR="00C82D6F" w:rsidRPr="005E1086" w:rsidRDefault="00C82D6F" w:rsidP="00C82D6F">
      <w:pPr>
        <w:jc w:val="right"/>
        <w:rPr>
          <w:b/>
          <w:color w:val="00B050"/>
          <w:lang w:val="uk-UA"/>
        </w:rPr>
      </w:pPr>
    </w:p>
    <w:p w:rsidR="00C82D6F" w:rsidRPr="005E1086" w:rsidRDefault="00C82D6F" w:rsidP="00C82D6F">
      <w:pPr>
        <w:jc w:val="right"/>
        <w:rPr>
          <w:b/>
          <w:color w:val="00B050"/>
          <w:lang w:val="uk-UA"/>
        </w:rPr>
      </w:pPr>
    </w:p>
    <w:p w:rsidR="00C82D6F" w:rsidRPr="005E1086" w:rsidRDefault="00C82D6F" w:rsidP="00C82D6F">
      <w:pPr>
        <w:jc w:val="right"/>
        <w:rPr>
          <w:b/>
          <w:color w:val="00B050"/>
          <w:lang w:val="uk-UA"/>
        </w:rPr>
      </w:pPr>
    </w:p>
    <w:p w:rsidR="00C82D6F" w:rsidRPr="005E1086" w:rsidRDefault="00C82D6F" w:rsidP="00C82D6F">
      <w:pPr>
        <w:jc w:val="center"/>
        <w:rPr>
          <w:b/>
          <w:color w:val="00B050"/>
          <w:lang w:val="uk-UA"/>
        </w:rPr>
      </w:pPr>
    </w:p>
    <w:p w:rsidR="00C82D6F" w:rsidRPr="005E1086" w:rsidRDefault="00C82D6F" w:rsidP="00C82D6F">
      <w:pPr>
        <w:jc w:val="center"/>
        <w:rPr>
          <w:b/>
          <w:color w:val="00B050"/>
          <w:lang w:val="uk-UA"/>
        </w:rPr>
      </w:pPr>
    </w:p>
    <w:p w:rsidR="00C82D6F" w:rsidRPr="005E1086" w:rsidRDefault="00C82D6F" w:rsidP="00C82D6F">
      <w:pPr>
        <w:jc w:val="center"/>
        <w:rPr>
          <w:b/>
          <w:color w:val="00B050"/>
          <w:lang w:val="uk-UA"/>
        </w:rPr>
      </w:pPr>
    </w:p>
    <w:p w:rsidR="00C82D6F" w:rsidRPr="005E1086" w:rsidRDefault="00C82D6F" w:rsidP="00C82D6F">
      <w:pPr>
        <w:jc w:val="center"/>
        <w:rPr>
          <w:b/>
          <w:color w:val="00B050"/>
          <w:lang w:val="uk-UA"/>
        </w:rPr>
      </w:pPr>
    </w:p>
    <w:p w:rsidR="00C82D6F" w:rsidRPr="005E1086" w:rsidRDefault="00C82D6F" w:rsidP="00C82D6F">
      <w:pPr>
        <w:jc w:val="center"/>
        <w:rPr>
          <w:b/>
          <w:color w:val="00B050"/>
          <w:lang w:val="uk-UA"/>
        </w:rPr>
      </w:pPr>
    </w:p>
    <w:p w:rsidR="00C82D6F" w:rsidRPr="00F71337" w:rsidRDefault="00C82D6F" w:rsidP="00C82D6F">
      <w:pPr>
        <w:jc w:val="center"/>
        <w:rPr>
          <w:b/>
          <w:lang w:val="uk-UA"/>
        </w:rPr>
      </w:pPr>
      <w:r w:rsidRPr="00F71337">
        <w:rPr>
          <w:b/>
          <w:lang w:val="uk-UA"/>
        </w:rPr>
        <w:t>Львів 20</w:t>
      </w:r>
      <w:r w:rsidR="00D717B2" w:rsidRPr="00F71337">
        <w:rPr>
          <w:b/>
          <w:lang w:val="uk-UA"/>
        </w:rPr>
        <w:t>2</w:t>
      </w:r>
      <w:r w:rsidR="00F71337" w:rsidRPr="00F71337">
        <w:rPr>
          <w:b/>
          <w:lang w:val="uk-UA"/>
        </w:rPr>
        <w:t>1</w:t>
      </w:r>
      <w:r w:rsidRPr="00F71337">
        <w:rPr>
          <w:b/>
          <w:lang w:val="uk-UA"/>
        </w:rPr>
        <w:t xml:space="preserve"> р.</w:t>
      </w:r>
    </w:p>
    <w:p w:rsidR="00C82D6F" w:rsidRPr="005E1086" w:rsidRDefault="00C82D6F" w:rsidP="00C82D6F">
      <w:pPr>
        <w:jc w:val="center"/>
        <w:rPr>
          <w:b/>
          <w:color w:val="00B050"/>
          <w:lang w:val="uk-UA"/>
        </w:rPr>
      </w:pPr>
      <w:r w:rsidRPr="005E1086">
        <w:rPr>
          <w:b/>
          <w:color w:val="00B050"/>
          <w:lang w:val="uk-UA"/>
        </w:rPr>
        <w:br w:type="page"/>
      </w:r>
    </w:p>
    <w:p w:rsidR="00C82D6F" w:rsidRPr="00534605" w:rsidRDefault="00C82D6F" w:rsidP="00C82D6F">
      <w:pPr>
        <w:spacing w:line="360" w:lineRule="auto"/>
        <w:jc w:val="center"/>
        <w:rPr>
          <w:b/>
          <w:lang w:val="uk-UA"/>
        </w:rPr>
      </w:pPr>
      <w:r w:rsidRPr="00534605">
        <w:rPr>
          <w:b/>
          <w:lang w:val="uk-UA"/>
        </w:rPr>
        <w:lastRenderedPageBreak/>
        <w:t>ЛИСТ ПОГОДЖЕННЯ</w:t>
      </w:r>
    </w:p>
    <w:p w:rsidR="00C82D6F" w:rsidRPr="00534605" w:rsidRDefault="00C82D6F" w:rsidP="00C82D6F">
      <w:pPr>
        <w:spacing w:line="360" w:lineRule="auto"/>
        <w:jc w:val="center"/>
        <w:rPr>
          <w:b/>
          <w:lang w:val="uk-UA"/>
        </w:rPr>
      </w:pPr>
      <w:r w:rsidRPr="00534605">
        <w:rPr>
          <w:b/>
          <w:lang w:val="uk-UA"/>
        </w:rPr>
        <w:t>освітньо-професійної програми</w:t>
      </w:r>
    </w:p>
    <w:p w:rsidR="00C82D6F" w:rsidRPr="00534605" w:rsidRDefault="00C82D6F" w:rsidP="00C82D6F">
      <w:pPr>
        <w:spacing w:line="360" w:lineRule="auto"/>
        <w:jc w:val="center"/>
        <w:rPr>
          <w:b/>
          <w:lang w:val="uk-UA"/>
        </w:rPr>
      </w:pPr>
    </w:p>
    <w:p w:rsidR="00C82D6F" w:rsidRPr="00534605" w:rsidRDefault="00C82D6F" w:rsidP="00C82D6F">
      <w:pPr>
        <w:spacing w:line="360" w:lineRule="auto"/>
        <w:jc w:val="center"/>
        <w:rPr>
          <w:b/>
          <w:lang w:val="uk-UA"/>
        </w:rPr>
      </w:pPr>
    </w:p>
    <w:p w:rsidR="00C82D6F" w:rsidRPr="00534605" w:rsidRDefault="00C82D6F" w:rsidP="00C82D6F">
      <w:pPr>
        <w:spacing w:line="360" w:lineRule="auto"/>
        <w:rPr>
          <w:b/>
          <w:lang w:val="uk-UA"/>
        </w:rPr>
      </w:pPr>
      <w:r w:rsidRPr="00534605">
        <w:rPr>
          <w:b/>
          <w:lang w:val="uk-UA"/>
        </w:rPr>
        <w:t>ЗАПРОПОНОВАНО:</w:t>
      </w:r>
    </w:p>
    <w:p w:rsidR="00C82D6F" w:rsidRPr="00534605" w:rsidRDefault="00C82D6F" w:rsidP="00C82D6F">
      <w:pPr>
        <w:spacing w:line="360" w:lineRule="auto"/>
        <w:rPr>
          <w:lang w:val="uk-UA"/>
        </w:rPr>
      </w:pPr>
      <w:r w:rsidRPr="00534605">
        <w:rPr>
          <w:lang w:val="uk-UA"/>
        </w:rPr>
        <w:t xml:space="preserve">Ґарант освітньої програми _______________________ </w:t>
      </w:r>
      <w:r w:rsidR="00534605" w:rsidRPr="00534605">
        <w:rPr>
          <w:lang w:val="uk-UA"/>
        </w:rPr>
        <w:t>Т. Б. Партико</w:t>
      </w:r>
    </w:p>
    <w:p w:rsidR="00C82D6F" w:rsidRPr="00E007E5" w:rsidRDefault="00C82D6F" w:rsidP="00C82D6F">
      <w:pPr>
        <w:spacing w:line="360" w:lineRule="auto"/>
        <w:rPr>
          <w:lang w:val="uk-UA"/>
        </w:rPr>
      </w:pPr>
      <w:r w:rsidRPr="00E007E5">
        <w:rPr>
          <w:lang w:val="uk-UA"/>
        </w:rPr>
        <w:t>Члени групи</w:t>
      </w:r>
      <w:r w:rsidR="00E007E5" w:rsidRPr="00E007E5">
        <w:rPr>
          <w:lang w:val="uk-UA"/>
        </w:rPr>
        <w:t xml:space="preserve"> забезпечення:</w:t>
      </w:r>
      <w:r w:rsidRPr="00E007E5">
        <w:rPr>
          <w:lang w:val="uk-UA"/>
        </w:rPr>
        <w:t>_______________________</w:t>
      </w:r>
      <w:r w:rsidR="00E26C4F" w:rsidRPr="00E007E5">
        <w:rPr>
          <w:lang w:val="uk-UA"/>
        </w:rPr>
        <w:t xml:space="preserve"> С. Л. Грабовська</w:t>
      </w:r>
    </w:p>
    <w:p w:rsidR="00C82D6F" w:rsidRPr="00E007E5" w:rsidRDefault="00C82D6F" w:rsidP="00C82D6F">
      <w:pPr>
        <w:spacing w:line="360" w:lineRule="auto"/>
        <w:rPr>
          <w:lang w:val="uk-UA"/>
        </w:rPr>
      </w:pPr>
      <w:r w:rsidRPr="00E007E5">
        <w:rPr>
          <w:lang w:val="uk-UA"/>
        </w:rPr>
        <w:t xml:space="preserve">                                              _______________________</w:t>
      </w:r>
      <w:r w:rsidR="00E26C4F" w:rsidRPr="00E007E5">
        <w:rPr>
          <w:lang w:val="uk-UA"/>
        </w:rPr>
        <w:t xml:space="preserve"> </w:t>
      </w:r>
      <w:r w:rsidR="00E007E5" w:rsidRPr="00E007E5">
        <w:rPr>
          <w:lang w:val="uk-UA"/>
        </w:rPr>
        <w:t xml:space="preserve">Н. П. </w:t>
      </w:r>
      <w:proofErr w:type="spellStart"/>
      <w:r w:rsidR="00E007E5" w:rsidRPr="00E007E5">
        <w:rPr>
          <w:lang w:val="uk-UA"/>
        </w:rPr>
        <w:t>Гапон</w:t>
      </w:r>
      <w:proofErr w:type="spellEnd"/>
    </w:p>
    <w:p w:rsidR="00C82D6F" w:rsidRPr="00E007E5" w:rsidRDefault="00C82D6F" w:rsidP="00C82D6F">
      <w:pPr>
        <w:spacing w:line="360" w:lineRule="auto"/>
        <w:rPr>
          <w:lang w:val="uk-UA"/>
        </w:rPr>
      </w:pPr>
      <w:r w:rsidRPr="00E007E5">
        <w:rPr>
          <w:lang w:val="uk-UA"/>
        </w:rPr>
        <w:t xml:space="preserve">                                              _______________________</w:t>
      </w:r>
      <w:r w:rsidR="00E26C4F" w:rsidRPr="00E007E5">
        <w:rPr>
          <w:lang w:val="uk-UA"/>
        </w:rPr>
        <w:t xml:space="preserve"> </w:t>
      </w:r>
      <w:r w:rsidR="00E007E5" w:rsidRPr="00E007E5">
        <w:rPr>
          <w:lang w:val="uk-UA"/>
        </w:rPr>
        <w:t>О. В. Волошок</w:t>
      </w:r>
    </w:p>
    <w:p w:rsidR="00C82D6F" w:rsidRPr="00E007E5" w:rsidRDefault="00C82D6F" w:rsidP="00C82D6F">
      <w:pPr>
        <w:spacing w:line="360" w:lineRule="auto"/>
        <w:rPr>
          <w:lang w:val="uk-UA"/>
        </w:rPr>
      </w:pPr>
      <w:r w:rsidRPr="00E007E5">
        <w:rPr>
          <w:lang w:val="uk-UA"/>
        </w:rPr>
        <w:t xml:space="preserve">                                              _______________________</w:t>
      </w:r>
      <w:r w:rsidR="00E26C4F" w:rsidRPr="00E007E5">
        <w:rPr>
          <w:lang w:val="uk-UA"/>
        </w:rPr>
        <w:t xml:space="preserve"> О. </w:t>
      </w:r>
      <w:r w:rsidR="00E007E5" w:rsidRPr="00E007E5">
        <w:rPr>
          <w:lang w:val="uk-UA"/>
        </w:rPr>
        <w:t>М. Сеник</w:t>
      </w:r>
    </w:p>
    <w:p w:rsidR="00C82D6F" w:rsidRDefault="00C82D6F" w:rsidP="00C82D6F">
      <w:pPr>
        <w:spacing w:line="360" w:lineRule="auto"/>
        <w:jc w:val="center"/>
        <w:rPr>
          <w:color w:val="00B050"/>
          <w:lang w:val="uk-UA"/>
        </w:rPr>
      </w:pPr>
    </w:p>
    <w:p w:rsidR="00534605" w:rsidRPr="00534605" w:rsidRDefault="00534605" w:rsidP="00C82D6F">
      <w:pPr>
        <w:spacing w:line="360" w:lineRule="auto"/>
        <w:jc w:val="center"/>
        <w:rPr>
          <w:color w:val="00B050"/>
          <w:lang w:val="ru-RU"/>
        </w:rPr>
      </w:pPr>
    </w:p>
    <w:p w:rsidR="00534605" w:rsidRPr="005E1086" w:rsidRDefault="00534605" w:rsidP="00C82D6F">
      <w:pPr>
        <w:spacing w:line="360" w:lineRule="auto"/>
        <w:jc w:val="center"/>
        <w:rPr>
          <w:color w:val="00B050"/>
          <w:lang w:val="uk-UA"/>
        </w:rPr>
      </w:pPr>
    </w:p>
    <w:p w:rsidR="005058EE" w:rsidRPr="00544237" w:rsidRDefault="005058EE" w:rsidP="005058EE">
      <w:pPr>
        <w:spacing w:line="360" w:lineRule="auto"/>
        <w:rPr>
          <w:b/>
          <w:lang w:val="uk-UA"/>
        </w:rPr>
      </w:pPr>
      <w:r w:rsidRPr="00544237">
        <w:rPr>
          <w:b/>
          <w:lang w:val="uk-UA"/>
        </w:rPr>
        <w:t>ВНЕСЕНО:</w:t>
      </w:r>
    </w:p>
    <w:p w:rsidR="005058EE" w:rsidRPr="00544237" w:rsidRDefault="005058EE" w:rsidP="005058EE">
      <w:pPr>
        <w:spacing w:line="360" w:lineRule="auto"/>
        <w:rPr>
          <w:lang w:val="uk-UA"/>
        </w:rPr>
      </w:pPr>
      <w:r w:rsidRPr="00544237">
        <w:rPr>
          <w:lang w:val="uk-UA"/>
        </w:rPr>
        <w:t>Кафедрою психології</w:t>
      </w:r>
    </w:p>
    <w:p w:rsidR="005058EE" w:rsidRPr="00F71337" w:rsidRDefault="005058EE" w:rsidP="005058EE">
      <w:pPr>
        <w:spacing w:line="360" w:lineRule="auto"/>
        <w:rPr>
          <w:lang w:val="uk-UA"/>
        </w:rPr>
      </w:pPr>
      <w:r w:rsidRPr="00544237">
        <w:rPr>
          <w:lang w:val="uk-UA"/>
        </w:rPr>
        <w:t>Протокол № ____ від «__</w:t>
      </w:r>
      <w:r w:rsidR="00BF07F6" w:rsidRPr="00544237">
        <w:rPr>
          <w:lang w:val="uk-UA"/>
        </w:rPr>
        <w:t>__</w:t>
      </w:r>
      <w:r w:rsidRPr="00544237">
        <w:rPr>
          <w:lang w:val="uk-UA"/>
        </w:rPr>
        <w:t xml:space="preserve">» </w:t>
      </w:r>
      <w:r w:rsidRPr="00F71337">
        <w:rPr>
          <w:lang w:val="uk-UA"/>
        </w:rPr>
        <w:t>_________</w:t>
      </w:r>
      <w:r w:rsidR="00BF07F6" w:rsidRPr="00F71337">
        <w:rPr>
          <w:lang w:val="uk-UA"/>
        </w:rPr>
        <w:t>___</w:t>
      </w:r>
      <w:r w:rsidRPr="00F71337">
        <w:rPr>
          <w:lang w:val="uk-UA"/>
        </w:rPr>
        <w:t xml:space="preserve"> 20</w:t>
      </w:r>
      <w:r w:rsidR="00D717B2" w:rsidRPr="00F71337">
        <w:rPr>
          <w:lang w:val="uk-UA"/>
        </w:rPr>
        <w:t>2</w:t>
      </w:r>
      <w:r w:rsidR="00F71337" w:rsidRPr="00F71337">
        <w:rPr>
          <w:lang w:val="uk-UA"/>
        </w:rPr>
        <w:t>1</w:t>
      </w:r>
      <w:r w:rsidRPr="00F71337">
        <w:rPr>
          <w:lang w:val="uk-UA"/>
        </w:rPr>
        <w:t xml:space="preserve"> р.</w:t>
      </w:r>
    </w:p>
    <w:p w:rsidR="005058EE" w:rsidRPr="00F71337" w:rsidRDefault="005058EE" w:rsidP="005058EE">
      <w:pPr>
        <w:spacing w:line="360" w:lineRule="auto"/>
        <w:rPr>
          <w:lang w:val="uk-UA"/>
        </w:rPr>
      </w:pPr>
      <w:r w:rsidRPr="00F71337">
        <w:rPr>
          <w:lang w:val="uk-UA"/>
        </w:rPr>
        <w:t>Завідувач кафедри ____________________ С. Л. Грабовська</w:t>
      </w:r>
    </w:p>
    <w:p w:rsidR="00C82D6F" w:rsidRPr="00F71337" w:rsidRDefault="00C82D6F" w:rsidP="00C82D6F">
      <w:pPr>
        <w:spacing w:line="360" w:lineRule="auto"/>
        <w:jc w:val="center"/>
        <w:rPr>
          <w:b/>
          <w:lang w:val="uk-UA"/>
        </w:rPr>
      </w:pPr>
    </w:p>
    <w:p w:rsidR="005058EE" w:rsidRPr="00F71337" w:rsidRDefault="005058EE" w:rsidP="005058EE">
      <w:pPr>
        <w:spacing w:line="360" w:lineRule="auto"/>
        <w:rPr>
          <w:b/>
          <w:lang w:val="uk-UA"/>
        </w:rPr>
      </w:pPr>
      <w:r w:rsidRPr="00F71337">
        <w:rPr>
          <w:b/>
          <w:lang w:val="uk-UA"/>
        </w:rPr>
        <w:t>ПОГОДЖЕНО:</w:t>
      </w:r>
    </w:p>
    <w:p w:rsidR="005058EE" w:rsidRPr="00F71337" w:rsidRDefault="005058EE" w:rsidP="005058EE">
      <w:pPr>
        <w:spacing w:line="360" w:lineRule="auto"/>
        <w:rPr>
          <w:lang w:val="uk-UA"/>
        </w:rPr>
      </w:pPr>
      <w:r w:rsidRPr="00F71337">
        <w:rPr>
          <w:lang w:val="uk-UA"/>
        </w:rPr>
        <w:t>Вченою радою філософського факультету</w:t>
      </w:r>
    </w:p>
    <w:p w:rsidR="00C82D6F" w:rsidRPr="00F71337" w:rsidRDefault="005058EE" w:rsidP="005058EE">
      <w:pPr>
        <w:spacing w:line="360" w:lineRule="auto"/>
        <w:rPr>
          <w:b/>
          <w:lang w:val="uk-UA"/>
        </w:rPr>
      </w:pPr>
      <w:r w:rsidRPr="00F71337">
        <w:rPr>
          <w:lang w:val="uk-UA"/>
        </w:rPr>
        <w:t>Протокол № ____</w:t>
      </w:r>
      <w:r w:rsidR="00BF07F6" w:rsidRPr="00F71337">
        <w:rPr>
          <w:lang w:val="uk-UA"/>
        </w:rPr>
        <w:t>___</w:t>
      </w:r>
      <w:r w:rsidRPr="00F71337">
        <w:rPr>
          <w:lang w:val="uk-UA"/>
        </w:rPr>
        <w:t xml:space="preserve"> від «__</w:t>
      </w:r>
      <w:r w:rsidR="00BF07F6" w:rsidRPr="00F71337">
        <w:rPr>
          <w:lang w:val="uk-UA"/>
        </w:rPr>
        <w:t>__</w:t>
      </w:r>
      <w:r w:rsidRPr="00F71337">
        <w:rPr>
          <w:lang w:val="uk-UA"/>
        </w:rPr>
        <w:t>» _________</w:t>
      </w:r>
      <w:r w:rsidR="00BF07F6" w:rsidRPr="00F71337">
        <w:rPr>
          <w:lang w:val="uk-UA"/>
        </w:rPr>
        <w:t>___</w:t>
      </w:r>
      <w:r w:rsidRPr="00F71337">
        <w:rPr>
          <w:lang w:val="uk-UA"/>
        </w:rPr>
        <w:t>20</w:t>
      </w:r>
      <w:r w:rsidR="00D717B2" w:rsidRPr="00F71337">
        <w:rPr>
          <w:lang w:val="uk-UA"/>
        </w:rPr>
        <w:t>2</w:t>
      </w:r>
      <w:r w:rsidR="00F71337" w:rsidRPr="00F71337">
        <w:rPr>
          <w:lang w:val="uk-UA"/>
        </w:rPr>
        <w:t>1</w:t>
      </w:r>
      <w:r w:rsidRPr="00F71337">
        <w:rPr>
          <w:lang w:val="uk-UA"/>
        </w:rPr>
        <w:t xml:space="preserve"> р.</w:t>
      </w:r>
    </w:p>
    <w:p w:rsidR="005058EE" w:rsidRPr="00F71337" w:rsidRDefault="005058EE" w:rsidP="005058EE">
      <w:pPr>
        <w:spacing w:line="360" w:lineRule="auto"/>
        <w:rPr>
          <w:lang w:val="uk-UA"/>
        </w:rPr>
      </w:pPr>
      <w:r w:rsidRPr="00F71337">
        <w:rPr>
          <w:lang w:val="uk-UA"/>
        </w:rPr>
        <w:t xml:space="preserve">Голова вченої ради _________________ Л. В. </w:t>
      </w:r>
      <w:proofErr w:type="spellStart"/>
      <w:r w:rsidRPr="00F71337">
        <w:rPr>
          <w:lang w:val="uk-UA"/>
        </w:rPr>
        <w:t>Рижак</w:t>
      </w:r>
      <w:proofErr w:type="spellEnd"/>
    </w:p>
    <w:p w:rsidR="005058EE" w:rsidRPr="00F71337" w:rsidRDefault="005058EE" w:rsidP="005058EE">
      <w:pPr>
        <w:spacing w:line="360" w:lineRule="auto"/>
        <w:rPr>
          <w:lang w:val="uk-UA"/>
        </w:rPr>
      </w:pPr>
    </w:p>
    <w:p w:rsidR="005058EE" w:rsidRPr="00F71337" w:rsidRDefault="005058EE" w:rsidP="005058EE">
      <w:pPr>
        <w:spacing w:line="360" w:lineRule="auto"/>
        <w:rPr>
          <w:b/>
          <w:lang w:val="uk-UA"/>
        </w:rPr>
      </w:pPr>
      <w:r w:rsidRPr="00F71337">
        <w:rPr>
          <w:b/>
          <w:lang w:val="uk-UA"/>
        </w:rPr>
        <w:t>НАДАНО ЧИННОСТІ:</w:t>
      </w:r>
    </w:p>
    <w:p w:rsidR="00C82D6F" w:rsidRPr="00F71337" w:rsidRDefault="005058EE" w:rsidP="005058EE">
      <w:pPr>
        <w:spacing w:line="360" w:lineRule="auto"/>
        <w:rPr>
          <w:lang w:val="uk-UA"/>
        </w:rPr>
      </w:pPr>
      <w:r w:rsidRPr="00F71337">
        <w:rPr>
          <w:lang w:val="uk-UA"/>
        </w:rPr>
        <w:t>Наказ ректора № ____</w:t>
      </w:r>
      <w:r w:rsidR="00BF07F6" w:rsidRPr="00F71337">
        <w:rPr>
          <w:lang w:val="uk-UA"/>
        </w:rPr>
        <w:t>__</w:t>
      </w:r>
      <w:r w:rsidRPr="00F71337">
        <w:rPr>
          <w:lang w:val="uk-UA"/>
        </w:rPr>
        <w:t xml:space="preserve"> від «__</w:t>
      </w:r>
      <w:r w:rsidR="00BF07F6" w:rsidRPr="00F71337">
        <w:rPr>
          <w:lang w:val="uk-UA"/>
        </w:rPr>
        <w:t>__</w:t>
      </w:r>
      <w:r w:rsidRPr="00F71337">
        <w:rPr>
          <w:lang w:val="uk-UA"/>
        </w:rPr>
        <w:t>» ________</w:t>
      </w:r>
      <w:r w:rsidR="00BF07F6" w:rsidRPr="00F71337">
        <w:rPr>
          <w:lang w:val="uk-UA"/>
        </w:rPr>
        <w:t>____</w:t>
      </w:r>
      <w:r w:rsidRPr="00F71337">
        <w:rPr>
          <w:lang w:val="uk-UA"/>
        </w:rPr>
        <w:t>20</w:t>
      </w:r>
      <w:r w:rsidR="00D717B2" w:rsidRPr="00F71337">
        <w:rPr>
          <w:lang w:val="uk-UA"/>
        </w:rPr>
        <w:t>2</w:t>
      </w:r>
      <w:r w:rsidR="00F71337" w:rsidRPr="00F71337">
        <w:rPr>
          <w:lang w:val="uk-UA"/>
        </w:rPr>
        <w:t>1</w:t>
      </w:r>
      <w:r w:rsidRPr="00F71337">
        <w:rPr>
          <w:lang w:val="uk-UA"/>
        </w:rPr>
        <w:t xml:space="preserve"> р.</w:t>
      </w:r>
    </w:p>
    <w:p w:rsidR="005058EE" w:rsidRPr="00F71337" w:rsidRDefault="005058EE" w:rsidP="005058EE">
      <w:pPr>
        <w:spacing w:line="360" w:lineRule="auto"/>
        <w:rPr>
          <w:lang w:val="uk-UA"/>
        </w:rPr>
      </w:pPr>
    </w:p>
    <w:p w:rsidR="005058EE" w:rsidRPr="00F71337" w:rsidRDefault="005058EE" w:rsidP="005058EE">
      <w:pPr>
        <w:spacing w:line="360" w:lineRule="auto"/>
        <w:rPr>
          <w:lang w:val="uk-UA"/>
        </w:rPr>
      </w:pPr>
    </w:p>
    <w:p w:rsidR="005058EE" w:rsidRPr="00F71337" w:rsidRDefault="005058EE" w:rsidP="005058EE">
      <w:pPr>
        <w:spacing w:line="360" w:lineRule="auto"/>
        <w:rPr>
          <w:b/>
          <w:lang w:val="uk-UA"/>
        </w:rPr>
      </w:pPr>
      <w:r w:rsidRPr="00F71337">
        <w:rPr>
          <w:b/>
          <w:lang w:val="uk-UA"/>
        </w:rPr>
        <w:t>ВВЕДЕНО У ДІЮ З:</w:t>
      </w:r>
    </w:p>
    <w:p w:rsidR="005058EE" w:rsidRPr="00F71337" w:rsidRDefault="005058EE" w:rsidP="00C82D6F">
      <w:pPr>
        <w:spacing w:line="360" w:lineRule="auto"/>
        <w:rPr>
          <w:lang w:val="uk-UA"/>
        </w:rPr>
      </w:pPr>
      <w:r w:rsidRPr="00F71337">
        <w:rPr>
          <w:lang w:val="uk-UA"/>
        </w:rPr>
        <w:t>«__</w:t>
      </w:r>
      <w:r w:rsidR="00BF07F6" w:rsidRPr="00F71337">
        <w:rPr>
          <w:lang w:val="uk-UA"/>
        </w:rPr>
        <w:t>__</w:t>
      </w:r>
      <w:r w:rsidRPr="00F71337">
        <w:rPr>
          <w:lang w:val="uk-UA"/>
        </w:rPr>
        <w:t>» _________</w:t>
      </w:r>
      <w:r w:rsidR="00BF07F6" w:rsidRPr="00F71337">
        <w:rPr>
          <w:lang w:val="uk-UA"/>
        </w:rPr>
        <w:t>____</w:t>
      </w:r>
      <w:r w:rsidRPr="00F71337">
        <w:rPr>
          <w:lang w:val="uk-UA"/>
        </w:rPr>
        <w:t xml:space="preserve"> 20</w:t>
      </w:r>
      <w:r w:rsidR="00D717B2" w:rsidRPr="00F71337">
        <w:rPr>
          <w:lang w:val="uk-UA"/>
        </w:rPr>
        <w:t>2</w:t>
      </w:r>
      <w:r w:rsidR="00F71337" w:rsidRPr="00F71337">
        <w:rPr>
          <w:lang w:val="uk-UA"/>
        </w:rPr>
        <w:t>1</w:t>
      </w:r>
      <w:r w:rsidRPr="00F71337">
        <w:rPr>
          <w:lang w:val="uk-UA"/>
        </w:rPr>
        <w:t xml:space="preserve"> р.</w:t>
      </w:r>
    </w:p>
    <w:p w:rsidR="00F440F2" w:rsidRDefault="00F440F2" w:rsidP="00F440F2">
      <w:pPr>
        <w:rPr>
          <w:lang w:val="uk-UA"/>
        </w:rPr>
      </w:pPr>
      <w:r w:rsidRPr="00185E96">
        <w:rPr>
          <w:lang w:val="uk-UA"/>
        </w:rPr>
        <w:t xml:space="preserve">Начальник навчально-методичного відділу </w:t>
      </w:r>
    </w:p>
    <w:p w:rsidR="00F440F2" w:rsidRPr="00185E96" w:rsidRDefault="00F440F2" w:rsidP="00F440F2">
      <w:pPr>
        <w:spacing w:line="360" w:lineRule="auto"/>
        <w:rPr>
          <w:lang w:val="uk-UA"/>
        </w:rPr>
      </w:pPr>
      <w:r w:rsidRPr="00185E96">
        <w:rPr>
          <w:lang w:val="uk-UA"/>
        </w:rPr>
        <w:t>__________________ І. П. Маєвська</w:t>
      </w:r>
    </w:p>
    <w:p w:rsidR="00F440F2" w:rsidRDefault="00F440F2" w:rsidP="00F440F2">
      <w:pPr>
        <w:rPr>
          <w:lang w:val="uk-UA"/>
        </w:rPr>
      </w:pPr>
      <w:r w:rsidRPr="00185E96">
        <w:rPr>
          <w:lang w:val="uk-UA"/>
        </w:rPr>
        <w:t xml:space="preserve">Керівник центру забезпечення якості освіти </w:t>
      </w:r>
    </w:p>
    <w:p w:rsidR="006543C1" w:rsidRPr="005E1086" w:rsidRDefault="00F440F2" w:rsidP="00F440F2">
      <w:pPr>
        <w:spacing w:line="360" w:lineRule="auto"/>
        <w:rPr>
          <w:color w:val="00B050"/>
          <w:lang w:val="uk-UA"/>
        </w:rPr>
      </w:pPr>
      <w:r>
        <w:rPr>
          <w:lang w:val="uk-UA"/>
        </w:rPr>
        <w:t xml:space="preserve">__________________ І.Б. </w:t>
      </w:r>
      <w:r w:rsidRPr="00185E96">
        <w:rPr>
          <w:lang w:val="uk-UA"/>
        </w:rPr>
        <w:t xml:space="preserve">Іваночко  </w:t>
      </w:r>
    </w:p>
    <w:p w:rsidR="006543C1" w:rsidRPr="005E1086" w:rsidRDefault="006543C1" w:rsidP="00C82D6F">
      <w:pPr>
        <w:spacing w:line="360" w:lineRule="auto"/>
        <w:rPr>
          <w:color w:val="00B050"/>
          <w:lang w:val="uk-UA"/>
        </w:rPr>
      </w:pPr>
      <w:r w:rsidRPr="005E1086">
        <w:rPr>
          <w:color w:val="00B050"/>
          <w:lang w:val="uk-UA"/>
        </w:rPr>
        <w:br w:type="page"/>
      </w:r>
    </w:p>
    <w:p w:rsidR="00C82D6F" w:rsidRPr="00272013" w:rsidRDefault="00975345" w:rsidP="00975345">
      <w:pPr>
        <w:spacing w:line="360" w:lineRule="auto"/>
        <w:jc w:val="center"/>
        <w:rPr>
          <w:b/>
          <w:lang w:val="uk-UA"/>
        </w:rPr>
      </w:pPr>
      <w:r w:rsidRPr="00272013">
        <w:rPr>
          <w:b/>
          <w:lang w:val="uk-UA"/>
        </w:rPr>
        <w:lastRenderedPageBreak/>
        <w:t>ПРЕАМБУЛА</w:t>
      </w:r>
    </w:p>
    <w:p w:rsidR="00A24870" w:rsidRPr="00272013" w:rsidRDefault="00975345" w:rsidP="00A24870">
      <w:pPr>
        <w:pStyle w:val="Default"/>
        <w:ind w:firstLine="567"/>
        <w:jc w:val="both"/>
        <w:rPr>
          <w:color w:val="auto"/>
        </w:rPr>
      </w:pPr>
      <w:r w:rsidRPr="00272013">
        <w:rPr>
          <w:color w:val="auto"/>
        </w:rPr>
        <w:t xml:space="preserve">Освітньо-професійна програма «Психологія» </w:t>
      </w:r>
      <w:r w:rsidR="00272013" w:rsidRPr="00272013">
        <w:rPr>
          <w:color w:val="auto"/>
        </w:rPr>
        <w:t>другого</w:t>
      </w:r>
      <w:r w:rsidRPr="00272013">
        <w:rPr>
          <w:color w:val="auto"/>
        </w:rPr>
        <w:t xml:space="preserve"> (</w:t>
      </w:r>
      <w:r w:rsidR="00272013" w:rsidRPr="00272013">
        <w:rPr>
          <w:color w:val="auto"/>
        </w:rPr>
        <w:t>магістерського</w:t>
      </w:r>
      <w:r w:rsidRPr="00272013">
        <w:rPr>
          <w:color w:val="auto"/>
        </w:rPr>
        <w:t xml:space="preserve">) рівня вищої освіти галузі знань 05 Соціальні та поведінкові науки спеціальності 053 Психологія затверджена Вченою радою </w:t>
      </w:r>
      <w:r w:rsidR="00BF07F6" w:rsidRPr="00272013">
        <w:rPr>
          <w:color w:val="auto"/>
        </w:rPr>
        <w:t xml:space="preserve">Львівського національного університету імені Івана Франка (протокол № ____ від «____» _________ 2016 р.), введена в дію з </w:t>
      </w:r>
      <w:r w:rsidRPr="00272013">
        <w:rPr>
          <w:color w:val="auto"/>
        </w:rPr>
        <w:t>1</w:t>
      </w:r>
      <w:r w:rsidR="00BF07F6" w:rsidRPr="00272013">
        <w:rPr>
          <w:color w:val="auto"/>
        </w:rPr>
        <w:t xml:space="preserve"> вересня </w:t>
      </w:r>
      <w:r w:rsidRPr="00272013">
        <w:rPr>
          <w:color w:val="auto"/>
        </w:rPr>
        <w:t>2016 р</w:t>
      </w:r>
      <w:r w:rsidR="00BF07F6" w:rsidRPr="00272013">
        <w:rPr>
          <w:color w:val="auto"/>
        </w:rPr>
        <w:t>оку</w:t>
      </w:r>
      <w:r w:rsidRPr="00272013">
        <w:rPr>
          <w:color w:val="auto"/>
        </w:rPr>
        <w:t xml:space="preserve"> (</w:t>
      </w:r>
      <w:r w:rsidR="00A24870" w:rsidRPr="00272013">
        <w:rPr>
          <w:color w:val="auto"/>
        </w:rPr>
        <w:t>наказ № ______ від «____» ____________2016 р.)</w:t>
      </w:r>
      <w:r w:rsidRPr="00272013">
        <w:rPr>
          <w:color w:val="auto"/>
        </w:rPr>
        <w:t xml:space="preserve"> </w:t>
      </w:r>
    </w:p>
    <w:p w:rsidR="00DF1F0F" w:rsidRPr="00F71337" w:rsidRDefault="00975345" w:rsidP="00DF1F0F">
      <w:pPr>
        <w:pStyle w:val="Default"/>
        <w:ind w:firstLine="567"/>
        <w:jc w:val="both"/>
        <w:rPr>
          <w:color w:val="auto"/>
        </w:rPr>
      </w:pPr>
      <w:r w:rsidRPr="00272013">
        <w:rPr>
          <w:color w:val="auto"/>
        </w:rPr>
        <w:t xml:space="preserve">Освітньо-професійна програма «Психологія» розроблена відповідно до Стандарту вищої освіти України зі спеціальності 053 Психологія для </w:t>
      </w:r>
      <w:r w:rsidR="00272013" w:rsidRPr="00272013">
        <w:rPr>
          <w:color w:val="auto"/>
        </w:rPr>
        <w:t>другого (магістерського</w:t>
      </w:r>
      <w:r w:rsidRPr="00272013">
        <w:rPr>
          <w:color w:val="auto"/>
        </w:rPr>
        <w:t xml:space="preserve">) рівня вищої освіти (наказ </w:t>
      </w:r>
      <w:r w:rsidRPr="003D209D">
        <w:rPr>
          <w:color w:val="auto"/>
        </w:rPr>
        <w:t xml:space="preserve">Міністерства освіти і науки України </w:t>
      </w:r>
      <w:r w:rsidR="003D209D" w:rsidRPr="003D209D">
        <w:rPr>
          <w:color w:val="auto"/>
        </w:rPr>
        <w:t>від 24.04.2019 р. № 564</w:t>
      </w:r>
      <w:r w:rsidRPr="003D209D">
        <w:rPr>
          <w:color w:val="auto"/>
        </w:rPr>
        <w:t xml:space="preserve">); затверджена Вченою </w:t>
      </w:r>
      <w:r w:rsidRPr="00F71337">
        <w:rPr>
          <w:color w:val="auto"/>
        </w:rPr>
        <w:t xml:space="preserve">радою </w:t>
      </w:r>
      <w:r w:rsidR="00DF1F0F" w:rsidRPr="00F71337">
        <w:rPr>
          <w:color w:val="auto"/>
        </w:rPr>
        <w:t>Львівського національного університету імені Івана Франка (протокол № ____ від «____» _________ 20</w:t>
      </w:r>
      <w:r w:rsidR="00D717B2" w:rsidRPr="00F71337">
        <w:rPr>
          <w:color w:val="auto"/>
        </w:rPr>
        <w:t>2</w:t>
      </w:r>
      <w:r w:rsidR="00F71337">
        <w:rPr>
          <w:color w:val="auto"/>
        </w:rPr>
        <w:t>1</w:t>
      </w:r>
      <w:r w:rsidR="00DF1F0F" w:rsidRPr="00F71337">
        <w:rPr>
          <w:color w:val="auto"/>
        </w:rPr>
        <w:t xml:space="preserve"> р.), </w:t>
      </w:r>
      <w:r w:rsidRPr="00F71337">
        <w:rPr>
          <w:color w:val="auto"/>
        </w:rPr>
        <w:t xml:space="preserve">введена в дію з </w:t>
      </w:r>
      <w:r w:rsidR="00DF1F0F" w:rsidRPr="00F71337">
        <w:rPr>
          <w:color w:val="auto"/>
        </w:rPr>
        <w:t xml:space="preserve">«____» _____________ </w:t>
      </w:r>
      <w:r w:rsidRPr="00F71337">
        <w:rPr>
          <w:color w:val="auto"/>
        </w:rPr>
        <w:t>20</w:t>
      </w:r>
      <w:r w:rsidR="00D717B2" w:rsidRPr="00F71337">
        <w:rPr>
          <w:color w:val="auto"/>
        </w:rPr>
        <w:t>2</w:t>
      </w:r>
      <w:r w:rsidR="00F71337">
        <w:rPr>
          <w:color w:val="auto"/>
        </w:rPr>
        <w:t>1</w:t>
      </w:r>
      <w:r w:rsidRPr="00F71337">
        <w:rPr>
          <w:color w:val="auto"/>
        </w:rPr>
        <w:t xml:space="preserve"> р. (наказ </w:t>
      </w:r>
      <w:r w:rsidR="00DF1F0F" w:rsidRPr="00F71337">
        <w:rPr>
          <w:color w:val="auto"/>
        </w:rPr>
        <w:t>№ ______ від «____» ____________20</w:t>
      </w:r>
      <w:r w:rsidR="00D717B2" w:rsidRPr="00F71337">
        <w:rPr>
          <w:color w:val="auto"/>
        </w:rPr>
        <w:t>2</w:t>
      </w:r>
      <w:r w:rsidR="00F71337">
        <w:rPr>
          <w:color w:val="auto"/>
        </w:rPr>
        <w:t>1</w:t>
      </w:r>
      <w:r w:rsidR="00DF1F0F" w:rsidRPr="00F71337">
        <w:rPr>
          <w:color w:val="auto"/>
        </w:rPr>
        <w:t xml:space="preserve"> р.).</w:t>
      </w:r>
    </w:p>
    <w:p w:rsidR="00975345" w:rsidRPr="003D209D" w:rsidRDefault="00975345" w:rsidP="003D209D">
      <w:pPr>
        <w:pStyle w:val="Default"/>
        <w:ind w:firstLine="567"/>
        <w:jc w:val="both"/>
        <w:rPr>
          <w:color w:val="auto"/>
        </w:rPr>
      </w:pPr>
      <w:r w:rsidRPr="003D209D">
        <w:rPr>
          <w:color w:val="auto"/>
        </w:rPr>
        <w:t xml:space="preserve">При розробці освітньо-професійної програми «Психологія» враховувались </w:t>
      </w:r>
      <w:r w:rsidR="00DF1F0F" w:rsidRPr="003D209D">
        <w:rPr>
          <w:color w:val="auto"/>
        </w:rPr>
        <w:t>п</w:t>
      </w:r>
      <w:r w:rsidRPr="003D209D">
        <w:rPr>
          <w:color w:val="auto"/>
        </w:rPr>
        <w:t xml:space="preserve">ропозиції </w:t>
      </w:r>
      <w:proofErr w:type="spellStart"/>
      <w:r w:rsidRPr="003D209D">
        <w:rPr>
          <w:color w:val="auto"/>
        </w:rPr>
        <w:t>стейкхолдерів</w:t>
      </w:r>
      <w:proofErr w:type="spellEnd"/>
      <w:r w:rsidRPr="003D209D">
        <w:rPr>
          <w:color w:val="auto"/>
        </w:rPr>
        <w:t xml:space="preserve">. </w:t>
      </w:r>
    </w:p>
    <w:p w:rsidR="00DF1F0F" w:rsidRPr="003D209D" w:rsidRDefault="00DF1F0F" w:rsidP="003D209D">
      <w:pPr>
        <w:pStyle w:val="Default"/>
        <w:ind w:firstLine="567"/>
        <w:jc w:val="both"/>
        <w:rPr>
          <w:color w:val="auto"/>
        </w:rPr>
      </w:pPr>
    </w:p>
    <w:p w:rsidR="00975345" w:rsidRPr="003D209D" w:rsidRDefault="00975345" w:rsidP="003D209D">
      <w:pPr>
        <w:pStyle w:val="Default"/>
        <w:jc w:val="both"/>
        <w:rPr>
          <w:color w:val="auto"/>
        </w:rPr>
      </w:pPr>
      <w:r w:rsidRPr="003D209D">
        <w:rPr>
          <w:b/>
          <w:bCs/>
          <w:color w:val="auto"/>
        </w:rPr>
        <w:t>Освітньо-професійна п</w:t>
      </w:r>
      <w:r w:rsidR="00EB7969" w:rsidRPr="003D209D">
        <w:rPr>
          <w:b/>
          <w:bCs/>
          <w:color w:val="auto"/>
        </w:rPr>
        <w:t>рограма «Психологія» розроблена</w:t>
      </w:r>
      <w:r w:rsidRPr="003D209D">
        <w:rPr>
          <w:b/>
          <w:bCs/>
          <w:color w:val="auto"/>
        </w:rPr>
        <w:t xml:space="preserve"> групою</w:t>
      </w:r>
      <w:r w:rsidR="00EB7969" w:rsidRPr="003D209D">
        <w:rPr>
          <w:b/>
          <w:bCs/>
          <w:color w:val="auto"/>
        </w:rPr>
        <w:t xml:space="preserve"> забезпечення</w:t>
      </w:r>
      <w:r w:rsidRPr="003D209D">
        <w:rPr>
          <w:b/>
          <w:bCs/>
          <w:color w:val="auto"/>
        </w:rPr>
        <w:t xml:space="preserve"> у складі: </w:t>
      </w:r>
    </w:p>
    <w:p w:rsidR="00DF1F0F" w:rsidRPr="003D209D" w:rsidRDefault="003D209D" w:rsidP="003D209D">
      <w:pPr>
        <w:numPr>
          <w:ilvl w:val="0"/>
          <w:numId w:val="13"/>
        </w:numPr>
        <w:jc w:val="both"/>
        <w:rPr>
          <w:b/>
          <w:lang w:val="uk-UA"/>
        </w:rPr>
      </w:pPr>
      <w:r w:rsidRPr="003D209D">
        <w:rPr>
          <w:rFonts w:ascii="New serif" w:hAnsi="New serif"/>
          <w:b/>
          <w:color w:val="000000"/>
          <w:lang w:val="uk-UA" w:eastAsia="uk-UA"/>
        </w:rPr>
        <w:t>Партико Тетяна Борисівна</w:t>
      </w:r>
      <w:r w:rsidRPr="003D209D">
        <w:rPr>
          <w:rFonts w:ascii="New serif" w:hAnsi="New serif"/>
          <w:b/>
          <w:bCs/>
          <w:color w:val="000000"/>
          <w:lang w:val="uk-UA" w:eastAsia="uk-UA"/>
        </w:rPr>
        <w:t xml:space="preserve">, </w:t>
      </w:r>
      <w:r w:rsidRPr="003D209D">
        <w:rPr>
          <w:rFonts w:ascii="New serif" w:hAnsi="New serif"/>
          <w:color w:val="000000"/>
          <w:lang w:val="uk-UA" w:eastAsia="uk-UA"/>
        </w:rPr>
        <w:t>професор кафедри психології</w:t>
      </w:r>
      <w:r>
        <w:rPr>
          <w:rFonts w:ascii="New serif" w:hAnsi="New serif"/>
          <w:color w:val="000000"/>
          <w:lang w:val="uk-UA" w:eastAsia="uk-UA"/>
        </w:rPr>
        <w:t xml:space="preserve"> </w:t>
      </w:r>
      <w:r w:rsidRPr="003D209D">
        <w:rPr>
          <w:lang w:val="uk-UA"/>
        </w:rPr>
        <w:t>філософського факультету Львівського національного університету імені Івана Франка</w:t>
      </w:r>
      <w:r w:rsidRPr="003D209D">
        <w:rPr>
          <w:rFonts w:ascii="New serif" w:hAnsi="New serif"/>
          <w:lang w:val="uk-UA" w:eastAsia="uk-UA"/>
        </w:rPr>
        <w:t xml:space="preserve">, кандидат </w:t>
      </w:r>
      <w:r w:rsidRPr="003D209D">
        <w:rPr>
          <w:rFonts w:ascii="New serif" w:hAnsi="New serif"/>
          <w:color w:val="000000"/>
          <w:lang w:val="uk-UA" w:eastAsia="uk-UA"/>
        </w:rPr>
        <w:t xml:space="preserve">психологічних наук, </w:t>
      </w:r>
      <w:r w:rsidRPr="003D209D">
        <w:rPr>
          <w:rFonts w:ascii="New serif" w:hAnsi="New serif"/>
          <w:lang w:val="uk-UA" w:eastAsia="uk-UA"/>
        </w:rPr>
        <w:t>доцент</w:t>
      </w:r>
      <w:r w:rsidRPr="003D209D">
        <w:rPr>
          <w:lang w:val="uk-UA"/>
        </w:rPr>
        <w:t xml:space="preserve"> </w:t>
      </w:r>
      <w:r w:rsidR="00DF1F0F" w:rsidRPr="003D209D">
        <w:rPr>
          <w:lang w:val="uk-UA"/>
        </w:rPr>
        <w:t>(ґарант освітньої програми).</w:t>
      </w:r>
    </w:p>
    <w:p w:rsidR="00DF1F0F" w:rsidRPr="003D209D" w:rsidRDefault="00DF1F0F" w:rsidP="003D209D">
      <w:pPr>
        <w:numPr>
          <w:ilvl w:val="0"/>
          <w:numId w:val="13"/>
        </w:numPr>
        <w:jc w:val="both"/>
        <w:rPr>
          <w:lang w:val="uk-UA"/>
        </w:rPr>
      </w:pPr>
      <w:r w:rsidRPr="003D209D">
        <w:rPr>
          <w:b/>
          <w:lang w:val="uk-UA"/>
        </w:rPr>
        <w:t>Грабовська Софія Леонідівна</w:t>
      </w:r>
      <w:r w:rsidRPr="003D209D">
        <w:rPr>
          <w:lang w:val="uk-UA"/>
        </w:rPr>
        <w:t xml:space="preserve">, завідувачка кафедри психології філософського факультету Львівського національного </w:t>
      </w:r>
      <w:r w:rsidR="003D209D">
        <w:rPr>
          <w:lang w:val="uk-UA"/>
        </w:rPr>
        <w:t>університету імені Івана Франка</w:t>
      </w:r>
      <w:r w:rsidR="003D209D" w:rsidRPr="003D209D">
        <w:rPr>
          <w:lang w:val="uk-UA"/>
        </w:rPr>
        <w:t>, кандидат філософських наук, професор</w:t>
      </w:r>
      <w:r w:rsidR="003D209D">
        <w:rPr>
          <w:lang w:val="uk-UA"/>
        </w:rPr>
        <w:t>.</w:t>
      </w:r>
    </w:p>
    <w:p w:rsidR="003D209D" w:rsidRPr="003D209D" w:rsidRDefault="003D209D" w:rsidP="003D209D">
      <w:pPr>
        <w:numPr>
          <w:ilvl w:val="0"/>
          <w:numId w:val="13"/>
        </w:numPr>
        <w:shd w:val="clear" w:color="auto" w:fill="FFFFFF"/>
        <w:spacing w:after="80"/>
        <w:jc w:val="both"/>
        <w:rPr>
          <w:color w:val="000000"/>
          <w:lang w:val="uk-UA" w:eastAsia="uk-UA"/>
        </w:rPr>
      </w:pPr>
      <w:proofErr w:type="spellStart"/>
      <w:r w:rsidRPr="003D209D">
        <w:rPr>
          <w:rFonts w:ascii="New serif" w:hAnsi="New serif"/>
          <w:b/>
          <w:color w:val="000000"/>
          <w:lang w:val="uk-UA" w:eastAsia="uk-UA"/>
        </w:rPr>
        <w:t>Гапон</w:t>
      </w:r>
      <w:proofErr w:type="spellEnd"/>
      <w:r w:rsidRPr="003D209D">
        <w:rPr>
          <w:rFonts w:ascii="New serif" w:hAnsi="New serif"/>
          <w:b/>
          <w:color w:val="000000"/>
          <w:lang w:val="uk-UA" w:eastAsia="uk-UA"/>
        </w:rPr>
        <w:t xml:space="preserve"> Надія Павлівна</w:t>
      </w:r>
      <w:r w:rsidRPr="003D209D">
        <w:rPr>
          <w:rFonts w:ascii="New serif" w:hAnsi="New serif"/>
          <w:color w:val="000000"/>
          <w:lang w:val="uk-UA" w:eastAsia="uk-UA"/>
        </w:rPr>
        <w:t xml:space="preserve">, професор кафедри психології </w:t>
      </w:r>
      <w:r w:rsidRPr="003D209D">
        <w:rPr>
          <w:lang w:val="uk-UA"/>
        </w:rPr>
        <w:t>філософського факультету Львівського національного університету імені Івана Франка</w:t>
      </w:r>
      <w:r w:rsidRPr="003D209D">
        <w:rPr>
          <w:rFonts w:ascii="New serif" w:hAnsi="New serif"/>
          <w:color w:val="000000"/>
          <w:lang w:val="uk-UA" w:eastAsia="uk-UA"/>
        </w:rPr>
        <w:t>, доктор філософських наук, професор.</w:t>
      </w:r>
    </w:p>
    <w:p w:rsidR="003D209D" w:rsidRPr="003D209D" w:rsidRDefault="00534605" w:rsidP="003D209D">
      <w:pPr>
        <w:numPr>
          <w:ilvl w:val="0"/>
          <w:numId w:val="13"/>
        </w:numPr>
        <w:shd w:val="clear" w:color="auto" w:fill="FFFFFF"/>
        <w:spacing w:after="80"/>
        <w:jc w:val="both"/>
        <w:rPr>
          <w:color w:val="000000"/>
          <w:lang w:val="uk-UA" w:eastAsia="uk-UA"/>
        </w:rPr>
      </w:pPr>
      <w:r w:rsidRPr="003D209D">
        <w:rPr>
          <w:rFonts w:ascii="New serif" w:hAnsi="New serif"/>
          <w:b/>
          <w:color w:val="000000"/>
          <w:lang w:val="uk-UA" w:eastAsia="uk-UA"/>
        </w:rPr>
        <w:t>Волошок Олена В'ячеславівна</w:t>
      </w:r>
      <w:r w:rsidRPr="003D209D">
        <w:rPr>
          <w:rFonts w:ascii="New serif" w:hAnsi="New serif"/>
          <w:b/>
          <w:bCs/>
          <w:color w:val="000000"/>
          <w:lang w:val="uk-UA" w:eastAsia="uk-UA"/>
        </w:rPr>
        <w:t>,</w:t>
      </w:r>
      <w:r w:rsidR="003D209D" w:rsidRPr="003D209D">
        <w:rPr>
          <w:rFonts w:ascii="New serif" w:hAnsi="New serif"/>
          <w:b/>
          <w:bCs/>
          <w:color w:val="000000"/>
          <w:lang w:val="uk-UA" w:eastAsia="uk-UA"/>
        </w:rPr>
        <w:t xml:space="preserve"> </w:t>
      </w:r>
      <w:r w:rsidRPr="003D209D">
        <w:rPr>
          <w:rFonts w:ascii="New serif" w:hAnsi="New serif"/>
          <w:color w:val="000000"/>
          <w:lang w:val="uk-UA" w:eastAsia="uk-UA"/>
        </w:rPr>
        <w:t>доцент кафедри психології</w:t>
      </w:r>
      <w:r w:rsidR="003D209D" w:rsidRPr="003D209D">
        <w:rPr>
          <w:rFonts w:ascii="New serif" w:hAnsi="New serif"/>
          <w:color w:val="000000"/>
          <w:lang w:val="uk-UA" w:eastAsia="uk-UA"/>
        </w:rPr>
        <w:t xml:space="preserve"> </w:t>
      </w:r>
      <w:r w:rsidR="003D209D" w:rsidRPr="003D209D">
        <w:rPr>
          <w:lang w:val="uk-UA"/>
        </w:rPr>
        <w:t>філософського факультету Львівського національного університету імені Івана Франка</w:t>
      </w:r>
      <w:r w:rsidRPr="003D209D">
        <w:rPr>
          <w:rFonts w:ascii="New serif" w:hAnsi="New serif"/>
          <w:color w:val="000000"/>
          <w:lang w:val="uk-UA" w:eastAsia="uk-UA"/>
        </w:rPr>
        <w:t>,</w:t>
      </w:r>
      <w:r w:rsidRPr="003D209D">
        <w:rPr>
          <w:rFonts w:ascii="New serif" w:hAnsi="New serif"/>
          <w:b/>
          <w:bCs/>
          <w:color w:val="000000"/>
          <w:lang w:val="uk-UA" w:eastAsia="uk-UA"/>
        </w:rPr>
        <w:t> </w:t>
      </w:r>
      <w:r w:rsidRPr="003D209D">
        <w:rPr>
          <w:rFonts w:ascii="New serif" w:hAnsi="New serif"/>
          <w:color w:val="000000"/>
          <w:lang w:val="uk-UA" w:eastAsia="uk-UA"/>
        </w:rPr>
        <w:t>канди</w:t>
      </w:r>
      <w:r w:rsidR="003D209D" w:rsidRPr="003D209D">
        <w:rPr>
          <w:rFonts w:ascii="New serif" w:hAnsi="New serif"/>
          <w:color w:val="000000"/>
          <w:lang w:val="uk-UA" w:eastAsia="uk-UA"/>
        </w:rPr>
        <w:t>дат психологічних наук, доцент.</w:t>
      </w:r>
    </w:p>
    <w:p w:rsidR="00534605" w:rsidRPr="003D209D" w:rsidRDefault="00534605" w:rsidP="003D209D">
      <w:pPr>
        <w:numPr>
          <w:ilvl w:val="0"/>
          <w:numId w:val="13"/>
        </w:numPr>
        <w:shd w:val="clear" w:color="auto" w:fill="FFFFFF"/>
        <w:spacing w:after="80"/>
        <w:jc w:val="both"/>
        <w:rPr>
          <w:color w:val="000000"/>
          <w:lang w:val="uk-UA" w:eastAsia="uk-UA"/>
        </w:rPr>
      </w:pPr>
      <w:r w:rsidRPr="003D209D">
        <w:rPr>
          <w:rFonts w:ascii="New serif" w:hAnsi="New serif"/>
          <w:b/>
          <w:color w:val="000000"/>
          <w:lang w:val="uk-UA" w:eastAsia="uk-UA"/>
        </w:rPr>
        <w:t>Сеник Оксана Мирославівна</w:t>
      </w:r>
      <w:r w:rsidRPr="003D209D">
        <w:rPr>
          <w:rFonts w:ascii="New serif" w:hAnsi="New serif"/>
          <w:color w:val="000000"/>
          <w:lang w:val="uk-UA" w:eastAsia="uk-UA"/>
        </w:rPr>
        <w:t>, доцент кафедри психології</w:t>
      </w:r>
      <w:r w:rsidR="003D209D" w:rsidRPr="003D209D">
        <w:rPr>
          <w:rFonts w:ascii="New serif" w:hAnsi="New serif"/>
          <w:color w:val="000000"/>
          <w:lang w:val="uk-UA" w:eastAsia="uk-UA"/>
        </w:rPr>
        <w:t xml:space="preserve"> </w:t>
      </w:r>
      <w:r w:rsidR="003D209D" w:rsidRPr="003D209D">
        <w:rPr>
          <w:lang w:val="uk-UA"/>
        </w:rPr>
        <w:t>філософського факультету Львівського національного університету імені Івана Франка</w:t>
      </w:r>
      <w:r w:rsidRPr="003D209D">
        <w:rPr>
          <w:rFonts w:ascii="New serif" w:hAnsi="New serif"/>
          <w:color w:val="000000"/>
          <w:lang w:val="uk-UA" w:eastAsia="uk-UA"/>
        </w:rPr>
        <w:t>, кандидат психологічних наук, доцент.  </w:t>
      </w:r>
    </w:p>
    <w:p w:rsidR="00DF1F0F" w:rsidRPr="003D209D" w:rsidRDefault="00DF1F0F" w:rsidP="00975345">
      <w:pPr>
        <w:pStyle w:val="Default"/>
        <w:spacing w:after="80"/>
        <w:rPr>
          <w:b/>
          <w:bCs/>
          <w:color w:val="00B050"/>
        </w:rPr>
      </w:pPr>
    </w:p>
    <w:p w:rsidR="00975345" w:rsidRPr="00864545" w:rsidRDefault="00975345" w:rsidP="00975345">
      <w:pPr>
        <w:pStyle w:val="Default"/>
        <w:rPr>
          <w:color w:val="auto"/>
        </w:rPr>
      </w:pPr>
      <w:r w:rsidRPr="00864545">
        <w:rPr>
          <w:b/>
          <w:bCs/>
          <w:color w:val="auto"/>
        </w:rPr>
        <w:t xml:space="preserve">Рецензії-відгуки зовнішніх </w:t>
      </w:r>
      <w:proofErr w:type="spellStart"/>
      <w:r w:rsidRPr="00864545">
        <w:rPr>
          <w:b/>
          <w:bCs/>
          <w:color w:val="auto"/>
        </w:rPr>
        <w:t>cтейкхолдерів</w:t>
      </w:r>
      <w:proofErr w:type="spellEnd"/>
      <w:r w:rsidRPr="00864545">
        <w:rPr>
          <w:b/>
          <w:bCs/>
          <w:color w:val="auto"/>
        </w:rPr>
        <w:t xml:space="preserve">: </w:t>
      </w:r>
    </w:p>
    <w:p w:rsidR="00705034" w:rsidRPr="005E1086" w:rsidRDefault="00705034" w:rsidP="00705034">
      <w:pPr>
        <w:pStyle w:val="Default"/>
        <w:numPr>
          <w:ilvl w:val="0"/>
          <w:numId w:val="15"/>
        </w:numPr>
        <w:spacing w:after="80"/>
        <w:rPr>
          <w:color w:val="00B050"/>
        </w:rPr>
      </w:pPr>
      <w:proofErr w:type="spellStart"/>
      <w:r w:rsidRPr="005E1086">
        <w:rPr>
          <w:color w:val="00B050"/>
        </w:rPr>
        <w:t>Хх</w:t>
      </w:r>
      <w:proofErr w:type="spellEnd"/>
    </w:p>
    <w:p w:rsidR="00705034" w:rsidRPr="005E1086" w:rsidRDefault="00705034" w:rsidP="00705034">
      <w:pPr>
        <w:pStyle w:val="Default"/>
        <w:numPr>
          <w:ilvl w:val="0"/>
          <w:numId w:val="15"/>
        </w:numPr>
        <w:spacing w:after="80"/>
        <w:rPr>
          <w:color w:val="00B050"/>
        </w:rPr>
      </w:pPr>
      <w:proofErr w:type="spellStart"/>
      <w:r w:rsidRPr="005E1086">
        <w:rPr>
          <w:color w:val="00B050"/>
        </w:rPr>
        <w:t>Хх</w:t>
      </w:r>
      <w:proofErr w:type="spellEnd"/>
    </w:p>
    <w:p w:rsidR="00705034" w:rsidRPr="005E1086" w:rsidRDefault="00705034" w:rsidP="00705034">
      <w:pPr>
        <w:pStyle w:val="Default"/>
        <w:numPr>
          <w:ilvl w:val="0"/>
          <w:numId w:val="15"/>
        </w:numPr>
        <w:spacing w:after="80"/>
        <w:rPr>
          <w:color w:val="00B050"/>
        </w:rPr>
      </w:pPr>
      <w:proofErr w:type="spellStart"/>
      <w:r w:rsidRPr="005E1086">
        <w:rPr>
          <w:color w:val="00B050"/>
        </w:rPr>
        <w:t>Хх</w:t>
      </w:r>
      <w:proofErr w:type="spellEnd"/>
    </w:p>
    <w:p w:rsidR="00705034" w:rsidRPr="005E1086" w:rsidRDefault="00705034" w:rsidP="00705034">
      <w:pPr>
        <w:pStyle w:val="Default"/>
        <w:numPr>
          <w:ilvl w:val="0"/>
          <w:numId w:val="15"/>
        </w:numPr>
        <w:spacing w:after="80"/>
        <w:rPr>
          <w:color w:val="00B050"/>
        </w:rPr>
      </w:pPr>
      <w:proofErr w:type="spellStart"/>
      <w:r w:rsidRPr="005E1086">
        <w:rPr>
          <w:color w:val="00B050"/>
        </w:rPr>
        <w:t>Хх</w:t>
      </w:r>
      <w:proofErr w:type="spellEnd"/>
    </w:p>
    <w:p w:rsidR="00705034" w:rsidRPr="005E1086" w:rsidRDefault="00705034" w:rsidP="00705034">
      <w:pPr>
        <w:pStyle w:val="Default"/>
        <w:numPr>
          <w:ilvl w:val="0"/>
          <w:numId w:val="15"/>
        </w:numPr>
        <w:spacing w:after="80"/>
        <w:rPr>
          <w:color w:val="00B050"/>
        </w:rPr>
      </w:pPr>
      <w:proofErr w:type="spellStart"/>
      <w:r w:rsidRPr="005E1086">
        <w:rPr>
          <w:color w:val="00B050"/>
        </w:rPr>
        <w:t>Хх</w:t>
      </w:r>
      <w:proofErr w:type="spellEnd"/>
      <w:r w:rsidRPr="005E1086">
        <w:rPr>
          <w:color w:val="00B050"/>
        </w:rPr>
        <w:t xml:space="preserve"> </w:t>
      </w:r>
    </w:p>
    <w:p w:rsidR="00975345" w:rsidRPr="005E1086" w:rsidRDefault="00975345" w:rsidP="00C82D6F">
      <w:pPr>
        <w:spacing w:line="360" w:lineRule="auto"/>
        <w:rPr>
          <w:color w:val="00B050"/>
          <w:lang w:val="uk-UA"/>
        </w:rPr>
      </w:pPr>
    </w:p>
    <w:p w:rsidR="00975345" w:rsidRPr="005E1086" w:rsidRDefault="00975345" w:rsidP="00C82D6F">
      <w:pPr>
        <w:spacing w:line="360" w:lineRule="auto"/>
        <w:rPr>
          <w:color w:val="00B050"/>
          <w:lang w:val="uk-UA"/>
        </w:rPr>
      </w:pPr>
    </w:p>
    <w:p w:rsidR="00975345" w:rsidRPr="005E1086" w:rsidRDefault="00975345" w:rsidP="00C82D6F">
      <w:pPr>
        <w:spacing w:line="360" w:lineRule="auto"/>
        <w:rPr>
          <w:color w:val="00B050"/>
          <w:lang w:val="uk-UA"/>
        </w:rPr>
      </w:pPr>
    </w:p>
    <w:p w:rsidR="00975345" w:rsidRPr="005E1086" w:rsidRDefault="00975345" w:rsidP="00C82D6F">
      <w:pPr>
        <w:spacing w:line="360" w:lineRule="auto"/>
        <w:rPr>
          <w:color w:val="00B050"/>
          <w:lang w:val="uk-UA"/>
        </w:rPr>
      </w:pPr>
    </w:p>
    <w:p w:rsidR="00975345" w:rsidRPr="005E1086" w:rsidRDefault="00975345" w:rsidP="00C82D6F">
      <w:pPr>
        <w:spacing w:line="360" w:lineRule="auto"/>
        <w:rPr>
          <w:color w:val="00B050"/>
          <w:lang w:val="uk-UA"/>
        </w:rPr>
      </w:pPr>
    </w:p>
    <w:p w:rsidR="00163DB2" w:rsidRPr="005E1086" w:rsidRDefault="00163DB2" w:rsidP="00163DB2">
      <w:pPr>
        <w:jc w:val="center"/>
        <w:rPr>
          <w:b/>
          <w:color w:val="00B050"/>
          <w:lang w:val="uk-UA"/>
        </w:rPr>
      </w:pPr>
    </w:p>
    <w:p w:rsidR="00163DB2" w:rsidRPr="005E1086" w:rsidRDefault="00163DB2" w:rsidP="00163DB2">
      <w:pPr>
        <w:jc w:val="center"/>
        <w:rPr>
          <w:b/>
          <w:color w:val="00B050"/>
          <w:lang w:val="uk-UA"/>
        </w:rPr>
      </w:pPr>
    </w:p>
    <w:p w:rsidR="00163DB2" w:rsidRPr="005E1086" w:rsidRDefault="00163DB2" w:rsidP="00163DB2">
      <w:pPr>
        <w:jc w:val="center"/>
        <w:rPr>
          <w:b/>
          <w:color w:val="00B050"/>
          <w:lang w:val="uk-UA"/>
        </w:rPr>
      </w:pPr>
    </w:p>
    <w:p w:rsidR="00163DB2" w:rsidRPr="00864545" w:rsidRDefault="00163DB2" w:rsidP="00D06EA3">
      <w:pPr>
        <w:pStyle w:val="a8"/>
        <w:numPr>
          <w:ilvl w:val="0"/>
          <w:numId w:val="12"/>
        </w:numPr>
        <w:jc w:val="center"/>
        <w:rPr>
          <w:bCs/>
          <w:sz w:val="28"/>
          <w:u w:val="single"/>
          <w:lang w:val="uk-UA"/>
        </w:rPr>
      </w:pPr>
      <w:r w:rsidRPr="005E1086">
        <w:rPr>
          <w:b/>
          <w:color w:val="00B050"/>
          <w:lang w:val="uk-UA"/>
        </w:rPr>
        <w:br w:type="page"/>
      </w:r>
      <w:r w:rsidR="00D06EA3" w:rsidRPr="00864545">
        <w:rPr>
          <w:b/>
          <w:lang w:val="uk-UA"/>
        </w:rPr>
        <w:lastRenderedPageBreak/>
        <w:t>Профіль освітньо-професійної програми «Психологія»</w:t>
      </w:r>
      <w:r w:rsidRPr="00864545">
        <w:rPr>
          <w:bCs/>
          <w:sz w:val="28"/>
          <w:u w:val="single"/>
          <w:lang w:val="uk-UA"/>
        </w:rPr>
        <w:t xml:space="preserve">  </w:t>
      </w:r>
    </w:p>
    <w:p w:rsidR="00D06EA3" w:rsidRPr="00864545" w:rsidRDefault="00D06EA3" w:rsidP="00D06EA3">
      <w:pPr>
        <w:pStyle w:val="a8"/>
        <w:jc w:val="center"/>
        <w:rPr>
          <w:b/>
          <w:bCs/>
          <w:lang w:val="uk-UA"/>
        </w:rPr>
      </w:pPr>
      <w:r w:rsidRPr="00864545">
        <w:rPr>
          <w:b/>
          <w:bCs/>
          <w:lang w:val="uk-UA"/>
        </w:rPr>
        <w:t>зі спеціальності 053 Психологія</w:t>
      </w:r>
    </w:p>
    <w:p w:rsidR="00163DB2" w:rsidRPr="005E1086" w:rsidRDefault="00163DB2" w:rsidP="00163DB2">
      <w:pPr>
        <w:jc w:val="center"/>
        <w:rPr>
          <w:bCs/>
          <w:color w:val="00B050"/>
          <w:sz w:val="28"/>
          <w:u w:val="single"/>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5E1086" w:rsidRPr="005E1086" w:rsidTr="00E26C4F">
        <w:tc>
          <w:tcPr>
            <w:tcW w:w="9828" w:type="dxa"/>
            <w:gridSpan w:val="2"/>
            <w:shd w:val="clear" w:color="auto" w:fill="D9D9D9"/>
          </w:tcPr>
          <w:p w:rsidR="00163DB2" w:rsidRPr="005E1086" w:rsidRDefault="00163DB2" w:rsidP="00E26C4F">
            <w:pPr>
              <w:jc w:val="center"/>
              <w:rPr>
                <w:b/>
                <w:color w:val="00B050"/>
                <w:lang w:val="uk-UA"/>
              </w:rPr>
            </w:pPr>
            <w:r w:rsidRPr="00864545">
              <w:rPr>
                <w:b/>
                <w:lang w:val="uk-UA"/>
              </w:rPr>
              <w:t>1 – Загальна інформація</w:t>
            </w:r>
          </w:p>
        </w:tc>
      </w:tr>
      <w:tr w:rsidR="005E1086" w:rsidRPr="00665DB6" w:rsidTr="00E26C4F">
        <w:tc>
          <w:tcPr>
            <w:tcW w:w="2988" w:type="dxa"/>
            <w:shd w:val="clear" w:color="auto" w:fill="auto"/>
          </w:tcPr>
          <w:p w:rsidR="00163DB2" w:rsidRPr="00864545" w:rsidRDefault="00163DB2" w:rsidP="00E26C4F">
            <w:pPr>
              <w:rPr>
                <w:b/>
                <w:sz w:val="20"/>
                <w:szCs w:val="20"/>
                <w:lang w:val="uk-UA"/>
              </w:rPr>
            </w:pPr>
            <w:r w:rsidRPr="00864545">
              <w:rPr>
                <w:b/>
                <w:sz w:val="20"/>
                <w:szCs w:val="20"/>
                <w:lang w:val="uk-UA"/>
              </w:rPr>
              <w:t>Повна назва вищого навчального закладу та структурного підрозділу</w:t>
            </w:r>
          </w:p>
        </w:tc>
        <w:tc>
          <w:tcPr>
            <w:tcW w:w="6840" w:type="dxa"/>
            <w:shd w:val="clear" w:color="auto" w:fill="auto"/>
          </w:tcPr>
          <w:p w:rsidR="00163DB2" w:rsidRPr="00864545" w:rsidRDefault="00163DB2" w:rsidP="00E26C4F">
            <w:pPr>
              <w:rPr>
                <w:sz w:val="20"/>
                <w:szCs w:val="20"/>
                <w:lang w:val="uk-UA"/>
              </w:rPr>
            </w:pPr>
            <w:r w:rsidRPr="00864545">
              <w:rPr>
                <w:sz w:val="20"/>
                <w:szCs w:val="20"/>
                <w:lang w:val="uk-UA"/>
              </w:rPr>
              <w:t>Львівський національний університет імені Івана Франка, філософський факультет, кафедра психології</w:t>
            </w:r>
          </w:p>
        </w:tc>
      </w:tr>
      <w:tr w:rsidR="005E1086" w:rsidRPr="005E1086" w:rsidTr="00E26C4F">
        <w:tc>
          <w:tcPr>
            <w:tcW w:w="2988" w:type="dxa"/>
            <w:shd w:val="clear" w:color="auto" w:fill="auto"/>
          </w:tcPr>
          <w:p w:rsidR="00EA6A30" w:rsidRPr="00864545" w:rsidRDefault="00EA6A30" w:rsidP="00EA6A30">
            <w:pPr>
              <w:rPr>
                <w:b/>
                <w:sz w:val="20"/>
                <w:szCs w:val="20"/>
                <w:lang w:val="uk-UA"/>
              </w:rPr>
            </w:pPr>
            <w:r w:rsidRPr="00864545">
              <w:rPr>
                <w:b/>
                <w:sz w:val="20"/>
                <w:szCs w:val="20"/>
                <w:lang w:val="uk-UA"/>
              </w:rPr>
              <w:t>Рівень вищої освіти</w:t>
            </w:r>
          </w:p>
        </w:tc>
        <w:tc>
          <w:tcPr>
            <w:tcW w:w="6840" w:type="dxa"/>
            <w:shd w:val="clear" w:color="auto" w:fill="auto"/>
          </w:tcPr>
          <w:p w:rsidR="00EA6A30" w:rsidRPr="00864545" w:rsidRDefault="00864545" w:rsidP="00864545">
            <w:pPr>
              <w:rPr>
                <w:sz w:val="20"/>
                <w:szCs w:val="20"/>
                <w:lang w:val="uk-UA"/>
              </w:rPr>
            </w:pPr>
            <w:r w:rsidRPr="00864545">
              <w:rPr>
                <w:sz w:val="20"/>
                <w:szCs w:val="20"/>
                <w:lang w:val="uk-UA"/>
              </w:rPr>
              <w:t>Другий</w:t>
            </w:r>
            <w:r w:rsidR="00EA6A30" w:rsidRPr="00864545">
              <w:rPr>
                <w:sz w:val="20"/>
                <w:szCs w:val="20"/>
                <w:lang w:val="uk-UA"/>
              </w:rPr>
              <w:t xml:space="preserve"> (</w:t>
            </w:r>
            <w:r w:rsidRPr="00864545">
              <w:rPr>
                <w:sz w:val="20"/>
                <w:szCs w:val="20"/>
                <w:lang w:val="uk-UA"/>
              </w:rPr>
              <w:t>магістерський</w:t>
            </w:r>
            <w:r w:rsidR="00EA6A30" w:rsidRPr="00864545">
              <w:rPr>
                <w:sz w:val="20"/>
                <w:szCs w:val="20"/>
                <w:lang w:val="uk-UA"/>
              </w:rPr>
              <w:t>) рівень</w:t>
            </w:r>
          </w:p>
        </w:tc>
      </w:tr>
      <w:tr w:rsidR="005E1086" w:rsidRPr="005E1086" w:rsidTr="00E26C4F">
        <w:tc>
          <w:tcPr>
            <w:tcW w:w="2988" w:type="dxa"/>
            <w:shd w:val="clear" w:color="auto" w:fill="auto"/>
          </w:tcPr>
          <w:p w:rsidR="00EA6A30" w:rsidRPr="00864545" w:rsidRDefault="00EA6A30" w:rsidP="00EA6A30">
            <w:pPr>
              <w:rPr>
                <w:b/>
                <w:sz w:val="20"/>
                <w:szCs w:val="20"/>
                <w:lang w:val="uk-UA"/>
              </w:rPr>
            </w:pPr>
            <w:r w:rsidRPr="00864545">
              <w:rPr>
                <w:b/>
                <w:sz w:val="20"/>
                <w:szCs w:val="20"/>
                <w:lang w:val="uk-UA"/>
              </w:rPr>
              <w:t>Ступінь вищої освіти</w:t>
            </w:r>
          </w:p>
        </w:tc>
        <w:tc>
          <w:tcPr>
            <w:tcW w:w="6840" w:type="dxa"/>
            <w:shd w:val="clear" w:color="auto" w:fill="auto"/>
          </w:tcPr>
          <w:p w:rsidR="00EA6A30" w:rsidRPr="00864545" w:rsidRDefault="00864545" w:rsidP="00EA6A30">
            <w:pPr>
              <w:rPr>
                <w:sz w:val="20"/>
                <w:szCs w:val="20"/>
                <w:lang w:val="uk-UA"/>
              </w:rPr>
            </w:pPr>
            <w:r w:rsidRPr="00864545">
              <w:rPr>
                <w:sz w:val="20"/>
                <w:szCs w:val="20"/>
                <w:lang w:val="uk-UA"/>
              </w:rPr>
              <w:t xml:space="preserve">Магістр </w:t>
            </w:r>
          </w:p>
        </w:tc>
      </w:tr>
      <w:tr w:rsidR="005E1086" w:rsidRPr="005E1086" w:rsidTr="00E26C4F">
        <w:tc>
          <w:tcPr>
            <w:tcW w:w="2988" w:type="dxa"/>
            <w:shd w:val="clear" w:color="auto" w:fill="auto"/>
          </w:tcPr>
          <w:p w:rsidR="00EA6A30" w:rsidRPr="00DA6FFE" w:rsidRDefault="00EA6A30" w:rsidP="00EA6A30">
            <w:pPr>
              <w:rPr>
                <w:b/>
                <w:sz w:val="20"/>
                <w:szCs w:val="20"/>
                <w:lang w:val="uk-UA"/>
              </w:rPr>
            </w:pPr>
            <w:r w:rsidRPr="00DA6FFE">
              <w:rPr>
                <w:b/>
                <w:sz w:val="20"/>
                <w:szCs w:val="20"/>
                <w:lang w:val="uk-UA"/>
              </w:rPr>
              <w:t>Галузь знань</w:t>
            </w:r>
          </w:p>
        </w:tc>
        <w:tc>
          <w:tcPr>
            <w:tcW w:w="6840" w:type="dxa"/>
            <w:shd w:val="clear" w:color="auto" w:fill="auto"/>
          </w:tcPr>
          <w:p w:rsidR="00EA6A30" w:rsidRPr="00DA6FFE" w:rsidRDefault="00EA6A30" w:rsidP="00EA6A30">
            <w:pPr>
              <w:rPr>
                <w:sz w:val="20"/>
                <w:szCs w:val="20"/>
                <w:lang w:val="uk-UA"/>
              </w:rPr>
            </w:pPr>
            <w:r w:rsidRPr="00DA6FFE">
              <w:rPr>
                <w:sz w:val="20"/>
                <w:szCs w:val="20"/>
                <w:lang w:val="uk-UA"/>
              </w:rPr>
              <w:t>05 Соціальні та поведінкові науки</w:t>
            </w:r>
          </w:p>
        </w:tc>
      </w:tr>
      <w:tr w:rsidR="005E1086" w:rsidRPr="005E1086" w:rsidTr="00E26C4F">
        <w:tc>
          <w:tcPr>
            <w:tcW w:w="2988" w:type="dxa"/>
            <w:shd w:val="clear" w:color="auto" w:fill="auto"/>
          </w:tcPr>
          <w:p w:rsidR="00EA6A30" w:rsidRPr="00DA6FFE" w:rsidRDefault="00EA6A30" w:rsidP="00EA6A30">
            <w:pPr>
              <w:rPr>
                <w:b/>
                <w:sz w:val="20"/>
                <w:szCs w:val="20"/>
                <w:lang w:val="uk-UA"/>
              </w:rPr>
            </w:pPr>
            <w:r w:rsidRPr="00DA6FFE">
              <w:rPr>
                <w:b/>
                <w:sz w:val="20"/>
                <w:szCs w:val="20"/>
                <w:lang w:val="uk-UA"/>
              </w:rPr>
              <w:t>Спеціальність</w:t>
            </w:r>
          </w:p>
        </w:tc>
        <w:tc>
          <w:tcPr>
            <w:tcW w:w="6840" w:type="dxa"/>
            <w:shd w:val="clear" w:color="auto" w:fill="auto"/>
          </w:tcPr>
          <w:p w:rsidR="00EA6A30" w:rsidRPr="00DA6FFE" w:rsidRDefault="00EA6A30" w:rsidP="00EA6A30">
            <w:pPr>
              <w:rPr>
                <w:sz w:val="20"/>
                <w:szCs w:val="20"/>
                <w:lang w:val="uk-UA"/>
              </w:rPr>
            </w:pPr>
            <w:r w:rsidRPr="00DA6FFE">
              <w:rPr>
                <w:sz w:val="20"/>
                <w:szCs w:val="20"/>
                <w:lang w:val="uk-UA"/>
              </w:rPr>
              <w:t>053 Психологія</w:t>
            </w:r>
          </w:p>
        </w:tc>
      </w:tr>
      <w:tr w:rsidR="005E1086" w:rsidRPr="005E1086" w:rsidTr="00E26C4F">
        <w:tc>
          <w:tcPr>
            <w:tcW w:w="2988" w:type="dxa"/>
            <w:shd w:val="clear" w:color="auto" w:fill="auto"/>
          </w:tcPr>
          <w:p w:rsidR="00EA6A30" w:rsidRPr="00B17902" w:rsidRDefault="00EA6A30" w:rsidP="00EA6A30">
            <w:pPr>
              <w:rPr>
                <w:b/>
                <w:sz w:val="20"/>
                <w:szCs w:val="20"/>
                <w:lang w:val="uk-UA"/>
              </w:rPr>
            </w:pPr>
            <w:r w:rsidRPr="00B17902">
              <w:rPr>
                <w:b/>
                <w:sz w:val="20"/>
                <w:szCs w:val="20"/>
                <w:lang w:val="uk-UA"/>
              </w:rPr>
              <w:t>Офіційна назва освітньої програми</w:t>
            </w:r>
          </w:p>
        </w:tc>
        <w:tc>
          <w:tcPr>
            <w:tcW w:w="6840" w:type="dxa"/>
            <w:shd w:val="clear" w:color="auto" w:fill="auto"/>
          </w:tcPr>
          <w:p w:rsidR="00EA6A30" w:rsidRPr="00B17902" w:rsidRDefault="00EA6A30" w:rsidP="00EA6A30">
            <w:pPr>
              <w:rPr>
                <w:bCs/>
                <w:sz w:val="20"/>
                <w:szCs w:val="20"/>
                <w:lang w:val="uk-UA"/>
              </w:rPr>
            </w:pPr>
            <w:r w:rsidRPr="00B17902">
              <w:rPr>
                <w:sz w:val="20"/>
                <w:szCs w:val="20"/>
                <w:lang w:val="uk-UA"/>
              </w:rPr>
              <w:t>Освітньо-професійна програма «Психологія»</w:t>
            </w:r>
          </w:p>
        </w:tc>
      </w:tr>
      <w:tr w:rsidR="005E1086" w:rsidRPr="005E1086" w:rsidTr="00E26C4F">
        <w:tc>
          <w:tcPr>
            <w:tcW w:w="2988" w:type="dxa"/>
            <w:shd w:val="clear" w:color="auto" w:fill="auto"/>
          </w:tcPr>
          <w:p w:rsidR="00EA6A30" w:rsidRPr="00B17902" w:rsidRDefault="00EA6A30" w:rsidP="00EA6A30">
            <w:pPr>
              <w:rPr>
                <w:b/>
                <w:sz w:val="20"/>
                <w:szCs w:val="20"/>
                <w:lang w:val="uk-UA"/>
              </w:rPr>
            </w:pPr>
            <w:r w:rsidRPr="00B17902">
              <w:rPr>
                <w:b/>
                <w:sz w:val="20"/>
                <w:szCs w:val="20"/>
                <w:lang w:val="uk-UA"/>
              </w:rPr>
              <w:t>Освітня кваліфікація</w:t>
            </w:r>
          </w:p>
        </w:tc>
        <w:tc>
          <w:tcPr>
            <w:tcW w:w="6840" w:type="dxa"/>
            <w:shd w:val="clear" w:color="auto" w:fill="auto"/>
          </w:tcPr>
          <w:p w:rsidR="00EA6A30" w:rsidRPr="00B17902" w:rsidRDefault="00B17902" w:rsidP="00EA6A30">
            <w:pPr>
              <w:rPr>
                <w:bCs/>
                <w:sz w:val="20"/>
                <w:szCs w:val="20"/>
                <w:lang w:val="uk-UA"/>
              </w:rPr>
            </w:pPr>
            <w:r w:rsidRPr="00B17902">
              <w:rPr>
                <w:bCs/>
                <w:sz w:val="20"/>
                <w:szCs w:val="20"/>
                <w:lang w:val="uk-UA"/>
              </w:rPr>
              <w:t>Магістр</w:t>
            </w:r>
            <w:r w:rsidR="00EA6A30" w:rsidRPr="00B17902">
              <w:rPr>
                <w:bCs/>
                <w:sz w:val="20"/>
                <w:szCs w:val="20"/>
                <w:lang w:val="uk-UA"/>
              </w:rPr>
              <w:t xml:space="preserve"> психології</w:t>
            </w:r>
          </w:p>
        </w:tc>
      </w:tr>
      <w:tr w:rsidR="005E1086" w:rsidRPr="005E1086" w:rsidTr="00E26C4F">
        <w:tc>
          <w:tcPr>
            <w:tcW w:w="2988" w:type="dxa"/>
            <w:shd w:val="clear" w:color="auto" w:fill="auto"/>
          </w:tcPr>
          <w:p w:rsidR="00EA6A30" w:rsidRPr="00B17902" w:rsidRDefault="00EA6A30" w:rsidP="00EA6A30">
            <w:pPr>
              <w:rPr>
                <w:b/>
                <w:sz w:val="20"/>
                <w:szCs w:val="20"/>
                <w:lang w:val="uk-UA"/>
              </w:rPr>
            </w:pPr>
            <w:r w:rsidRPr="00B17902">
              <w:rPr>
                <w:b/>
                <w:sz w:val="20"/>
                <w:szCs w:val="20"/>
                <w:lang w:val="uk-UA"/>
              </w:rPr>
              <w:t>Кваліфікація в дипломі</w:t>
            </w:r>
          </w:p>
        </w:tc>
        <w:tc>
          <w:tcPr>
            <w:tcW w:w="6840" w:type="dxa"/>
            <w:shd w:val="clear" w:color="auto" w:fill="auto"/>
          </w:tcPr>
          <w:p w:rsidR="00EA6A30" w:rsidRPr="00B17902" w:rsidRDefault="00EA6A30" w:rsidP="00EA6A30">
            <w:pPr>
              <w:rPr>
                <w:sz w:val="20"/>
                <w:szCs w:val="20"/>
                <w:lang w:val="uk-UA"/>
              </w:rPr>
            </w:pPr>
            <w:r w:rsidRPr="00B17902">
              <w:rPr>
                <w:sz w:val="20"/>
                <w:szCs w:val="20"/>
                <w:lang w:val="uk-UA"/>
              </w:rPr>
              <w:t>Ступінь вищої освіти «</w:t>
            </w:r>
            <w:r w:rsidR="00B17902" w:rsidRPr="00B17902">
              <w:rPr>
                <w:sz w:val="20"/>
                <w:szCs w:val="20"/>
                <w:lang w:val="uk-UA"/>
              </w:rPr>
              <w:t>Магістр</w:t>
            </w:r>
            <w:r w:rsidRPr="00B17902">
              <w:rPr>
                <w:sz w:val="20"/>
                <w:szCs w:val="20"/>
                <w:lang w:val="uk-UA"/>
              </w:rPr>
              <w:t>»</w:t>
            </w:r>
          </w:p>
          <w:p w:rsidR="00EA6A30" w:rsidRPr="00B17902" w:rsidRDefault="00EA6A30" w:rsidP="00EA6A30">
            <w:pPr>
              <w:rPr>
                <w:sz w:val="20"/>
                <w:szCs w:val="20"/>
                <w:lang w:val="uk-UA"/>
              </w:rPr>
            </w:pPr>
            <w:r w:rsidRPr="00B17902">
              <w:rPr>
                <w:sz w:val="20"/>
                <w:szCs w:val="20"/>
                <w:lang w:val="uk-UA"/>
              </w:rPr>
              <w:t>Спеціальність 053 «Психологія»</w:t>
            </w:r>
          </w:p>
          <w:p w:rsidR="00EA6A30" w:rsidRPr="00B17902" w:rsidRDefault="00EA6A30" w:rsidP="00EA6A30">
            <w:pPr>
              <w:rPr>
                <w:sz w:val="20"/>
                <w:szCs w:val="20"/>
                <w:lang w:val="uk-UA"/>
              </w:rPr>
            </w:pPr>
            <w:r w:rsidRPr="00B17902">
              <w:rPr>
                <w:sz w:val="20"/>
                <w:szCs w:val="20"/>
                <w:lang w:val="uk-UA"/>
              </w:rPr>
              <w:t>Освітня програма «Психологія»</w:t>
            </w:r>
          </w:p>
        </w:tc>
      </w:tr>
      <w:tr w:rsidR="005E1086" w:rsidRPr="008F0681" w:rsidTr="00AA47A0">
        <w:tc>
          <w:tcPr>
            <w:tcW w:w="2988" w:type="dxa"/>
            <w:shd w:val="clear" w:color="auto" w:fill="auto"/>
          </w:tcPr>
          <w:p w:rsidR="00AA47A0" w:rsidRPr="005E1086" w:rsidRDefault="00AA47A0" w:rsidP="00EA6A30">
            <w:pPr>
              <w:rPr>
                <w:b/>
                <w:color w:val="00B050"/>
                <w:sz w:val="20"/>
                <w:szCs w:val="20"/>
                <w:lang w:val="uk-UA"/>
              </w:rPr>
            </w:pPr>
            <w:r w:rsidRPr="00B17902">
              <w:rPr>
                <w:b/>
                <w:sz w:val="20"/>
                <w:szCs w:val="20"/>
                <w:lang w:val="uk-UA"/>
              </w:rPr>
              <w:t>Тип диплому та обсяг освітньої програми у ЄКТС</w:t>
            </w:r>
          </w:p>
        </w:tc>
        <w:tc>
          <w:tcPr>
            <w:tcW w:w="6840" w:type="dxa"/>
            <w:shd w:val="clear" w:color="auto" w:fill="auto"/>
          </w:tcPr>
          <w:p w:rsidR="00AA47A0" w:rsidRPr="005E1086" w:rsidRDefault="00AA47A0" w:rsidP="000B7E74">
            <w:pPr>
              <w:pStyle w:val="Default"/>
              <w:rPr>
                <w:color w:val="00B050"/>
                <w:sz w:val="20"/>
                <w:szCs w:val="20"/>
              </w:rPr>
            </w:pPr>
            <w:r w:rsidRPr="00B17902">
              <w:rPr>
                <w:color w:val="auto"/>
                <w:sz w:val="20"/>
                <w:szCs w:val="20"/>
              </w:rPr>
              <w:t xml:space="preserve">Диплом </w:t>
            </w:r>
            <w:r w:rsidR="00B17902" w:rsidRPr="00B17902">
              <w:rPr>
                <w:color w:val="auto"/>
                <w:sz w:val="20"/>
                <w:szCs w:val="20"/>
              </w:rPr>
              <w:t>магістра</w:t>
            </w:r>
            <w:r w:rsidRPr="00B17902">
              <w:rPr>
                <w:color w:val="auto"/>
                <w:sz w:val="20"/>
                <w:szCs w:val="20"/>
              </w:rPr>
              <w:t xml:space="preserve">, одиничний, </w:t>
            </w:r>
            <w:r w:rsidR="00B17902" w:rsidRPr="00B17902">
              <w:rPr>
                <w:color w:val="auto"/>
                <w:sz w:val="20"/>
                <w:szCs w:val="20"/>
              </w:rPr>
              <w:t>90</w:t>
            </w:r>
            <w:r w:rsidRPr="00B17902">
              <w:rPr>
                <w:color w:val="auto"/>
                <w:sz w:val="20"/>
                <w:szCs w:val="20"/>
              </w:rPr>
              <w:t xml:space="preserve"> кредитів ЄКТС. Термін навчання: </w:t>
            </w:r>
            <w:r w:rsidR="00B17902" w:rsidRPr="00B17902">
              <w:rPr>
                <w:color w:val="auto"/>
                <w:sz w:val="20"/>
                <w:szCs w:val="20"/>
              </w:rPr>
              <w:t>1 рік 4 місяці</w:t>
            </w:r>
            <w:r w:rsidR="000B7E74">
              <w:rPr>
                <w:color w:val="auto"/>
                <w:sz w:val="20"/>
                <w:szCs w:val="20"/>
              </w:rPr>
              <w:t>.</w:t>
            </w:r>
            <w:r w:rsidRPr="005E1086">
              <w:rPr>
                <w:color w:val="00B050"/>
                <w:sz w:val="20"/>
                <w:szCs w:val="20"/>
              </w:rPr>
              <w:t xml:space="preserve"> </w:t>
            </w:r>
          </w:p>
        </w:tc>
      </w:tr>
      <w:tr w:rsidR="005E1086" w:rsidRPr="00665DB6" w:rsidTr="00E26C4F">
        <w:tc>
          <w:tcPr>
            <w:tcW w:w="2988" w:type="dxa"/>
            <w:shd w:val="clear" w:color="auto" w:fill="auto"/>
          </w:tcPr>
          <w:p w:rsidR="00EA6A30" w:rsidRPr="005E1086" w:rsidRDefault="00CF2519" w:rsidP="00EA6A30">
            <w:pPr>
              <w:rPr>
                <w:b/>
                <w:color w:val="00B050"/>
                <w:sz w:val="20"/>
                <w:szCs w:val="20"/>
                <w:lang w:val="uk-UA"/>
              </w:rPr>
            </w:pPr>
            <w:r w:rsidRPr="000B7E74">
              <w:rPr>
                <w:b/>
                <w:sz w:val="20"/>
                <w:szCs w:val="20"/>
                <w:lang w:val="uk-UA"/>
              </w:rPr>
              <w:t>Цикл/рівень</w:t>
            </w:r>
          </w:p>
        </w:tc>
        <w:tc>
          <w:tcPr>
            <w:tcW w:w="6840" w:type="dxa"/>
            <w:shd w:val="clear" w:color="auto" w:fill="auto"/>
          </w:tcPr>
          <w:p w:rsidR="00EA6A30" w:rsidRPr="005E1086" w:rsidRDefault="000B7E74" w:rsidP="00A73590">
            <w:pPr>
              <w:pStyle w:val="Default"/>
              <w:rPr>
                <w:bCs/>
                <w:color w:val="00B050"/>
                <w:sz w:val="20"/>
                <w:szCs w:val="20"/>
              </w:rPr>
            </w:pPr>
            <w:r w:rsidRPr="00325A3F">
              <w:rPr>
                <w:sz w:val="20"/>
                <w:szCs w:val="20"/>
              </w:rPr>
              <w:t>FQ-EHEA – другий цикл, EQF-LLL – 7 рівень</w:t>
            </w:r>
            <w:r>
              <w:rPr>
                <w:sz w:val="20"/>
                <w:szCs w:val="20"/>
              </w:rPr>
              <w:t xml:space="preserve">, </w:t>
            </w:r>
            <w:r w:rsidR="00CF2519" w:rsidRPr="000B7E74">
              <w:rPr>
                <w:color w:val="auto"/>
                <w:sz w:val="20"/>
                <w:szCs w:val="20"/>
              </w:rPr>
              <w:t xml:space="preserve">HPK України – </w:t>
            </w:r>
            <w:r w:rsidR="00A73590">
              <w:rPr>
                <w:color w:val="auto"/>
                <w:sz w:val="20"/>
                <w:szCs w:val="20"/>
              </w:rPr>
              <w:t>7</w:t>
            </w:r>
            <w:r w:rsidR="00CF2519" w:rsidRPr="000B7E74">
              <w:rPr>
                <w:color w:val="auto"/>
                <w:sz w:val="20"/>
                <w:szCs w:val="20"/>
              </w:rPr>
              <w:t xml:space="preserve"> рівень.</w:t>
            </w:r>
            <w:r w:rsidR="00CF2519" w:rsidRPr="000B7E74">
              <w:rPr>
                <w:color w:val="auto"/>
                <w:sz w:val="26"/>
                <w:szCs w:val="26"/>
              </w:rPr>
              <w:t xml:space="preserve"> </w:t>
            </w:r>
          </w:p>
        </w:tc>
      </w:tr>
      <w:tr w:rsidR="005E1086" w:rsidRPr="00665DB6" w:rsidTr="00E26C4F">
        <w:tc>
          <w:tcPr>
            <w:tcW w:w="2988" w:type="dxa"/>
            <w:shd w:val="clear" w:color="auto" w:fill="auto"/>
          </w:tcPr>
          <w:p w:rsidR="00EA6A30" w:rsidRPr="005E1086" w:rsidRDefault="006C03DB" w:rsidP="00EA6A30">
            <w:pPr>
              <w:rPr>
                <w:b/>
                <w:color w:val="00B050"/>
                <w:sz w:val="20"/>
                <w:szCs w:val="20"/>
                <w:lang w:val="uk-UA"/>
              </w:rPr>
            </w:pPr>
            <w:r w:rsidRPr="00870CA3">
              <w:rPr>
                <w:b/>
                <w:sz w:val="20"/>
                <w:szCs w:val="20"/>
                <w:lang w:val="uk-UA"/>
              </w:rPr>
              <w:t>Передумови</w:t>
            </w:r>
          </w:p>
        </w:tc>
        <w:tc>
          <w:tcPr>
            <w:tcW w:w="6840" w:type="dxa"/>
            <w:shd w:val="clear" w:color="auto" w:fill="auto"/>
          </w:tcPr>
          <w:p w:rsidR="00EA6A30" w:rsidRPr="005E1086" w:rsidRDefault="00870CA3" w:rsidP="006C03DB">
            <w:pPr>
              <w:rPr>
                <w:bCs/>
                <w:color w:val="00B050"/>
                <w:sz w:val="20"/>
                <w:szCs w:val="20"/>
                <w:lang w:val="uk-UA"/>
              </w:rPr>
            </w:pPr>
            <w:r w:rsidRPr="00663FD9">
              <w:rPr>
                <w:sz w:val="20"/>
                <w:szCs w:val="20"/>
                <w:lang w:val="uk-UA"/>
              </w:rPr>
              <w:t>Наявність ступеня бакалавра. Наявність ступеня спеціаліста.</w:t>
            </w:r>
          </w:p>
        </w:tc>
      </w:tr>
      <w:tr w:rsidR="005E1086" w:rsidRPr="005E1086" w:rsidTr="00E26C4F">
        <w:tc>
          <w:tcPr>
            <w:tcW w:w="2988" w:type="dxa"/>
            <w:shd w:val="clear" w:color="auto" w:fill="auto"/>
          </w:tcPr>
          <w:p w:rsidR="006C03DB" w:rsidRPr="005411AD" w:rsidRDefault="006C03DB" w:rsidP="006C03DB">
            <w:pPr>
              <w:rPr>
                <w:b/>
                <w:sz w:val="20"/>
                <w:szCs w:val="20"/>
                <w:lang w:val="uk-UA"/>
              </w:rPr>
            </w:pPr>
            <w:r w:rsidRPr="005411AD">
              <w:rPr>
                <w:b/>
                <w:sz w:val="20"/>
                <w:szCs w:val="20"/>
                <w:lang w:val="uk-UA"/>
              </w:rPr>
              <w:t>Обмеження щодо форм навчання</w:t>
            </w:r>
          </w:p>
        </w:tc>
        <w:tc>
          <w:tcPr>
            <w:tcW w:w="6840" w:type="dxa"/>
            <w:shd w:val="clear" w:color="auto" w:fill="auto"/>
          </w:tcPr>
          <w:p w:rsidR="006C03DB" w:rsidRPr="005411AD" w:rsidRDefault="006C03DB" w:rsidP="006C03DB">
            <w:pPr>
              <w:rPr>
                <w:sz w:val="20"/>
                <w:szCs w:val="20"/>
                <w:lang w:val="uk-UA"/>
              </w:rPr>
            </w:pPr>
            <w:r w:rsidRPr="005411AD">
              <w:rPr>
                <w:sz w:val="20"/>
                <w:szCs w:val="20"/>
                <w:lang w:val="uk-UA"/>
              </w:rPr>
              <w:t>Обмеження відсутні</w:t>
            </w:r>
          </w:p>
        </w:tc>
      </w:tr>
      <w:tr w:rsidR="005E1086" w:rsidRPr="005E1086" w:rsidTr="00E26C4F">
        <w:tc>
          <w:tcPr>
            <w:tcW w:w="2988" w:type="dxa"/>
            <w:shd w:val="clear" w:color="auto" w:fill="auto"/>
          </w:tcPr>
          <w:p w:rsidR="006C03DB" w:rsidRPr="005411AD" w:rsidRDefault="006C03DB" w:rsidP="006C03DB">
            <w:pPr>
              <w:rPr>
                <w:b/>
                <w:sz w:val="20"/>
                <w:szCs w:val="20"/>
                <w:lang w:val="uk-UA"/>
              </w:rPr>
            </w:pPr>
            <w:r w:rsidRPr="005411AD">
              <w:rPr>
                <w:b/>
                <w:sz w:val="20"/>
                <w:szCs w:val="20"/>
                <w:lang w:val="uk-UA"/>
              </w:rPr>
              <w:t>Мова викладання</w:t>
            </w:r>
          </w:p>
        </w:tc>
        <w:tc>
          <w:tcPr>
            <w:tcW w:w="6840" w:type="dxa"/>
            <w:shd w:val="clear" w:color="auto" w:fill="auto"/>
          </w:tcPr>
          <w:p w:rsidR="006C03DB" w:rsidRPr="005411AD" w:rsidRDefault="006C03DB" w:rsidP="006C03DB">
            <w:pPr>
              <w:rPr>
                <w:sz w:val="20"/>
                <w:szCs w:val="20"/>
                <w:lang w:val="uk-UA"/>
              </w:rPr>
            </w:pPr>
            <w:r w:rsidRPr="005411AD">
              <w:rPr>
                <w:sz w:val="20"/>
                <w:szCs w:val="20"/>
                <w:lang w:val="uk-UA"/>
              </w:rPr>
              <w:t>Українська мова</w:t>
            </w:r>
          </w:p>
        </w:tc>
      </w:tr>
      <w:tr w:rsidR="005E1086" w:rsidRPr="005E1086" w:rsidTr="00E26C4F">
        <w:tc>
          <w:tcPr>
            <w:tcW w:w="2988" w:type="dxa"/>
            <w:shd w:val="clear" w:color="auto" w:fill="auto"/>
          </w:tcPr>
          <w:p w:rsidR="006C03DB" w:rsidRPr="005411AD" w:rsidRDefault="006C03DB" w:rsidP="006C03DB">
            <w:pPr>
              <w:rPr>
                <w:b/>
                <w:sz w:val="20"/>
                <w:szCs w:val="20"/>
                <w:lang w:val="uk-UA"/>
              </w:rPr>
            </w:pPr>
            <w:r w:rsidRPr="005411AD">
              <w:rPr>
                <w:b/>
                <w:sz w:val="20"/>
                <w:szCs w:val="20"/>
                <w:lang w:val="uk-UA"/>
              </w:rPr>
              <w:t>Термін дії освітньої програми</w:t>
            </w:r>
          </w:p>
        </w:tc>
        <w:tc>
          <w:tcPr>
            <w:tcW w:w="6840" w:type="dxa"/>
            <w:shd w:val="clear" w:color="auto" w:fill="auto"/>
          </w:tcPr>
          <w:p w:rsidR="006C03DB" w:rsidRPr="005411AD" w:rsidRDefault="006C03DB" w:rsidP="006C03DB">
            <w:pPr>
              <w:rPr>
                <w:sz w:val="20"/>
                <w:szCs w:val="20"/>
                <w:lang w:val="uk-UA"/>
              </w:rPr>
            </w:pPr>
            <w:r w:rsidRPr="005411AD">
              <w:rPr>
                <w:sz w:val="20"/>
                <w:szCs w:val="20"/>
                <w:lang w:val="uk-UA"/>
              </w:rPr>
              <w:t>5 років</w:t>
            </w:r>
          </w:p>
        </w:tc>
      </w:tr>
      <w:tr w:rsidR="005E1086" w:rsidRPr="00665DB6" w:rsidTr="00E26C4F">
        <w:tc>
          <w:tcPr>
            <w:tcW w:w="2988" w:type="dxa"/>
            <w:shd w:val="clear" w:color="auto" w:fill="auto"/>
          </w:tcPr>
          <w:p w:rsidR="006C03DB" w:rsidRPr="005411AD" w:rsidRDefault="006C03DB" w:rsidP="006C03DB">
            <w:pPr>
              <w:rPr>
                <w:b/>
                <w:sz w:val="20"/>
                <w:szCs w:val="20"/>
                <w:lang w:val="uk-UA"/>
              </w:rPr>
            </w:pPr>
            <w:r w:rsidRPr="005411AD">
              <w:rPr>
                <w:b/>
                <w:sz w:val="20"/>
                <w:szCs w:val="20"/>
                <w:lang w:val="uk-UA"/>
              </w:rPr>
              <w:t>Інтернет-адреса постійного розміщення опису освітньої програми</w:t>
            </w:r>
          </w:p>
        </w:tc>
        <w:tc>
          <w:tcPr>
            <w:tcW w:w="6840" w:type="dxa"/>
            <w:shd w:val="clear" w:color="auto" w:fill="auto"/>
          </w:tcPr>
          <w:p w:rsidR="006C03DB" w:rsidRPr="005411AD" w:rsidRDefault="006C03DB" w:rsidP="006C03DB">
            <w:pPr>
              <w:rPr>
                <w:sz w:val="20"/>
                <w:szCs w:val="20"/>
                <w:lang w:val="uk-UA"/>
              </w:rPr>
            </w:pPr>
            <w:r w:rsidRPr="005411AD">
              <w:rPr>
                <w:sz w:val="20"/>
                <w:szCs w:val="20"/>
                <w:lang w:val="uk-UA"/>
              </w:rPr>
              <w:t xml:space="preserve">Сайт: </w:t>
            </w:r>
            <w:r w:rsidRPr="005411AD">
              <w:rPr>
                <w:sz w:val="20"/>
                <w:szCs w:val="20"/>
              </w:rPr>
              <w:t>http</w:t>
            </w:r>
            <w:r w:rsidRPr="005411AD">
              <w:rPr>
                <w:sz w:val="20"/>
                <w:szCs w:val="20"/>
                <w:lang w:val="uk-UA"/>
              </w:rPr>
              <w:t>: //</w:t>
            </w:r>
            <w:proofErr w:type="spellStart"/>
            <w:r w:rsidRPr="005411AD">
              <w:rPr>
                <w:sz w:val="20"/>
                <w:szCs w:val="20"/>
              </w:rPr>
              <w:t>filos</w:t>
            </w:r>
            <w:proofErr w:type="spellEnd"/>
            <w:r w:rsidRPr="005411AD">
              <w:rPr>
                <w:sz w:val="20"/>
                <w:szCs w:val="20"/>
                <w:lang w:val="uk-UA"/>
              </w:rPr>
              <w:t>.</w:t>
            </w:r>
            <w:proofErr w:type="spellStart"/>
            <w:r w:rsidRPr="005411AD">
              <w:rPr>
                <w:sz w:val="20"/>
                <w:szCs w:val="20"/>
              </w:rPr>
              <w:t>lnu</w:t>
            </w:r>
            <w:proofErr w:type="spellEnd"/>
            <w:r w:rsidRPr="005411AD">
              <w:rPr>
                <w:sz w:val="20"/>
                <w:szCs w:val="20"/>
                <w:lang w:val="uk-UA"/>
              </w:rPr>
              <w:t>.</w:t>
            </w:r>
            <w:proofErr w:type="spellStart"/>
            <w:r w:rsidRPr="005411AD">
              <w:rPr>
                <w:sz w:val="20"/>
                <w:szCs w:val="20"/>
              </w:rPr>
              <w:t>edu</w:t>
            </w:r>
            <w:proofErr w:type="spellEnd"/>
            <w:r w:rsidRPr="005411AD">
              <w:rPr>
                <w:sz w:val="20"/>
                <w:szCs w:val="20"/>
                <w:lang w:val="uk-UA"/>
              </w:rPr>
              <w:t>.</w:t>
            </w:r>
            <w:proofErr w:type="spellStart"/>
            <w:r w:rsidRPr="005411AD">
              <w:rPr>
                <w:sz w:val="20"/>
                <w:szCs w:val="20"/>
              </w:rPr>
              <w:t>ua</w:t>
            </w:r>
            <w:proofErr w:type="spellEnd"/>
            <w:r w:rsidRPr="005411AD">
              <w:rPr>
                <w:sz w:val="20"/>
                <w:szCs w:val="20"/>
                <w:lang w:val="uk-UA"/>
              </w:rPr>
              <w:t>/</w:t>
            </w:r>
          </w:p>
          <w:p w:rsidR="006C03DB" w:rsidRPr="005411AD" w:rsidRDefault="006C03DB" w:rsidP="006C03DB">
            <w:pPr>
              <w:rPr>
                <w:sz w:val="20"/>
                <w:szCs w:val="20"/>
                <w:highlight w:val="yellow"/>
                <w:lang w:val="uk-UA"/>
              </w:rPr>
            </w:pPr>
          </w:p>
        </w:tc>
      </w:tr>
      <w:tr w:rsidR="005E1086" w:rsidRPr="005E1086" w:rsidTr="00E26C4F">
        <w:tc>
          <w:tcPr>
            <w:tcW w:w="9828" w:type="dxa"/>
            <w:gridSpan w:val="2"/>
            <w:shd w:val="clear" w:color="auto" w:fill="D9D9D9"/>
          </w:tcPr>
          <w:p w:rsidR="006C03DB" w:rsidRPr="005E1086" w:rsidRDefault="006C03DB" w:rsidP="006C03DB">
            <w:pPr>
              <w:jc w:val="center"/>
              <w:rPr>
                <w:b/>
                <w:color w:val="00B050"/>
                <w:sz w:val="20"/>
                <w:szCs w:val="20"/>
                <w:lang w:val="uk-UA"/>
              </w:rPr>
            </w:pPr>
            <w:r w:rsidRPr="005411AD">
              <w:rPr>
                <w:b/>
                <w:sz w:val="20"/>
                <w:szCs w:val="20"/>
                <w:lang w:val="uk-UA"/>
              </w:rPr>
              <w:t>2 – Мета освітньої програми</w:t>
            </w:r>
          </w:p>
        </w:tc>
      </w:tr>
      <w:tr w:rsidR="005E1086" w:rsidRPr="00E0328A" w:rsidTr="00E26C4F">
        <w:tc>
          <w:tcPr>
            <w:tcW w:w="9828" w:type="dxa"/>
            <w:gridSpan w:val="2"/>
            <w:shd w:val="clear" w:color="auto" w:fill="auto"/>
          </w:tcPr>
          <w:p w:rsidR="006C03DB" w:rsidRPr="005E1086" w:rsidRDefault="005411AD" w:rsidP="00E0328A">
            <w:pPr>
              <w:pStyle w:val="Default"/>
              <w:jc w:val="both"/>
              <w:rPr>
                <w:color w:val="00B050"/>
                <w:sz w:val="20"/>
                <w:szCs w:val="20"/>
              </w:rPr>
            </w:pPr>
            <w:r>
              <w:rPr>
                <w:rFonts w:eastAsia="MS Mincho"/>
                <w:sz w:val="20"/>
                <w:szCs w:val="20"/>
                <w:lang w:eastAsia="ja-JP"/>
              </w:rPr>
              <w:t>Підготовка висококваліфікованих магістрів психології, які володіють компетенціями, необхідними для</w:t>
            </w:r>
            <w:r w:rsidR="00E0328A">
              <w:rPr>
                <w:rFonts w:eastAsia="MS Mincho"/>
                <w:sz w:val="20"/>
                <w:szCs w:val="20"/>
                <w:lang w:eastAsia="ja-JP"/>
              </w:rPr>
              <w:t xml:space="preserve"> </w:t>
            </w:r>
            <w:r w:rsidRPr="00663FD9">
              <w:rPr>
                <w:rFonts w:eastAsia="MS Mincho"/>
                <w:sz w:val="20"/>
                <w:szCs w:val="20"/>
                <w:lang w:eastAsia="ja-JP"/>
              </w:rPr>
              <w:t>глибокого розуміння психічних явищ і проце</w:t>
            </w:r>
            <w:r>
              <w:rPr>
                <w:rFonts w:eastAsia="MS Mincho"/>
                <w:sz w:val="20"/>
                <w:szCs w:val="20"/>
                <w:lang w:eastAsia="ja-JP"/>
              </w:rPr>
              <w:t xml:space="preserve">сів, їх причинно-наслідкових </w:t>
            </w:r>
            <w:proofErr w:type="spellStart"/>
            <w:r>
              <w:rPr>
                <w:rFonts w:eastAsia="MS Mincho"/>
                <w:sz w:val="20"/>
                <w:szCs w:val="20"/>
                <w:lang w:eastAsia="ja-JP"/>
              </w:rPr>
              <w:t>зв'язків</w:t>
            </w:r>
            <w:proofErr w:type="spellEnd"/>
            <w:r>
              <w:rPr>
                <w:rFonts w:eastAsia="MS Mincho"/>
                <w:sz w:val="20"/>
                <w:szCs w:val="20"/>
                <w:lang w:eastAsia="ja-JP"/>
              </w:rPr>
              <w:t xml:space="preserve"> для </w:t>
            </w:r>
            <w:r w:rsidR="00E0328A">
              <w:rPr>
                <w:rFonts w:eastAsia="MS Mincho"/>
                <w:sz w:val="20"/>
                <w:szCs w:val="20"/>
                <w:lang w:eastAsia="ja-JP"/>
              </w:rPr>
              <w:t>надання</w:t>
            </w:r>
            <w:r w:rsidRPr="00663FD9">
              <w:rPr>
                <w:rFonts w:eastAsia="MS Mincho"/>
                <w:sz w:val="20"/>
                <w:szCs w:val="20"/>
                <w:lang w:eastAsia="ja-JP"/>
              </w:rPr>
              <w:t xml:space="preserve"> реабілітаційн</w:t>
            </w:r>
            <w:r w:rsidR="00E0328A">
              <w:rPr>
                <w:rFonts w:eastAsia="MS Mincho"/>
                <w:sz w:val="20"/>
                <w:szCs w:val="20"/>
                <w:lang w:eastAsia="ja-JP"/>
              </w:rPr>
              <w:t>ої</w:t>
            </w:r>
            <w:r w:rsidRPr="00663FD9">
              <w:rPr>
                <w:rFonts w:eastAsia="MS Mincho"/>
                <w:sz w:val="20"/>
                <w:szCs w:val="20"/>
                <w:lang w:eastAsia="ja-JP"/>
              </w:rPr>
              <w:t>, корекційн</w:t>
            </w:r>
            <w:r w:rsidR="00E0328A">
              <w:rPr>
                <w:rFonts w:eastAsia="MS Mincho"/>
                <w:sz w:val="20"/>
                <w:szCs w:val="20"/>
                <w:lang w:eastAsia="ja-JP"/>
              </w:rPr>
              <w:t>ої</w:t>
            </w:r>
            <w:r w:rsidRPr="00663FD9">
              <w:rPr>
                <w:rFonts w:eastAsia="MS Mincho"/>
                <w:sz w:val="20"/>
                <w:szCs w:val="20"/>
                <w:lang w:eastAsia="ja-JP"/>
              </w:rPr>
              <w:t xml:space="preserve"> та консультативн</w:t>
            </w:r>
            <w:r w:rsidR="00E0328A">
              <w:rPr>
                <w:rFonts w:eastAsia="MS Mincho"/>
                <w:sz w:val="20"/>
                <w:szCs w:val="20"/>
                <w:lang w:eastAsia="ja-JP"/>
              </w:rPr>
              <w:t>ої</w:t>
            </w:r>
            <w:r w:rsidRPr="00663FD9">
              <w:rPr>
                <w:rFonts w:eastAsia="MS Mincho"/>
                <w:sz w:val="20"/>
                <w:szCs w:val="20"/>
                <w:lang w:eastAsia="ja-JP"/>
              </w:rPr>
              <w:t xml:space="preserve"> підтримк</w:t>
            </w:r>
            <w:r w:rsidR="00E0328A">
              <w:rPr>
                <w:rFonts w:eastAsia="MS Mincho"/>
                <w:sz w:val="20"/>
                <w:szCs w:val="20"/>
                <w:lang w:eastAsia="ja-JP"/>
              </w:rPr>
              <w:t>и</w:t>
            </w:r>
            <w:r w:rsidRPr="00663FD9">
              <w:rPr>
                <w:rFonts w:eastAsia="MS Mincho"/>
                <w:sz w:val="20"/>
                <w:szCs w:val="20"/>
                <w:lang w:eastAsia="ja-JP"/>
              </w:rPr>
              <w:t xml:space="preserve"> </w:t>
            </w:r>
            <w:r w:rsidR="00E0328A">
              <w:rPr>
                <w:rFonts w:eastAsia="MS Mincho"/>
                <w:sz w:val="20"/>
                <w:szCs w:val="20"/>
                <w:lang w:eastAsia="ja-JP"/>
              </w:rPr>
              <w:t xml:space="preserve">населенню. </w:t>
            </w:r>
            <w:r w:rsidRPr="00663FD9">
              <w:rPr>
                <w:rFonts w:eastAsia="MS Mincho"/>
                <w:sz w:val="20"/>
                <w:szCs w:val="20"/>
                <w:lang w:eastAsia="ja-JP"/>
              </w:rPr>
              <w:t>На цій основі</w:t>
            </w:r>
            <w:r w:rsidR="00E0328A">
              <w:rPr>
                <w:rFonts w:eastAsia="MS Mincho"/>
                <w:sz w:val="20"/>
                <w:szCs w:val="20"/>
                <w:lang w:eastAsia="ja-JP"/>
              </w:rPr>
              <w:t xml:space="preserve"> забезпечити </w:t>
            </w:r>
            <w:proofErr w:type="spellStart"/>
            <w:r w:rsidR="00E0328A">
              <w:rPr>
                <w:rFonts w:eastAsia="MS Mincho"/>
                <w:sz w:val="20"/>
                <w:szCs w:val="20"/>
                <w:lang w:eastAsia="ja-JP"/>
              </w:rPr>
              <w:t>конкурентноздатність</w:t>
            </w:r>
            <w:proofErr w:type="spellEnd"/>
            <w:r w:rsidR="00E0328A">
              <w:rPr>
                <w:rFonts w:eastAsia="MS Mincho"/>
                <w:sz w:val="20"/>
                <w:szCs w:val="20"/>
                <w:lang w:eastAsia="ja-JP"/>
              </w:rPr>
              <w:t xml:space="preserve"> на сучасному ринку праці.</w:t>
            </w:r>
          </w:p>
        </w:tc>
      </w:tr>
      <w:tr w:rsidR="005E1086" w:rsidRPr="005E1086" w:rsidTr="00E26C4F">
        <w:tc>
          <w:tcPr>
            <w:tcW w:w="9828" w:type="dxa"/>
            <w:gridSpan w:val="2"/>
            <w:shd w:val="clear" w:color="auto" w:fill="D9D9D9"/>
          </w:tcPr>
          <w:p w:rsidR="006C03DB" w:rsidRPr="005E1086" w:rsidRDefault="006C03DB" w:rsidP="006C03DB">
            <w:pPr>
              <w:jc w:val="center"/>
              <w:rPr>
                <w:b/>
                <w:color w:val="00B050"/>
                <w:sz w:val="20"/>
                <w:szCs w:val="20"/>
                <w:lang w:val="uk-UA"/>
              </w:rPr>
            </w:pPr>
            <w:r w:rsidRPr="00E0328A">
              <w:rPr>
                <w:b/>
                <w:sz w:val="20"/>
                <w:szCs w:val="20"/>
                <w:lang w:val="uk-UA"/>
              </w:rPr>
              <w:t>3 – Характеристика освітньої програми</w:t>
            </w:r>
          </w:p>
        </w:tc>
      </w:tr>
      <w:tr w:rsidR="005E1086" w:rsidRPr="00665DB6" w:rsidTr="00E26C4F">
        <w:tc>
          <w:tcPr>
            <w:tcW w:w="2988" w:type="dxa"/>
            <w:shd w:val="clear" w:color="auto" w:fill="auto"/>
          </w:tcPr>
          <w:p w:rsidR="00CA6F85" w:rsidRPr="005E1086" w:rsidRDefault="00CA6F85" w:rsidP="00CA6F85">
            <w:pPr>
              <w:rPr>
                <w:b/>
                <w:color w:val="00B050"/>
                <w:sz w:val="20"/>
                <w:szCs w:val="20"/>
                <w:lang w:val="uk-UA"/>
              </w:rPr>
            </w:pPr>
            <w:r w:rsidRPr="00E0328A">
              <w:rPr>
                <w:b/>
                <w:sz w:val="20"/>
                <w:szCs w:val="20"/>
                <w:lang w:val="uk-UA"/>
              </w:rPr>
              <w:t xml:space="preserve">Предметна область </w:t>
            </w:r>
          </w:p>
        </w:tc>
        <w:tc>
          <w:tcPr>
            <w:tcW w:w="6840" w:type="dxa"/>
            <w:shd w:val="clear" w:color="auto" w:fill="auto"/>
          </w:tcPr>
          <w:p w:rsidR="00DA6738" w:rsidRPr="00E0328A" w:rsidRDefault="00CA6F85" w:rsidP="00CA6F85">
            <w:pPr>
              <w:rPr>
                <w:sz w:val="20"/>
                <w:szCs w:val="20"/>
                <w:lang w:val="uk-UA"/>
              </w:rPr>
            </w:pPr>
            <w:r w:rsidRPr="00E0328A">
              <w:rPr>
                <w:b/>
                <w:sz w:val="20"/>
                <w:szCs w:val="20"/>
                <w:lang w:val="uk-UA"/>
              </w:rPr>
              <w:t>Об'єкт вивчення:</w:t>
            </w:r>
            <w:r w:rsidRPr="00E0328A">
              <w:rPr>
                <w:sz w:val="20"/>
                <w:szCs w:val="20"/>
                <w:lang w:val="uk-UA"/>
              </w:rPr>
              <w:t xml:space="preserve"> психічні явища, </w:t>
            </w:r>
            <w:r w:rsidR="00E0328A" w:rsidRPr="00E0328A">
              <w:rPr>
                <w:sz w:val="20"/>
                <w:szCs w:val="20"/>
                <w:lang w:val="uk-UA"/>
              </w:rPr>
              <w:t xml:space="preserve">закономірності </w:t>
            </w:r>
            <w:r w:rsidRPr="00E0328A">
              <w:rPr>
                <w:sz w:val="20"/>
                <w:szCs w:val="20"/>
                <w:lang w:val="uk-UA"/>
              </w:rPr>
              <w:t>їх виникнення, функціонування та розвит</w:t>
            </w:r>
            <w:r w:rsidR="00E0328A" w:rsidRPr="00E0328A">
              <w:rPr>
                <w:sz w:val="20"/>
                <w:szCs w:val="20"/>
                <w:lang w:val="uk-UA"/>
              </w:rPr>
              <w:t>ку</w:t>
            </w:r>
            <w:r w:rsidRPr="00E0328A">
              <w:rPr>
                <w:sz w:val="20"/>
                <w:szCs w:val="20"/>
                <w:lang w:val="uk-UA"/>
              </w:rPr>
              <w:t>; поведінка, діяльність, вчинки; взаємодія людей у малих і великих соціальних групах; психофізіологічні процеси та механізми, які лежать в основі різних форм психічної активності</w:t>
            </w:r>
            <w:r w:rsidR="00DA6738" w:rsidRPr="00E0328A">
              <w:rPr>
                <w:sz w:val="20"/>
                <w:szCs w:val="20"/>
                <w:lang w:val="uk-UA"/>
              </w:rPr>
              <w:t>.</w:t>
            </w:r>
          </w:p>
          <w:p w:rsidR="00E0328A" w:rsidRPr="00E0328A" w:rsidRDefault="00CA6F85" w:rsidP="00E0328A">
            <w:pPr>
              <w:rPr>
                <w:sz w:val="20"/>
                <w:szCs w:val="20"/>
                <w:lang w:val="uk-UA"/>
              </w:rPr>
            </w:pPr>
            <w:r w:rsidRPr="00E0328A">
              <w:rPr>
                <w:b/>
                <w:sz w:val="20"/>
                <w:szCs w:val="20"/>
                <w:lang w:val="uk-UA"/>
              </w:rPr>
              <w:t>Цілі навчання:</w:t>
            </w:r>
            <w:r w:rsidRPr="00E0328A">
              <w:rPr>
                <w:sz w:val="20"/>
                <w:szCs w:val="20"/>
                <w:lang w:val="uk-UA"/>
              </w:rPr>
              <w:t xml:space="preserve"> </w:t>
            </w:r>
            <w:r w:rsidR="00E0328A" w:rsidRPr="00E0328A">
              <w:rPr>
                <w:sz w:val="20"/>
                <w:szCs w:val="20"/>
                <w:lang w:val="uk-UA"/>
              </w:rPr>
              <w:t xml:space="preserve">підготовка фахівців, здатних розв’язувати складні </w:t>
            </w:r>
            <w:r w:rsidR="00E0328A">
              <w:rPr>
                <w:sz w:val="20"/>
                <w:szCs w:val="20"/>
                <w:lang w:val="uk-UA"/>
              </w:rPr>
              <w:t xml:space="preserve">теоретичні та практичні </w:t>
            </w:r>
            <w:r w:rsidR="00E0328A" w:rsidRPr="00E0328A">
              <w:rPr>
                <w:sz w:val="20"/>
                <w:szCs w:val="20"/>
                <w:lang w:val="uk-UA"/>
              </w:rPr>
              <w:t xml:space="preserve">задачі у процесі навчання та професійної діяльності у галузі психології, що передбачає проведення наукових та проектних досліджень та/або здійснення інновацій та характеризується невизначеністю умов і вимог, та здійснення професійної діяльності з урахуванням загальнолюдських цінностей та норм професійної етики психолога. </w:t>
            </w:r>
          </w:p>
          <w:p w:rsidR="00E0328A" w:rsidRPr="0027013B" w:rsidRDefault="00CA6F85" w:rsidP="00E0328A">
            <w:pPr>
              <w:rPr>
                <w:sz w:val="20"/>
                <w:szCs w:val="20"/>
                <w:lang w:val="uk-UA"/>
              </w:rPr>
            </w:pPr>
            <w:r w:rsidRPr="0027013B">
              <w:rPr>
                <w:b/>
                <w:sz w:val="20"/>
                <w:szCs w:val="20"/>
                <w:lang w:val="uk-UA"/>
              </w:rPr>
              <w:t>Теоретичний зміст предметної області:</w:t>
            </w:r>
            <w:r w:rsidRPr="0027013B">
              <w:rPr>
                <w:sz w:val="20"/>
                <w:szCs w:val="20"/>
                <w:lang w:val="uk-UA"/>
              </w:rPr>
              <w:t xml:space="preserve"> </w:t>
            </w:r>
            <w:r w:rsidR="00E0328A" w:rsidRPr="0027013B">
              <w:rPr>
                <w:sz w:val="20"/>
                <w:szCs w:val="20"/>
                <w:lang w:val="uk-UA"/>
              </w:rPr>
              <w:t xml:space="preserve">поняття психіки, свідомого і несвідомого, поведінки, діяльності, вчинку, спілкування, особистості, індивідуальності; концепції та теорії, що розкривають закономірності виникнення, розвитку та функціонування психіки; психологічні особливості життєвого шляху особистості, взаємодії людей у малих і великих соціальних групах; </w:t>
            </w:r>
            <w:proofErr w:type="spellStart"/>
            <w:r w:rsidR="00E0328A" w:rsidRPr="0027013B">
              <w:rPr>
                <w:sz w:val="20"/>
                <w:szCs w:val="20"/>
                <w:lang w:val="uk-UA"/>
              </w:rPr>
              <w:t>міжгрупової</w:t>
            </w:r>
            <w:proofErr w:type="spellEnd"/>
            <w:r w:rsidR="00E0328A" w:rsidRPr="0027013B">
              <w:rPr>
                <w:sz w:val="20"/>
                <w:szCs w:val="20"/>
                <w:lang w:val="uk-UA"/>
              </w:rPr>
              <w:t xml:space="preserve"> взаємодії тощо. </w:t>
            </w:r>
          </w:p>
          <w:p w:rsidR="00143DFA" w:rsidRPr="0027013B" w:rsidRDefault="00CA6F85" w:rsidP="00CA6F85">
            <w:pPr>
              <w:rPr>
                <w:sz w:val="20"/>
                <w:szCs w:val="20"/>
                <w:lang w:val="uk-UA"/>
              </w:rPr>
            </w:pPr>
            <w:r w:rsidRPr="0027013B">
              <w:rPr>
                <w:b/>
                <w:sz w:val="20"/>
                <w:szCs w:val="20"/>
                <w:lang w:val="uk-UA"/>
              </w:rPr>
              <w:t>Методи, методики та технології:</w:t>
            </w:r>
            <w:r w:rsidRPr="0027013B">
              <w:rPr>
                <w:sz w:val="20"/>
                <w:szCs w:val="20"/>
                <w:lang w:val="uk-UA"/>
              </w:rPr>
              <w:t xml:space="preserve"> </w:t>
            </w:r>
            <w:r w:rsidR="00143DFA" w:rsidRPr="0027013B">
              <w:rPr>
                <w:sz w:val="20"/>
                <w:szCs w:val="20"/>
                <w:lang w:val="uk-UA"/>
              </w:rPr>
              <w:t>теоретичні методи (аналіз, си</w:t>
            </w:r>
            <w:r w:rsidR="0027013B" w:rsidRPr="0027013B">
              <w:rPr>
                <w:sz w:val="20"/>
                <w:szCs w:val="20"/>
                <w:lang w:val="uk-UA"/>
              </w:rPr>
              <w:t xml:space="preserve">нтез, порівняння, узагальнення, </w:t>
            </w:r>
            <w:r w:rsidR="00143DFA" w:rsidRPr="0027013B">
              <w:rPr>
                <w:sz w:val="20"/>
                <w:szCs w:val="20"/>
                <w:lang w:val="uk-UA"/>
              </w:rPr>
              <w:t>систематизація</w:t>
            </w:r>
            <w:r w:rsidR="0027013B" w:rsidRPr="0027013B">
              <w:rPr>
                <w:sz w:val="20"/>
                <w:szCs w:val="20"/>
                <w:lang w:val="uk-UA"/>
              </w:rPr>
              <w:t>, абстрагування</w:t>
            </w:r>
            <w:r w:rsidR="00143DFA" w:rsidRPr="0027013B">
              <w:rPr>
                <w:sz w:val="20"/>
                <w:szCs w:val="20"/>
                <w:lang w:val="uk-UA"/>
              </w:rPr>
              <w:t>); емпіричні методи (експеримент, спостереження, опитування,</w:t>
            </w:r>
            <w:r w:rsidRPr="0027013B">
              <w:rPr>
                <w:sz w:val="20"/>
                <w:szCs w:val="20"/>
                <w:lang w:val="uk-UA"/>
              </w:rPr>
              <w:t xml:space="preserve"> </w:t>
            </w:r>
            <w:proofErr w:type="spellStart"/>
            <w:r w:rsidRPr="0027013B">
              <w:rPr>
                <w:sz w:val="20"/>
                <w:szCs w:val="20"/>
                <w:lang w:val="uk-UA"/>
              </w:rPr>
              <w:t>психодіагности</w:t>
            </w:r>
            <w:r w:rsidR="00143DFA" w:rsidRPr="0027013B">
              <w:rPr>
                <w:sz w:val="20"/>
                <w:szCs w:val="20"/>
                <w:lang w:val="uk-UA"/>
              </w:rPr>
              <w:t>чне</w:t>
            </w:r>
            <w:proofErr w:type="spellEnd"/>
            <w:r w:rsidR="00143DFA" w:rsidRPr="0027013B">
              <w:rPr>
                <w:sz w:val="20"/>
                <w:szCs w:val="20"/>
                <w:lang w:val="uk-UA"/>
              </w:rPr>
              <w:t xml:space="preserve"> тестування); математико-статистичні методи опрацювання даних; </w:t>
            </w:r>
            <w:r w:rsidR="00DC0221" w:rsidRPr="0027013B">
              <w:rPr>
                <w:sz w:val="20"/>
                <w:szCs w:val="20"/>
                <w:lang w:val="uk-UA"/>
              </w:rPr>
              <w:t>те</w:t>
            </w:r>
            <w:r w:rsidR="006F46F0" w:rsidRPr="0027013B">
              <w:rPr>
                <w:sz w:val="20"/>
                <w:szCs w:val="20"/>
                <w:lang w:val="uk-UA"/>
              </w:rPr>
              <w:t>хнології психологічної допомоги; інтерактивні методи.</w:t>
            </w:r>
          </w:p>
          <w:p w:rsidR="00CA6F85" w:rsidRPr="005E1086" w:rsidRDefault="00CA6F85" w:rsidP="006E1147">
            <w:pPr>
              <w:rPr>
                <w:color w:val="00B050"/>
                <w:sz w:val="20"/>
                <w:szCs w:val="20"/>
                <w:lang w:val="uk-UA"/>
              </w:rPr>
            </w:pPr>
            <w:r w:rsidRPr="0027013B">
              <w:rPr>
                <w:b/>
                <w:sz w:val="20"/>
                <w:szCs w:val="20"/>
                <w:lang w:val="uk-UA"/>
              </w:rPr>
              <w:t>Інструменти та обладнання:</w:t>
            </w:r>
            <w:r w:rsidR="00B36A2B" w:rsidRPr="0027013B">
              <w:rPr>
                <w:sz w:val="20"/>
                <w:szCs w:val="20"/>
                <w:lang w:val="uk-UA"/>
              </w:rPr>
              <w:t xml:space="preserve"> психологічні прилади;</w:t>
            </w:r>
            <w:r w:rsidR="006E1147" w:rsidRPr="0027013B">
              <w:rPr>
                <w:sz w:val="20"/>
                <w:szCs w:val="20"/>
                <w:lang w:val="uk-UA"/>
              </w:rPr>
              <w:t xml:space="preserve"> комп'ютерна техніка; с</w:t>
            </w:r>
            <w:r w:rsidRPr="0027013B">
              <w:rPr>
                <w:sz w:val="20"/>
                <w:szCs w:val="20"/>
                <w:lang w:val="uk-UA"/>
              </w:rPr>
              <w:t>учасні інформаці</w:t>
            </w:r>
            <w:r w:rsidR="006E1147" w:rsidRPr="0027013B">
              <w:rPr>
                <w:sz w:val="20"/>
                <w:szCs w:val="20"/>
                <w:lang w:val="uk-UA"/>
              </w:rPr>
              <w:t>йні та комунікаційні технології;</w:t>
            </w:r>
            <w:r w:rsidR="00B36A2B" w:rsidRPr="0027013B">
              <w:rPr>
                <w:sz w:val="20"/>
                <w:szCs w:val="20"/>
                <w:lang w:val="uk-UA"/>
              </w:rPr>
              <w:t xml:space="preserve"> бібліотечні ресурси та технології, зокрема електронні; </w:t>
            </w:r>
            <w:r w:rsidR="006E1147" w:rsidRPr="0027013B">
              <w:rPr>
                <w:sz w:val="20"/>
                <w:szCs w:val="20"/>
                <w:lang w:val="uk-UA"/>
              </w:rPr>
              <w:t xml:space="preserve">сучасне </w:t>
            </w:r>
            <w:r w:rsidR="00B36A2B" w:rsidRPr="0027013B">
              <w:rPr>
                <w:sz w:val="20"/>
                <w:szCs w:val="20"/>
                <w:lang w:val="uk-UA"/>
              </w:rPr>
              <w:t>мультимедійне обладнання; програми статистичного опрацювання та візуалізації даних</w:t>
            </w:r>
            <w:r w:rsidR="006E1147" w:rsidRPr="0027013B">
              <w:rPr>
                <w:sz w:val="20"/>
                <w:szCs w:val="20"/>
                <w:lang w:val="uk-UA"/>
              </w:rPr>
              <w:t>.</w:t>
            </w:r>
          </w:p>
        </w:tc>
      </w:tr>
      <w:tr w:rsidR="005E1086" w:rsidRPr="00665DB6" w:rsidTr="00E26C4F">
        <w:tc>
          <w:tcPr>
            <w:tcW w:w="2988" w:type="dxa"/>
            <w:shd w:val="clear" w:color="auto" w:fill="auto"/>
          </w:tcPr>
          <w:p w:rsidR="00CA6F85" w:rsidRPr="0027013B" w:rsidRDefault="00CA6F85" w:rsidP="00CA6F85">
            <w:pPr>
              <w:rPr>
                <w:b/>
                <w:sz w:val="20"/>
                <w:szCs w:val="20"/>
                <w:lang w:val="uk-UA"/>
              </w:rPr>
            </w:pPr>
            <w:r w:rsidRPr="0027013B">
              <w:rPr>
                <w:b/>
                <w:sz w:val="20"/>
                <w:szCs w:val="20"/>
                <w:lang w:val="uk-UA"/>
              </w:rPr>
              <w:t>Орієнтація освітньої програми</w:t>
            </w:r>
          </w:p>
        </w:tc>
        <w:tc>
          <w:tcPr>
            <w:tcW w:w="6840" w:type="dxa"/>
            <w:shd w:val="clear" w:color="auto" w:fill="auto"/>
          </w:tcPr>
          <w:p w:rsidR="00DC0221" w:rsidRPr="0027013B" w:rsidRDefault="00CA6F85" w:rsidP="00CA6F85">
            <w:pPr>
              <w:rPr>
                <w:rFonts w:eastAsia="MS Mincho"/>
                <w:sz w:val="20"/>
                <w:szCs w:val="20"/>
                <w:lang w:val="uk-UA" w:eastAsia="ja-JP"/>
              </w:rPr>
            </w:pPr>
            <w:r w:rsidRPr="0027013B">
              <w:rPr>
                <w:rFonts w:eastAsia="MS Mincho"/>
                <w:sz w:val="20"/>
                <w:szCs w:val="20"/>
                <w:lang w:val="uk-UA" w:eastAsia="ja-JP"/>
              </w:rPr>
              <w:t>Освітньо-професійна</w:t>
            </w:r>
            <w:r w:rsidR="00DC0221" w:rsidRPr="0027013B">
              <w:rPr>
                <w:rFonts w:eastAsia="MS Mincho"/>
                <w:sz w:val="20"/>
                <w:szCs w:val="20"/>
                <w:lang w:val="uk-UA" w:eastAsia="ja-JP"/>
              </w:rPr>
              <w:t xml:space="preserve"> програма.</w:t>
            </w:r>
          </w:p>
          <w:p w:rsidR="0027013B" w:rsidRDefault="0027013B" w:rsidP="00DA237C">
            <w:pPr>
              <w:rPr>
                <w:rFonts w:eastAsia="MS Mincho"/>
                <w:sz w:val="20"/>
                <w:szCs w:val="20"/>
                <w:lang w:val="uk-UA" w:eastAsia="ja-JP"/>
              </w:rPr>
            </w:pPr>
            <w:r>
              <w:rPr>
                <w:rFonts w:eastAsia="MS Mincho"/>
                <w:sz w:val="20"/>
                <w:szCs w:val="20"/>
                <w:lang w:val="uk-UA" w:eastAsia="ja-JP"/>
              </w:rPr>
              <w:lastRenderedPageBreak/>
              <w:t>Теоретична орієнтація на здобуття студентами глибоких знань з проблем сучасної психології і можливих шляхів їхнього вирішення.</w:t>
            </w:r>
          </w:p>
          <w:p w:rsidR="0027013B" w:rsidRPr="0027013B" w:rsidRDefault="0027013B" w:rsidP="0027013B">
            <w:pPr>
              <w:rPr>
                <w:sz w:val="20"/>
                <w:szCs w:val="20"/>
                <w:lang w:val="uk-UA"/>
              </w:rPr>
            </w:pPr>
            <w:r>
              <w:rPr>
                <w:rFonts w:eastAsia="MS Mincho"/>
                <w:sz w:val="20"/>
                <w:szCs w:val="20"/>
                <w:lang w:val="uk-UA" w:eastAsia="ja-JP"/>
              </w:rPr>
              <w:t>Прикладна о</w:t>
            </w:r>
            <w:r w:rsidRPr="00663FD9">
              <w:rPr>
                <w:rFonts w:eastAsia="MS Mincho"/>
                <w:sz w:val="20"/>
                <w:szCs w:val="20"/>
                <w:lang w:val="uk-UA" w:eastAsia="ja-JP"/>
              </w:rPr>
              <w:t xml:space="preserve">рієнтацією на сучасну теорію і практику </w:t>
            </w:r>
            <w:r>
              <w:rPr>
                <w:rFonts w:eastAsia="MS Mincho"/>
                <w:sz w:val="20"/>
                <w:szCs w:val="20"/>
                <w:lang w:val="uk-UA" w:eastAsia="ja-JP"/>
              </w:rPr>
              <w:t xml:space="preserve">реабілітаційної та </w:t>
            </w:r>
            <w:r w:rsidRPr="00663FD9">
              <w:rPr>
                <w:rFonts w:eastAsia="MS Mincho"/>
                <w:sz w:val="20"/>
                <w:szCs w:val="20"/>
                <w:lang w:val="uk-UA" w:eastAsia="ja-JP"/>
              </w:rPr>
              <w:t>клінічної пси</w:t>
            </w:r>
            <w:r>
              <w:rPr>
                <w:rFonts w:eastAsia="MS Mincho"/>
                <w:sz w:val="20"/>
                <w:szCs w:val="20"/>
                <w:lang w:val="uk-UA" w:eastAsia="ja-JP"/>
              </w:rPr>
              <w:t>хології, психології управління та</w:t>
            </w:r>
            <w:r w:rsidRPr="00663FD9">
              <w:rPr>
                <w:rFonts w:eastAsia="MS Mincho"/>
                <w:sz w:val="20"/>
                <w:szCs w:val="20"/>
                <w:lang w:val="uk-UA" w:eastAsia="ja-JP"/>
              </w:rPr>
              <w:t xml:space="preserve"> педагогічної психології.</w:t>
            </w:r>
          </w:p>
        </w:tc>
      </w:tr>
      <w:tr w:rsidR="005E1086" w:rsidRPr="00665DB6" w:rsidTr="00E26C4F">
        <w:tc>
          <w:tcPr>
            <w:tcW w:w="2988" w:type="dxa"/>
            <w:shd w:val="clear" w:color="auto" w:fill="auto"/>
          </w:tcPr>
          <w:p w:rsidR="00CA6F85" w:rsidRPr="005E1086" w:rsidRDefault="00CA6F85" w:rsidP="00CA6F85">
            <w:pPr>
              <w:rPr>
                <w:b/>
                <w:color w:val="00B050"/>
                <w:sz w:val="20"/>
                <w:szCs w:val="20"/>
                <w:lang w:val="uk-UA"/>
              </w:rPr>
            </w:pPr>
            <w:r w:rsidRPr="00397582">
              <w:rPr>
                <w:b/>
                <w:sz w:val="20"/>
                <w:szCs w:val="20"/>
                <w:lang w:val="uk-UA"/>
              </w:rPr>
              <w:lastRenderedPageBreak/>
              <w:t>Основний фокус освітньої програми та спеціалізації</w:t>
            </w:r>
          </w:p>
        </w:tc>
        <w:tc>
          <w:tcPr>
            <w:tcW w:w="6840" w:type="dxa"/>
            <w:shd w:val="clear" w:color="auto" w:fill="auto"/>
          </w:tcPr>
          <w:p w:rsidR="00CA6F85" w:rsidRPr="00397582" w:rsidRDefault="00C23A49" w:rsidP="00CA6F85">
            <w:pPr>
              <w:rPr>
                <w:sz w:val="20"/>
                <w:szCs w:val="20"/>
                <w:lang w:val="uk-UA"/>
              </w:rPr>
            </w:pPr>
            <w:r w:rsidRPr="007D7E7C">
              <w:rPr>
                <w:sz w:val="20"/>
                <w:szCs w:val="20"/>
                <w:lang w:val="uk-UA"/>
              </w:rPr>
              <w:t xml:space="preserve">Підготовка висококваліфікованих фахівців, які мають ґрунтовні </w:t>
            </w:r>
            <w:r w:rsidR="007D7E7C" w:rsidRPr="007D7E7C">
              <w:rPr>
                <w:sz w:val="20"/>
                <w:szCs w:val="20"/>
                <w:lang w:val="uk-UA"/>
              </w:rPr>
              <w:t xml:space="preserve">фахові </w:t>
            </w:r>
            <w:r w:rsidRPr="007D7E7C">
              <w:rPr>
                <w:sz w:val="20"/>
                <w:szCs w:val="20"/>
                <w:lang w:val="uk-UA"/>
              </w:rPr>
              <w:t xml:space="preserve">знання </w:t>
            </w:r>
            <w:r w:rsidR="007D7E7C" w:rsidRPr="007D7E7C">
              <w:rPr>
                <w:sz w:val="20"/>
                <w:szCs w:val="20"/>
                <w:lang w:val="uk-UA"/>
              </w:rPr>
              <w:t xml:space="preserve">та вміють їх застосовувати для вирішення </w:t>
            </w:r>
            <w:r w:rsidR="00BE6FF4" w:rsidRPr="007D7E7C">
              <w:rPr>
                <w:sz w:val="20"/>
                <w:szCs w:val="20"/>
                <w:lang w:val="uk-UA"/>
              </w:rPr>
              <w:t>теоретико-методологічних завдань</w:t>
            </w:r>
            <w:r w:rsidRPr="007D7E7C">
              <w:rPr>
                <w:sz w:val="20"/>
                <w:szCs w:val="20"/>
                <w:lang w:val="uk-UA"/>
              </w:rPr>
              <w:t>, володіють необхідними навичками</w:t>
            </w:r>
            <w:r w:rsidR="00BE6FF4" w:rsidRPr="007D7E7C">
              <w:rPr>
                <w:sz w:val="20"/>
                <w:szCs w:val="20"/>
                <w:lang w:val="uk-UA"/>
              </w:rPr>
              <w:t xml:space="preserve"> для надання психологічної допомоги</w:t>
            </w:r>
            <w:r w:rsidRPr="007D7E7C">
              <w:rPr>
                <w:sz w:val="20"/>
                <w:szCs w:val="20"/>
                <w:lang w:val="uk-UA"/>
              </w:rPr>
              <w:t>, дотримуються морально-етичного кодексу психолога</w:t>
            </w:r>
            <w:r w:rsidR="00BE6FF4" w:rsidRPr="007D7E7C">
              <w:rPr>
                <w:sz w:val="20"/>
                <w:szCs w:val="20"/>
                <w:lang w:val="uk-UA"/>
              </w:rPr>
              <w:t>.</w:t>
            </w:r>
          </w:p>
          <w:p w:rsidR="00C663FB" w:rsidRPr="005E1086" w:rsidRDefault="002258A3" w:rsidP="00397582">
            <w:pPr>
              <w:rPr>
                <w:color w:val="00B050"/>
                <w:sz w:val="20"/>
                <w:szCs w:val="20"/>
                <w:lang w:val="uk-UA"/>
              </w:rPr>
            </w:pPr>
            <w:r w:rsidRPr="00397582">
              <w:rPr>
                <w:sz w:val="20"/>
                <w:szCs w:val="20"/>
                <w:lang w:val="uk-UA"/>
              </w:rPr>
              <w:t xml:space="preserve">Вміння </w:t>
            </w:r>
            <w:r w:rsidR="00397582" w:rsidRPr="00397582">
              <w:rPr>
                <w:sz w:val="20"/>
                <w:szCs w:val="20"/>
                <w:lang w:val="uk-UA"/>
              </w:rPr>
              <w:t>з</w:t>
            </w:r>
            <w:r w:rsidRPr="00397582">
              <w:rPr>
                <w:sz w:val="20"/>
                <w:szCs w:val="20"/>
                <w:lang w:val="uk-UA"/>
              </w:rPr>
              <w:t xml:space="preserve">астосовувати </w:t>
            </w:r>
            <w:r w:rsidR="00397582" w:rsidRPr="00397582">
              <w:rPr>
                <w:sz w:val="20"/>
                <w:szCs w:val="20"/>
                <w:lang w:val="uk-UA"/>
              </w:rPr>
              <w:t xml:space="preserve">доказові </w:t>
            </w:r>
            <w:r w:rsidR="00BE6FF4" w:rsidRPr="00397582">
              <w:rPr>
                <w:sz w:val="20"/>
                <w:szCs w:val="20"/>
                <w:lang w:val="uk-UA"/>
              </w:rPr>
              <w:t xml:space="preserve">методи та методики </w:t>
            </w:r>
            <w:r w:rsidR="00767427" w:rsidRPr="00397582">
              <w:rPr>
                <w:sz w:val="20"/>
                <w:szCs w:val="20"/>
                <w:lang w:val="uk-UA"/>
              </w:rPr>
              <w:t>психологічного</w:t>
            </w:r>
            <w:r w:rsidR="00BE6FF4" w:rsidRPr="00397582">
              <w:rPr>
                <w:sz w:val="20"/>
                <w:szCs w:val="20"/>
                <w:lang w:val="uk-UA"/>
              </w:rPr>
              <w:t xml:space="preserve"> дослідження</w:t>
            </w:r>
            <w:r w:rsidRPr="00397582">
              <w:rPr>
                <w:sz w:val="20"/>
                <w:szCs w:val="20"/>
                <w:lang w:val="uk-UA"/>
              </w:rPr>
              <w:t>,</w:t>
            </w:r>
            <w:r w:rsidR="00397582" w:rsidRPr="00397582">
              <w:rPr>
                <w:sz w:val="20"/>
                <w:szCs w:val="20"/>
                <w:lang w:val="uk-UA"/>
              </w:rPr>
              <w:t xml:space="preserve"> інтерпретувати отримані результати у світлі сучасних психологічних теорій, </w:t>
            </w:r>
            <w:r w:rsidR="00BE6FF4" w:rsidRPr="00397582">
              <w:rPr>
                <w:sz w:val="20"/>
                <w:szCs w:val="20"/>
                <w:lang w:val="uk-UA"/>
              </w:rPr>
              <w:t>нада</w:t>
            </w:r>
            <w:r w:rsidRPr="00397582">
              <w:rPr>
                <w:sz w:val="20"/>
                <w:szCs w:val="20"/>
                <w:lang w:val="uk-UA"/>
              </w:rPr>
              <w:t>вати</w:t>
            </w:r>
            <w:r w:rsidR="00BE6FF4" w:rsidRPr="00397582">
              <w:rPr>
                <w:sz w:val="20"/>
                <w:szCs w:val="20"/>
                <w:lang w:val="uk-UA"/>
              </w:rPr>
              <w:t xml:space="preserve"> </w:t>
            </w:r>
            <w:r w:rsidR="00397582" w:rsidRPr="00397582">
              <w:rPr>
                <w:sz w:val="20"/>
                <w:szCs w:val="20"/>
                <w:lang w:val="uk-UA"/>
              </w:rPr>
              <w:t xml:space="preserve">дієві </w:t>
            </w:r>
            <w:r w:rsidR="00BE6FF4" w:rsidRPr="00397582">
              <w:rPr>
                <w:sz w:val="20"/>
                <w:szCs w:val="20"/>
                <w:lang w:val="uk-UA"/>
              </w:rPr>
              <w:t>психологічн</w:t>
            </w:r>
            <w:r w:rsidRPr="00397582">
              <w:rPr>
                <w:sz w:val="20"/>
                <w:szCs w:val="20"/>
                <w:lang w:val="uk-UA"/>
              </w:rPr>
              <w:t>і</w:t>
            </w:r>
            <w:r w:rsidR="00BE6FF4" w:rsidRPr="00397582">
              <w:rPr>
                <w:sz w:val="20"/>
                <w:szCs w:val="20"/>
                <w:lang w:val="uk-UA"/>
              </w:rPr>
              <w:t xml:space="preserve"> рекомендаці</w:t>
            </w:r>
            <w:r w:rsidRPr="00397582">
              <w:rPr>
                <w:sz w:val="20"/>
                <w:szCs w:val="20"/>
                <w:lang w:val="uk-UA"/>
              </w:rPr>
              <w:t>ї</w:t>
            </w:r>
            <w:r w:rsidR="00BE6FF4" w:rsidRPr="00397582">
              <w:rPr>
                <w:sz w:val="20"/>
                <w:szCs w:val="20"/>
                <w:lang w:val="uk-UA"/>
              </w:rPr>
              <w:t>.</w:t>
            </w:r>
          </w:p>
        </w:tc>
      </w:tr>
      <w:tr w:rsidR="005E1086" w:rsidRPr="00665DB6" w:rsidTr="00E26C4F">
        <w:tc>
          <w:tcPr>
            <w:tcW w:w="2988" w:type="dxa"/>
            <w:shd w:val="clear" w:color="auto" w:fill="auto"/>
          </w:tcPr>
          <w:p w:rsidR="00CA6F85" w:rsidRPr="00397582" w:rsidRDefault="00CA6F85" w:rsidP="00CA6F85">
            <w:pPr>
              <w:rPr>
                <w:b/>
                <w:sz w:val="20"/>
                <w:szCs w:val="20"/>
                <w:lang w:val="uk-UA"/>
              </w:rPr>
            </w:pPr>
            <w:r w:rsidRPr="00397582">
              <w:rPr>
                <w:b/>
                <w:sz w:val="20"/>
                <w:szCs w:val="20"/>
                <w:lang w:val="uk-UA"/>
              </w:rPr>
              <w:t>Особливості програми</w:t>
            </w:r>
          </w:p>
        </w:tc>
        <w:tc>
          <w:tcPr>
            <w:tcW w:w="6840" w:type="dxa"/>
            <w:shd w:val="clear" w:color="auto" w:fill="auto"/>
          </w:tcPr>
          <w:p w:rsidR="00DC0221" w:rsidRPr="00397582" w:rsidRDefault="007371DC" w:rsidP="00CA6F85">
            <w:pPr>
              <w:rPr>
                <w:rFonts w:eastAsia="MS Mincho"/>
                <w:sz w:val="20"/>
                <w:szCs w:val="20"/>
                <w:lang w:val="uk-UA" w:eastAsia="ja-JP"/>
              </w:rPr>
            </w:pPr>
            <w:r w:rsidRPr="00397582">
              <w:rPr>
                <w:rFonts w:eastAsia="MS Mincho"/>
                <w:sz w:val="20"/>
                <w:szCs w:val="20"/>
                <w:lang w:val="uk-UA" w:eastAsia="ja-JP"/>
              </w:rPr>
              <w:t xml:space="preserve">Поглиблене вивчення дисциплін, спрямованих на здобуття компетенцій у сфері </w:t>
            </w:r>
            <w:r w:rsidR="00397582" w:rsidRPr="00397582">
              <w:rPr>
                <w:rFonts w:eastAsia="MS Mincho"/>
                <w:sz w:val="20"/>
                <w:szCs w:val="20"/>
                <w:lang w:val="uk-UA" w:eastAsia="ja-JP"/>
              </w:rPr>
              <w:t xml:space="preserve">реабілітаційної та </w:t>
            </w:r>
            <w:r w:rsidRPr="00397582">
              <w:rPr>
                <w:rFonts w:eastAsia="MS Mincho"/>
                <w:sz w:val="20"/>
                <w:szCs w:val="20"/>
                <w:lang w:val="uk-UA" w:eastAsia="ja-JP"/>
              </w:rPr>
              <w:t xml:space="preserve">клінічної психології, </w:t>
            </w:r>
            <w:r w:rsidR="00DC0221" w:rsidRPr="00397582">
              <w:rPr>
                <w:rFonts w:eastAsia="MS Mincho"/>
                <w:sz w:val="20"/>
                <w:szCs w:val="20"/>
                <w:lang w:val="uk-UA" w:eastAsia="ja-JP"/>
              </w:rPr>
              <w:t>психології управ</w:t>
            </w:r>
            <w:r w:rsidR="006F46F0" w:rsidRPr="00397582">
              <w:rPr>
                <w:rFonts w:eastAsia="MS Mincho"/>
                <w:sz w:val="20"/>
                <w:szCs w:val="20"/>
                <w:lang w:val="uk-UA" w:eastAsia="ja-JP"/>
              </w:rPr>
              <w:t>ління і педагогічної психології на засадах дисциплін вільного вибору.</w:t>
            </w:r>
          </w:p>
          <w:p w:rsidR="00CA6F85" w:rsidRPr="00397582" w:rsidRDefault="006F46F0" w:rsidP="006F46F0">
            <w:pPr>
              <w:rPr>
                <w:sz w:val="20"/>
                <w:szCs w:val="20"/>
                <w:lang w:val="uk-UA"/>
              </w:rPr>
            </w:pPr>
            <w:r w:rsidRPr="00397582">
              <w:rPr>
                <w:rFonts w:eastAsia="MS Mincho"/>
                <w:sz w:val="20"/>
                <w:szCs w:val="20"/>
                <w:lang w:val="uk-UA" w:eastAsia="ja-JP"/>
              </w:rPr>
              <w:t>Створення дослідницького</w:t>
            </w:r>
            <w:r w:rsidR="007371DC" w:rsidRPr="00397582">
              <w:rPr>
                <w:rFonts w:eastAsia="MS Mincho"/>
                <w:sz w:val="20"/>
                <w:szCs w:val="20"/>
                <w:lang w:val="uk-UA" w:eastAsia="ja-JP"/>
              </w:rPr>
              <w:t xml:space="preserve"> середовищ</w:t>
            </w:r>
            <w:r w:rsidRPr="00397582">
              <w:rPr>
                <w:rFonts w:eastAsia="MS Mincho"/>
                <w:sz w:val="20"/>
                <w:szCs w:val="20"/>
                <w:lang w:val="uk-UA" w:eastAsia="ja-JP"/>
              </w:rPr>
              <w:t>а шляхом с</w:t>
            </w:r>
            <w:r w:rsidR="00CA6F85" w:rsidRPr="00397582">
              <w:rPr>
                <w:sz w:val="20"/>
                <w:szCs w:val="20"/>
                <w:lang w:val="uk-UA"/>
              </w:rPr>
              <w:t xml:space="preserve">тимулювання студентів </w:t>
            </w:r>
            <w:r w:rsidRPr="00397582">
              <w:rPr>
                <w:sz w:val="20"/>
                <w:szCs w:val="20"/>
                <w:lang w:val="uk-UA"/>
              </w:rPr>
              <w:t xml:space="preserve">для участі </w:t>
            </w:r>
            <w:r w:rsidR="00CA6F85" w:rsidRPr="00397582">
              <w:rPr>
                <w:sz w:val="20"/>
                <w:szCs w:val="20"/>
                <w:lang w:val="uk-UA"/>
              </w:rPr>
              <w:t>у студентському науково-практичному товаристві, предметних олі</w:t>
            </w:r>
            <w:r w:rsidRPr="00397582">
              <w:rPr>
                <w:sz w:val="20"/>
                <w:szCs w:val="20"/>
                <w:lang w:val="uk-UA"/>
              </w:rPr>
              <w:t>мпіадах, роботі телефону довіри і</w:t>
            </w:r>
            <w:r w:rsidR="007371DC" w:rsidRPr="00397582">
              <w:rPr>
                <w:sz w:val="20"/>
                <w:szCs w:val="20"/>
                <w:lang w:val="uk-UA"/>
              </w:rPr>
              <w:t xml:space="preserve"> психологічної служби Університету.</w:t>
            </w:r>
            <w:r w:rsidR="00CA6F85" w:rsidRPr="00397582">
              <w:rPr>
                <w:sz w:val="20"/>
                <w:szCs w:val="20"/>
                <w:lang w:val="uk-UA"/>
              </w:rPr>
              <w:t xml:space="preserve"> </w:t>
            </w:r>
          </w:p>
        </w:tc>
      </w:tr>
      <w:tr w:rsidR="005E1086" w:rsidRPr="00665DB6" w:rsidTr="00E26C4F">
        <w:tc>
          <w:tcPr>
            <w:tcW w:w="9828" w:type="dxa"/>
            <w:gridSpan w:val="2"/>
            <w:shd w:val="clear" w:color="auto" w:fill="D9D9D9"/>
          </w:tcPr>
          <w:p w:rsidR="00CA6F85" w:rsidRPr="005E1086" w:rsidRDefault="00CA6F85" w:rsidP="00CA6F85">
            <w:pPr>
              <w:jc w:val="center"/>
              <w:rPr>
                <w:b/>
                <w:color w:val="00B050"/>
                <w:sz w:val="20"/>
                <w:szCs w:val="20"/>
                <w:lang w:val="uk-UA"/>
              </w:rPr>
            </w:pPr>
            <w:r w:rsidRPr="005B3E9A">
              <w:rPr>
                <w:b/>
                <w:sz w:val="20"/>
                <w:szCs w:val="20"/>
                <w:lang w:val="uk-UA"/>
              </w:rPr>
              <w:t>4 – Придатність випускників до працевлаштування та подальшого навчання</w:t>
            </w:r>
          </w:p>
        </w:tc>
      </w:tr>
      <w:tr w:rsidR="005E1086" w:rsidRPr="00665DB6" w:rsidTr="00E26C4F">
        <w:tc>
          <w:tcPr>
            <w:tcW w:w="2988" w:type="dxa"/>
            <w:shd w:val="clear" w:color="auto" w:fill="auto"/>
          </w:tcPr>
          <w:p w:rsidR="00CA6F85" w:rsidRPr="005E1086" w:rsidRDefault="00CA6F85" w:rsidP="00CA6F85">
            <w:pPr>
              <w:rPr>
                <w:b/>
                <w:color w:val="00B050"/>
                <w:sz w:val="20"/>
                <w:szCs w:val="20"/>
                <w:lang w:val="uk-UA"/>
              </w:rPr>
            </w:pPr>
            <w:r w:rsidRPr="005B3E9A">
              <w:rPr>
                <w:b/>
                <w:sz w:val="20"/>
                <w:szCs w:val="20"/>
                <w:lang w:val="uk-UA"/>
              </w:rPr>
              <w:t>Придатність до працевлаштування</w:t>
            </w:r>
          </w:p>
        </w:tc>
        <w:tc>
          <w:tcPr>
            <w:tcW w:w="6840" w:type="dxa"/>
            <w:shd w:val="clear" w:color="auto" w:fill="auto"/>
          </w:tcPr>
          <w:p w:rsidR="00367343" w:rsidRPr="005819D6" w:rsidRDefault="00367343" w:rsidP="005819D6">
            <w:pPr>
              <w:pStyle w:val="Default"/>
              <w:rPr>
                <w:sz w:val="20"/>
                <w:szCs w:val="20"/>
              </w:rPr>
            </w:pPr>
            <w:r w:rsidRPr="005819D6">
              <w:rPr>
                <w:sz w:val="20"/>
                <w:szCs w:val="20"/>
              </w:rPr>
              <w:t xml:space="preserve">Робочі місця у психотерапевтичних, психологічних, консультативних службах; у соціальних організаціях (центри соціальних служб для сім’ї, дітей та молоді, дитячі центри творчості і дозвілля, дитячі будинки, притулки, будинки пристарілих, інвалідів); у закладах охорони здоров’я (лікарні, поліклініки, спецшколи для дітей-інвалідів, наркологічні та реабілітаційні центри); в установах з підбору й добору персоналу (кадрові агентства, центри зайнятості, центри з профорієнтації); у компаніях, малих підприємствах та бізнес-структурах; у правоохоронних органах (установи ювенальної юстиції, колонії, розподільники); у службі довіри; у Міністерстві надзвичайних ситуацій (митниці, служби порятунку, військові організації); у </w:t>
            </w:r>
          </w:p>
          <w:p w:rsidR="00367343" w:rsidRPr="005819D6" w:rsidRDefault="00367343" w:rsidP="00367343">
            <w:pPr>
              <w:pStyle w:val="Default"/>
              <w:rPr>
                <w:color w:val="00B050"/>
                <w:sz w:val="20"/>
                <w:szCs w:val="20"/>
              </w:rPr>
            </w:pPr>
            <w:r w:rsidRPr="005819D6">
              <w:rPr>
                <w:sz w:val="20"/>
                <w:szCs w:val="20"/>
              </w:rPr>
              <w:t>закладах освіти (дошкільних, школах, гімназіях, ліцеях, вищих навчальних закладах тощо); у науково-дослідних інститутах (НДІ психології).</w:t>
            </w:r>
            <w:r w:rsidR="00644322" w:rsidRPr="005819D6">
              <w:rPr>
                <w:color w:val="auto"/>
                <w:sz w:val="20"/>
                <w:szCs w:val="20"/>
              </w:rPr>
              <w:t xml:space="preserve"> </w:t>
            </w:r>
            <w:r w:rsidR="00644322">
              <w:rPr>
                <w:color w:val="auto"/>
                <w:sz w:val="20"/>
                <w:szCs w:val="20"/>
              </w:rPr>
              <w:t>І</w:t>
            </w:r>
            <w:r w:rsidR="00644322" w:rsidRPr="005819D6">
              <w:rPr>
                <w:color w:val="auto"/>
                <w:sz w:val="20"/>
                <w:szCs w:val="20"/>
              </w:rPr>
              <w:t>ндивідуальні послуги, приватна діяльність психолога.</w:t>
            </w:r>
          </w:p>
          <w:p w:rsidR="00367343" w:rsidRPr="005819D6" w:rsidRDefault="00367343" w:rsidP="006D0907">
            <w:pPr>
              <w:pStyle w:val="Default"/>
              <w:rPr>
                <w:color w:val="00B050"/>
                <w:sz w:val="20"/>
                <w:szCs w:val="20"/>
              </w:rPr>
            </w:pPr>
            <w:r w:rsidRPr="005819D6">
              <w:rPr>
                <w:color w:val="auto"/>
                <w:sz w:val="20"/>
                <w:szCs w:val="20"/>
              </w:rPr>
              <w:t xml:space="preserve">Професійні назви робіт (за ДК 003:2010): </w:t>
            </w:r>
            <w:r w:rsidRPr="005819D6">
              <w:rPr>
                <w:sz w:val="20"/>
                <w:szCs w:val="20"/>
                <w:shd w:val="clear" w:color="auto" w:fill="FFFFFF"/>
              </w:rPr>
              <w:t xml:space="preserve">2445.2 - психолог, 2445.2 - практичний психолог, </w:t>
            </w:r>
            <w:r w:rsidR="006D0907" w:rsidRPr="00F97316">
              <w:rPr>
                <w:color w:val="1D2228"/>
                <w:sz w:val="20"/>
                <w:szCs w:val="20"/>
              </w:rPr>
              <w:t xml:space="preserve">2445.2 </w:t>
            </w:r>
            <w:r w:rsidR="006D0907">
              <w:rPr>
                <w:color w:val="1D2228"/>
                <w:sz w:val="20"/>
                <w:szCs w:val="20"/>
              </w:rPr>
              <w:t>- п</w:t>
            </w:r>
            <w:r w:rsidR="006D0907" w:rsidRPr="00F97316">
              <w:rPr>
                <w:color w:val="1D2228"/>
                <w:sz w:val="20"/>
                <w:szCs w:val="20"/>
              </w:rPr>
              <w:t>рактичний психолог закладу освіти</w:t>
            </w:r>
            <w:r w:rsidR="006D0907">
              <w:rPr>
                <w:color w:val="1D2228"/>
                <w:sz w:val="20"/>
                <w:szCs w:val="20"/>
              </w:rPr>
              <w:t>,</w:t>
            </w:r>
            <w:r w:rsidR="006D0907" w:rsidRPr="00F97316">
              <w:rPr>
                <w:sz w:val="20"/>
                <w:szCs w:val="20"/>
                <w:shd w:val="clear" w:color="auto" w:fill="FFFFFF"/>
              </w:rPr>
              <w:t xml:space="preserve"> </w:t>
            </w:r>
            <w:r w:rsidR="005819D6">
              <w:rPr>
                <w:sz w:val="20"/>
                <w:szCs w:val="20"/>
              </w:rPr>
              <w:t>1232 (20878) -</w:t>
            </w:r>
            <w:r w:rsidR="005819D6" w:rsidRPr="005819D6">
              <w:rPr>
                <w:sz w:val="20"/>
                <w:szCs w:val="20"/>
              </w:rPr>
              <w:t xml:space="preserve"> головний психолог</w:t>
            </w:r>
            <w:r w:rsidR="005819D6">
              <w:rPr>
                <w:sz w:val="20"/>
                <w:szCs w:val="20"/>
              </w:rPr>
              <w:t>,</w:t>
            </w:r>
            <w:r w:rsidR="005819D6" w:rsidRPr="005819D6">
              <w:rPr>
                <w:sz w:val="20"/>
                <w:szCs w:val="20"/>
              </w:rPr>
              <w:t xml:space="preserve"> </w:t>
            </w:r>
            <w:r w:rsidRPr="005819D6">
              <w:rPr>
                <w:sz w:val="20"/>
                <w:szCs w:val="20"/>
                <w:shd w:val="clear" w:color="auto" w:fill="FFFFFF"/>
              </w:rPr>
              <w:t xml:space="preserve">2412.2 - професіонал з розвитку персоналу, </w:t>
            </w:r>
            <w:r w:rsidR="005819D6" w:rsidRPr="005819D6">
              <w:rPr>
                <w:sz w:val="20"/>
                <w:szCs w:val="20"/>
                <w:shd w:val="clear" w:color="auto" w:fill="FFFFFF"/>
              </w:rPr>
              <w:t>3423 - організатор з персоналу,</w:t>
            </w:r>
            <w:r w:rsidR="005819D6">
              <w:rPr>
                <w:sz w:val="20"/>
                <w:szCs w:val="20"/>
                <w:shd w:val="clear" w:color="auto" w:fill="FFFFFF"/>
              </w:rPr>
              <w:t xml:space="preserve"> </w:t>
            </w:r>
            <w:r w:rsidRPr="005819D6">
              <w:rPr>
                <w:sz w:val="20"/>
                <w:szCs w:val="20"/>
              </w:rPr>
              <w:t>3439- асистент</w:t>
            </w:r>
            <w:r w:rsidR="005819D6" w:rsidRPr="005819D6">
              <w:rPr>
                <w:sz w:val="20"/>
                <w:szCs w:val="20"/>
              </w:rPr>
              <w:t xml:space="preserve">, </w:t>
            </w:r>
            <w:r w:rsidR="005819D6">
              <w:rPr>
                <w:sz w:val="20"/>
                <w:szCs w:val="20"/>
              </w:rPr>
              <w:t xml:space="preserve">2310.2 - </w:t>
            </w:r>
            <w:r w:rsidRPr="005819D6">
              <w:rPr>
                <w:sz w:val="20"/>
                <w:szCs w:val="20"/>
              </w:rPr>
              <w:t>викладач вищого навчального закладу</w:t>
            </w:r>
            <w:r w:rsidR="005819D6">
              <w:rPr>
                <w:sz w:val="20"/>
                <w:szCs w:val="20"/>
              </w:rPr>
              <w:t xml:space="preserve">, </w:t>
            </w:r>
            <w:r w:rsidRPr="005819D6">
              <w:rPr>
                <w:sz w:val="20"/>
                <w:szCs w:val="20"/>
              </w:rPr>
              <w:t>1210.1</w:t>
            </w:r>
            <w:r w:rsidR="005819D6">
              <w:rPr>
                <w:sz w:val="20"/>
                <w:szCs w:val="20"/>
              </w:rPr>
              <w:t xml:space="preserve"> (21425) - директор лабораторії, </w:t>
            </w:r>
            <w:r w:rsidRPr="005819D6">
              <w:rPr>
                <w:sz w:val="20"/>
                <w:szCs w:val="20"/>
              </w:rPr>
              <w:t>1</w:t>
            </w:r>
            <w:r w:rsidR="005819D6">
              <w:rPr>
                <w:sz w:val="20"/>
                <w:szCs w:val="20"/>
              </w:rPr>
              <w:t>229.4 (21897) -</w:t>
            </w:r>
            <w:r w:rsidRPr="005819D6">
              <w:rPr>
                <w:sz w:val="20"/>
                <w:szCs w:val="20"/>
              </w:rPr>
              <w:t xml:space="preserve"> завідувач кабінету навчального</w:t>
            </w:r>
            <w:r w:rsidR="005819D6">
              <w:rPr>
                <w:sz w:val="20"/>
                <w:szCs w:val="20"/>
              </w:rPr>
              <w:t>, 1229.7 (21930) -</w:t>
            </w:r>
            <w:r w:rsidRPr="005819D6">
              <w:rPr>
                <w:sz w:val="20"/>
                <w:szCs w:val="20"/>
              </w:rPr>
              <w:t xml:space="preserve"> завідувач консультації</w:t>
            </w:r>
            <w:r w:rsidR="005819D6">
              <w:rPr>
                <w:sz w:val="20"/>
                <w:szCs w:val="20"/>
              </w:rPr>
              <w:t>, 1229.7 (21958) -</w:t>
            </w:r>
            <w:r w:rsidRPr="005819D6">
              <w:rPr>
                <w:sz w:val="20"/>
                <w:szCs w:val="20"/>
              </w:rPr>
              <w:t xml:space="preserve"> завідувач лабораторії</w:t>
            </w:r>
            <w:r w:rsidR="005819D6">
              <w:rPr>
                <w:sz w:val="20"/>
                <w:szCs w:val="20"/>
              </w:rPr>
              <w:t>, 1237.2 (21958) -</w:t>
            </w:r>
            <w:r w:rsidRPr="005819D6">
              <w:rPr>
                <w:sz w:val="20"/>
                <w:szCs w:val="20"/>
              </w:rPr>
              <w:t xml:space="preserve"> завідувач лабораторії (науково-дослідної, підготовки виробництва)</w:t>
            </w:r>
            <w:r w:rsidR="005819D6">
              <w:rPr>
                <w:sz w:val="20"/>
                <w:szCs w:val="20"/>
              </w:rPr>
              <w:t>, 1229.4 (21958) -</w:t>
            </w:r>
            <w:r w:rsidR="005819D6" w:rsidRPr="005819D6">
              <w:rPr>
                <w:sz w:val="20"/>
                <w:szCs w:val="20"/>
              </w:rPr>
              <w:t xml:space="preserve"> завідувач лабораторії (освіта)</w:t>
            </w:r>
            <w:r w:rsidR="005819D6">
              <w:rPr>
                <w:sz w:val="20"/>
                <w:szCs w:val="20"/>
              </w:rPr>
              <w:t>, 1237.2 (23853) -</w:t>
            </w:r>
            <w:r w:rsidRPr="005819D6">
              <w:rPr>
                <w:sz w:val="20"/>
                <w:szCs w:val="20"/>
              </w:rPr>
              <w:t xml:space="preserve"> начальник лабораторії (науково-дослідної, дослідної та ін.)</w:t>
            </w:r>
            <w:r w:rsidR="005819D6">
              <w:rPr>
                <w:sz w:val="20"/>
                <w:szCs w:val="20"/>
              </w:rPr>
              <w:t xml:space="preserve">, </w:t>
            </w:r>
            <w:r w:rsidRPr="005819D6">
              <w:rPr>
                <w:sz w:val="20"/>
                <w:szCs w:val="20"/>
              </w:rPr>
              <w:t>1</w:t>
            </w:r>
            <w:r w:rsidR="005819D6">
              <w:rPr>
                <w:sz w:val="20"/>
                <w:szCs w:val="20"/>
              </w:rPr>
              <w:t>229.4 (22027) -</w:t>
            </w:r>
            <w:r w:rsidRPr="005819D6">
              <w:rPr>
                <w:sz w:val="20"/>
                <w:szCs w:val="20"/>
              </w:rPr>
              <w:t xml:space="preserve"> завідувач практики (виробничої, навчальної)</w:t>
            </w:r>
            <w:r w:rsidR="005819D6">
              <w:rPr>
                <w:sz w:val="20"/>
                <w:szCs w:val="20"/>
              </w:rPr>
              <w:t>, 1237.2 -</w:t>
            </w:r>
            <w:r w:rsidRPr="005819D6">
              <w:rPr>
                <w:sz w:val="20"/>
                <w:szCs w:val="20"/>
              </w:rPr>
              <w:t xml:space="preserve"> завідувач філіалу (філії) лабораторії</w:t>
            </w:r>
            <w:r w:rsidR="005819D6">
              <w:rPr>
                <w:sz w:val="20"/>
                <w:szCs w:val="20"/>
              </w:rPr>
              <w:t>, 1229.1 - керівник служби, 2359.1 -</w:t>
            </w:r>
            <w:r w:rsidRPr="005819D6">
              <w:rPr>
                <w:sz w:val="20"/>
                <w:szCs w:val="20"/>
              </w:rPr>
              <w:t xml:space="preserve"> молодший науковий співробітник (в інших галузях навчання)</w:t>
            </w:r>
            <w:r w:rsidR="005819D6">
              <w:rPr>
                <w:sz w:val="20"/>
                <w:szCs w:val="20"/>
              </w:rPr>
              <w:t xml:space="preserve">, </w:t>
            </w:r>
            <w:r w:rsidRPr="005819D6">
              <w:rPr>
                <w:sz w:val="20"/>
                <w:szCs w:val="20"/>
              </w:rPr>
              <w:t xml:space="preserve">2445.1 (23667) </w:t>
            </w:r>
            <w:r w:rsidR="005819D6">
              <w:rPr>
                <w:sz w:val="20"/>
                <w:szCs w:val="20"/>
              </w:rPr>
              <w:t>-</w:t>
            </w:r>
            <w:r w:rsidRPr="005819D6">
              <w:rPr>
                <w:sz w:val="20"/>
                <w:szCs w:val="20"/>
              </w:rPr>
              <w:t xml:space="preserve"> науковий співробітник (психологія)</w:t>
            </w:r>
            <w:r w:rsidR="005819D6">
              <w:rPr>
                <w:sz w:val="20"/>
                <w:szCs w:val="20"/>
              </w:rPr>
              <w:t xml:space="preserve">, </w:t>
            </w:r>
            <w:r w:rsidRPr="005819D6">
              <w:rPr>
                <w:sz w:val="20"/>
                <w:szCs w:val="20"/>
              </w:rPr>
              <w:t>2</w:t>
            </w:r>
            <w:r w:rsidR="005819D6">
              <w:rPr>
                <w:sz w:val="20"/>
                <w:szCs w:val="20"/>
              </w:rPr>
              <w:t>445.1 -</w:t>
            </w:r>
            <w:r w:rsidRPr="005819D6">
              <w:rPr>
                <w:sz w:val="20"/>
                <w:szCs w:val="20"/>
              </w:rPr>
              <w:t xml:space="preserve"> науковий співробітник-консультант (психологія)</w:t>
            </w:r>
            <w:r w:rsidR="005819D6">
              <w:rPr>
                <w:sz w:val="20"/>
                <w:szCs w:val="20"/>
              </w:rPr>
              <w:t>, 2419.2 -</w:t>
            </w:r>
            <w:r w:rsidR="005819D6" w:rsidRPr="005819D6">
              <w:rPr>
                <w:sz w:val="20"/>
                <w:szCs w:val="20"/>
              </w:rPr>
              <w:t xml:space="preserve"> консультант, 2340 - консультант психолого-медико-педагогічної консультації</w:t>
            </w:r>
            <w:r w:rsidR="005819D6">
              <w:rPr>
                <w:sz w:val="20"/>
                <w:szCs w:val="20"/>
              </w:rPr>
              <w:t xml:space="preserve">, </w:t>
            </w:r>
            <w:r w:rsidR="005819D6" w:rsidRPr="005819D6">
              <w:rPr>
                <w:sz w:val="20"/>
                <w:szCs w:val="20"/>
                <w:shd w:val="clear" w:color="auto" w:fill="FFFFFF"/>
              </w:rPr>
              <w:t xml:space="preserve">2351.2 - консультант з питань здорового способу життя, </w:t>
            </w:r>
            <w:r w:rsidR="005819D6" w:rsidRPr="005819D6">
              <w:rPr>
                <w:sz w:val="20"/>
                <w:szCs w:val="20"/>
              </w:rPr>
              <w:t>2</w:t>
            </w:r>
            <w:r w:rsidRPr="005819D6">
              <w:rPr>
                <w:sz w:val="20"/>
                <w:szCs w:val="20"/>
                <w:shd w:val="clear" w:color="auto" w:fill="FFFFFF"/>
              </w:rPr>
              <w:t xml:space="preserve">3460 - фахівець з вирішення конфліктів (побутова сфера), 2412.2 - </w:t>
            </w:r>
            <w:r w:rsidRPr="005819D6">
              <w:rPr>
                <w:sz w:val="20"/>
                <w:szCs w:val="20"/>
              </w:rPr>
              <w:t>фахівець з профорієнтації</w:t>
            </w:r>
            <w:r w:rsidR="005819D6">
              <w:rPr>
                <w:sz w:val="20"/>
                <w:szCs w:val="20"/>
              </w:rPr>
              <w:t>,</w:t>
            </w:r>
            <w:r w:rsidRPr="005819D6">
              <w:rPr>
                <w:sz w:val="20"/>
                <w:szCs w:val="20"/>
                <w:shd w:val="clear" w:color="auto" w:fill="FFFFFF"/>
              </w:rPr>
              <w:t xml:space="preserve"> </w:t>
            </w:r>
            <w:r w:rsidRPr="005819D6">
              <w:rPr>
                <w:sz w:val="20"/>
                <w:szCs w:val="20"/>
              </w:rPr>
              <w:t>429 - ек</w:t>
            </w:r>
            <w:r w:rsidR="005819D6">
              <w:rPr>
                <w:sz w:val="20"/>
                <w:szCs w:val="20"/>
              </w:rPr>
              <w:t>сперт-психолог судовий</w:t>
            </w:r>
          </w:p>
        </w:tc>
      </w:tr>
      <w:tr w:rsidR="005E1086" w:rsidRPr="00665DB6" w:rsidTr="00E26C4F">
        <w:tc>
          <w:tcPr>
            <w:tcW w:w="2988" w:type="dxa"/>
            <w:shd w:val="clear" w:color="auto" w:fill="auto"/>
          </w:tcPr>
          <w:p w:rsidR="00CA6F85" w:rsidRPr="00E24CBD" w:rsidRDefault="006459C1" w:rsidP="00CA6F85">
            <w:pPr>
              <w:rPr>
                <w:b/>
                <w:sz w:val="20"/>
                <w:szCs w:val="20"/>
                <w:lang w:val="uk-UA"/>
              </w:rPr>
            </w:pPr>
            <w:r w:rsidRPr="00E24CBD">
              <w:rPr>
                <w:b/>
                <w:sz w:val="20"/>
                <w:szCs w:val="20"/>
                <w:lang w:val="uk-UA"/>
              </w:rPr>
              <w:t>Академічні права випускників</w:t>
            </w:r>
          </w:p>
        </w:tc>
        <w:tc>
          <w:tcPr>
            <w:tcW w:w="6840" w:type="dxa"/>
            <w:shd w:val="clear" w:color="auto" w:fill="auto"/>
          </w:tcPr>
          <w:p w:rsidR="006459C1" w:rsidRPr="00E24CBD" w:rsidRDefault="00E24CBD" w:rsidP="006459C1">
            <w:pPr>
              <w:pStyle w:val="Default"/>
              <w:rPr>
                <w:color w:val="auto"/>
                <w:sz w:val="20"/>
                <w:szCs w:val="20"/>
              </w:rPr>
            </w:pPr>
            <w:r w:rsidRPr="00E24CBD">
              <w:rPr>
                <w:rFonts w:eastAsia="MS Mincho"/>
                <w:color w:val="auto"/>
                <w:sz w:val="20"/>
                <w:szCs w:val="20"/>
                <w:lang w:eastAsia="ja-JP"/>
              </w:rPr>
              <w:t>Можливість навчання за третім (</w:t>
            </w:r>
            <w:proofErr w:type="spellStart"/>
            <w:r w:rsidRPr="00E24CBD">
              <w:rPr>
                <w:rFonts w:eastAsia="MS Mincho"/>
                <w:color w:val="auto"/>
                <w:sz w:val="20"/>
                <w:szCs w:val="20"/>
                <w:lang w:eastAsia="ja-JP"/>
              </w:rPr>
              <w:t>освітньо</w:t>
            </w:r>
            <w:proofErr w:type="spellEnd"/>
            <w:r w:rsidRPr="00E24CBD">
              <w:rPr>
                <w:rFonts w:eastAsia="MS Mincho"/>
                <w:color w:val="auto"/>
                <w:sz w:val="20"/>
                <w:szCs w:val="20"/>
                <w:lang w:eastAsia="ja-JP"/>
              </w:rPr>
              <w:t>-науковим) рівнем підготовки доктора філософії.</w:t>
            </w:r>
          </w:p>
        </w:tc>
      </w:tr>
      <w:tr w:rsidR="005E1086" w:rsidRPr="005E1086" w:rsidTr="00E26C4F">
        <w:tc>
          <w:tcPr>
            <w:tcW w:w="9828" w:type="dxa"/>
            <w:gridSpan w:val="2"/>
            <w:shd w:val="clear" w:color="auto" w:fill="D9D9D9"/>
          </w:tcPr>
          <w:p w:rsidR="00CA6F85" w:rsidRPr="00E24CBD" w:rsidRDefault="00CA6F85" w:rsidP="00CA6F85">
            <w:pPr>
              <w:jc w:val="center"/>
              <w:rPr>
                <w:b/>
                <w:sz w:val="20"/>
                <w:szCs w:val="20"/>
                <w:lang w:val="uk-UA"/>
              </w:rPr>
            </w:pPr>
            <w:r w:rsidRPr="00E24CBD">
              <w:rPr>
                <w:b/>
                <w:sz w:val="20"/>
                <w:szCs w:val="20"/>
                <w:lang w:val="uk-UA"/>
              </w:rPr>
              <w:t>5 – Викладання та оцінювання</w:t>
            </w:r>
          </w:p>
        </w:tc>
      </w:tr>
      <w:tr w:rsidR="005E1086" w:rsidRPr="00665DB6" w:rsidTr="00E26C4F">
        <w:tc>
          <w:tcPr>
            <w:tcW w:w="2988" w:type="dxa"/>
            <w:shd w:val="clear" w:color="auto" w:fill="auto"/>
          </w:tcPr>
          <w:p w:rsidR="00CA6F85" w:rsidRPr="005E1086" w:rsidRDefault="00CA6F85" w:rsidP="00CA6F85">
            <w:pPr>
              <w:rPr>
                <w:b/>
                <w:color w:val="00B050"/>
                <w:sz w:val="20"/>
                <w:szCs w:val="20"/>
                <w:lang w:val="uk-UA"/>
              </w:rPr>
            </w:pPr>
            <w:r w:rsidRPr="00E24CBD">
              <w:rPr>
                <w:b/>
                <w:sz w:val="20"/>
                <w:szCs w:val="20"/>
                <w:lang w:val="uk-UA"/>
              </w:rPr>
              <w:t>Викладання та навчання</w:t>
            </w:r>
          </w:p>
        </w:tc>
        <w:tc>
          <w:tcPr>
            <w:tcW w:w="6840" w:type="dxa"/>
            <w:shd w:val="clear" w:color="auto" w:fill="auto"/>
          </w:tcPr>
          <w:p w:rsidR="0049004C" w:rsidRPr="005E1086" w:rsidRDefault="00CA6F85" w:rsidP="004323A7">
            <w:pPr>
              <w:rPr>
                <w:color w:val="00B050"/>
                <w:sz w:val="20"/>
                <w:szCs w:val="20"/>
                <w:lang w:val="uk-UA"/>
              </w:rPr>
            </w:pPr>
            <w:proofErr w:type="spellStart"/>
            <w:r w:rsidRPr="00E24CBD">
              <w:rPr>
                <w:sz w:val="20"/>
                <w:szCs w:val="20"/>
                <w:lang w:val="uk-UA"/>
              </w:rPr>
              <w:t>Студент</w:t>
            </w:r>
            <w:r w:rsidR="0049004C" w:rsidRPr="00E24CBD">
              <w:rPr>
                <w:sz w:val="20"/>
                <w:szCs w:val="20"/>
                <w:lang w:val="uk-UA"/>
              </w:rPr>
              <w:t>о</w:t>
            </w:r>
            <w:r w:rsidRPr="00E24CBD">
              <w:rPr>
                <w:sz w:val="20"/>
                <w:szCs w:val="20"/>
                <w:lang w:val="uk-UA"/>
              </w:rPr>
              <w:t>центроване</w:t>
            </w:r>
            <w:proofErr w:type="spellEnd"/>
            <w:r w:rsidRPr="00E24CBD">
              <w:rPr>
                <w:sz w:val="20"/>
                <w:szCs w:val="20"/>
                <w:lang w:val="uk-UA"/>
              </w:rPr>
              <w:t xml:space="preserve"> навчання, проблемно-орієнтоване навчання, </w:t>
            </w:r>
            <w:r w:rsidR="0049004C" w:rsidRPr="00E24CBD">
              <w:rPr>
                <w:sz w:val="20"/>
                <w:szCs w:val="20"/>
                <w:lang w:val="uk-UA"/>
              </w:rPr>
              <w:t xml:space="preserve">інтерактивне навчання, </w:t>
            </w:r>
            <w:r w:rsidRPr="00E24CBD">
              <w:rPr>
                <w:sz w:val="20"/>
                <w:szCs w:val="20"/>
                <w:lang w:val="uk-UA"/>
              </w:rPr>
              <w:t xml:space="preserve">електронне навчання в системі </w:t>
            </w:r>
            <w:proofErr w:type="spellStart"/>
            <w:r w:rsidRPr="00E24CBD">
              <w:rPr>
                <w:sz w:val="20"/>
                <w:szCs w:val="20"/>
                <w:lang w:val="uk-UA"/>
              </w:rPr>
              <w:t>Moodle</w:t>
            </w:r>
            <w:proofErr w:type="spellEnd"/>
            <w:r w:rsidRPr="00E24CBD">
              <w:rPr>
                <w:sz w:val="20"/>
                <w:szCs w:val="20"/>
                <w:lang w:val="uk-UA"/>
              </w:rPr>
              <w:t>, самонавчання, навчання на основі дослід</w:t>
            </w:r>
            <w:r w:rsidR="00E24CBD" w:rsidRPr="00E24CBD">
              <w:rPr>
                <w:sz w:val="20"/>
                <w:szCs w:val="20"/>
                <w:lang w:val="uk-UA"/>
              </w:rPr>
              <w:t>жень. Викладання у формі інтерактивних лекцій,</w:t>
            </w:r>
            <w:r w:rsidRPr="00E24CBD">
              <w:rPr>
                <w:sz w:val="20"/>
                <w:szCs w:val="20"/>
                <w:lang w:val="uk-UA"/>
              </w:rPr>
              <w:t xml:space="preserve"> </w:t>
            </w:r>
            <w:proofErr w:type="spellStart"/>
            <w:r w:rsidRPr="00E24CBD">
              <w:rPr>
                <w:sz w:val="20"/>
                <w:szCs w:val="20"/>
                <w:lang w:val="uk-UA"/>
              </w:rPr>
              <w:t>семінарсько</w:t>
            </w:r>
            <w:proofErr w:type="spellEnd"/>
            <w:r w:rsidRPr="00E24CBD">
              <w:rPr>
                <w:sz w:val="20"/>
                <w:szCs w:val="20"/>
                <w:lang w:val="uk-UA"/>
              </w:rPr>
              <w:t>-практичних та лабораторних занять</w:t>
            </w:r>
            <w:r w:rsidR="006449A2" w:rsidRPr="00E24CBD">
              <w:rPr>
                <w:sz w:val="20"/>
                <w:szCs w:val="20"/>
                <w:lang w:val="uk-UA"/>
              </w:rPr>
              <w:t xml:space="preserve"> з використанням мультимедійних презентацій</w:t>
            </w:r>
            <w:r w:rsidRPr="00E24CBD">
              <w:rPr>
                <w:sz w:val="20"/>
                <w:szCs w:val="20"/>
                <w:lang w:val="uk-UA"/>
              </w:rPr>
              <w:t>, самостійн</w:t>
            </w:r>
            <w:r w:rsidR="004323A7" w:rsidRPr="00E24CBD">
              <w:rPr>
                <w:sz w:val="20"/>
                <w:szCs w:val="20"/>
                <w:lang w:val="uk-UA"/>
              </w:rPr>
              <w:t>ої</w:t>
            </w:r>
            <w:r w:rsidRPr="00E24CBD">
              <w:rPr>
                <w:sz w:val="20"/>
                <w:szCs w:val="20"/>
                <w:lang w:val="uk-UA"/>
              </w:rPr>
              <w:t xml:space="preserve"> роб</w:t>
            </w:r>
            <w:r w:rsidR="006449A2" w:rsidRPr="00E24CBD">
              <w:rPr>
                <w:sz w:val="20"/>
                <w:szCs w:val="20"/>
                <w:lang w:val="uk-UA"/>
              </w:rPr>
              <w:t>от</w:t>
            </w:r>
            <w:r w:rsidR="004323A7" w:rsidRPr="00E24CBD">
              <w:rPr>
                <w:sz w:val="20"/>
                <w:szCs w:val="20"/>
                <w:lang w:val="uk-UA"/>
              </w:rPr>
              <w:t>и</w:t>
            </w:r>
            <w:r w:rsidR="006449A2" w:rsidRPr="00E24CBD">
              <w:rPr>
                <w:sz w:val="20"/>
                <w:szCs w:val="20"/>
                <w:lang w:val="uk-UA"/>
              </w:rPr>
              <w:t xml:space="preserve"> студентів та індивідуально-дослідницьк</w:t>
            </w:r>
            <w:r w:rsidR="004323A7" w:rsidRPr="00E24CBD">
              <w:rPr>
                <w:sz w:val="20"/>
                <w:szCs w:val="20"/>
                <w:lang w:val="uk-UA"/>
              </w:rPr>
              <w:t>их</w:t>
            </w:r>
            <w:r w:rsidR="006449A2" w:rsidRPr="00E24CBD">
              <w:rPr>
                <w:sz w:val="20"/>
                <w:szCs w:val="20"/>
                <w:lang w:val="uk-UA"/>
              </w:rPr>
              <w:t xml:space="preserve"> </w:t>
            </w:r>
            <w:r w:rsidR="004323A7" w:rsidRPr="00E24CBD">
              <w:rPr>
                <w:sz w:val="20"/>
                <w:szCs w:val="20"/>
                <w:lang w:val="uk-UA"/>
              </w:rPr>
              <w:t>завдань, консультацій</w:t>
            </w:r>
            <w:r w:rsidRPr="00E24CBD">
              <w:rPr>
                <w:sz w:val="20"/>
                <w:szCs w:val="20"/>
                <w:lang w:val="uk-UA"/>
              </w:rPr>
              <w:t>.</w:t>
            </w:r>
            <w:r w:rsidR="0049004C" w:rsidRPr="00E24CBD">
              <w:rPr>
                <w:sz w:val="26"/>
                <w:szCs w:val="26"/>
                <w:lang w:val="uk-UA"/>
              </w:rPr>
              <w:t xml:space="preserve"> </w:t>
            </w:r>
          </w:p>
        </w:tc>
      </w:tr>
      <w:tr w:rsidR="005E1086" w:rsidRPr="00665DB6" w:rsidTr="003F584E">
        <w:trPr>
          <w:trHeight w:val="2825"/>
        </w:trPr>
        <w:tc>
          <w:tcPr>
            <w:tcW w:w="2988" w:type="dxa"/>
            <w:shd w:val="clear" w:color="auto" w:fill="auto"/>
          </w:tcPr>
          <w:p w:rsidR="00CA6F85" w:rsidRPr="00E24CBD" w:rsidRDefault="00CA6F85" w:rsidP="00CA6F85">
            <w:pPr>
              <w:rPr>
                <w:b/>
                <w:sz w:val="20"/>
                <w:szCs w:val="20"/>
                <w:lang w:val="uk-UA"/>
              </w:rPr>
            </w:pPr>
            <w:r w:rsidRPr="00E24CBD">
              <w:rPr>
                <w:b/>
                <w:sz w:val="20"/>
                <w:szCs w:val="20"/>
                <w:lang w:val="uk-UA"/>
              </w:rPr>
              <w:lastRenderedPageBreak/>
              <w:t>Оцінювання</w:t>
            </w:r>
          </w:p>
        </w:tc>
        <w:tc>
          <w:tcPr>
            <w:tcW w:w="6840" w:type="dxa"/>
            <w:shd w:val="clear" w:color="auto" w:fill="auto"/>
          </w:tcPr>
          <w:p w:rsidR="004323A7" w:rsidRPr="008377AC" w:rsidRDefault="004323A7" w:rsidP="00CA6F85">
            <w:pPr>
              <w:rPr>
                <w:sz w:val="20"/>
                <w:szCs w:val="20"/>
                <w:lang w:val="uk-UA"/>
              </w:rPr>
            </w:pPr>
            <w:r w:rsidRPr="008377AC">
              <w:rPr>
                <w:b/>
                <w:sz w:val="20"/>
                <w:szCs w:val="20"/>
                <w:lang w:val="uk-UA"/>
              </w:rPr>
              <w:t>Види контролю:</w:t>
            </w:r>
            <w:r w:rsidRPr="008377AC">
              <w:rPr>
                <w:sz w:val="20"/>
                <w:szCs w:val="20"/>
                <w:lang w:val="uk-UA"/>
              </w:rPr>
              <w:t xml:space="preserve"> поточний, модульний, самоконтроль, підсумковий.</w:t>
            </w:r>
          </w:p>
          <w:p w:rsidR="004323A7" w:rsidRPr="008377AC" w:rsidRDefault="004323A7" w:rsidP="00CA6F85">
            <w:pPr>
              <w:rPr>
                <w:sz w:val="20"/>
                <w:szCs w:val="20"/>
                <w:lang w:val="uk-UA"/>
              </w:rPr>
            </w:pPr>
            <w:r w:rsidRPr="008377AC">
              <w:rPr>
                <w:b/>
                <w:sz w:val="20"/>
                <w:szCs w:val="20"/>
                <w:lang w:val="uk-UA"/>
              </w:rPr>
              <w:t>Форми контролю:</w:t>
            </w:r>
            <w:r w:rsidRPr="008377AC">
              <w:rPr>
                <w:sz w:val="20"/>
                <w:szCs w:val="20"/>
                <w:lang w:val="uk-UA"/>
              </w:rPr>
              <w:t xml:space="preserve"> опитування (усне і письмове), тестування</w:t>
            </w:r>
            <w:r w:rsidR="008B46DB" w:rsidRPr="008377AC">
              <w:rPr>
                <w:sz w:val="20"/>
                <w:szCs w:val="20"/>
                <w:lang w:val="uk-UA"/>
              </w:rPr>
              <w:t xml:space="preserve">, есе, </w:t>
            </w:r>
            <w:r w:rsidR="00522A4F">
              <w:rPr>
                <w:sz w:val="20"/>
                <w:szCs w:val="20"/>
                <w:lang w:val="uk-UA"/>
              </w:rPr>
              <w:t xml:space="preserve">наукові доповіді, </w:t>
            </w:r>
            <w:r w:rsidR="008B46DB" w:rsidRPr="008377AC">
              <w:rPr>
                <w:sz w:val="20"/>
                <w:szCs w:val="20"/>
                <w:lang w:val="uk-UA"/>
              </w:rPr>
              <w:t xml:space="preserve">мультимедійні презентації, </w:t>
            </w:r>
            <w:r w:rsidR="00886ED0" w:rsidRPr="008377AC">
              <w:rPr>
                <w:sz w:val="20"/>
                <w:szCs w:val="20"/>
                <w:lang w:val="uk-UA"/>
              </w:rPr>
              <w:t xml:space="preserve">заліки, </w:t>
            </w:r>
            <w:r w:rsidR="00E442F1" w:rsidRPr="008377AC">
              <w:rPr>
                <w:sz w:val="20"/>
                <w:szCs w:val="20"/>
                <w:lang w:val="uk-UA"/>
              </w:rPr>
              <w:t>екзамени</w:t>
            </w:r>
            <w:r w:rsidR="00886ED0" w:rsidRPr="008377AC">
              <w:rPr>
                <w:sz w:val="20"/>
                <w:szCs w:val="20"/>
                <w:lang w:val="uk-UA"/>
              </w:rPr>
              <w:t xml:space="preserve"> (усні і письмові), </w:t>
            </w:r>
            <w:r w:rsidR="00E442F1" w:rsidRPr="008377AC">
              <w:rPr>
                <w:sz w:val="20"/>
                <w:szCs w:val="20"/>
                <w:lang w:val="uk-UA"/>
              </w:rPr>
              <w:t>захист курсов</w:t>
            </w:r>
            <w:r w:rsidR="00E24CBD" w:rsidRPr="008377AC">
              <w:rPr>
                <w:sz w:val="20"/>
                <w:szCs w:val="20"/>
                <w:lang w:val="uk-UA"/>
              </w:rPr>
              <w:t>ої</w:t>
            </w:r>
            <w:r w:rsidR="00E442F1" w:rsidRPr="008377AC">
              <w:rPr>
                <w:sz w:val="20"/>
                <w:szCs w:val="20"/>
                <w:lang w:val="uk-UA"/>
              </w:rPr>
              <w:t xml:space="preserve"> роб</w:t>
            </w:r>
            <w:r w:rsidR="00E24CBD" w:rsidRPr="008377AC">
              <w:rPr>
                <w:sz w:val="20"/>
                <w:szCs w:val="20"/>
                <w:lang w:val="uk-UA"/>
              </w:rPr>
              <w:t>оти</w:t>
            </w:r>
            <w:r w:rsidR="00E442F1" w:rsidRPr="008377AC">
              <w:rPr>
                <w:sz w:val="20"/>
                <w:szCs w:val="20"/>
                <w:lang w:val="uk-UA"/>
              </w:rPr>
              <w:t>, захист практик, атестаційний екзамен, захист кваліфікаційної (</w:t>
            </w:r>
            <w:r w:rsidR="008377AC" w:rsidRPr="008377AC">
              <w:rPr>
                <w:sz w:val="20"/>
                <w:szCs w:val="20"/>
                <w:lang w:val="uk-UA"/>
              </w:rPr>
              <w:t>магістерської</w:t>
            </w:r>
            <w:r w:rsidR="00E442F1" w:rsidRPr="008377AC">
              <w:rPr>
                <w:sz w:val="20"/>
                <w:szCs w:val="20"/>
                <w:lang w:val="uk-UA"/>
              </w:rPr>
              <w:t>) роботи.</w:t>
            </w:r>
          </w:p>
          <w:p w:rsidR="00E24CBD" w:rsidRPr="005E1086" w:rsidRDefault="00324545" w:rsidP="0052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B050"/>
                <w:sz w:val="20"/>
                <w:szCs w:val="20"/>
                <w:lang w:val="uk-UA"/>
              </w:rPr>
            </w:pPr>
            <w:r w:rsidRPr="00522A4F">
              <w:rPr>
                <w:sz w:val="20"/>
                <w:szCs w:val="20"/>
                <w:lang w:val="uk-UA"/>
              </w:rPr>
              <w:t>Результати складання семестрового контролю у вигляді семестрових екзаменів і диференційованих заліків оцінюють за шкалою ЄКТС, національною чотирибальною шкалою (“відмінно”, “добре”, “задовільно”, “незадовільно”) та 100-бальною шкалою Університету, а семестрових заліків – за шкалою ЄКТС, національною двобальною шкалою (“зараховано”, “не зараховано”) та 100-бальною шкалою Університету. Максимальна кількість балів при оцінюванні знань студента з навчальної дисципліни, що завершується екзаменом, становить: за поточну успішність – 50 балів, на екзамені – 50 балів; з дисципліни, що завершується заліком, поточна успішність становить 100</w:t>
            </w:r>
            <w:r w:rsidRPr="00522A4F">
              <w:rPr>
                <w:sz w:val="20"/>
                <w:szCs w:val="20"/>
              </w:rPr>
              <w:t> </w:t>
            </w:r>
            <w:r w:rsidRPr="00522A4F">
              <w:rPr>
                <w:sz w:val="20"/>
                <w:szCs w:val="20"/>
                <w:lang w:val="uk-UA"/>
              </w:rPr>
              <w:t>балів.</w:t>
            </w:r>
            <w:r w:rsidR="004323A7" w:rsidRPr="00522A4F">
              <w:rPr>
                <w:sz w:val="26"/>
                <w:szCs w:val="26"/>
                <w:lang w:val="uk-UA"/>
              </w:rPr>
              <w:t xml:space="preserve"> </w:t>
            </w:r>
          </w:p>
        </w:tc>
      </w:tr>
      <w:tr w:rsidR="005E1086" w:rsidRPr="005E1086" w:rsidTr="00E26C4F">
        <w:tc>
          <w:tcPr>
            <w:tcW w:w="9828" w:type="dxa"/>
            <w:gridSpan w:val="2"/>
            <w:shd w:val="clear" w:color="auto" w:fill="D9D9D9"/>
          </w:tcPr>
          <w:p w:rsidR="00CA6F85" w:rsidRPr="005E1086" w:rsidRDefault="00CA6F85" w:rsidP="006459C1">
            <w:pPr>
              <w:jc w:val="center"/>
              <w:rPr>
                <w:b/>
                <w:color w:val="00B050"/>
                <w:sz w:val="20"/>
                <w:szCs w:val="20"/>
                <w:lang w:val="uk-UA"/>
              </w:rPr>
            </w:pPr>
            <w:r w:rsidRPr="00E95F26">
              <w:rPr>
                <w:b/>
                <w:sz w:val="20"/>
                <w:szCs w:val="20"/>
                <w:lang w:val="uk-UA"/>
              </w:rPr>
              <w:t>6 – П</w:t>
            </w:r>
            <w:r w:rsidR="006459C1" w:rsidRPr="00E95F26">
              <w:rPr>
                <w:b/>
                <w:sz w:val="20"/>
                <w:szCs w:val="20"/>
                <w:lang w:val="uk-UA"/>
              </w:rPr>
              <w:t xml:space="preserve">ерелік </w:t>
            </w:r>
            <w:proofErr w:type="spellStart"/>
            <w:r w:rsidRPr="00E95F26">
              <w:rPr>
                <w:b/>
                <w:sz w:val="20"/>
                <w:szCs w:val="20"/>
                <w:lang w:val="uk-UA"/>
              </w:rPr>
              <w:t>компетентност</w:t>
            </w:r>
            <w:r w:rsidR="006459C1" w:rsidRPr="00E95F26">
              <w:rPr>
                <w:b/>
                <w:sz w:val="20"/>
                <w:szCs w:val="20"/>
                <w:lang w:val="uk-UA"/>
              </w:rPr>
              <w:t>ей</w:t>
            </w:r>
            <w:proofErr w:type="spellEnd"/>
            <w:r w:rsidR="006459C1" w:rsidRPr="00E95F26">
              <w:rPr>
                <w:b/>
                <w:sz w:val="20"/>
                <w:szCs w:val="20"/>
                <w:lang w:val="uk-UA"/>
              </w:rPr>
              <w:t xml:space="preserve"> випускника</w:t>
            </w:r>
          </w:p>
        </w:tc>
      </w:tr>
      <w:tr w:rsidR="005E1086" w:rsidRPr="00665DB6" w:rsidTr="00E26C4F">
        <w:tc>
          <w:tcPr>
            <w:tcW w:w="2988" w:type="dxa"/>
            <w:shd w:val="clear" w:color="auto" w:fill="auto"/>
          </w:tcPr>
          <w:p w:rsidR="00CA6F85" w:rsidRPr="00E95F26" w:rsidRDefault="00CA6F85" w:rsidP="00CA6F85">
            <w:pPr>
              <w:rPr>
                <w:b/>
                <w:sz w:val="20"/>
                <w:szCs w:val="20"/>
                <w:lang w:val="uk-UA"/>
              </w:rPr>
            </w:pPr>
            <w:r w:rsidRPr="00E95F26">
              <w:rPr>
                <w:b/>
                <w:sz w:val="20"/>
                <w:szCs w:val="20"/>
                <w:lang w:val="uk-UA"/>
              </w:rPr>
              <w:t>Інтегральна компетентність</w:t>
            </w:r>
          </w:p>
        </w:tc>
        <w:tc>
          <w:tcPr>
            <w:tcW w:w="6840" w:type="dxa"/>
            <w:shd w:val="clear" w:color="auto" w:fill="auto"/>
          </w:tcPr>
          <w:p w:rsidR="00E95F26" w:rsidRPr="00E95F26" w:rsidRDefault="00E95F26" w:rsidP="00E95F26">
            <w:pPr>
              <w:pStyle w:val="Default"/>
              <w:rPr>
                <w:color w:val="00B050"/>
                <w:sz w:val="20"/>
                <w:szCs w:val="20"/>
              </w:rPr>
            </w:pPr>
            <w:r w:rsidRPr="00E95F26">
              <w:rPr>
                <w:sz w:val="20"/>
                <w:szCs w:val="20"/>
              </w:rPr>
              <w:t xml:space="preserve">Здатність вирішувати складні завдання і проблеми у процесі навчання та професійної діяльності у галузі психології, що передбачає проведення досліджень та/або здійснення інновацій і характеризується комплексністю та невизначеністю умов і вимог. </w:t>
            </w:r>
          </w:p>
        </w:tc>
      </w:tr>
      <w:tr w:rsidR="005E1086" w:rsidRPr="00665DB6" w:rsidTr="00E26C4F">
        <w:tc>
          <w:tcPr>
            <w:tcW w:w="2988" w:type="dxa"/>
            <w:shd w:val="clear" w:color="auto" w:fill="auto"/>
          </w:tcPr>
          <w:p w:rsidR="00CA6F85" w:rsidRPr="00E95F26" w:rsidRDefault="00CA6F85" w:rsidP="00CA6F85">
            <w:pPr>
              <w:rPr>
                <w:b/>
                <w:sz w:val="20"/>
                <w:szCs w:val="20"/>
                <w:lang w:val="uk-UA"/>
              </w:rPr>
            </w:pPr>
            <w:r w:rsidRPr="00E95F26">
              <w:rPr>
                <w:b/>
                <w:sz w:val="20"/>
                <w:szCs w:val="20"/>
                <w:lang w:val="uk-UA"/>
              </w:rPr>
              <w:t>Загальні компетентності (ЗК)</w:t>
            </w:r>
          </w:p>
        </w:tc>
        <w:tc>
          <w:tcPr>
            <w:tcW w:w="6840" w:type="dxa"/>
            <w:shd w:val="clear" w:color="auto" w:fill="auto"/>
          </w:tcPr>
          <w:p w:rsidR="00E95F26" w:rsidRPr="00853986" w:rsidRDefault="00E95F26" w:rsidP="00E95F26">
            <w:pPr>
              <w:pStyle w:val="Default"/>
              <w:rPr>
                <w:sz w:val="20"/>
                <w:szCs w:val="20"/>
              </w:rPr>
            </w:pPr>
            <w:r w:rsidRPr="00853986">
              <w:rPr>
                <w:sz w:val="20"/>
                <w:szCs w:val="20"/>
              </w:rPr>
              <w:t xml:space="preserve">ЗК1. Здатність застосовувати знання у практичних ситуаціях. </w:t>
            </w:r>
          </w:p>
          <w:p w:rsidR="00E95F26" w:rsidRPr="00853986" w:rsidRDefault="00E95F26" w:rsidP="00E95F26">
            <w:pPr>
              <w:pStyle w:val="Default"/>
              <w:rPr>
                <w:sz w:val="20"/>
                <w:szCs w:val="20"/>
              </w:rPr>
            </w:pPr>
            <w:r w:rsidRPr="00853986">
              <w:rPr>
                <w:sz w:val="20"/>
                <w:szCs w:val="20"/>
              </w:rPr>
              <w:t xml:space="preserve">ЗК2. Здатність проведення досліджень на відповідному рівні. </w:t>
            </w:r>
          </w:p>
          <w:p w:rsidR="00E95F26" w:rsidRPr="00853986" w:rsidRDefault="00E95F26" w:rsidP="00E95F26">
            <w:pPr>
              <w:pStyle w:val="Default"/>
              <w:rPr>
                <w:sz w:val="20"/>
                <w:szCs w:val="20"/>
              </w:rPr>
            </w:pPr>
            <w:r w:rsidRPr="00853986">
              <w:rPr>
                <w:sz w:val="20"/>
                <w:szCs w:val="20"/>
              </w:rPr>
              <w:t xml:space="preserve">ЗК3. Здатність генерувати нові ідеї (креативність). </w:t>
            </w:r>
          </w:p>
          <w:p w:rsidR="00E95F26" w:rsidRPr="00853986" w:rsidRDefault="00E95F26" w:rsidP="00E95F26">
            <w:pPr>
              <w:pStyle w:val="Default"/>
              <w:rPr>
                <w:sz w:val="20"/>
                <w:szCs w:val="20"/>
              </w:rPr>
            </w:pPr>
            <w:r w:rsidRPr="00853986">
              <w:rPr>
                <w:sz w:val="20"/>
                <w:szCs w:val="20"/>
              </w:rPr>
              <w:t xml:space="preserve">ЗК4. Уміння виявляти, ставити та вирішувати проблеми. </w:t>
            </w:r>
          </w:p>
          <w:p w:rsidR="00E95F26" w:rsidRPr="00853986" w:rsidRDefault="00E95F26" w:rsidP="00E95F26">
            <w:pPr>
              <w:pStyle w:val="Default"/>
              <w:rPr>
                <w:sz w:val="20"/>
                <w:szCs w:val="20"/>
              </w:rPr>
            </w:pPr>
            <w:r w:rsidRPr="00853986">
              <w:rPr>
                <w:sz w:val="20"/>
                <w:szCs w:val="20"/>
              </w:rPr>
              <w:t xml:space="preserve">ЗК5. Цінування та повага різноманітності та мультикультурності. </w:t>
            </w:r>
          </w:p>
          <w:p w:rsidR="00E95F26" w:rsidRPr="00853986" w:rsidRDefault="00E95F26" w:rsidP="00E95F26">
            <w:pPr>
              <w:pStyle w:val="Default"/>
              <w:rPr>
                <w:sz w:val="20"/>
                <w:szCs w:val="20"/>
              </w:rPr>
            </w:pPr>
            <w:r w:rsidRPr="00853986">
              <w:rPr>
                <w:sz w:val="20"/>
                <w:szCs w:val="20"/>
              </w:rPr>
              <w:t xml:space="preserve">ЗК6. Здатність діяти на основі етичних міркувань (мотивів). </w:t>
            </w:r>
          </w:p>
          <w:p w:rsidR="00E95F26" w:rsidRPr="00853986" w:rsidRDefault="00E95F26" w:rsidP="00E95F26">
            <w:pPr>
              <w:pStyle w:val="Default"/>
              <w:rPr>
                <w:sz w:val="20"/>
                <w:szCs w:val="20"/>
              </w:rPr>
            </w:pPr>
            <w:r w:rsidRPr="00853986">
              <w:rPr>
                <w:sz w:val="20"/>
                <w:szCs w:val="20"/>
              </w:rPr>
              <w:t xml:space="preserve">ЗК7. Здатність діяти соціально </w:t>
            </w:r>
            <w:proofErr w:type="spellStart"/>
            <w:r w:rsidRPr="00853986">
              <w:rPr>
                <w:sz w:val="20"/>
                <w:szCs w:val="20"/>
              </w:rPr>
              <w:t>відповідально</w:t>
            </w:r>
            <w:proofErr w:type="spellEnd"/>
            <w:r w:rsidRPr="00853986">
              <w:rPr>
                <w:sz w:val="20"/>
                <w:szCs w:val="20"/>
              </w:rPr>
              <w:t xml:space="preserve"> та свідомо. </w:t>
            </w:r>
          </w:p>
          <w:p w:rsidR="00E95F26" w:rsidRPr="00853986" w:rsidRDefault="00E95F26" w:rsidP="00E95F26">
            <w:pPr>
              <w:pStyle w:val="Default"/>
              <w:rPr>
                <w:sz w:val="20"/>
                <w:szCs w:val="20"/>
              </w:rPr>
            </w:pPr>
            <w:r w:rsidRPr="00853986">
              <w:rPr>
                <w:sz w:val="20"/>
                <w:szCs w:val="20"/>
              </w:rPr>
              <w:t xml:space="preserve">ЗК8. Здатність розробляти та управляти проектами. </w:t>
            </w:r>
          </w:p>
          <w:p w:rsidR="00E95F26" w:rsidRPr="00853986" w:rsidRDefault="00E95F26" w:rsidP="00E95F26">
            <w:pPr>
              <w:pStyle w:val="Default"/>
              <w:rPr>
                <w:sz w:val="20"/>
                <w:szCs w:val="20"/>
              </w:rPr>
            </w:pPr>
            <w:r w:rsidRPr="00853986">
              <w:rPr>
                <w:sz w:val="20"/>
                <w:szCs w:val="20"/>
              </w:rPr>
              <w:t xml:space="preserve">ЗК9. Здатність мотивувати людей та рухатися до спільної мети. </w:t>
            </w:r>
          </w:p>
          <w:p w:rsidR="00CA6F85" w:rsidRPr="00853986" w:rsidRDefault="00E95F26" w:rsidP="00E95F26">
            <w:pPr>
              <w:rPr>
                <w:color w:val="00B050"/>
                <w:sz w:val="20"/>
                <w:szCs w:val="20"/>
                <w:lang w:val="uk-UA"/>
              </w:rPr>
            </w:pPr>
            <w:r w:rsidRPr="00853986">
              <w:rPr>
                <w:sz w:val="20"/>
                <w:szCs w:val="20"/>
                <w:lang w:val="uk-UA"/>
              </w:rPr>
              <w:t>ЗК10. Здатність спілкуватися іноземною мовою.</w:t>
            </w:r>
            <w:r w:rsidRPr="00853986">
              <w:rPr>
                <w:sz w:val="28"/>
                <w:szCs w:val="28"/>
                <w:lang w:val="uk-UA"/>
              </w:rPr>
              <w:t xml:space="preserve"> </w:t>
            </w:r>
          </w:p>
        </w:tc>
      </w:tr>
      <w:tr w:rsidR="005E1086" w:rsidRPr="00665DB6" w:rsidTr="00E26C4F">
        <w:tc>
          <w:tcPr>
            <w:tcW w:w="2988" w:type="dxa"/>
            <w:shd w:val="clear" w:color="auto" w:fill="auto"/>
          </w:tcPr>
          <w:p w:rsidR="00CA6F85" w:rsidRPr="00E95F26" w:rsidRDefault="00B1234B" w:rsidP="00B1234B">
            <w:pPr>
              <w:rPr>
                <w:b/>
                <w:sz w:val="20"/>
                <w:szCs w:val="20"/>
                <w:lang w:val="uk-UA"/>
              </w:rPr>
            </w:pPr>
            <w:r w:rsidRPr="00E95F26">
              <w:rPr>
                <w:b/>
                <w:sz w:val="20"/>
                <w:szCs w:val="20"/>
                <w:lang w:val="uk-UA"/>
              </w:rPr>
              <w:t>Спеціальні (ф</w:t>
            </w:r>
            <w:r w:rsidR="00CA6F85" w:rsidRPr="00E95F26">
              <w:rPr>
                <w:b/>
                <w:sz w:val="20"/>
                <w:szCs w:val="20"/>
                <w:lang w:val="uk-UA"/>
              </w:rPr>
              <w:t>ахові</w:t>
            </w:r>
            <w:r w:rsidRPr="00E95F26">
              <w:rPr>
                <w:b/>
                <w:sz w:val="20"/>
                <w:szCs w:val="20"/>
                <w:lang w:val="uk-UA"/>
              </w:rPr>
              <w:t>, предметні)</w:t>
            </w:r>
            <w:r w:rsidR="00CA6F85" w:rsidRPr="00E95F26">
              <w:rPr>
                <w:b/>
                <w:sz w:val="20"/>
                <w:szCs w:val="20"/>
                <w:lang w:val="uk-UA"/>
              </w:rPr>
              <w:t xml:space="preserve"> компетентності (</w:t>
            </w:r>
            <w:r w:rsidRPr="00E95F26">
              <w:rPr>
                <w:b/>
                <w:sz w:val="20"/>
                <w:szCs w:val="20"/>
                <w:lang w:val="uk-UA"/>
              </w:rPr>
              <w:t>С</w:t>
            </w:r>
            <w:r w:rsidR="00CA6F85" w:rsidRPr="00E95F26">
              <w:rPr>
                <w:b/>
                <w:sz w:val="20"/>
                <w:szCs w:val="20"/>
                <w:lang w:val="uk-UA"/>
              </w:rPr>
              <w:t>К)</w:t>
            </w:r>
          </w:p>
        </w:tc>
        <w:tc>
          <w:tcPr>
            <w:tcW w:w="6840" w:type="dxa"/>
            <w:shd w:val="clear" w:color="auto" w:fill="auto"/>
          </w:tcPr>
          <w:p w:rsidR="00E95F26" w:rsidRPr="00853986" w:rsidRDefault="00E95F26" w:rsidP="00E95F26">
            <w:pPr>
              <w:pStyle w:val="Default"/>
              <w:rPr>
                <w:sz w:val="20"/>
                <w:szCs w:val="20"/>
              </w:rPr>
            </w:pPr>
            <w:r w:rsidRPr="00853986">
              <w:rPr>
                <w:sz w:val="20"/>
                <w:szCs w:val="20"/>
              </w:rPr>
              <w:t xml:space="preserve">СК1. Здатність здійснювати теоретичний, методологічний та емпіричний аналіз актуальних проблем психологічної науки та/або практики. </w:t>
            </w:r>
          </w:p>
          <w:p w:rsidR="00E95F26" w:rsidRPr="00853986" w:rsidRDefault="00E95F26" w:rsidP="00E95F26">
            <w:pPr>
              <w:pStyle w:val="Default"/>
              <w:rPr>
                <w:sz w:val="20"/>
                <w:szCs w:val="20"/>
              </w:rPr>
            </w:pPr>
            <w:r w:rsidRPr="00853986">
              <w:rPr>
                <w:sz w:val="20"/>
                <w:szCs w:val="20"/>
              </w:rPr>
              <w:t>СК2. Здатність самостійно планувати, організовувати та здійснювати психологічне дослідження з елементами наукової новизни та</w:t>
            </w:r>
            <w:r w:rsidR="003E4D3A" w:rsidRPr="00853986">
              <w:rPr>
                <w:sz w:val="20"/>
                <w:szCs w:val="20"/>
              </w:rPr>
              <w:t>/</w:t>
            </w:r>
            <w:r w:rsidRPr="00853986">
              <w:rPr>
                <w:sz w:val="20"/>
                <w:szCs w:val="20"/>
              </w:rPr>
              <w:t xml:space="preserve">або практичної значущості. </w:t>
            </w:r>
          </w:p>
          <w:p w:rsidR="00CA6F85" w:rsidRPr="00853986" w:rsidRDefault="00E95F26" w:rsidP="00E95F26">
            <w:pPr>
              <w:rPr>
                <w:sz w:val="20"/>
                <w:szCs w:val="20"/>
                <w:lang w:val="uk-UA"/>
              </w:rPr>
            </w:pPr>
            <w:r w:rsidRPr="00853986">
              <w:rPr>
                <w:sz w:val="20"/>
                <w:szCs w:val="20"/>
                <w:lang w:val="uk-UA"/>
              </w:rPr>
              <w:t xml:space="preserve">СК3. Здатність обирати і застосувати </w:t>
            </w:r>
            <w:proofErr w:type="spellStart"/>
            <w:r w:rsidRPr="00853986">
              <w:rPr>
                <w:sz w:val="20"/>
                <w:szCs w:val="20"/>
                <w:lang w:val="uk-UA"/>
              </w:rPr>
              <w:t>валідні</w:t>
            </w:r>
            <w:proofErr w:type="spellEnd"/>
            <w:r w:rsidRPr="00853986">
              <w:rPr>
                <w:sz w:val="20"/>
                <w:szCs w:val="20"/>
                <w:lang w:val="uk-UA"/>
              </w:rPr>
              <w:t xml:space="preserve"> та надійні методи наукового дослідження та/або доказові методики і техніки практичної діяльності. </w:t>
            </w:r>
          </w:p>
          <w:p w:rsidR="003E4D3A" w:rsidRPr="00853986" w:rsidRDefault="003E4D3A" w:rsidP="003E4D3A">
            <w:pPr>
              <w:pStyle w:val="Default"/>
              <w:rPr>
                <w:sz w:val="20"/>
                <w:szCs w:val="20"/>
              </w:rPr>
            </w:pPr>
            <w:r w:rsidRPr="00853986">
              <w:rPr>
                <w:sz w:val="20"/>
                <w:szCs w:val="20"/>
              </w:rPr>
              <w:t xml:space="preserve">СК4. Здатність здійснювати практичну діяльність (тренінгову, психотерапевтичну, консультаційну, </w:t>
            </w:r>
            <w:proofErr w:type="spellStart"/>
            <w:r w:rsidRPr="00853986">
              <w:rPr>
                <w:sz w:val="20"/>
                <w:szCs w:val="20"/>
              </w:rPr>
              <w:t>психодіагностичну</w:t>
            </w:r>
            <w:proofErr w:type="spellEnd"/>
            <w:r w:rsidRPr="00853986">
              <w:rPr>
                <w:sz w:val="20"/>
                <w:szCs w:val="20"/>
              </w:rPr>
              <w:t xml:space="preserve"> та іншу залежно від спеціалізації) з використанням науково </w:t>
            </w:r>
            <w:proofErr w:type="spellStart"/>
            <w:r w:rsidRPr="00853986">
              <w:rPr>
                <w:sz w:val="20"/>
                <w:szCs w:val="20"/>
              </w:rPr>
              <w:t>верифікованих</w:t>
            </w:r>
            <w:proofErr w:type="spellEnd"/>
            <w:r w:rsidRPr="00853986">
              <w:rPr>
                <w:sz w:val="20"/>
                <w:szCs w:val="20"/>
              </w:rPr>
              <w:t xml:space="preserve"> методів та технік. </w:t>
            </w:r>
          </w:p>
          <w:p w:rsidR="003E4D3A" w:rsidRPr="00853986" w:rsidRDefault="003E4D3A" w:rsidP="003E4D3A">
            <w:pPr>
              <w:pStyle w:val="Default"/>
              <w:rPr>
                <w:sz w:val="20"/>
                <w:szCs w:val="20"/>
              </w:rPr>
            </w:pPr>
            <w:r w:rsidRPr="00853986">
              <w:rPr>
                <w:sz w:val="20"/>
                <w:szCs w:val="20"/>
              </w:rPr>
              <w:t xml:space="preserve">СК5. Здатність організовувати та реалізовувати просвітницьку та освітню діяльність для різних категорій населення у сфері психології. </w:t>
            </w:r>
          </w:p>
          <w:p w:rsidR="003E4D3A" w:rsidRPr="00853986" w:rsidRDefault="003E4D3A" w:rsidP="003E4D3A">
            <w:pPr>
              <w:pStyle w:val="Default"/>
              <w:rPr>
                <w:sz w:val="20"/>
                <w:szCs w:val="20"/>
              </w:rPr>
            </w:pPr>
            <w:r w:rsidRPr="00853986">
              <w:rPr>
                <w:sz w:val="20"/>
                <w:szCs w:val="20"/>
              </w:rPr>
              <w:t xml:space="preserve">СК6. Здатність ефективно взаємодіяти з колегами в </w:t>
            </w:r>
            <w:proofErr w:type="spellStart"/>
            <w:r w:rsidRPr="00853986">
              <w:rPr>
                <w:sz w:val="20"/>
                <w:szCs w:val="20"/>
              </w:rPr>
              <w:t>моно</w:t>
            </w:r>
            <w:proofErr w:type="spellEnd"/>
            <w:r w:rsidRPr="00853986">
              <w:rPr>
                <w:sz w:val="20"/>
                <w:szCs w:val="20"/>
              </w:rPr>
              <w:t xml:space="preserve">- та </w:t>
            </w:r>
            <w:proofErr w:type="spellStart"/>
            <w:r w:rsidRPr="00853986">
              <w:rPr>
                <w:sz w:val="20"/>
                <w:szCs w:val="20"/>
              </w:rPr>
              <w:t>мультидисциплінарних</w:t>
            </w:r>
            <w:proofErr w:type="spellEnd"/>
            <w:r w:rsidRPr="00853986">
              <w:rPr>
                <w:sz w:val="20"/>
                <w:szCs w:val="20"/>
              </w:rPr>
              <w:t xml:space="preserve"> командах. </w:t>
            </w:r>
          </w:p>
          <w:p w:rsidR="003E4D3A" w:rsidRPr="00853986" w:rsidRDefault="003E4D3A" w:rsidP="003E4D3A">
            <w:pPr>
              <w:pStyle w:val="Default"/>
              <w:rPr>
                <w:sz w:val="20"/>
                <w:szCs w:val="20"/>
              </w:rPr>
            </w:pPr>
            <w:r w:rsidRPr="00853986">
              <w:rPr>
                <w:sz w:val="20"/>
                <w:szCs w:val="20"/>
              </w:rPr>
              <w:t xml:space="preserve">СК7. Здатність приймати фахові рішення у складних і непередбачуваних умовах, адаптуватися до нових ситуацій професійної діяльності. </w:t>
            </w:r>
          </w:p>
          <w:p w:rsidR="003E4D3A" w:rsidRPr="00853986" w:rsidRDefault="003E4D3A" w:rsidP="003E4D3A">
            <w:pPr>
              <w:pStyle w:val="Default"/>
              <w:rPr>
                <w:sz w:val="20"/>
                <w:szCs w:val="20"/>
              </w:rPr>
            </w:pPr>
            <w:r w:rsidRPr="00853986">
              <w:rPr>
                <w:sz w:val="20"/>
                <w:szCs w:val="20"/>
              </w:rPr>
              <w:t xml:space="preserve">СК8. Здатність оцінювати межі власної фахової компетентності та підвищувати професійну кваліфікацію. </w:t>
            </w:r>
          </w:p>
          <w:p w:rsidR="003E4D3A" w:rsidRPr="00853986" w:rsidRDefault="003E4D3A" w:rsidP="003E4D3A">
            <w:pPr>
              <w:pStyle w:val="Default"/>
              <w:rPr>
                <w:sz w:val="20"/>
                <w:szCs w:val="20"/>
              </w:rPr>
            </w:pPr>
            <w:r w:rsidRPr="00853986">
              <w:rPr>
                <w:sz w:val="20"/>
                <w:szCs w:val="20"/>
              </w:rPr>
              <w:t xml:space="preserve">СК9. Здатність дотримуватися у фаховій діяльності норм професійної етики та керуватися загальнолюдськими цінностями. </w:t>
            </w:r>
          </w:p>
          <w:p w:rsidR="003E4D3A" w:rsidRPr="00853986" w:rsidRDefault="003E4D3A" w:rsidP="003E4D3A">
            <w:pPr>
              <w:pStyle w:val="Default"/>
              <w:rPr>
                <w:b/>
                <w:color w:val="auto"/>
                <w:sz w:val="20"/>
                <w:szCs w:val="20"/>
              </w:rPr>
            </w:pPr>
            <w:r w:rsidRPr="00853986">
              <w:rPr>
                <w:sz w:val="20"/>
                <w:szCs w:val="20"/>
              </w:rPr>
              <w:t xml:space="preserve">СК10. Здатність розробляти та впроваджувати інноваційні методи психологічної допомоги клієнтам у складних життєвих ситуаціях. </w:t>
            </w:r>
          </w:p>
        </w:tc>
      </w:tr>
      <w:tr w:rsidR="005E1086" w:rsidRPr="00665DB6" w:rsidTr="00E26C4F">
        <w:tc>
          <w:tcPr>
            <w:tcW w:w="9828" w:type="dxa"/>
            <w:gridSpan w:val="2"/>
            <w:shd w:val="clear" w:color="auto" w:fill="D9D9D9"/>
          </w:tcPr>
          <w:p w:rsidR="00CA6F85" w:rsidRPr="005E1086" w:rsidRDefault="00184E32" w:rsidP="00F01F0B">
            <w:pPr>
              <w:pStyle w:val="Default"/>
              <w:jc w:val="center"/>
              <w:rPr>
                <w:b/>
                <w:color w:val="00B050"/>
                <w:sz w:val="20"/>
                <w:szCs w:val="20"/>
              </w:rPr>
            </w:pPr>
            <w:r w:rsidRPr="00F01F0B">
              <w:rPr>
                <w:b/>
                <w:bCs/>
                <w:color w:val="auto"/>
                <w:sz w:val="20"/>
                <w:szCs w:val="20"/>
              </w:rPr>
              <w:t xml:space="preserve">7 – Нормативний зміст підготовки </w:t>
            </w:r>
            <w:r w:rsidR="00F01F0B" w:rsidRPr="00F01F0B">
              <w:rPr>
                <w:b/>
                <w:bCs/>
                <w:color w:val="auto"/>
                <w:sz w:val="20"/>
                <w:szCs w:val="20"/>
              </w:rPr>
              <w:t>магістра</w:t>
            </w:r>
            <w:r w:rsidRPr="00F01F0B">
              <w:rPr>
                <w:b/>
                <w:bCs/>
                <w:color w:val="auto"/>
                <w:sz w:val="20"/>
                <w:szCs w:val="20"/>
              </w:rPr>
              <w:t xml:space="preserve">, сформульований у термінах програмних результатів навчання </w:t>
            </w:r>
          </w:p>
        </w:tc>
      </w:tr>
      <w:tr w:rsidR="005E1086" w:rsidRPr="00665DB6" w:rsidTr="00E26C4F">
        <w:tc>
          <w:tcPr>
            <w:tcW w:w="9828" w:type="dxa"/>
            <w:gridSpan w:val="2"/>
            <w:shd w:val="clear" w:color="auto" w:fill="auto"/>
          </w:tcPr>
          <w:p w:rsidR="00F01F0B" w:rsidRPr="009526D5" w:rsidRDefault="00F01F0B" w:rsidP="00F01F0B">
            <w:pPr>
              <w:pStyle w:val="Default"/>
              <w:rPr>
                <w:sz w:val="20"/>
                <w:szCs w:val="20"/>
              </w:rPr>
            </w:pPr>
            <w:r w:rsidRPr="009526D5">
              <w:rPr>
                <w:sz w:val="20"/>
                <w:szCs w:val="20"/>
              </w:rPr>
              <w:t xml:space="preserve">ПР1. Здійснювати пошук, опрацювання та аналіз </w:t>
            </w:r>
            <w:proofErr w:type="spellStart"/>
            <w:r w:rsidRPr="009526D5">
              <w:rPr>
                <w:sz w:val="20"/>
                <w:szCs w:val="20"/>
              </w:rPr>
              <w:t>професійно</w:t>
            </w:r>
            <w:proofErr w:type="spellEnd"/>
            <w:r w:rsidRPr="009526D5">
              <w:rPr>
                <w:sz w:val="20"/>
                <w:szCs w:val="20"/>
              </w:rPr>
              <w:t xml:space="preserve"> важливих знань із різних джерел із використанням сучасних інформаційно-комунікаційних технологій. </w:t>
            </w:r>
          </w:p>
          <w:p w:rsidR="00F01F0B" w:rsidRPr="009526D5" w:rsidRDefault="00F01F0B" w:rsidP="00F01F0B">
            <w:pPr>
              <w:pStyle w:val="Default"/>
              <w:rPr>
                <w:sz w:val="20"/>
                <w:szCs w:val="20"/>
              </w:rPr>
            </w:pPr>
            <w:r w:rsidRPr="009526D5">
              <w:rPr>
                <w:sz w:val="20"/>
                <w:szCs w:val="20"/>
              </w:rPr>
              <w:t xml:space="preserve">ПР2. Вміти організовувати та проводити психологічне дослідження із застосуванням </w:t>
            </w:r>
            <w:proofErr w:type="spellStart"/>
            <w:r w:rsidRPr="009526D5">
              <w:rPr>
                <w:sz w:val="20"/>
                <w:szCs w:val="20"/>
              </w:rPr>
              <w:t>валідних</w:t>
            </w:r>
            <w:proofErr w:type="spellEnd"/>
            <w:r w:rsidRPr="009526D5">
              <w:rPr>
                <w:sz w:val="20"/>
                <w:szCs w:val="20"/>
              </w:rPr>
              <w:t xml:space="preserve"> та надійних методів. </w:t>
            </w:r>
          </w:p>
          <w:p w:rsidR="00F01F0B" w:rsidRPr="009526D5" w:rsidRDefault="00F01F0B" w:rsidP="00F01F0B">
            <w:pPr>
              <w:pStyle w:val="Default"/>
              <w:rPr>
                <w:sz w:val="20"/>
                <w:szCs w:val="20"/>
              </w:rPr>
            </w:pPr>
            <w:r w:rsidRPr="009526D5">
              <w:rPr>
                <w:sz w:val="20"/>
                <w:szCs w:val="20"/>
              </w:rPr>
              <w:t xml:space="preserve">ПР3. Узагальнювати емпіричні дані та формулювати теоретичні висновки. </w:t>
            </w:r>
          </w:p>
          <w:p w:rsidR="00F01F0B" w:rsidRPr="009526D5" w:rsidRDefault="00F01F0B" w:rsidP="00F01F0B">
            <w:pPr>
              <w:pStyle w:val="Default"/>
              <w:rPr>
                <w:sz w:val="20"/>
                <w:szCs w:val="20"/>
              </w:rPr>
            </w:pPr>
            <w:r w:rsidRPr="009526D5">
              <w:rPr>
                <w:sz w:val="20"/>
                <w:szCs w:val="20"/>
              </w:rPr>
              <w:t xml:space="preserve">Пр4. Робити психологічний прогноз щодо розвитку особистості, груп, організацій. </w:t>
            </w:r>
          </w:p>
          <w:p w:rsidR="00F01F0B" w:rsidRPr="009526D5" w:rsidRDefault="00F01F0B" w:rsidP="00F01F0B">
            <w:pPr>
              <w:pStyle w:val="Default"/>
              <w:rPr>
                <w:sz w:val="20"/>
                <w:szCs w:val="20"/>
              </w:rPr>
            </w:pPr>
            <w:r w:rsidRPr="009526D5">
              <w:rPr>
                <w:sz w:val="20"/>
                <w:szCs w:val="20"/>
              </w:rPr>
              <w:t xml:space="preserve">ПР5. Розробляти програми психологічних інтервенцій (тренінг, психотерапія, консультування тощо), провадити їх в індивідуальній та груповій роботі, оцінювати якість. </w:t>
            </w:r>
          </w:p>
          <w:p w:rsidR="00F01F0B" w:rsidRPr="009526D5" w:rsidRDefault="00F01F0B" w:rsidP="00F01F0B">
            <w:pPr>
              <w:pStyle w:val="Default"/>
              <w:rPr>
                <w:sz w:val="20"/>
                <w:szCs w:val="20"/>
              </w:rPr>
            </w:pPr>
            <w:r w:rsidRPr="009526D5">
              <w:rPr>
                <w:sz w:val="20"/>
                <w:szCs w:val="20"/>
              </w:rPr>
              <w:lastRenderedPageBreak/>
              <w:t xml:space="preserve">ПР6. Розробляти просвітницькі матеріали та освітні програми, впроваджувати їх, отримувати зворотній зв'язок, оцінювати якість. </w:t>
            </w:r>
          </w:p>
          <w:p w:rsidR="00F01F0B" w:rsidRPr="009526D5" w:rsidRDefault="00F01F0B" w:rsidP="00F01F0B">
            <w:pPr>
              <w:pStyle w:val="Default"/>
              <w:rPr>
                <w:sz w:val="20"/>
                <w:szCs w:val="20"/>
              </w:rPr>
            </w:pPr>
            <w:r w:rsidRPr="009526D5">
              <w:rPr>
                <w:sz w:val="20"/>
                <w:szCs w:val="20"/>
              </w:rPr>
              <w:t xml:space="preserve">ПР7. Доступно і аргументовано представляти результати досліджень у писемній та усній формах, брати участь у фахових дискусіях. </w:t>
            </w:r>
          </w:p>
          <w:p w:rsidR="00F01F0B" w:rsidRPr="009526D5" w:rsidRDefault="00F01F0B" w:rsidP="00F01F0B">
            <w:pPr>
              <w:pStyle w:val="Default"/>
              <w:rPr>
                <w:sz w:val="20"/>
                <w:szCs w:val="20"/>
              </w:rPr>
            </w:pPr>
            <w:r w:rsidRPr="009526D5">
              <w:rPr>
                <w:sz w:val="20"/>
                <w:szCs w:val="20"/>
              </w:rPr>
              <w:t xml:space="preserve">ПР8. Оцінювати ступінь складності завдань діяльності та приймати рішення про звернення за допомогою або підвищення кваліфікації. </w:t>
            </w:r>
          </w:p>
          <w:p w:rsidR="00111EB0" w:rsidRPr="009526D5" w:rsidRDefault="00F01F0B" w:rsidP="00F01F0B">
            <w:pPr>
              <w:rPr>
                <w:sz w:val="20"/>
                <w:szCs w:val="20"/>
                <w:lang w:val="uk-UA"/>
              </w:rPr>
            </w:pPr>
            <w:r w:rsidRPr="009526D5">
              <w:rPr>
                <w:sz w:val="20"/>
                <w:szCs w:val="20"/>
                <w:lang w:val="ru-RU"/>
              </w:rPr>
              <w:t>ПР9</w:t>
            </w:r>
            <w:r w:rsidRPr="009526D5">
              <w:rPr>
                <w:sz w:val="20"/>
                <w:szCs w:val="20"/>
                <w:lang w:val="uk-UA"/>
              </w:rPr>
              <w:t>. Вирішувати етичні дилеми з опорою на норми закону, етичні принципи та</w:t>
            </w:r>
          </w:p>
          <w:p w:rsidR="00111EB0" w:rsidRPr="009526D5" w:rsidRDefault="00111EB0" w:rsidP="00111EB0">
            <w:pPr>
              <w:pStyle w:val="Default"/>
              <w:rPr>
                <w:sz w:val="20"/>
                <w:szCs w:val="20"/>
              </w:rPr>
            </w:pPr>
            <w:r w:rsidRPr="009526D5">
              <w:rPr>
                <w:sz w:val="20"/>
                <w:szCs w:val="20"/>
              </w:rPr>
              <w:t xml:space="preserve">загальнолюдські цінності. </w:t>
            </w:r>
          </w:p>
          <w:p w:rsidR="00111EB0" w:rsidRPr="009526D5" w:rsidRDefault="00111EB0" w:rsidP="00111EB0">
            <w:pPr>
              <w:pStyle w:val="Default"/>
              <w:rPr>
                <w:sz w:val="20"/>
                <w:szCs w:val="20"/>
              </w:rPr>
            </w:pPr>
            <w:r w:rsidRPr="009526D5">
              <w:rPr>
                <w:sz w:val="20"/>
                <w:szCs w:val="20"/>
              </w:rPr>
              <w:t xml:space="preserve">ПР10. Здійснювати аналітичний пошук відповідної до сформульованої проблеми наукової інформації та оцінювати її за критеріями адекватності. </w:t>
            </w:r>
          </w:p>
          <w:p w:rsidR="00CA6F85" w:rsidRPr="00111EB0" w:rsidRDefault="00111EB0" w:rsidP="00111EB0">
            <w:pPr>
              <w:rPr>
                <w:color w:val="00B050"/>
                <w:sz w:val="20"/>
                <w:szCs w:val="20"/>
                <w:lang w:val="uk-UA"/>
              </w:rPr>
            </w:pPr>
            <w:r w:rsidRPr="009526D5">
              <w:rPr>
                <w:sz w:val="20"/>
                <w:szCs w:val="20"/>
                <w:lang w:val="uk-UA"/>
              </w:rPr>
              <w:t>ПР11. Здійснювати адаптацію та модифікацію існуючих наукових підходів і методів до конкретних ситуацій професійної діяльності.</w:t>
            </w:r>
            <w:r w:rsidRPr="00111EB0">
              <w:rPr>
                <w:sz w:val="28"/>
                <w:szCs w:val="28"/>
                <w:lang w:val="uk-UA"/>
              </w:rPr>
              <w:t xml:space="preserve"> </w:t>
            </w:r>
            <w:r w:rsidR="00F01F0B" w:rsidRPr="00111EB0">
              <w:rPr>
                <w:sz w:val="28"/>
                <w:szCs w:val="28"/>
                <w:lang w:val="uk-UA"/>
              </w:rPr>
              <w:t xml:space="preserve"> </w:t>
            </w:r>
          </w:p>
        </w:tc>
      </w:tr>
      <w:tr w:rsidR="005E1086" w:rsidRPr="005E1086" w:rsidTr="00E26C4F">
        <w:tc>
          <w:tcPr>
            <w:tcW w:w="9828" w:type="dxa"/>
            <w:gridSpan w:val="2"/>
            <w:shd w:val="clear" w:color="auto" w:fill="D9D9D9"/>
          </w:tcPr>
          <w:p w:rsidR="00CA6F85" w:rsidRPr="005E1086" w:rsidRDefault="00CA6F85" w:rsidP="00CA6F85">
            <w:pPr>
              <w:jc w:val="center"/>
              <w:rPr>
                <w:b/>
                <w:color w:val="00B050"/>
                <w:sz w:val="20"/>
                <w:szCs w:val="20"/>
                <w:lang w:val="uk-UA"/>
              </w:rPr>
            </w:pPr>
            <w:r w:rsidRPr="00E54A77">
              <w:rPr>
                <w:b/>
                <w:sz w:val="20"/>
                <w:szCs w:val="20"/>
                <w:lang w:val="uk-UA"/>
              </w:rPr>
              <w:lastRenderedPageBreak/>
              <w:t>8 – Ресурсне забезпечення реалізації програми</w:t>
            </w:r>
          </w:p>
        </w:tc>
      </w:tr>
      <w:tr w:rsidR="005E1086" w:rsidRPr="00665DB6" w:rsidTr="00E26C4F">
        <w:tc>
          <w:tcPr>
            <w:tcW w:w="2988" w:type="dxa"/>
            <w:shd w:val="clear" w:color="auto" w:fill="auto"/>
          </w:tcPr>
          <w:p w:rsidR="00CA6F85" w:rsidRPr="005E1086" w:rsidRDefault="00CA6F85" w:rsidP="00CA6F85">
            <w:pPr>
              <w:rPr>
                <w:b/>
                <w:color w:val="00B050"/>
                <w:sz w:val="20"/>
                <w:szCs w:val="20"/>
                <w:lang w:val="uk-UA"/>
              </w:rPr>
            </w:pPr>
            <w:r w:rsidRPr="00E54A77">
              <w:rPr>
                <w:b/>
                <w:sz w:val="20"/>
                <w:szCs w:val="20"/>
                <w:lang w:val="uk-UA"/>
              </w:rPr>
              <w:t>Кадрове забезпечення</w:t>
            </w:r>
          </w:p>
        </w:tc>
        <w:tc>
          <w:tcPr>
            <w:tcW w:w="6840" w:type="dxa"/>
            <w:shd w:val="clear" w:color="auto" w:fill="auto"/>
          </w:tcPr>
          <w:p w:rsidR="00307215" w:rsidRPr="005E1086" w:rsidRDefault="00307215" w:rsidP="00C86A2D">
            <w:pPr>
              <w:pStyle w:val="Default"/>
              <w:rPr>
                <w:color w:val="00B050"/>
                <w:sz w:val="20"/>
                <w:szCs w:val="20"/>
                <w:lang w:eastAsia="uk-UA"/>
              </w:rPr>
            </w:pPr>
            <w:r w:rsidRPr="00C86A2D">
              <w:rPr>
                <w:color w:val="auto"/>
                <w:sz w:val="20"/>
                <w:szCs w:val="20"/>
              </w:rPr>
              <w:t>Залучення на конкурсній основі науково-педагогічних працівників, які за кваліфікацією відповідають профілю і напряму дисциплін, що викладаються, мають необхідний стаж науково-педагогічної роботи та підтверджений науковий ступінь і вчене звання. З метою підвищення кваліфікації науково-педагогічні працівники, які забезпечують реалізацію програми, раз у п’ять років проходять підвищення кваліфікації в Україні та/або за кордоном, щороку виступають на Науково-методологічних семінарах відповідних кафедр.</w:t>
            </w:r>
          </w:p>
        </w:tc>
      </w:tr>
      <w:tr w:rsidR="005E1086" w:rsidRPr="00665DB6" w:rsidTr="00E26C4F">
        <w:tc>
          <w:tcPr>
            <w:tcW w:w="2988" w:type="dxa"/>
            <w:shd w:val="clear" w:color="auto" w:fill="auto"/>
          </w:tcPr>
          <w:p w:rsidR="00CA6F85" w:rsidRPr="00E54A77" w:rsidRDefault="00CA6F85" w:rsidP="00CA6F85">
            <w:pPr>
              <w:rPr>
                <w:b/>
                <w:sz w:val="20"/>
                <w:szCs w:val="20"/>
                <w:lang w:val="uk-UA"/>
              </w:rPr>
            </w:pPr>
            <w:r w:rsidRPr="00D717B2">
              <w:rPr>
                <w:b/>
                <w:sz w:val="20"/>
                <w:szCs w:val="20"/>
                <w:lang w:val="uk-UA"/>
              </w:rPr>
              <w:t>Матеріально-технічне забезпечення</w:t>
            </w:r>
          </w:p>
          <w:p w:rsidR="001B6486" w:rsidRPr="005E1086" w:rsidRDefault="001B6486" w:rsidP="00CA6F85">
            <w:pPr>
              <w:rPr>
                <w:b/>
                <w:color w:val="00B050"/>
                <w:sz w:val="20"/>
                <w:szCs w:val="20"/>
                <w:lang w:val="uk-UA"/>
              </w:rPr>
            </w:pPr>
          </w:p>
          <w:p w:rsidR="001B6486" w:rsidRPr="005E1086" w:rsidRDefault="001B6486" w:rsidP="00CA6F85">
            <w:pPr>
              <w:rPr>
                <w:b/>
                <w:color w:val="00B050"/>
                <w:sz w:val="20"/>
                <w:szCs w:val="20"/>
                <w:lang w:val="uk-UA"/>
              </w:rPr>
            </w:pPr>
          </w:p>
        </w:tc>
        <w:tc>
          <w:tcPr>
            <w:tcW w:w="6840" w:type="dxa"/>
            <w:shd w:val="clear" w:color="auto" w:fill="auto"/>
          </w:tcPr>
          <w:p w:rsidR="00CF6304" w:rsidRPr="00E535AF" w:rsidRDefault="00CF6304" w:rsidP="00CF6304">
            <w:pPr>
              <w:pStyle w:val="Default"/>
              <w:rPr>
                <w:color w:val="auto"/>
                <w:sz w:val="20"/>
                <w:szCs w:val="20"/>
              </w:rPr>
            </w:pPr>
            <w:r w:rsidRPr="00E42C45">
              <w:rPr>
                <w:color w:val="auto"/>
                <w:sz w:val="20"/>
                <w:szCs w:val="20"/>
              </w:rPr>
              <w:t>Забезпечення належного стану аудиторного фонду (де</w:t>
            </w:r>
            <w:r>
              <w:rPr>
                <w:color w:val="auto"/>
                <w:sz w:val="20"/>
                <w:szCs w:val="20"/>
              </w:rPr>
              <w:t>в'ять</w:t>
            </w:r>
            <w:r w:rsidRPr="00E42C45">
              <w:rPr>
                <w:color w:val="auto"/>
                <w:sz w:val="20"/>
                <w:szCs w:val="20"/>
              </w:rPr>
              <w:t xml:space="preserve"> аудиторій за </w:t>
            </w:r>
            <w:proofErr w:type="spellStart"/>
            <w:r w:rsidRPr="00E42C45">
              <w:rPr>
                <w:color w:val="auto"/>
                <w:sz w:val="20"/>
                <w:szCs w:val="20"/>
              </w:rPr>
              <w:t>адресою</w:t>
            </w:r>
            <w:proofErr w:type="spellEnd"/>
            <w:r w:rsidRPr="00E42C45">
              <w:rPr>
                <w:color w:val="auto"/>
                <w:sz w:val="20"/>
                <w:szCs w:val="20"/>
              </w:rPr>
              <w:t xml:space="preserve"> вул.Університетська,1; десять аудиторій за </w:t>
            </w:r>
            <w:proofErr w:type="spellStart"/>
            <w:r w:rsidRPr="00E42C45">
              <w:rPr>
                <w:color w:val="auto"/>
                <w:sz w:val="20"/>
                <w:szCs w:val="20"/>
              </w:rPr>
              <w:t>адресою</w:t>
            </w:r>
            <w:proofErr w:type="spellEnd"/>
            <w:r w:rsidRPr="00E42C45">
              <w:rPr>
                <w:color w:val="auto"/>
                <w:sz w:val="20"/>
                <w:szCs w:val="20"/>
              </w:rPr>
              <w:t xml:space="preserve"> вул.Коперника,3; десять аудиторій за </w:t>
            </w:r>
            <w:proofErr w:type="spellStart"/>
            <w:r w:rsidRPr="00E42C45">
              <w:rPr>
                <w:color w:val="auto"/>
                <w:sz w:val="20"/>
                <w:szCs w:val="20"/>
              </w:rPr>
              <w:t>адресою</w:t>
            </w:r>
            <w:proofErr w:type="spellEnd"/>
            <w:r w:rsidRPr="00E42C45">
              <w:rPr>
                <w:color w:val="auto"/>
                <w:sz w:val="20"/>
                <w:szCs w:val="20"/>
              </w:rPr>
              <w:t xml:space="preserve"> </w:t>
            </w:r>
            <w:proofErr w:type="spellStart"/>
            <w:r w:rsidRPr="00E42C45">
              <w:rPr>
                <w:color w:val="auto"/>
                <w:sz w:val="20"/>
                <w:szCs w:val="20"/>
              </w:rPr>
              <w:t>вул.Дорошенка</w:t>
            </w:r>
            <w:proofErr w:type="spellEnd"/>
            <w:r w:rsidRPr="00E42C45">
              <w:rPr>
                <w:color w:val="auto"/>
                <w:sz w:val="20"/>
                <w:szCs w:val="20"/>
              </w:rPr>
              <w:t xml:space="preserve">, 41; чотири аудиторії за </w:t>
            </w:r>
            <w:proofErr w:type="spellStart"/>
            <w:r w:rsidRPr="00E42C45">
              <w:rPr>
                <w:color w:val="auto"/>
                <w:sz w:val="20"/>
                <w:szCs w:val="20"/>
              </w:rPr>
              <w:t>адресою</w:t>
            </w:r>
            <w:proofErr w:type="spellEnd"/>
            <w:r w:rsidRPr="00E42C45">
              <w:rPr>
                <w:color w:val="auto"/>
                <w:sz w:val="20"/>
                <w:szCs w:val="20"/>
              </w:rPr>
              <w:t xml:space="preserve"> </w:t>
            </w:r>
            <w:proofErr w:type="spellStart"/>
            <w:r w:rsidRPr="00E42C45">
              <w:rPr>
                <w:color w:val="auto"/>
                <w:sz w:val="20"/>
                <w:szCs w:val="20"/>
              </w:rPr>
              <w:t>вул.Грушевського</w:t>
            </w:r>
            <w:proofErr w:type="spellEnd"/>
            <w:r w:rsidRPr="00E42C45">
              <w:rPr>
                <w:color w:val="auto"/>
                <w:sz w:val="20"/>
                <w:szCs w:val="20"/>
              </w:rPr>
              <w:t>, 4</w:t>
            </w:r>
            <w:r>
              <w:rPr>
                <w:color w:val="auto"/>
                <w:sz w:val="20"/>
                <w:szCs w:val="20"/>
              </w:rPr>
              <w:t xml:space="preserve">) </w:t>
            </w:r>
            <w:r w:rsidRPr="00E535AF">
              <w:rPr>
                <w:color w:val="auto"/>
                <w:sz w:val="20"/>
                <w:szCs w:val="20"/>
              </w:rPr>
              <w:t xml:space="preserve">з підключенням до мережі </w:t>
            </w:r>
            <w:proofErr w:type="spellStart"/>
            <w:r w:rsidRPr="00E535AF">
              <w:rPr>
                <w:color w:val="auto"/>
                <w:sz w:val="20"/>
                <w:szCs w:val="20"/>
              </w:rPr>
              <w:t>Wi-Fi</w:t>
            </w:r>
            <w:proofErr w:type="spellEnd"/>
            <w:r>
              <w:rPr>
                <w:color w:val="auto"/>
                <w:sz w:val="20"/>
                <w:szCs w:val="20"/>
              </w:rPr>
              <w:t xml:space="preserve">. Частина аудиторій </w:t>
            </w:r>
            <w:r w:rsidRPr="00E535AF">
              <w:rPr>
                <w:color w:val="auto"/>
                <w:sz w:val="20"/>
                <w:szCs w:val="20"/>
              </w:rPr>
              <w:t>обладнані вбудованими мультимедійними проекторами (</w:t>
            </w:r>
            <w:proofErr w:type="spellStart"/>
            <w:r w:rsidRPr="00E535AF">
              <w:rPr>
                <w:color w:val="auto"/>
                <w:sz w:val="20"/>
                <w:szCs w:val="20"/>
                <w:shd w:val="clear" w:color="auto" w:fill="FFFFFF"/>
              </w:rPr>
              <w:t>Epson</w:t>
            </w:r>
            <w:proofErr w:type="spellEnd"/>
            <w:r w:rsidRPr="00E535AF">
              <w:rPr>
                <w:color w:val="auto"/>
                <w:sz w:val="20"/>
                <w:szCs w:val="20"/>
                <w:shd w:val="clear" w:color="auto" w:fill="FFFFFF"/>
              </w:rPr>
              <w:t xml:space="preserve"> EB-990U).</w:t>
            </w:r>
            <w:r>
              <w:rPr>
                <w:color w:val="auto"/>
                <w:sz w:val="20"/>
                <w:szCs w:val="20"/>
                <w:shd w:val="clear" w:color="auto" w:fill="FFFFFF"/>
              </w:rPr>
              <w:t xml:space="preserve"> У навчальному процесі використовуються </w:t>
            </w:r>
            <w:r w:rsidRPr="00E535AF">
              <w:rPr>
                <w:color w:val="auto"/>
                <w:sz w:val="20"/>
                <w:szCs w:val="20"/>
              </w:rPr>
              <w:t>портативні проектори (</w:t>
            </w:r>
            <w:r w:rsidRPr="009310C4">
              <w:rPr>
                <w:color w:val="auto"/>
                <w:sz w:val="20"/>
                <w:szCs w:val="20"/>
                <w:shd w:val="clear" w:color="auto" w:fill="FFFFFF"/>
              </w:rPr>
              <w:t xml:space="preserve">ASUS </w:t>
            </w:r>
            <w:proofErr w:type="spellStart"/>
            <w:r w:rsidRPr="009310C4">
              <w:rPr>
                <w:color w:val="auto"/>
                <w:sz w:val="20"/>
                <w:szCs w:val="20"/>
                <w:shd w:val="clear" w:color="auto" w:fill="FFFFFF"/>
              </w:rPr>
              <w:t>Zen</w:t>
            </w:r>
            <w:proofErr w:type="spellEnd"/>
            <w:r w:rsidRPr="009310C4">
              <w:rPr>
                <w:color w:val="auto"/>
                <w:sz w:val="20"/>
                <w:szCs w:val="20"/>
                <w:shd w:val="clear" w:color="auto" w:fill="FFFFFF"/>
              </w:rPr>
              <w:t xml:space="preserve"> </w:t>
            </w:r>
            <w:proofErr w:type="spellStart"/>
            <w:r w:rsidRPr="009310C4">
              <w:rPr>
                <w:color w:val="auto"/>
                <w:sz w:val="20"/>
                <w:szCs w:val="20"/>
                <w:shd w:val="clear" w:color="auto" w:fill="FFFFFF"/>
              </w:rPr>
              <w:t>Beam</w:t>
            </w:r>
            <w:proofErr w:type="spellEnd"/>
            <w:r w:rsidRPr="009310C4">
              <w:rPr>
                <w:color w:val="auto"/>
                <w:sz w:val="20"/>
                <w:szCs w:val="20"/>
                <w:shd w:val="clear" w:color="auto" w:fill="FFFFFF"/>
              </w:rPr>
              <w:t xml:space="preserve"> E12 2020р  - 2 шт.), </w:t>
            </w:r>
            <w:proofErr w:type="spellStart"/>
            <w:r w:rsidRPr="009310C4">
              <w:rPr>
                <w:color w:val="auto"/>
                <w:sz w:val="20"/>
                <w:szCs w:val="20"/>
                <w:lang w:eastAsia="uk-UA"/>
              </w:rPr>
              <w:t>beng</w:t>
            </w:r>
            <w:proofErr w:type="spellEnd"/>
            <w:r w:rsidRPr="00E535AF">
              <w:rPr>
                <w:color w:val="auto"/>
                <w:sz w:val="20"/>
                <w:szCs w:val="20"/>
                <w:lang w:eastAsia="uk-UA"/>
              </w:rPr>
              <w:t xml:space="preserve"> mp-670 2009р, </w:t>
            </w:r>
            <w:proofErr w:type="spellStart"/>
            <w:r w:rsidRPr="00E535AF">
              <w:rPr>
                <w:color w:val="auto"/>
                <w:sz w:val="20"/>
                <w:szCs w:val="20"/>
                <w:lang w:eastAsia="uk-UA"/>
              </w:rPr>
              <w:t>beng</w:t>
            </w:r>
            <w:proofErr w:type="spellEnd"/>
            <w:r w:rsidRPr="00E535AF">
              <w:rPr>
                <w:color w:val="auto"/>
                <w:sz w:val="20"/>
                <w:szCs w:val="20"/>
                <w:lang w:eastAsia="uk-UA"/>
              </w:rPr>
              <w:t xml:space="preserve"> mp-610 </w:t>
            </w:r>
            <w:proofErr w:type="spellStart"/>
            <w:r w:rsidRPr="00E535AF">
              <w:rPr>
                <w:color w:val="auto"/>
                <w:sz w:val="20"/>
                <w:szCs w:val="20"/>
                <w:lang w:eastAsia="uk-UA"/>
              </w:rPr>
              <w:t>digital</w:t>
            </w:r>
            <w:proofErr w:type="spellEnd"/>
            <w:r w:rsidRPr="00E535AF">
              <w:rPr>
                <w:color w:val="auto"/>
                <w:sz w:val="20"/>
                <w:szCs w:val="20"/>
                <w:lang w:eastAsia="uk-UA"/>
              </w:rPr>
              <w:t xml:space="preserve"> </w:t>
            </w:r>
            <w:proofErr w:type="spellStart"/>
            <w:r w:rsidRPr="00E535AF">
              <w:rPr>
                <w:color w:val="auto"/>
                <w:sz w:val="20"/>
                <w:szCs w:val="20"/>
                <w:lang w:eastAsia="uk-UA"/>
              </w:rPr>
              <w:t>projector</w:t>
            </w:r>
            <w:proofErr w:type="spellEnd"/>
            <w:r w:rsidRPr="00E535AF">
              <w:rPr>
                <w:color w:val="auto"/>
                <w:sz w:val="20"/>
                <w:szCs w:val="20"/>
                <w:lang w:eastAsia="uk-UA"/>
              </w:rPr>
              <w:t xml:space="preserve"> - 2006р</w:t>
            </w:r>
            <w:r>
              <w:rPr>
                <w:color w:val="00B050"/>
                <w:sz w:val="20"/>
                <w:szCs w:val="20"/>
                <w:lang w:eastAsia="uk-UA"/>
              </w:rPr>
              <w:t xml:space="preserve">) </w:t>
            </w:r>
            <w:r w:rsidRPr="00E535AF">
              <w:rPr>
                <w:color w:val="auto"/>
                <w:sz w:val="20"/>
                <w:szCs w:val="20"/>
                <w:lang w:eastAsia="uk-UA"/>
              </w:rPr>
              <w:t xml:space="preserve">та моторизований настінний екран 300 на 225. </w:t>
            </w:r>
          </w:p>
          <w:p w:rsidR="00CF6304" w:rsidRPr="0091714E" w:rsidRDefault="00CF6304" w:rsidP="00CF6304">
            <w:pPr>
              <w:pStyle w:val="Default"/>
              <w:rPr>
                <w:color w:val="auto"/>
                <w:sz w:val="20"/>
                <w:szCs w:val="20"/>
              </w:rPr>
            </w:pPr>
            <w:r w:rsidRPr="00E535AF">
              <w:rPr>
                <w:color w:val="auto"/>
                <w:sz w:val="20"/>
                <w:szCs w:val="20"/>
              </w:rPr>
              <w:t xml:space="preserve">Використовуються </w:t>
            </w:r>
            <w:proofErr w:type="spellStart"/>
            <w:r w:rsidRPr="00E535AF">
              <w:rPr>
                <w:color w:val="auto"/>
                <w:sz w:val="20"/>
                <w:szCs w:val="20"/>
              </w:rPr>
              <w:t>загальноуніверситетські</w:t>
            </w:r>
            <w:proofErr w:type="spellEnd"/>
            <w:r w:rsidRPr="00E535AF">
              <w:rPr>
                <w:color w:val="auto"/>
                <w:sz w:val="20"/>
                <w:szCs w:val="20"/>
              </w:rPr>
              <w:t xml:space="preserve"> комп’ютерні класи, обладнані 25 стаціонарними ПК (з програмним забезпеченням OS Windows 10, Microsoft Office 2013, </w:t>
            </w:r>
            <w:proofErr w:type="spellStart"/>
            <w:r w:rsidRPr="00E535AF">
              <w:rPr>
                <w:color w:val="auto"/>
                <w:sz w:val="20"/>
                <w:szCs w:val="20"/>
              </w:rPr>
              <w:t>Maple</w:t>
            </w:r>
            <w:proofErr w:type="spellEnd"/>
            <w:r w:rsidRPr="00E535AF">
              <w:rPr>
                <w:color w:val="auto"/>
                <w:sz w:val="20"/>
                <w:szCs w:val="20"/>
              </w:rPr>
              <w:t xml:space="preserve"> 12, </w:t>
            </w:r>
            <w:proofErr w:type="spellStart"/>
            <w:r w:rsidRPr="00E535AF">
              <w:rPr>
                <w:color w:val="auto"/>
                <w:sz w:val="20"/>
                <w:szCs w:val="20"/>
              </w:rPr>
              <w:t>Statistica</w:t>
            </w:r>
            <w:proofErr w:type="spellEnd"/>
            <w:r w:rsidRPr="00E535AF">
              <w:rPr>
                <w:color w:val="auto"/>
                <w:sz w:val="20"/>
                <w:szCs w:val="20"/>
              </w:rPr>
              <w:t xml:space="preserve"> 8.0) з підключенням до мережі Інтернет та </w:t>
            </w:r>
            <w:proofErr w:type="spellStart"/>
            <w:r w:rsidRPr="00E535AF">
              <w:rPr>
                <w:color w:val="auto"/>
                <w:sz w:val="20"/>
                <w:szCs w:val="20"/>
              </w:rPr>
              <w:t>WiFi</w:t>
            </w:r>
            <w:proofErr w:type="spellEnd"/>
            <w:r w:rsidRPr="00E535AF">
              <w:rPr>
                <w:color w:val="auto"/>
                <w:sz w:val="20"/>
                <w:szCs w:val="20"/>
              </w:rPr>
              <w:t>.</w:t>
            </w:r>
            <w:r>
              <w:rPr>
                <w:color w:val="auto"/>
                <w:sz w:val="20"/>
                <w:szCs w:val="20"/>
              </w:rPr>
              <w:t xml:space="preserve"> </w:t>
            </w:r>
            <w:r w:rsidRPr="00E535AF">
              <w:rPr>
                <w:color w:val="auto"/>
                <w:sz w:val="20"/>
                <w:szCs w:val="20"/>
              </w:rPr>
              <w:t xml:space="preserve">Створені умови для роботи і навчання для осіб з інвалідністю та інших </w:t>
            </w:r>
            <w:proofErr w:type="spellStart"/>
            <w:r w:rsidRPr="00E535AF">
              <w:rPr>
                <w:color w:val="auto"/>
                <w:sz w:val="20"/>
                <w:szCs w:val="20"/>
              </w:rPr>
              <w:t>маломобільних</w:t>
            </w:r>
            <w:proofErr w:type="spellEnd"/>
            <w:r w:rsidRPr="00E535AF">
              <w:rPr>
                <w:color w:val="auto"/>
                <w:sz w:val="20"/>
                <w:szCs w:val="20"/>
              </w:rPr>
              <w:t xml:space="preserve"> груп населення</w:t>
            </w:r>
            <w:r>
              <w:rPr>
                <w:color w:val="auto"/>
                <w:sz w:val="20"/>
                <w:szCs w:val="20"/>
              </w:rPr>
              <w:t xml:space="preserve"> (пандуси</w:t>
            </w:r>
            <w:r w:rsidRPr="0091714E">
              <w:rPr>
                <w:color w:val="auto"/>
                <w:sz w:val="20"/>
                <w:szCs w:val="20"/>
              </w:rPr>
              <w:t>, спеціально обладнані ліфти</w:t>
            </w:r>
            <w:r>
              <w:rPr>
                <w:color w:val="auto"/>
                <w:sz w:val="20"/>
                <w:szCs w:val="20"/>
              </w:rPr>
              <w:t xml:space="preserve">, сходові клітки та сходи, </w:t>
            </w:r>
            <w:r w:rsidRPr="0091714E">
              <w:rPr>
                <w:color w:val="auto"/>
                <w:sz w:val="20"/>
                <w:szCs w:val="20"/>
              </w:rPr>
              <w:t>дверні прорізи).</w:t>
            </w:r>
          </w:p>
          <w:p w:rsidR="00CF6304" w:rsidRPr="00D8340E" w:rsidRDefault="00CF6304" w:rsidP="00CF6304">
            <w:pPr>
              <w:pStyle w:val="Default"/>
              <w:rPr>
                <w:color w:val="auto"/>
                <w:sz w:val="20"/>
                <w:szCs w:val="20"/>
              </w:rPr>
            </w:pPr>
            <w:r w:rsidRPr="0091714E">
              <w:rPr>
                <w:color w:val="auto"/>
                <w:sz w:val="20"/>
                <w:szCs w:val="20"/>
              </w:rPr>
              <w:t>Є об’єкти соціально-побутової інфраструктури</w:t>
            </w:r>
            <w:r>
              <w:rPr>
                <w:color w:val="auto"/>
                <w:sz w:val="20"/>
                <w:szCs w:val="20"/>
              </w:rPr>
              <w:t>:</w:t>
            </w:r>
            <w:r w:rsidRPr="0091714E">
              <w:rPr>
                <w:color w:val="auto"/>
                <w:sz w:val="20"/>
                <w:szCs w:val="20"/>
              </w:rPr>
              <w:t xml:space="preserve"> </w:t>
            </w:r>
            <w:r w:rsidRPr="008906F0">
              <w:rPr>
                <w:color w:val="auto"/>
                <w:sz w:val="20"/>
                <w:szCs w:val="20"/>
              </w:rPr>
              <w:t xml:space="preserve">актові зали, </w:t>
            </w:r>
            <w:r w:rsidRPr="0091714E">
              <w:rPr>
                <w:color w:val="auto"/>
                <w:sz w:val="20"/>
                <w:szCs w:val="20"/>
              </w:rPr>
              <w:t>їдальні, кафе</w:t>
            </w:r>
            <w:r w:rsidRPr="008906F0">
              <w:rPr>
                <w:color w:val="auto"/>
                <w:sz w:val="20"/>
                <w:szCs w:val="20"/>
              </w:rPr>
              <w:t xml:space="preserve">, </w:t>
            </w:r>
            <w:r w:rsidRPr="00D8340E">
              <w:rPr>
                <w:color w:val="auto"/>
                <w:sz w:val="20"/>
                <w:szCs w:val="20"/>
              </w:rPr>
              <w:t>медичні пункти, рекреаційні зони, студентський клуб</w:t>
            </w:r>
            <w:r>
              <w:rPr>
                <w:color w:val="auto"/>
                <w:sz w:val="20"/>
                <w:szCs w:val="20"/>
              </w:rPr>
              <w:t>,</w:t>
            </w:r>
            <w:r w:rsidRPr="00D8340E">
              <w:rPr>
                <w:color w:val="auto"/>
                <w:sz w:val="20"/>
                <w:szCs w:val="20"/>
              </w:rPr>
              <w:t xml:space="preserve"> </w:t>
            </w:r>
            <w:r w:rsidRPr="0091714E">
              <w:rPr>
                <w:color w:val="auto"/>
                <w:sz w:val="20"/>
                <w:szCs w:val="20"/>
              </w:rPr>
              <w:t xml:space="preserve">гуртожитки </w:t>
            </w:r>
            <w:hyperlink r:id="rId8" w:history="1">
              <w:r w:rsidRPr="0091714E">
                <w:rPr>
                  <w:rStyle w:val="aa"/>
                  <w:color w:val="auto"/>
                  <w:sz w:val="20"/>
                  <w:szCs w:val="20"/>
                </w:rPr>
                <w:t>https://education-quality.lnu.edu.ua/wp-content/video/2020-04-16-campus.mp4</w:t>
              </w:r>
            </w:hyperlink>
            <w:r w:rsidRPr="00D8340E">
              <w:rPr>
                <w:color w:val="auto"/>
                <w:sz w:val="20"/>
                <w:szCs w:val="20"/>
              </w:rPr>
              <w:t xml:space="preserve">, спорткомплекс </w:t>
            </w:r>
            <w:hyperlink r:id="rId9" w:history="1">
              <w:r w:rsidRPr="00D8340E">
                <w:rPr>
                  <w:rStyle w:val="aa"/>
                  <w:color w:val="auto"/>
                  <w:sz w:val="20"/>
                  <w:szCs w:val="20"/>
                </w:rPr>
                <w:t>https://education-quality.lnu.edu.ua/wp-content/video/2020-04-16-sport.mp4</w:t>
              </w:r>
            </w:hyperlink>
            <w:r w:rsidRPr="00D8340E">
              <w:rPr>
                <w:rStyle w:val="aa"/>
                <w:color w:val="auto"/>
                <w:sz w:val="20"/>
                <w:szCs w:val="20"/>
              </w:rPr>
              <w:t xml:space="preserve">, </w:t>
            </w:r>
            <w:r w:rsidRPr="00D8340E">
              <w:rPr>
                <w:color w:val="auto"/>
                <w:sz w:val="20"/>
                <w:szCs w:val="20"/>
              </w:rPr>
              <w:t>бази відпочинку.</w:t>
            </w:r>
          </w:p>
          <w:p w:rsidR="001F16F6" w:rsidRPr="005E1086" w:rsidRDefault="00CF6304" w:rsidP="00CF6304">
            <w:pPr>
              <w:pStyle w:val="Default"/>
              <w:rPr>
                <w:b/>
                <w:color w:val="00B050"/>
                <w:sz w:val="20"/>
                <w:szCs w:val="20"/>
              </w:rPr>
            </w:pPr>
            <w:r w:rsidRPr="00300D8D">
              <w:rPr>
                <w:sz w:val="20"/>
                <w:szCs w:val="20"/>
              </w:rPr>
              <w:t xml:space="preserve">В умовах змішаного і дистанційного навчання викладачами та студентами застосовується програмне забезпечення Microsoft Office 365, </w:t>
            </w:r>
            <w:proofErr w:type="spellStart"/>
            <w:r w:rsidRPr="00300D8D">
              <w:rPr>
                <w:sz w:val="20"/>
                <w:szCs w:val="20"/>
              </w:rPr>
              <w:t>Zoom</w:t>
            </w:r>
            <w:proofErr w:type="spellEnd"/>
            <w:r w:rsidRPr="00300D8D">
              <w:rPr>
                <w:sz w:val="20"/>
                <w:szCs w:val="20"/>
              </w:rPr>
              <w:t xml:space="preserve">, </w:t>
            </w:r>
            <w:proofErr w:type="spellStart"/>
            <w:r w:rsidRPr="00300D8D">
              <w:rPr>
                <w:sz w:val="20"/>
                <w:szCs w:val="20"/>
              </w:rPr>
              <w:t>Google</w:t>
            </w:r>
            <w:proofErr w:type="spellEnd"/>
            <w:r w:rsidRPr="00300D8D">
              <w:rPr>
                <w:sz w:val="20"/>
                <w:szCs w:val="20"/>
              </w:rPr>
              <w:t xml:space="preserve"> </w:t>
            </w:r>
            <w:proofErr w:type="spellStart"/>
            <w:r w:rsidRPr="00300D8D">
              <w:rPr>
                <w:sz w:val="20"/>
                <w:szCs w:val="20"/>
              </w:rPr>
              <w:t>Meet</w:t>
            </w:r>
            <w:proofErr w:type="spellEnd"/>
            <w:r w:rsidRPr="00300D8D">
              <w:rPr>
                <w:sz w:val="20"/>
                <w:szCs w:val="20"/>
              </w:rPr>
              <w:t xml:space="preserve">, </w:t>
            </w:r>
            <w:proofErr w:type="spellStart"/>
            <w:r w:rsidRPr="00300D8D">
              <w:rPr>
                <w:sz w:val="20"/>
                <w:szCs w:val="20"/>
              </w:rPr>
              <w:t>Google</w:t>
            </w:r>
            <w:proofErr w:type="spellEnd"/>
            <w:r w:rsidRPr="00300D8D">
              <w:rPr>
                <w:sz w:val="20"/>
                <w:szCs w:val="20"/>
              </w:rPr>
              <w:t xml:space="preserve"> </w:t>
            </w:r>
            <w:proofErr w:type="spellStart"/>
            <w:r w:rsidRPr="00300D8D">
              <w:rPr>
                <w:sz w:val="20"/>
                <w:szCs w:val="20"/>
              </w:rPr>
              <w:t>Hangouts</w:t>
            </w:r>
            <w:proofErr w:type="spellEnd"/>
            <w:r w:rsidRPr="00300D8D">
              <w:rPr>
                <w:sz w:val="20"/>
                <w:szCs w:val="20"/>
              </w:rPr>
              <w:t xml:space="preserve">, </w:t>
            </w:r>
            <w:proofErr w:type="spellStart"/>
            <w:r w:rsidRPr="00300D8D">
              <w:rPr>
                <w:sz w:val="20"/>
                <w:szCs w:val="20"/>
              </w:rPr>
              <w:t>Moodle</w:t>
            </w:r>
            <w:proofErr w:type="spellEnd"/>
            <w:r w:rsidRPr="00300D8D">
              <w:rPr>
                <w:sz w:val="20"/>
                <w:szCs w:val="20"/>
              </w:rPr>
              <w:t>, встановлені на особисті стаціонарні ПК і мобільні пристрої.</w:t>
            </w:r>
            <w:r w:rsidRPr="00E535AF">
              <w:rPr>
                <w:sz w:val="20"/>
                <w:szCs w:val="20"/>
              </w:rPr>
              <w:t xml:space="preserve"> </w:t>
            </w:r>
            <w:r w:rsidRPr="00D8340E">
              <w:rPr>
                <w:color w:val="00B050"/>
                <w:sz w:val="20"/>
                <w:szCs w:val="20"/>
              </w:rPr>
              <w:t xml:space="preserve"> </w:t>
            </w:r>
          </w:p>
        </w:tc>
      </w:tr>
      <w:tr w:rsidR="00E51112" w:rsidRPr="00665DB6" w:rsidTr="00E26C4F">
        <w:tc>
          <w:tcPr>
            <w:tcW w:w="2988" w:type="dxa"/>
            <w:shd w:val="clear" w:color="auto" w:fill="auto"/>
          </w:tcPr>
          <w:p w:rsidR="00E51112" w:rsidRPr="00E51112" w:rsidRDefault="00E51112" w:rsidP="00E51112">
            <w:pPr>
              <w:rPr>
                <w:b/>
                <w:sz w:val="20"/>
                <w:szCs w:val="20"/>
                <w:lang w:val="uk-UA"/>
              </w:rPr>
            </w:pPr>
            <w:r w:rsidRPr="00E51112">
              <w:rPr>
                <w:b/>
                <w:sz w:val="20"/>
                <w:szCs w:val="20"/>
                <w:lang w:val="uk-UA"/>
              </w:rPr>
              <w:t>Інформаційне та навчально-методичне забезпечення</w:t>
            </w:r>
          </w:p>
          <w:p w:rsidR="00E51112" w:rsidRPr="00E51112" w:rsidRDefault="00E51112" w:rsidP="00E51112">
            <w:pPr>
              <w:rPr>
                <w:b/>
                <w:sz w:val="20"/>
                <w:szCs w:val="20"/>
                <w:lang w:val="uk-UA"/>
              </w:rPr>
            </w:pPr>
          </w:p>
          <w:p w:rsidR="00E51112" w:rsidRPr="005E1086" w:rsidRDefault="00E51112" w:rsidP="00E51112">
            <w:pPr>
              <w:rPr>
                <w:b/>
                <w:color w:val="00B050"/>
                <w:sz w:val="20"/>
                <w:szCs w:val="20"/>
                <w:lang w:val="uk-UA"/>
              </w:rPr>
            </w:pPr>
          </w:p>
        </w:tc>
        <w:tc>
          <w:tcPr>
            <w:tcW w:w="6840" w:type="dxa"/>
            <w:shd w:val="clear" w:color="auto" w:fill="auto"/>
          </w:tcPr>
          <w:p w:rsidR="00CF6304" w:rsidRPr="000E5255" w:rsidRDefault="00CF6304" w:rsidP="00CF6304">
            <w:pPr>
              <w:pStyle w:val="Default"/>
              <w:rPr>
                <w:color w:val="auto"/>
                <w:sz w:val="20"/>
                <w:szCs w:val="20"/>
              </w:rPr>
            </w:pPr>
            <w:r w:rsidRPr="000E5255">
              <w:rPr>
                <w:color w:val="auto"/>
                <w:sz w:val="20"/>
                <w:szCs w:val="20"/>
              </w:rPr>
              <w:t xml:space="preserve">Джерелами </w:t>
            </w:r>
            <w:r w:rsidRPr="000E5255">
              <w:rPr>
                <w:b/>
                <w:color w:val="auto"/>
                <w:sz w:val="20"/>
                <w:szCs w:val="20"/>
              </w:rPr>
              <w:t>інформаційного забезпечення</w:t>
            </w:r>
            <w:r w:rsidRPr="000E5255">
              <w:rPr>
                <w:color w:val="auto"/>
                <w:sz w:val="20"/>
                <w:szCs w:val="20"/>
              </w:rPr>
              <w:t xml:space="preserve"> викладачів і студентів є Наукова бібліотека ЛНУ ім. Івана Франка </w:t>
            </w:r>
            <w:hyperlink r:id="rId10" w:history="1">
              <w:r w:rsidRPr="000E5255">
                <w:rPr>
                  <w:rStyle w:val="aa"/>
                  <w:color w:val="auto"/>
                  <w:sz w:val="20"/>
                  <w:szCs w:val="20"/>
                </w:rPr>
                <w:t>https://lnulibrary.lviv.ua</w:t>
              </w:r>
            </w:hyperlink>
            <w:r w:rsidRPr="000E5255">
              <w:rPr>
                <w:rStyle w:val="aa"/>
                <w:color w:val="auto"/>
                <w:sz w:val="20"/>
                <w:szCs w:val="20"/>
              </w:rPr>
              <w:t xml:space="preserve"> та</w:t>
            </w:r>
            <w:r w:rsidRPr="000E5255">
              <w:rPr>
                <w:color w:val="auto"/>
                <w:sz w:val="20"/>
                <w:szCs w:val="20"/>
              </w:rPr>
              <w:t xml:space="preserve"> бібліотека філософського факультету  </w:t>
            </w:r>
            <w:hyperlink r:id="rId11" w:history="1">
              <w:r w:rsidRPr="000E5255">
                <w:rPr>
                  <w:rStyle w:val="aa"/>
                  <w:color w:val="auto"/>
                  <w:sz w:val="20"/>
                  <w:szCs w:val="20"/>
                </w:rPr>
                <w:t>https://filos.lnu.edu.ua/academics/library</w:t>
              </w:r>
            </w:hyperlink>
            <w:r w:rsidRPr="000E5255">
              <w:rPr>
                <w:rStyle w:val="aa"/>
                <w:color w:val="auto"/>
                <w:sz w:val="20"/>
                <w:szCs w:val="20"/>
              </w:rPr>
              <w:t xml:space="preserve">. </w:t>
            </w:r>
            <w:r w:rsidRPr="000E5255">
              <w:rPr>
                <w:color w:val="auto"/>
                <w:sz w:val="20"/>
                <w:szCs w:val="20"/>
              </w:rPr>
              <w:t xml:space="preserve">Є доступ до джерел Львівської національної наукової бібліотеки ім. В. Стефаника </w:t>
            </w:r>
            <w:hyperlink r:id="rId12" w:history="1">
              <w:r w:rsidRPr="000E5255">
                <w:rPr>
                  <w:rStyle w:val="aa"/>
                  <w:color w:val="auto"/>
                  <w:sz w:val="20"/>
                  <w:szCs w:val="20"/>
                </w:rPr>
                <w:t>http://www.lsl.lviv.ua/index.php/uk/golovna2</w:t>
              </w:r>
            </w:hyperlink>
            <w:r w:rsidRPr="000E5255">
              <w:rPr>
                <w:color w:val="auto"/>
                <w:sz w:val="20"/>
                <w:szCs w:val="20"/>
              </w:rPr>
              <w:t xml:space="preserve">; Національної бібліотеки України ім. В. І. Вернадського </w:t>
            </w:r>
            <w:hyperlink r:id="rId13" w:history="1">
              <w:r w:rsidRPr="000E5255">
                <w:rPr>
                  <w:rStyle w:val="aa"/>
                  <w:color w:val="auto"/>
                  <w:sz w:val="20"/>
                  <w:szCs w:val="20"/>
                </w:rPr>
                <w:t>http://www.nbuv.gov.ua</w:t>
              </w:r>
            </w:hyperlink>
            <w:r w:rsidRPr="000E5255">
              <w:rPr>
                <w:rStyle w:val="aa"/>
                <w:color w:val="auto"/>
                <w:sz w:val="20"/>
                <w:szCs w:val="20"/>
              </w:rPr>
              <w:t>;</w:t>
            </w:r>
            <w:r w:rsidRPr="000E5255">
              <w:rPr>
                <w:color w:val="auto"/>
                <w:sz w:val="20"/>
                <w:szCs w:val="20"/>
              </w:rPr>
              <w:t xml:space="preserve"> </w:t>
            </w:r>
            <w:proofErr w:type="spellStart"/>
            <w:r w:rsidRPr="000E5255">
              <w:rPr>
                <w:color w:val="auto"/>
                <w:sz w:val="20"/>
                <w:szCs w:val="20"/>
              </w:rPr>
              <w:t>The</w:t>
            </w:r>
            <w:proofErr w:type="spellEnd"/>
            <w:r w:rsidRPr="000E5255">
              <w:rPr>
                <w:color w:val="auto"/>
                <w:sz w:val="20"/>
                <w:szCs w:val="20"/>
              </w:rPr>
              <w:t xml:space="preserve"> </w:t>
            </w:r>
            <w:proofErr w:type="spellStart"/>
            <w:r w:rsidRPr="000E5255">
              <w:rPr>
                <w:color w:val="auto"/>
                <w:sz w:val="20"/>
                <w:szCs w:val="20"/>
              </w:rPr>
              <w:t>British</w:t>
            </w:r>
            <w:proofErr w:type="spellEnd"/>
            <w:r w:rsidRPr="000E5255">
              <w:rPr>
                <w:color w:val="auto"/>
                <w:sz w:val="20"/>
                <w:szCs w:val="20"/>
              </w:rPr>
              <w:t xml:space="preserve"> </w:t>
            </w:r>
            <w:proofErr w:type="spellStart"/>
            <w:r w:rsidRPr="000E5255">
              <w:rPr>
                <w:color w:val="auto"/>
                <w:sz w:val="20"/>
                <w:szCs w:val="20"/>
              </w:rPr>
              <w:t>Library</w:t>
            </w:r>
            <w:proofErr w:type="spellEnd"/>
            <w:r w:rsidRPr="000E5255">
              <w:rPr>
                <w:color w:val="auto"/>
                <w:sz w:val="20"/>
                <w:szCs w:val="20"/>
              </w:rPr>
              <w:t xml:space="preserve"> </w:t>
            </w:r>
            <w:hyperlink r:id="rId14" w:history="1">
              <w:r w:rsidRPr="000E5255">
                <w:rPr>
                  <w:rStyle w:val="aa"/>
                  <w:color w:val="auto"/>
                  <w:sz w:val="20"/>
                  <w:szCs w:val="20"/>
                </w:rPr>
                <w:t>https://www.bl.uk</w:t>
              </w:r>
            </w:hyperlink>
            <w:r w:rsidRPr="000E5255">
              <w:rPr>
                <w:rStyle w:val="aa"/>
                <w:color w:val="auto"/>
                <w:sz w:val="20"/>
                <w:szCs w:val="20"/>
              </w:rPr>
              <w:t>;</w:t>
            </w:r>
            <w:r w:rsidRPr="000E5255">
              <w:rPr>
                <w:color w:val="auto"/>
                <w:sz w:val="20"/>
                <w:szCs w:val="20"/>
              </w:rPr>
              <w:t xml:space="preserve"> наукових журналів видавництва </w:t>
            </w:r>
            <w:proofErr w:type="spellStart"/>
            <w:r w:rsidRPr="000E5255">
              <w:rPr>
                <w:color w:val="auto"/>
                <w:sz w:val="20"/>
                <w:szCs w:val="20"/>
              </w:rPr>
              <w:t>Springer</w:t>
            </w:r>
            <w:proofErr w:type="spellEnd"/>
            <w:r w:rsidRPr="000E5255">
              <w:rPr>
                <w:color w:val="auto"/>
                <w:sz w:val="20"/>
                <w:szCs w:val="20"/>
              </w:rPr>
              <w:t xml:space="preserve"> </w:t>
            </w:r>
            <w:proofErr w:type="spellStart"/>
            <w:r w:rsidRPr="000E5255">
              <w:rPr>
                <w:color w:val="auto"/>
                <w:sz w:val="20"/>
                <w:szCs w:val="20"/>
              </w:rPr>
              <w:t>Nature</w:t>
            </w:r>
            <w:proofErr w:type="spellEnd"/>
            <w:r w:rsidRPr="000E5255">
              <w:rPr>
                <w:color w:val="auto"/>
                <w:sz w:val="20"/>
                <w:szCs w:val="20"/>
              </w:rPr>
              <w:t xml:space="preserve"> </w:t>
            </w:r>
            <w:hyperlink r:id="rId15" w:history="1">
              <w:r w:rsidRPr="000E5255">
                <w:rPr>
                  <w:rStyle w:val="aa"/>
                  <w:color w:val="auto"/>
                  <w:sz w:val="20"/>
                  <w:szCs w:val="20"/>
                </w:rPr>
                <w:t>https://link.springer.com</w:t>
              </w:r>
            </w:hyperlink>
            <w:r w:rsidRPr="000E5255">
              <w:rPr>
                <w:color w:val="auto"/>
                <w:sz w:val="20"/>
                <w:szCs w:val="20"/>
              </w:rPr>
              <w:t xml:space="preserve">; наукової бази даних </w:t>
            </w:r>
            <w:r w:rsidRPr="000E5255">
              <w:rPr>
                <w:color w:val="auto"/>
                <w:sz w:val="20"/>
                <w:szCs w:val="20"/>
                <w:lang w:val="en-US"/>
              </w:rPr>
              <w:t>Scopus</w:t>
            </w:r>
            <w:r w:rsidRPr="000E5255">
              <w:rPr>
                <w:color w:val="auto"/>
                <w:sz w:val="20"/>
                <w:szCs w:val="20"/>
              </w:rPr>
              <w:t xml:space="preserve"> </w:t>
            </w:r>
            <w:hyperlink r:id="rId16" w:history="1">
              <w:r w:rsidRPr="000E5255">
                <w:rPr>
                  <w:rStyle w:val="aa"/>
                  <w:color w:val="auto"/>
                  <w:sz w:val="20"/>
                  <w:szCs w:val="20"/>
                  <w:lang w:val="en-US"/>
                </w:rPr>
                <w:t>https</w:t>
              </w:r>
              <w:r w:rsidRPr="000E5255">
                <w:rPr>
                  <w:rStyle w:val="aa"/>
                  <w:color w:val="auto"/>
                  <w:sz w:val="20"/>
                  <w:szCs w:val="20"/>
                </w:rPr>
                <w:t>://</w:t>
              </w:r>
              <w:r w:rsidRPr="000E5255">
                <w:rPr>
                  <w:rStyle w:val="aa"/>
                  <w:color w:val="auto"/>
                  <w:sz w:val="20"/>
                  <w:szCs w:val="20"/>
                  <w:lang w:val="en-US"/>
                </w:rPr>
                <w:t>www</w:t>
              </w:r>
              <w:r w:rsidRPr="000E5255">
                <w:rPr>
                  <w:rStyle w:val="aa"/>
                  <w:color w:val="auto"/>
                  <w:sz w:val="20"/>
                  <w:szCs w:val="20"/>
                </w:rPr>
                <w:t>.</w:t>
              </w:r>
              <w:r w:rsidRPr="000E5255">
                <w:rPr>
                  <w:rStyle w:val="aa"/>
                  <w:color w:val="auto"/>
                  <w:sz w:val="20"/>
                  <w:szCs w:val="20"/>
                  <w:lang w:val="en-US"/>
                </w:rPr>
                <w:t>scopus</w:t>
              </w:r>
              <w:r w:rsidRPr="000E5255">
                <w:rPr>
                  <w:rStyle w:val="aa"/>
                  <w:color w:val="auto"/>
                  <w:sz w:val="20"/>
                  <w:szCs w:val="20"/>
                </w:rPr>
                <w:t>.</w:t>
              </w:r>
              <w:r w:rsidRPr="000E5255">
                <w:rPr>
                  <w:rStyle w:val="aa"/>
                  <w:color w:val="auto"/>
                  <w:sz w:val="20"/>
                  <w:szCs w:val="20"/>
                  <w:lang w:val="en-US"/>
                </w:rPr>
                <w:t>com</w:t>
              </w:r>
              <w:r w:rsidRPr="000E5255">
                <w:rPr>
                  <w:rStyle w:val="aa"/>
                  <w:color w:val="auto"/>
                  <w:sz w:val="20"/>
                  <w:szCs w:val="20"/>
                </w:rPr>
                <w:t>/</w:t>
              </w:r>
              <w:r w:rsidRPr="000E5255">
                <w:rPr>
                  <w:rStyle w:val="aa"/>
                  <w:color w:val="auto"/>
                  <w:sz w:val="20"/>
                  <w:szCs w:val="20"/>
                  <w:lang w:val="en-US"/>
                </w:rPr>
                <w:t>home</w:t>
              </w:r>
              <w:r w:rsidRPr="000E5255">
                <w:rPr>
                  <w:rStyle w:val="aa"/>
                  <w:color w:val="auto"/>
                  <w:sz w:val="20"/>
                  <w:szCs w:val="20"/>
                </w:rPr>
                <w:t>.</w:t>
              </w:r>
              <w:r w:rsidRPr="000E5255">
                <w:rPr>
                  <w:rStyle w:val="aa"/>
                  <w:color w:val="auto"/>
                  <w:sz w:val="20"/>
                  <w:szCs w:val="20"/>
                  <w:lang w:val="en-US"/>
                </w:rPr>
                <w:t>uri</w:t>
              </w:r>
            </w:hyperlink>
            <w:r w:rsidRPr="000E5255">
              <w:rPr>
                <w:color w:val="auto"/>
                <w:sz w:val="20"/>
                <w:szCs w:val="20"/>
              </w:rPr>
              <w:t xml:space="preserve">. Є можливість отримати практичну інформацію на сайті психологічної служби Університету </w:t>
            </w:r>
            <w:hyperlink r:id="rId17" w:history="1">
              <w:r w:rsidRPr="000E5255">
                <w:rPr>
                  <w:rStyle w:val="aa"/>
                  <w:color w:val="auto"/>
                  <w:sz w:val="20"/>
                  <w:szCs w:val="20"/>
                </w:rPr>
                <w:t>https://filos.lnu.edu.ua/about/psyholohichna-sluzhba-universytetu</w:t>
              </w:r>
            </w:hyperlink>
            <w:r w:rsidRPr="000E5255">
              <w:rPr>
                <w:color w:val="auto"/>
                <w:sz w:val="20"/>
                <w:szCs w:val="20"/>
              </w:rPr>
              <w:t xml:space="preserve">. </w:t>
            </w:r>
          </w:p>
          <w:p w:rsidR="00CF6304" w:rsidRPr="000E5255" w:rsidRDefault="00CF6304" w:rsidP="00CF6304">
            <w:pPr>
              <w:pStyle w:val="Default"/>
              <w:rPr>
                <w:color w:val="auto"/>
                <w:sz w:val="20"/>
                <w:szCs w:val="20"/>
              </w:rPr>
            </w:pPr>
            <w:r w:rsidRPr="000E5255">
              <w:rPr>
                <w:color w:val="auto"/>
                <w:sz w:val="20"/>
                <w:szCs w:val="20"/>
              </w:rPr>
              <w:t xml:space="preserve">Інформаційне забезпечення ОПП підтримується ІТ-службами Університету та факультету. Джерелами інформаційного забезпечення є дані, вміщені на веб-сайті університету а </w:t>
            </w:r>
            <w:hyperlink r:id="rId18" w:history="1">
              <w:r w:rsidRPr="000E5255">
                <w:rPr>
                  <w:rStyle w:val="aa"/>
                  <w:color w:val="auto"/>
                  <w:sz w:val="20"/>
                  <w:szCs w:val="20"/>
                </w:rPr>
                <w:t>https://www.lnu.edu.ua</w:t>
              </w:r>
            </w:hyperlink>
            <w:r w:rsidRPr="000E5255">
              <w:rPr>
                <w:color w:val="auto"/>
                <w:sz w:val="20"/>
                <w:szCs w:val="20"/>
              </w:rPr>
              <w:t xml:space="preserve">; філософського факультету </w:t>
            </w:r>
            <w:hyperlink r:id="rId19" w:history="1">
              <w:r w:rsidRPr="000E5255">
                <w:rPr>
                  <w:rStyle w:val="aa"/>
                  <w:color w:val="auto"/>
                  <w:sz w:val="20"/>
                  <w:szCs w:val="20"/>
                </w:rPr>
                <w:t>https://filos.lnu.edu.ua</w:t>
              </w:r>
            </w:hyperlink>
            <w:r w:rsidRPr="000E5255">
              <w:rPr>
                <w:color w:val="auto"/>
                <w:sz w:val="20"/>
                <w:szCs w:val="20"/>
              </w:rPr>
              <w:t xml:space="preserve">; Інформаційного центру Європейського Союзу при Університеті </w:t>
            </w:r>
            <w:hyperlink r:id="rId20" w:history="1">
              <w:r w:rsidRPr="000E5255">
                <w:rPr>
                  <w:rStyle w:val="aa"/>
                  <w:color w:val="auto"/>
                  <w:sz w:val="20"/>
                  <w:szCs w:val="20"/>
                </w:rPr>
                <w:t>https://centres.lnu.edu.ua/eui</w:t>
              </w:r>
            </w:hyperlink>
            <w:r w:rsidRPr="000E5255">
              <w:rPr>
                <w:color w:val="auto"/>
                <w:sz w:val="20"/>
                <w:szCs w:val="20"/>
              </w:rPr>
              <w:t xml:space="preserve">. </w:t>
            </w:r>
          </w:p>
          <w:p w:rsidR="00CF6304" w:rsidRPr="00300D8D" w:rsidRDefault="00CF6304" w:rsidP="00CF6304">
            <w:pPr>
              <w:pStyle w:val="Default"/>
              <w:rPr>
                <w:color w:val="auto"/>
                <w:sz w:val="20"/>
                <w:szCs w:val="20"/>
              </w:rPr>
            </w:pPr>
            <w:r w:rsidRPr="00300D8D">
              <w:rPr>
                <w:color w:val="auto"/>
                <w:sz w:val="20"/>
                <w:szCs w:val="20"/>
              </w:rPr>
              <w:t xml:space="preserve">Завдяки підтримці Організаційно-методичного центру електронного навчання Університету  </w:t>
            </w:r>
            <w:hyperlink r:id="rId21" w:history="1">
              <w:r w:rsidRPr="00300D8D">
                <w:rPr>
                  <w:rStyle w:val="aa"/>
                  <w:color w:val="auto"/>
                  <w:sz w:val="20"/>
                  <w:szCs w:val="20"/>
                </w:rPr>
                <w:t>https://itcentres.lnu.edu.ua/e-learning</w:t>
              </w:r>
            </w:hyperlink>
            <w:r w:rsidRPr="00300D8D">
              <w:rPr>
                <w:color w:val="auto"/>
                <w:sz w:val="20"/>
                <w:szCs w:val="20"/>
              </w:rPr>
              <w:t xml:space="preserve"> є можливість опанування електронних курсів навчання дистанційно. </w:t>
            </w:r>
            <w:r w:rsidRPr="00CF6304">
              <w:rPr>
                <w:color w:val="auto"/>
                <w:sz w:val="20"/>
                <w:szCs w:val="20"/>
              </w:rPr>
              <w:t xml:space="preserve">Доступ до </w:t>
            </w:r>
            <w:r w:rsidRPr="00300D8D">
              <w:rPr>
                <w:color w:val="auto"/>
                <w:sz w:val="20"/>
                <w:szCs w:val="20"/>
              </w:rPr>
              <w:lastRenderedPageBreak/>
              <w:t xml:space="preserve">електронних курсів розміщено на платформі </w:t>
            </w:r>
            <w:r w:rsidRPr="00300D8D">
              <w:rPr>
                <w:color w:val="auto"/>
                <w:sz w:val="20"/>
                <w:szCs w:val="20"/>
                <w:lang w:val="en-US"/>
              </w:rPr>
              <w:t>Moodle</w:t>
            </w:r>
            <w:r w:rsidRPr="00300D8D">
              <w:rPr>
                <w:color w:val="auto"/>
                <w:sz w:val="20"/>
                <w:szCs w:val="20"/>
              </w:rPr>
              <w:t xml:space="preserve">: </w:t>
            </w:r>
            <w:hyperlink r:id="rId22" w:history="1">
              <w:r w:rsidRPr="00300D8D">
                <w:rPr>
                  <w:rStyle w:val="aa"/>
                  <w:color w:val="auto"/>
                  <w:sz w:val="20"/>
                  <w:szCs w:val="20"/>
                </w:rPr>
                <w:t>http://e-learning.lnu.edu.ua/login/index.php</w:t>
              </w:r>
            </w:hyperlink>
            <w:r w:rsidRPr="00300D8D">
              <w:rPr>
                <w:color w:val="auto"/>
                <w:sz w:val="20"/>
                <w:szCs w:val="20"/>
              </w:rPr>
              <w:t xml:space="preserve">. Для формування широкого кругозору студенти можуть скористатись вільним доступом  до он-лайн лекторію Університету </w:t>
            </w:r>
            <w:hyperlink r:id="rId23" w:history="1">
              <w:r w:rsidRPr="00300D8D">
                <w:rPr>
                  <w:rStyle w:val="aa"/>
                  <w:color w:val="auto"/>
                  <w:sz w:val="20"/>
                  <w:szCs w:val="20"/>
                </w:rPr>
                <w:t>https://www.lnu.edu.ua/research/online-lectures</w:t>
              </w:r>
            </w:hyperlink>
            <w:r w:rsidRPr="00300D8D">
              <w:rPr>
                <w:color w:val="auto"/>
                <w:sz w:val="20"/>
                <w:szCs w:val="20"/>
              </w:rPr>
              <w:t xml:space="preserve">; взяти участь у  </w:t>
            </w:r>
            <w:proofErr w:type="spellStart"/>
            <w:r w:rsidRPr="00300D8D">
              <w:rPr>
                <w:color w:val="auto"/>
                <w:sz w:val="20"/>
                <w:szCs w:val="20"/>
              </w:rPr>
              <w:t>вебінарах</w:t>
            </w:r>
            <w:proofErr w:type="spellEnd"/>
            <w:r w:rsidRPr="00300D8D">
              <w:rPr>
                <w:color w:val="auto"/>
                <w:sz w:val="20"/>
                <w:szCs w:val="20"/>
              </w:rPr>
              <w:t xml:space="preserve"> </w:t>
            </w:r>
            <w:hyperlink r:id="rId24" w:history="1">
              <w:r w:rsidRPr="00300D8D">
                <w:rPr>
                  <w:rStyle w:val="aa"/>
                  <w:color w:val="auto"/>
                  <w:sz w:val="20"/>
                  <w:szCs w:val="20"/>
                </w:rPr>
                <w:t>https://itcentres.lnu.edu.ua/e-learning/courses/webinars</w:t>
              </w:r>
            </w:hyperlink>
          </w:p>
          <w:p w:rsidR="00CF6304" w:rsidRPr="000E5255" w:rsidRDefault="00CF6304" w:rsidP="00CF6304">
            <w:pPr>
              <w:pStyle w:val="Default"/>
              <w:rPr>
                <w:color w:val="70AD47" w:themeColor="accent6"/>
                <w:sz w:val="20"/>
                <w:szCs w:val="20"/>
              </w:rPr>
            </w:pPr>
            <w:r w:rsidRPr="00300D8D">
              <w:rPr>
                <w:color w:val="auto"/>
                <w:sz w:val="20"/>
                <w:szCs w:val="20"/>
              </w:rPr>
              <w:t>Завдяки новому напряму роботи Відділу кар’єрного розвитку та співпраці з бізнесом #</w:t>
            </w:r>
            <w:proofErr w:type="spellStart"/>
            <w:r w:rsidRPr="00300D8D">
              <w:rPr>
                <w:color w:val="auto"/>
                <w:sz w:val="20"/>
                <w:szCs w:val="20"/>
              </w:rPr>
              <w:t>ПоПрактикуємо</w:t>
            </w:r>
            <w:proofErr w:type="spellEnd"/>
            <w:r w:rsidRPr="00300D8D">
              <w:rPr>
                <w:color w:val="auto"/>
                <w:sz w:val="20"/>
                <w:szCs w:val="20"/>
              </w:rPr>
              <w:t xml:space="preserve"> є можливість отримати компетенції практичного застосування теоретичних знань </w:t>
            </w:r>
            <w:hyperlink r:id="rId25" w:history="1">
              <w:r w:rsidRPr="00300D8D">
                <w:rPr>
                  <w:rStyle w:val="aa"/>
                  <w:color w:val="auto"/>
                  <w:sz w:val="20"/>
                  <w:szCs w:val="20"/>
                </w:rPr>
                <w:t>https://www.lnu.edu.ua/popraktykuiemo-nova-rubryka-viddilu-kar-iernoho-rozvytku-ta-spivpratsi-z-biznesom</w:t>
              </w:r>
            </w:hyperlink>
            <w:r w:rsidRPr="000E5255">
              <w:rPr>
                <w:color w:val="70AD47" w:themeColor="accent6"/>
                <w:sz w:val="20"/>
                <w:szCs w:val="20"/>
              </w:rPr>
              <w:t xml:space="preserve">. </w:t>
            </w:r>
          </w:p>
          <w:p w:rsidR="00CF6304" w:rsidRPr="000E5255" w:rsidRDefault="00CF6304" w:rsidP="00CF6304">
            <w:pPr>
              <w:pStyle w:val="Default"/>
              <w:rPr>
                <w:color w:val="auto"/>
                <w:sz w:val="20"/>
                <w:szCs w:val="20"/>
              </w:rPr>
            </w:pPr>
            <w:r w:rsidRPr="000E5255">
              <w:rPr>
                <w:b/>
                <w:color w:val="auto"/>
                <w:sz w:val="20"/>
                <w:szCs w:val="20"/>
              </w:rPr>
              <w:t xml:space="preserve">Навчально-методичне забезпечення ОПП </w:t>
            </w:r>
            <w:r w:rsidRPr="000E5255">
              <w:rPr>
                <w:color w:val="auto"/>
                <w:sz w:val="20"/>
                <w:szCs w:val="20"/>
              </w:rPr>
              <w:t>містить  відповідні програми навчальних дисциплін (</w:t>
            </w:r>
            <w:proofErr w:type="spellStart"/>
            <w:r w:rsidRPr="000E5255">
              <w:rPr>
                <w:color w:val="auto"/>
                <w:sz w:val="20"/>
                <w:szCs w:val="20"/>
              </w:rPr>
              <w:t>силабуси</w:t>
            </w:r>
            <w:proofErr w:type="spellEnd"/>
            <w:r w:rsidRPr="000E5255">
              <w:rPr>
                <w:color w:val="auto"/>
                <w:sz w:val="20"/>
                <w:szCs w:val="20"/>
              </w:rPr>
              <w:t xml:space="preserve">) </w:t>
            </w:r>
            <w:hyperlink r:id="rId26" w:history="1">
              <w:r w:rsidRPr="000E5255">
                <w:rPr>
                  <w:rStyle w:val="aa"/>
                  <w:color w:val="auto"/>
                  <w:sz w:val="20"/>
                  <w:szCs w:val="20"/>
                </w:rPr>
                <w:t>https://filos.lnu.edu.ua/department/psyholohiji</w:t>
              </w:r>
            </w:hyperlink>
            <w:r w:rsidRPr="000E5255">
              <w:rPr>
                <w:color w:val="auto"/>
                <w:sz w:val="20"/>
                <w:szCs w:val="20"/>
              </w:rPr>
              <w:t xml:space="preserve">; розроблені викладачами кафедри методичні рекомендації до </w:t>
            </w:r>
            <w:proofErr w:type="spellStart"/>
            <w:r w:rsidRPr="000E5255">
              <w:rPr>
                <w:color w:val="auto"/>
                <w:sz w:val="20"/>
                <w:szCs w:val="20"/>
              </w:rPr>
              <w:t>семінарсько</w:t>
            </w:r>
            <w:proofErr w:type="spellEnd"/>
            <w:r w:rsidRPr="000E5255">
              <w:rPr>
                <w:color w:val="auto"/>
                <w:sz w:val="20"/>
                <w:szCs w:val="20"/>
              </w:rPr>
              <w:t xml:space="preserve">-практичних, </w:t>
            </w:r>
            <w:r>
              <w:rPr>
                <w:color w:val="auto"/>
                <w:sz w:val="20"/>
                <w:szCs w:val="20"/>
              </w:rPr>
              <w:t xml:space="preserve"> </w:t>
            </w:r>
            <w:r w:rsidRPr="000E5255">
              <w:rPr>
                <w:color w:val="auto"/>
                <w:sz w:val="20"/>
                <w:szCs w:val="20"/>
              </w:rPr>
              <w:t xml:space="preserve">лабораторних занять, самостійної роботи, індивідуальних завдань, написання курсових та кваліфікаційних робіт, практики </w:t>
            </w:r>
            <w:hyperlink r:id="rId27" w:history="1">
              <w:r w:rsidRPr="000E5255">
                <w:rPr>
                  <w:rStyle w:val="aa"/>
                  <w:color w:val="auto"/>
                  <w:sz w:val="20"/>
                  <w:szCs w:val="20"/>
                </w:rPr>
                <w:t>https://filos.lnu.edu.ua/department/psyholohiji</w:t>
              </w:r>
            </w:hyperlink>
            <w:r w:rsidRPr="000E5255">
              <w:rPr>
                <w:color w:val="auto"/>
                <w:sz w:val="20"/>
                <w:szCs w:val="20"/>
              </w:rPr>
              <w:t>.</w:t>
            </w:r>
          </w:p>
          <w:p w:rsidR="00CF6304" w:rsidRPr="000E5255" w:rsidRDefault="00CF6304" w:rsidP="00CF6304">
            <w:pPr>
              <w:pStyle w:val="Default"/>
              <w:rPr>
                <w:color w:val="auto"/>
                <w:sz w:val="20"/>
                <w:szCs w:val="20"/>
              </w:rPr>
            </w:pPr>
            <w:r w:rsidRPr="000E5255">
              <w:rPr>
                <w:color w:val="auto"/>
                <w:sz w:val="20"/>
                <w:szCs w:val="20"/>
              </w:rPr>
              <w:t xml:space="preserve">Підготовлені викладачами кафедри підручники, посібники, тексти лекцій, презентації до лекцій вміщено на платформі </w:t>
            </w:r>
            <w:proofErr w:type="spellStart"/>
            <w:r w:rsidRPr="000E5255">
              <w:rPr>
                <w:color w:val="auto"/>
                <w:sz w:val="20"/>
                <w:szCs w:val="20"/>
              </w:rPr>
              <w:t>Moodle</w:t>
            </w:r>
            <w:proofErr w:type="spellEnd"/>
            <w:r w:rsidRPr="000E5255">
              <w:rPr>
                <w:color w:val="auto"/>
                <w:sz w:val="20"/>
                <w:szCs w:val="20"/>
              </w:rPr>
              <w:t xml:space="preserve">: </w:t>
            </w:r>
            <w:hyperlink r:id="rId28" w:history="1">
              <w:r w:rsidRPr="000E5255">
                <w:rPr>
                  <w:rStyle w:val="aa"/>
                  <w:color w:val="auto"/>
                  <w:sz w:val="20"/>
                  <w:szCs w:val="20"/>
                </w:rPr>
                <w:t>http://e-learning.lnu.edu.ua/login/index.php</w:t>
              </w:r>
            </w:hyperlink>
            <w:r w:rsidRPr="000E5255">
              <w:rPr>
                <w:color w:val="auto"/>
                <w:sz w:val="20"/>
                <w:szCs w:val="20"/>
              </w:rPr>
              <w:t xml:space="preserve">, на персональних </w:t>
            </w:r>
            <w:r w:rsidRPr="000E5255">
              <w:rPr>
                <w:color w:val="auto"/>
                <w:sz w:val="20"/>
                <w:szCs w:val="20"/>
                <w:lang w:val="en-US"/>
              </w:rPr>
              <w:t>web</w:t>
            </w:r>
            <w:r w:rsidRPr="000E5255">
              <w:rPr>
                <w:color w:val="auto"/>
                <w:sz w:val="20"/>
                <w:szCs w:val="20"/>
              </w:rPr>
              <w:t xml:space="preserve">-сторінках викладачів у розділі «Методичні рекомендації» та «Публікації». </w:t>
            </w:r>
          </w:p>
          <w:p w:rsidR="00E51112" w:rsidRPr="001F16F6" w:rsidRDefault="00CF6304" w:rsidP="00CF6304">
            <w:pPr>
              <w:pStyle w:val="Default"/>
              <w:rPr>
                <w:color w:val="00B0F0"/>
                <w:sz w:val="20"/>
                <w:szCs w:val="20"/>
                <w:lang w:val="ru-RU"/>
              </w:rPr>
            </w:pPr>
            <w:r w:rsidRPr="000E5255">
              <w:rPr>
                <w:color w:val="auto"/>
                <w:sz w:val="20"/>
                <w:szCs w:val="20"/>
              </w:rPr>
              <w:t xml:space="preserve">З переліком вибіркових навчальних дисциплін, вимогами до курсу, системою оцінювання можна ознайомитись через документацію, вміщену на порталі факультету </w:t>
            </w:r>
            <w:hyperlink r:id="rId29" w:history="1">
              <w:r w:rsidRPr="000E5255">
                <w:rPr>
                  <w:rStyle w:val="aa"/>
                  <w:color w:val="auto"/>
                  <w:sz w:val="20"/>
                  <w:szCs w:val="20"/>
                </w:rPr>
                <w:t>https://filos.lnu.edu.ua/academics/vybirkovi-navchalni-kursy</w:t>
              </w:r>
            </w:hyperlink>
            <w:r w:rsidRPr="000E5255">
              <w:rPr>
                <w:color w:val="auto"/>
                <w:sz w:val="20"/>
                <w:szCs w:val="20"/>
              </w:rPr>
              <w:t xml:space="preserve">. Використовується ефективна система виявлення текстових збігів у кваліфікаційних роботах здобувачів освіти за допомогою програми </w:t>
            </w:r>
            <w:r w:rsidRPr="000E5255">
              <w:rPr>
                <w:color w:val="auto"/>
                <w:sz w:val="20"/>
                <w:szCs w:val="20"/>
                <w:lang w:val="en-US"/>
              </w:rPr>
              <w:t>strike</w:t>
            </w:r>
            <w:r w:rsidRPr="00751F20">
              <w:rPr>
                <w:color w:val="auto"/>
                <w:sz w:val="20"/>
                <w:szCs w:val="20"/>
              </w:rPr>
              <w:t xml:space="preserve"> </w:t>
            </w:r>
            <w:r w:rsidRPr="000E5255">
              <w:rPr>
                <w:color w:val="auto"/>
                <w:sz w:val="20"/>
                <w:szCs w:val="20"/>
                <w:lang w:val="en-US"/>
              </w:rPr>
              <w:t>plagiarism</w:t>
            </w:r>
            <w:r w:rsidRPr="00751F20">
              <w:rPr>
                <w:color w:val="auto"/>
                <w:sz w:val="20"/>
                <w:szCs w:val="20"/>
              </w:rPr>
              <w:t>.</w:t>
            </w:r>
          </w:p>
        </w:tc>
      </w:tr>
      <w:tr w:rsidR="00E51112" w:rsidRPr="005E1086" w:rsidTr="00E26C4F">
        <w:tc>
          <w:tcPr>
            <w:tcW w:w="9828" w:type="dxa"/>
            <w:gridSpan w:val="2"/>
            <w:shd w:val="clear" w:color="auto" w:fill="D9D9D9"/>
          </w:tcPr>
          <w:p w:rsidR="00E51112" w:rsidRPr="005E1086" w:rsidRDefault="00E51112" w:rsidP="00E51112">
            <w:pPr>
              <w:jc w:val="center"/>
              <w:rPr>
                <w:b/>
                <w:color w:val="00B050"/>
                <w:sz w:val="20"/>
                <w:szCs w:val="20"/>
                <w:lang w:val="uk-UA"/>
              </w:rPr>
            </w:pPr>
            <w:r w:rsidRPr="00E51112">
              <w:rPr>
                <w:b/>
                <w:sz w:val="20"/>
                <w:szCs w:val="20"/>
                <w:lang w:val="uk-UA"/>
              </w:rPr>
              <w:lastRenderedPageBreak/>
              <w:t>9 – Академічна мобільність</w:t>
            </w:r>
          </w:p>
        </w:tc>
      </w:tr>
      <w:tr w:rsidR="00D81367" w:rsidRPr="00665DB6" w:rsidTr="00E26C4F">
        <w:tc>
          <w:tcPr>
            <w:tcW w:w="2988" w:type="dxa"/>
            <w:shd w:val="clear" w:color="auto" w:fill="auto"/>
          </w:tcPr>
          <w:p w:rsidR="00D81367" w:rsidRPr="00E51112" w:rsidRDefault="00D81367" w:rsidP="00D81367">
            <w:pPr>
              <w:rPr>
                <w:b/>
                <w:sz w:val="20"/>
                <w:szCs w:val="20"/>
                <w:lang w:val="uk-UA"/>
              </w:rPr>
            </w:pPr>
            <w:r w:rsidRPr="00E51112">
              <w:rPr>
                <w:b/>
                <w:sz w:val="20"/>
                <w:szCs w:val="20"/>
                <w:lang w:val="uk-UA"/>
              </w:rPr>
              <w:t>Національна кредитна мобільність</w:t>
            </w:r>
          </w:p>
          <w:p w:rsidR="00D81367" w:rsidRPr="00E51112" w:rsidRDefault="00D81367" w:rsidP="00D81367">
            <w:pPr>
              <w:rPr>
                <w:b/>
                <w:sz w:val="20"/>
                <w:szCs w:val="20"/>
                <w:lang w:val="uk-UA"/>
              </w:rPr>
            </w:pPr>
          </w:p>
          <w:p w:rsidR="00D81367" w:rsidRPr="00E51112" w:rsidRDefault="00D81367" w:rsidP="00D81367">
            <w:pPr>
              <w:rPr>
                <w:b/>
                <w:sz w:val="20"/>
                <w:szCs w:val="20"/>
                <w:lang w:val="uk-UA"/>
              </w:rPr>
            </w:pPr>
          </w:p>
        </w:tc>
        <w:tc>
          <w:tcPr>
            <w:tcW w:w="6840" w:type="dxa"/>
            <w:shd w:val="clear" w:color="auto" w:fill="auto"/>
          </w:tcPr>
          <w:p w:rsidR="00CF6304" w:rsidRDefault="00CF6304" w:rsidP="00CF6304">
            <w:pPr>
              <w:rPr>
                <w:sz w:val="20"/>
                <w:szCs w:val="20"/>
                <w:lang w:val="uk-UA"/>
              </w:rPr>
            </w:pPr>
            <w:r>
              <w:rPr>
                <w:sz w:val="20"/>
                <w:szCs w:val="20"/>
                <w:lang w:val="uk-UA"/>
              </w:rPr>
              <w:t>На основі співпраці між кафедрою психології ЛНУ імені Івана Франка та такими вищими навчальними закладами України:</w:t>
            </w:r>
          </w:p>
          <w:p w:rsidR="00CF6304" w:rsidRPr="00386F21" w:rsidRDefault="00CF6304" w:rsidP="00CF6304">
            <w:pPr>
              <w:rPr>
                <w:sz w:val="20"/>
                <w:szCs w:val="20"/>
                <w:lang w:val="uk-UA"/>
              </w:rPr>
            </w:pPr>
            <w:r w:rsidRPr="00386F21">
              <w:rPr>
                <w:sz w:val="20"/>
                <w:szCs w:val="20"/>
                <w:lang w:val="uk-UA"/>
              </w:rPr>
              <w:t>Київський національний університет імені Т.Г. Шевченка, м. Київ</w:t>
            </w:r>
          </w:p>
          <w:p w:rsidR="00CF6304" w:rsidRPr="005E1E3F" w:rsidRDefault="00CF6304" w:rsidP="00CF6304">
            <w:pPr>
              <w:rPr>
                <w:sz w:val="20"/>
                <w:szCs w:val="20"/>
                <w:lang w:val="uk-UA"/>
              </w:rPr>
            </w:pPr>
            <w:r w:rsidRPr="005E1E3F">
              <w:rPr>
                <w:sz w:val="20"/>
                <w:szCs w:val="20"/>
                <w:lang w:val="uk-UA"/>
              </w:rPr>
              <w:t>Інститут соціальної та політичної психології НАПН України, м. Київ</w:t>
            </w:r>
          </w:p>
          <w:p w:rsidR="00CF6304" w:rsidRPr="00743B1D" w:rsidRDefault="00CF6304" w:rsidP="00CF6304">
            <w:pPr>
              <w:rPr>
                <w:sz w:val="20"/>
                <w:szCs w:val="20"/>
                <w:lang w:val="uk-UA"/>
              </w:rPr>
            </w:pPr>
            <w:r w:rsidRPr="00743B1D">
              <w:rPr>
                <w:sz w:val="20"/>
                <w:szCs w:val="20"/>
                <w:lang w:val="uk-UA"/>
              </w:rPr>
              <w:t xml:space="preserve">Харківський національний університет імені В.Н. </w:t>
            </w:r>
            <w:proofErr w:type="spellStart"/>
            <w:r w:rsidRPr="00743B1D">
              <w:rPr>
                <w:sz w:val="20"/>
                <w:szCs w:val="20"/>
                <w:lang w:val="uk-UA"/>
              </w:rPr>
              <w:t>Каразина</w:t>
            </w:r>
            <w:proofErr w:type="spellEnd"/>
            <w:r w:rsidRPr="00743B1D">
              <w:rPr>
                <w:sz w:val="20"/>
                <w:szCs w:val="20"/>
                <w:lang w:val="uk-UA"/>
              </w:rPr>
              <w:t>, м. Харків</w:t>
            </w:r>
          </w:p>
          <w:p w:rsidR="00CF6304" w:rsidRDefault="00CF6304" w:rsidP="00CF6304">
            <w:pPr>
              <w:rPr>
                <w:sz w:val="20"/>
                <w:szCs w:val="20"/>
                <w:lang w:val="uk-UA"/>
              </w:rPr>
            </w:pPr>
            <w:r w:rsidRPr="00743B1D">
              <w:rPr>
                <w:sz w:val="20"/>
                <w:szCs w:val="20"/>
                <w:lang w:val="uk-UA"/>
              </w:rPr>
              <w:t>Прикарпатський національний університет імені Василя Стефаника, м. Івано-Франківськ</w:t>
            </w:r>
            <w:r>
              <w:rPr>
                <w:sz w:val="20"/>
                <w:szCs w:val="20"/>
                <w:lang w:val="uk-UA"/>
              </w:rPr>
              <w:t xml:space="preserve"> </w:t>
            </w:r>
          </w:p>
          <w:p w:rsidR="00CF6304" w:rsidRPr="005E1E3F" w:rsidRDefault="00CF6304" w:rsidP="00CF6304">
            <w:pPr>
              <w:rPr>
                <w:sz w:val="20"/>
                <w:szCs w:val="20"/>
                <w:lang w:val="uk-UA"/>
              </w:rPr>
            </w:pPr>
            <w:r w:rsidRPr="005E1E3F">
              <w:rPr>
                <w:sz w:val="20"/>
                <w:szCs w:val="20"/>
                <w:lang w:val="uk-UA"/>
              </w:rPr>
              <w:t>Український католицький університет, м. Львів</w:t>
            </w:r>
          </w:p>
          <w:p w:rsidR="00CF6304" w:rsidRPr="005E1E3F" w:rsidRDefault="00CF6304" w:rsidP="00CF6304">
            <w:pPr>
              <w:rPr>
                <w:color w:val="00B0F0"/>
                <w:sz w:val="20"/>
                <w:szCs w:val="20"/>
                <w:lang w:val="uk-UA"/>
              </w:rPr>
            </w:pPr>
            <w:r w:rsidRPr="005E1E3F">
              <w:rPr>
                <w:sz w:val="20"/>
                <w:szCs w:val="20"/>
                <w:lang w:val="uk-UA"/>
              </w:rPr>
              <w:t>Львівський обласний інститут післядипломної педагогічної освіти, м. Львів</w:t>
            </w:r>
          </w:p>
          <w:p w:rsidR="00CF6304" w:rsidRDefault="00CF6304" w:rsidP="00CF6304">
            <w:pPr>
              <w:rPr>
                <w:sz w:val="20"/>
                <w:szCs w:val="20"/>
                <w:lang w:val="uk-UA"/>
              </w:rPr>
            </w:pPr>
            <w:r w:rsidRPr="000E5255">
              <w:rPr>
                <w:sz w:val="20"/>
                <w:szCs w:val="20"/>
                <w:lang w:val="uk-UA"/>
              </w:rPr>
              <w:t xml:space="preserve">Львівський державний університет внутрішніх справ, м. Львів </w:t>
            </w:r>
          </w:p>
          <w:p w:rsidR="00D81367" w:rsidRPr="00C82D6F" w:rsidRDefault="00CF6304" w:rsidP="00CF6304">
            <w:pPr>
              <w:rPr>
                <w:color w:val="00B0F0"/>
                <w:sz w:val="20"/>
                <w:szCs w:val="20"/>
                <w:lang w:val="uk-UA"/>
              </w:rPr>
            </w:pPr>
            <w:r w:rsidRPr="000E5255">
              <w:rPr>
                <w:sz w:val="20"/>
                <w:szCs w:val="20"/>
                <w:lang w:val="uk-UA"/>
              </w:rPr>
              <w:t>Національний університет «Львівська політехніка», Інститут психології і права, м. Львів</w:t>
            </w:r>
          </w:p>
        </w:tc>
      </w:tr>
      <w:tr w:rsidR="00D81367" w:rsidRPr="00665DB6" w:rsidTr="00E26C4F">
        <w:tc>
          <w:tcPr>
            <w:tcW w:w="2988" w:type="dxa"/>
            <w:shd w:val="clear" w:color="auto" w:fill="auto"/>
          </w:tcPr>
          <w:p w:rsidR="00D81367" w:rsidRPr="00E51112" w:rsidRDefault="00D81367" w:rsidP="00D81367">
            <w:pPr>
              <w:rPr>
                <w:b/>
                <w:sz w:val="20"/>
                <w:szCs w:val="20"/>
                <w:lang w:val="uk-UA"/>
              </w:rPr>
            </w:pPr>
            <w:r w:rsidRPr="00E51112">
              <w:rPr>
                <w:b/>
                <w:sz w:val="20"/>
                <w:szCs w:val="20"/>
                <w:lang w:val="uk-UA"/>
              </w:rPr>
              <w:t>Міжнародна кредитна мобільність</w:t>
            </w:r>
          </w:p>
          <w:p w:rsidR="00D81367" w:rsidRPr="00E51112" w:rsidRDefault="00D81367" w:rsidP="00D81367">
            <w:pPr>
              <w:rPr>
                <w:b/>
                <w:sz w:val="20"/>
                <w:szCs w:val="20"/>
                <w:lang w:val="uk-UA"/>
              </w:rPr>
            </w:pPr>
          </w:p>
          <w:p w:rsidR="00D81367" w:rsidRPr="00E51112" w:rsidRDefault="00D81367" w:rsidP="00D81367">
            <w:pPr>
              <w:rPr>
                <w:b/>
                <w:sz w:val="20"/>
                <w:szCs w:val="20"/>
                <w:lang w:val="uk-UA"/>
              </w:rPr>
            </w:pPr>
          </w:p>
        </w:tc>
        <w:tc>
          <w:tcPr>
            <w:tcW w:w="6840" w:type="dxa"/>
            <w:shd w:val="clear" w:color="auto" w:fill="auto"/>
          </w:tcPr>
          <w:p w:rsidR="00D81367" w:rsidRPr="007B2DBC" w:rsidRDefault="00D81367" w:rsidP="00D81367">
            <w:pPr>
              <w:jc w:val="both"/>
              <w:rPr>
                <w:sz w:val="20"/>
                <w:szCs w:val="20"/>
                <w:lang w:val="uk-UA"/>
              </w:rPr>
            </w:pPr>
            <w:r>
              <w:rPr>
                <w:sz w:val="20"/>
                <w:szCs w:val="20"/>
                <w:shd w:val="clear" w:color="auto" w:fill="FFFFFF"/>
                <w:lang w:val="uk-UA"/>
              </w:rPr>
              <w:t>Студенти мають широкий спектр можливостей для навчання та стажування за кордоном в рамках різноманітних програм обміну та стипендій (навчання протягом семестру чи року у партнерському університеті з можливістю зарахування отриманих під час цього навчання кредитів, участь у літніх та зимових школах, конференціях, стажування, продовження навчання після отримання диплому Львівського національного університету імені Івана Франка тощо)</w:t>
            </w:r>
            <w:r w:rsidRPr="007B2DBC">
              <w:rPr>
                <w:lang w:val="uk-UA"/>
              </w:rPr>
              <w:t xml:space="preserve">. </w:t>
            </w:r>
            <w:r>
              <w:rPr>
                <w:sz w:val="20"/>
                <w:szCs w:val="20"/>
                <w:lang w:val="uk-UA"/>
              </w:rPr>
              <w:t xml:space="preserve">Забезпечується такими програмами обміну: </w:t>
            </w:r>
            <w:proofErr w:type="spellStart"/>
            <w:r>
              <w:rPr>
                <w:sz w:val="20"/>
                <w:szCs w:val="20"/>
                <w:lang w:val="uk-UA"/>
              </w:rPr>
              <w:t>Erasmus</w:t>
            </w:r>
            <w:proofErr w:type="spellEnd"/>
            <w:r>
              <w:rPr>
                <w:sz w:val="20"/>
                <w:szCs w:val="20"/>
                <w:lang w:val="uk-UA"/>
              </w:rPr>
              <w:t xml:space="preserve">+, </w:t>
            </w:r>
            <w:proofErr w:type="spellStart"/>
            <w:r>
              <w:rPr>
                <w:sz w:val="20"/>
                <w:szCs w:val="20"/>
                <w:lang w:val="uk-UA"/>
              </w:rPr>
              <w:t>Fulbright</w:t>
            </w:r>
            <w:proofErr w:type="spellEnd"/>
            <w:r>
              <w:rPr>
                <w:sz w:val="20"/>
                <w:szCs w:val="20"/>
                <w:lang w:val="uk-UA"/>
              </w:rPr>
              <w:t xml:space="preserve">,  Програма </w:t>
            </w:r>
            <w:proofErr w:type="spellStart"/>
            <w:r>
              <w:rPr>
                <w:sz w:val="20"/>
                <w:szCs w:val="20"/>
                <w:lang w:val="uk-UA"/>
              </w:rPr>
              <w:t>Mevlana</w:t>
            </w:r>
            <w:proofErr w:type="spellEnd"/>
            <w:r>
              <w:rPr>
                <w:sz w:val="20"/>
                <w:szCs w:val="20"/>
                <w:lang w:val="uk-UA"/>
              </w:rPr>
              <w:t xml:space="preserve"> (Туреччина), </w:t>
            </w:r>
            <w:proofErr w:type="spellStart"/>
            <w:r>
              <w:rPr>
                <w:sz w:val="20"/>
                <w:szCs w:val="20"/>
                <w:lang w:val="uk-UA"/>
              </w:rPr>
              <w:t>Альбертський</w:t>
            </w:r>
            <w:proofErr w:type="spellEnd"/>
            <w:r>
              <w:rPr>
                <w:sz w:val="20"/>
                <w:szCs w:val="20"/>
                <w:lang w:val="uk-UA"/>
              </w:rPr>
              <w:t xml:space="preserve"> університет (Канада),  </w:t>
            </w:r>
            <w:proofErr w:type="spellStart"/>
            <w:r>
              <w:rPr>
                <w:sz w:val="20"/>
                <w:szCs w:val="20"/>
                <w:lang w:val="uk-UA"/>
              </w:rPr>
              <w:t>Вюрцбурзький</w:t>
            </w:r>
            <w:proofErr w:type="spellEnd"/>
            <w:r>
              <w:rPr>
                <w:sz w:val="20"/>
                <w:szCs w:val="20"/>
                <w:lang w:val="uk-UA"/>
              </w:rPr>
              <w:t xml:space="preserve"> університет, Університет </w:t>
            </w:r>
            <w:proofErr w:type="spellStart"/>
            <w:r>
              <w:rPr>
                <w:sz w:val="20"/>
                <w:szCs w:val="20"/>
                <w:lang w:val="uk-UA"/>
              </w:rPr>
              <w:t>Л’Аквіла</w:t>
            </w:r>
            <w:proofErr w:type="spellEnd"/>
            <w:r>
              <w:rPr>
                <w:sz w:val="20"/>
                <w:szCs w:val="20"/>
                <w:lang w:val="uk-UA"/>
              </w:rPr>
              <w:t xml:space="preserve"> (Італія), Університет </w:t>
            </w:r>
            <w:proofErr w:type="spellStart"/>
            <w:r>
              <w:rPr>
                <w:sz w:val="20"/>
                <w:szCs w:val="20"/>
                <w:lang w:val="uk-UA"/>
              </w:rPr>
              <w:t>Фоджа</w:t>
            </w:r>
            <w:proofErr w:type="spellEnd"/>
            <w:r>
              <w:rPr>
                <w:sz w:val="20"/>
                <w:szCs w:val="20"/>
                <w:lang w:val="uk-UA"/>
              </w:rPr>
              <w:t xml:space="preserve"> (Італія), Варшавський університет, Поморська Академія </w:t>
            </w:r>
            <w:r w:rsidRPr="007B2DBC">
              <w:rPr>
                <w:sz w:val="20"/>
                <w:szCs w:val="20"/>
                <w:lang w:val="uk-UA"/>
              </w:rPr>
              <w:t xml:space="preserve">в </w:t>
            </w:r>
            <w:proofErr w:type="spellStart"/>
            <w:r w:rsidRPr="007B2DBC">
              <w:rPr>
                <w:sz w:val="20"/>
                <w:szCs w:val="20"/>
                <w:lang w:val="uk-UA"/>
              </w:rPr>
              <w:t>Слупську</w:t>
            </w:r>
            <w:proofErr w:type="spellEnd"/>
            <w:r w:rsidRPr="007B2DBC">
              <w:rPr>
                <w:sz w:val="20"/>
                <w:szCs w:val="20"/>
                <w:lang w:val="uk-UA"/>
              </w:rPr>
              <w:t>, САМ Україна, Державна Вища Технічно-Економічна Школа в Ярославі (Польща)</w:t>
            </w:r>
          </w:p>
          <w:p w:rsidR="00D81367" w:rsidRPr="007B2DBC" w:rsidRDefault="004D752C" w:rsidP="00D81367">
            <w:pPr>
              <w:jc w:val="both"/>
              <w:rPr>
                <w:sz w:val="20"/>
                <w:szCs w:val="20"/>
                <w:lang w:val="uk-UA"/>
              </w:rPr>
            </w:pPr>
            <w:hyperlink r:id="rId30" w:history="1">
              <w:r w:rsidR="00D81367" w:rsidRPr="007B2DBC">
                <w:rPr>
                  <w:rStyle w:val="aa"/>
                  <w:sz w:val="20"/>
                  <w:szCs w:val="20"/>
                  <w:lang w:val="uk-UA"/>
                </w:rPr>
                <w:t>https://international.lnu.edu.ua/outgoing-mobility/exchange-programs/</w:t>
              </w:r>
            </w:hyperlink>
          </w:p>
          <w:p w:rsidR="00D81367" w:rsidRPr="007B2DBC" w:rsidRDefault="004D752C" w:rsidP="00D81367">
            <w:pPr>
              <w:jc w:val="both"/>
              <w:rPr>
                <w:sz w:val="20"/>
                <w:szCs w:val="20"/>
                <w:lang w:val="uk-UA"/>
              </w:rPr>
            </w:pPr>
            <w:hyperlink r:id="rId31" w:history="1">
              <w:r w:rsidR="00D81367" w:rsidRPr="007B2DBC">
                <w:rPr>
                  <w:rStyle w:val="aa"/>
                  <w:sz w:val="20"/>
                  <w:szCs w:val="20"/>
                </w:rPr>
                <w:t>https</w:t>
              </w:r>
              <w:r w:rsidR="00D81367" w:rsidRPr="007B2DBC">
                <w:rPr>
                  <w:rStyle w:val="aa"/>
                  <w:sz w:val="20"/>
                  <w:szCs w:val="20"/>
                  <w:lang w:val="uk-UA"/>
                </w:rPr>
                <w:t>://</w:t>
              </w:r>
              <w:r w:rsidR="00D81367" w:rsidRPr="007B2DBC">
                <w:rPr>
                  <w:rStyle w:val="aa"/>
                  <w:sz w:val="20"/>
                  <w:szCs w:val="20"/>
                </w:rPr>
                <w:t>international</w:t>
              </w:r>
              <w:r w:rsidR="00D81367" w:rsidRPr="007B2DBC">
                <w:rPr>
                  <w:rStyle w:val="aa"/>
                  <w:sz w:val="20"/>
                  <w:szCs w:val="20"/>
                  <w:lang w:val="uk-UA"/>
                </w:rPr>
                <w:t>.</w:t>
              </w:r>
              <w:proofErr w:type="spellStart"/>
              <w:r w:rsidR="00D81367" w:rsidRPr="007B2DBC">
                <w:rPr>
                  <w:rStyle w:val="aa"/>
                  <w:sz w:val="20"/>
                  <w:szCs w:val="20"/>
                </w:rPr>
                <w:t>lnu</w:t>
              </w:r>
              <w:proofErr w:type="spellEnd"/>
              <w:r w:rsidR="00D81367" w:rsidRPr="007B2DBC">
                <w:rPr>
                  <w:rStyle w:val="aa"/>
                  <w:sz w:val="20"/>
                  <w:szCs w:val="20"/>
                  <w:lang w:val="uk-UA"/>
                </w:rPr>
                <w:t>.</w:t>
              </w:r>
              <w:proofErr w:type="spellStart"/>
              <w:r w:rsidR="00D81367" w:rsidRPr="007B2DBC">
                <w:rPr>
                  <w:rStyle w:val="aa"/>
                  <w:sz w:val="20"/>
                  <w:szCs w:val="20"/>
                </w:rPr>
                <w:t>edu</w:t>
              </w:r>
              <w:proofErr w:type="spellEnd"/>
              <w:r w:rsidR="00D81367" w:rsidRPr="007B2DBC">
                <w:rPr>
                  <w:rStyle w:val="aa"/>
                  <w:sz w:val="20"/>
                  <w:szCs w:val="20"/>
                  <w:lang w:val="uk-UA"/>
                </w:rPr>
                <w:t>.</w:t>
              </w:r>
              <w:proofErr w:type="spellStart"/>
              <w:r w:rsidR="00D81367" w:rsidRPr="007B2DBC">
                <w:rPr>
                  <w:rStyle w:val="aa"/>
                  <w:sz w:val="20"/>
                  <w:szCs w:val="20"/>
                </w:rPr>
                <w:t>ua</w:t>
              </w:r>
              <w:proofErr w:type="spellEnd"/>
              <w:r w:rsidR="00D81367" w:rsidRPr="007B2DBC">
                <w:rPr>
                  <w:rStyle w:val="aa"/>
                  <w:sz w:val="20"/>
                  <w:szCs w:val="20"/>
                  <w:lang w:val="uk-UA"/>
                </w:rPr>
                <w:t>/</w:t>
              </w:r>
              <w:r w:rsidR="00D81367" w:rsidRPr="007B2DBC">
                <w:rPr>
                  <w:rStyle w:val="aa"/>
                  <w:sz w:val="20"/>
                  <w:szCs w:val="20"/>
                </w:rPr>
                <w:t>outgoing</w:t>
              </w:r>
              <w:r w:rsidR="00D81367" w:rsidRPr="007B2DBC">
                <w:rPr>
                  <w:rStyle w:val="aa"/>
                  <w:sz w:val="20"/>
                  <w:szCs w:val="20"/>
                  <w:lang w:val="uk-UA"/>
                </w:rPr>
                <w:t>-</w:t>
              </w:r>
              <w:r w:rsidR="00D81367" w:rsidRPr="007B2DBC">
                <w:rPr>
                  <w:rStyle w:val="aa"/>
                  <w:sz w:val="20"/>
                  <w:szCs w:val="20"/>
                </w:rPr>
                <w:t>mobility</w:t>
              </w:r>
              <w:r w:rsidR="00D81367" w:rsidRPr="007B2DBC">
                <w:rPr>
                  <w:rStyle w:val="aa"/>
                  <w:sz w:val="20"/>
                  <w:szCs w:val="20"/>
                  <w:lang w:val="uk-UA"/>
                </w:rPr>
                <w:t>/</w:t>
              </w:r>
              <w:r w:rsidR="00D81367" w:rsidRPr="007B2DBC">
                <w:rPr>
                  <w:rStyle w:val="aa"/>
                  <w:sz w:val="20"/>
                  <w:szCs w:val="20"/>
                </w:rPr>
                <w:t>scholarships</w:t>
              </w:r>
              <w:r w:rsidR="00D81367" w:rsidRPr="007B2DBC">
                <w:rPr>
                  <w:rStyle w:val="aa"/>
                  <w:sz w:val="20"/>
                  <w:szCs w:val="20"/>
                  <w:lang w:val="uk-UA"/>
                </w:rPr>
                <w:t>-</w:t>
              </w:r>
              <w:r w:rsidR="00D81367" w:rsidRPr="007B2DBC">
                <w:rPr>
                  <w:rStyle w:val="aa"/>
                  <w:sz w:val="20"/>
                  <w:szCs w:val="20"/>
                </w:rPr>
                <w:t>and</w:t>
              </w:r>
              <w:r w:rsidR="00D81367" w:rsidRPr="007B2DBC">
                <w:rPr>
                  <w:rStyle w:val="aa"/>
                  <w:sz w:val="20"/>
                  <w:szCs w:val="20"/>
                  <w:lang w:val="uk-UA"/>
                </w:rPr>
                <w:t>-</w:t>
              </w:r>
              <w:r w:rsidR="00D81367" w:rsidRPr="007B2DBC">
                <w:rPr>
                  <w:rStyle w:val="aa"/>
                  <w:sz w:val="20"/>
                  <w:szCs w:val="20"/>
                </w:rPr>
                <w:t>programs</w:t>
              </w:r>
              <w:r w:rsidR="00D81367" w:rsidRPr="007B2DBC">
                <w:rPr>
                  <w:rStyle w:val="aa"/>
                  <w:sz w:val="20"/>
                  <w:szCs w:val="20"/>
                  <w:lang w:val="uk-UA"/>
                </w:rPr>
                <w:t>/</w:t>
              </w:r>
              <w:r w:rsidR="00D81367" w:rsidRPr="007B2DBC">
                <w:rPr>
                  <w:rStyle w:val="aa"/>
                  <w:sz w:val="20"/>
                  <w:szCs w:val="20"/>
                </w:rPr>
                <w:t>scholarships</w:t>
              </w:r>
              <w:r w:rsidR="00D81367" w:rsidRPr="007B2DBC">
                <w:rPr>
                  <w:rStyle w:val="aa"/>
                  <w:sz w:val="20"/>
                  <w:szCs w:val="20"/>
                  <w:lang w:val="uk-UA"/>
                </w:rPr>
                <w:t>/</w:t>
              </w:r>
            </w:hyperlink>
          </w:p>
          <w:p w:rsidR="00D81367" w:rsidRPr="007B2DBC" w:rsidRDefault="00D81367" w:rsidP="00D81367">
            <w:pPr>
              <w:jc w:val="both"/>
              <w:rPr>
                <w:sz w:val="20"/>
                <w:szCs w:val="20"/>
                <w:lang w:val="uk-UA"/>
              </w:rPr>
            </w:pPr>
            <w:r w:rsidRPr="007B2DBC">
              <w:rPr>
                <w:sz w:val="20"/>
                <w:szCs w:val="20"/>
                <w:lang w:val="uk-UA"/>
              </w:rPr>
              <w:t xml:space="preserve">Діють магістерські програми  </w:t>
            </w:r>
            <w:hyperlink r:id="rId32" w:history="1">
              <w:r w:rsidRPr="007B2DBC">
                <w:rPr>
                  <w:rStyle w:val="aa"/>
                  <w:sz w:val="20"/>
                  <w:szCs w:val="20"/>
                  <w:lang w:val="uk-UA"/>
                </w:rPr>
                <w:t>https://international.lnu.edu.ua/outgoing-mobility/scholarships-and-programs/masters-programs/</w:t>
              </w:r>
            </w:hyperlink>
          </w:p>
          <w:p w:rsidR="00D81367" w:rsidRPr="0017521C" w:rsidRDefault="00D81367" w:rsidP="00D81367">
            <w:pPr>
              <w:ind w:left="27"/>
              <w:jc w:val="both"/>
              <w:rPr>
                <w:sz w:val="20"/>
                <w:szCs w:val="20"/>
                <w:lang w:val="uk-UA"/>
              </w:rPr>
            </w:pPr>
            <w:r w:rsidRPr="007B2DBC">
              <w:rPr>
                <w:sz w:val="20"/>
                <w:szCs w:val="20"/>
                <w:lang w:val="uk-UA"/>
              </w:rPr>
              <w:t xml:space="preserve">Відповідну інформацію студенти можуть отримати у Відділі міжнародних </w:t>
            </w:r>
            <w:proofErr w:type="spellStart"/>
            <w:r w:rsidRPr="007B2DBC">
              <w:rPr>
                <w:sz w:val="20"/>
                <w:szCs w:val="20"/>
                <w:lang w:val="uk-UA"/>
              </w:rPr>
              <w:t>зв’язків</w:t>
            </w:r>
            <w:proofErr w:type="spellEnd"/>
            <w:r w:rsidRPr="007B2DBC">
              <w:rPr>
                <w:sz w:val="20"/>
                <w:szCs w:val="20"/>
                <w:lang w:val="uk-UA"/>
              </w:rPr>
              <w:t xml:space="preserve"> </w:t>
            </w:r>
            <w:hyperlink r:id="rId33" w:history="1">
              <w:r w:rsidRPr="007B2DBC">
                <w:rPr>
                  <w:rStyle w:val="aa"/>
                  <w:sz w:val="20"/>
                  <w:szCs w:val="20"/>
                  <w:lang w:val="uk-UA"/>
                </w:rPr>
                <w:t>https://international.lnu.edu.ua/ifnul-international-office-quarantine-update/</w:t>
              </w:r>
            </w:hyperlink>
          </w:p>
        </w:tc>
      </w:tr>
      <w:tr w:rsidR="00E51112" w:rsidRPr="00665DB6" w:rsidTr="00E26C4F">
        <w:tc>
          <w:tcPr>
            <w:tcW w:w="2988" w:type="dxa"/>
            <w:shd w:val="clear" w:color="auto" w:fill="auto"/>
          </w:tcPr>
          <w:p w:rsidR="00E51112" w:rsidRPr="00E51112" w:rsidRDefault="00E51112" w:rsidP="00E51112">
            <w:pPr>
              <w:rPr>
                <w:b/>
                <w:sz w:val="20"/>
                <w:szCs w:val="20"/>
                <w:lang w:val="uk-UA"/>
              </w:rPr>
            </w:pPr>
            <w:r w:rsidRPr="00E51112">
              <w:rPr>
                <w:b/>
                <w:sz w:val="20"/>
                <w:szCs w:val="20"/>
                <w:lang w:val="uk-UA"/>
              </w:rPr>
              <w:t>Навчання іноземних здобувачів вищої освіти</w:t>
            </w:r>
          </w:p>
        </w:tc>
        <w:tc>
          <w:tcPr>
            <w:tcW w:w="6840" w:type="dxa"/>
            <w:shd w:val="clear" w:color="auto" w:fill="auto"/>
          </w:tcPr>
          <w:p w:rsidR="00E51112" w:rsidRPr="00E51112" w:rsidRDefault="00E51112" w:rsidP="00E51112">
            <w:pPr>
              <w:rPr>
                <w:sz w:val="20"/>
                <w:szCs w:val="20"/>
                <w:lang w:val="uk-UA"/>
              </w:rPr>
            </w:pPr>
            <w:r w:rsidRPr="00E51112">
              <w:rPr>
                <w:sz w:val="20"/>
                <w:szCs w:val="20"/>
                <w:lang w:val="uk-UA"/>
              </w:rPr>
              <w:t>Так (за умов вільного володіння українською мовою).</w:t>
            </w:r>
          </w:p>
          <w:p w:rsidR="00E51112" w:rsidRPr="00E51112" w:rsidRDefault="00E51112" w:rsidP="00E51112">
            <w:pPr>
              <w:rPr>
                <w:sz w:val="20"/>
                <w:szCs w:val="20"/>
                <w:lang w:val="uk-UA"/>
              </w:rPr>
            </w:pPr>
          </w:p>
        </w:tc>
      </w:tr>
    </w:tbl>
    <w:p w:rsidR="00163DB2" w:rsidRPr="00E51112" w:rsidRDefault="00163DB2" w:rsidP="00163DB2">
      <w:pPr>
        <w:jc w:val="center"/>
        <w:rPr>
          <w:lang w:val="uk-UA"/>
        </w:rPr>
      </w:pPr>
    </w:p>
    <w:p w:rsidR="00163DB2" w:rsidRPr="00E51112" w:rsidRDefault="00163DB2" w:rsidP="00163DB2">
      <w:pPr>
        <w:jc w:val="center"/>
        <w:rPr>
          <w:lang w:val="uk-UA"/>
        </w:rPr>
      </w:pPr>
    </w:p>
    <w:p w:rsidR="00163DB2" w:rsidRPr="00E51112" w:rsidRDefault="00163DB2" w:rsidP="00163DB2">
      <w:pPr>
        <w:jc w:val="center"/>
        <w:rPr>
          <w:b/>
          <w:lang w:val="uk-UA"/>
        </w:rPr>
      </w:pPr>
      <w:r w:rsidRPr="00E51112">
        <w:rPr>
          <w:b/>
          <w:lang w:val="uk-UA"/>
        </w:rPr>
        <w:lastRenderedPageBreak/>
        <w:t>2. Перелік компонент освітньо-професійної програми та їх логічна послідовність</w:t>
      </w:r>
    </w:p>
    <w:p w:rsidR="00163DB2" w:rsidRPr="00E51112" w:rsidRDefault="00163DB2" w:rsidP="00163DB2">
      <w:pPr>
        <w:jc w:val="center"/>
        <w:rPr>
          <w:b/>
          <w:lang w:val="uk-UA"/>
        </w:rPr>
      </w:pPr>
    </w:p>
    <w:p w:rsidR="00163DB2" w:rsidRPr="00E51112" w:rsidRDefault="00163DB2" w:rsidP="00163DB2">
      <w:pPr>
        <w:rPr>
          <w:b/>
          <w:lang w:val="uk-UA"/>
        </w:rPr>
      </w:pPr>
      <w:r w:rsidRPr="00E51112">
        <w:rPr>
          <w:b/>
          <w:lang w:val="uk-UA"/>
        </w:rPr>
        <w:t>2.1. Перелік компонент ОП</w:t>
      </w:r>
    </w:p>
    <w:p w:rsidR="00163DB2" w:rsidRPr="00E51112" w:rsidRDefault="00163DB2" w:rsidP="00163DB2">
      <w:pPr>
        <w:rPr>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4520"/>
        <w:gridCol w:w="1867"/>
        <w:gridCol w:w="1956"/>
      </w:tblGrid>
      <w:tr w:rsidR="005E1086" w:rsidRPr="005E1086" w:rsidTr="00087EFB">
        <w:tc>
          <w:tcPr>
            <w:tcW w:w="1485" w:type="dxa"/>
            <w:shd w:val="clear" w:color="auto" w:fill="auto"/>
          </w:tcPr>
          <w:p w:rsidR="00163DB2" w:rsidRPr="00E51112" w:rsidRDefault="00DD5303" w:rsidP="00E26C4F">
            <w:pPr>
              <w:jc w:val="center"/>
              <w:rPr>
                <w:sz w:val="20"/>
                <w:szCs w:val="20"/>
                <w:lang w:val="uk-UA"/>
              </w:rPr>
            </w:pPr>
            <w:r w:rsidRPr="00E51112">
              <w:rPr>
                <w:sz w:val="20"/>
                <w:szCs w:val="20"/>
                <w:lang w:val="uk-UA"/>
              </w:rPr>
              <w:t>Шифр за ОП</w:t>
            </w:r>
          </w:p>
        </w:tc>
        <w:tc>
          <w:tcPr>
            <w:tcW w:w="4520" w:type="dxa"/>
            <w:shd w:val="clear" w:color="auto" w:fill="auto"/>
          </w:tcPr>
          <w:p w:rsidR="00163DB2" w:rsidRPr="00E51112" w:rsidRDefault="00163DB2" w:rsidP="00E26C4F">
            <w:pPr>
              <w:jc w:val="center"/>
              <w:rPr>
                <w:sz w:val="20"/>
                <w:szCs w:val="20"/>
                <w:lang w:val="uk-UA"/>
              </w:rPr>
            </w:pPr>
            <w:r w:rsidRPr="00E51112">
              <w:rPr>
                <w:sz w:val="20"/>
                <w:szCs w:val="20"/>
                <w:lang w:val="uk-UA"/>
              </w:rPr>
              <w:t>Компоненти освітньої програми (навчальні дисципліни, курсові роботи, практики, кваліфікаційна робота)</w:t>
            </w:r>
          </w:p>
        </w:tc>
        <w:tc>
          <w:tcPr>
            <w:tcW w:w="1867" w:type="dxa"/>
            <w:shd w:val="clear" w:color="auto" w:fill="auto"/>
          </w:tcPr>
          <w:p w:rsidR="00163DB2" w:rsidRPr="00E51112" w:rsidRDefault="00163DB2" w:rsidP="00E26C4F">
            <w:pPr>
              <w:jc w:val="center"/>
              <w:rPr>
                <w:sz w:val="20"/>
                <w:szCs w:val="20"/>
                <w:lang w:val="uk-UA"/>
              </w:rPr>
            </w:pPr>
            <w:r w:rsidRPr="00E51112">
              <w:rPr>
                <w:sz w:val="20"/>
                <w:szCs w:val="20"/>
                <w:lang w:val="uk-UA"/>
              </w:rPr>
              <w:t>Кількість кредитів</w:t>
            </w:r>
          </w:p>
        </w:tc>
        <w:tc>
          <w:tcPr>
            <w:tcW w:w="1956" w:type="dxa"/>
            <w:shd w:val="clear" w:color="auto" w:fill="auto"/>
          </w:tcPr>
          <w:p w:rsidR="00163DB2" w:rsidRPr="00E51112" w:rsidRDefault="00163DB2" w:rsidP="00E26C4F">
            <w:pPr>
              <w:jc w:val="center"/>
              <w:rPr>
                <w:sz w:val="20"/>
                <w:szCs w:val="20"/>
                <w:lang w:val="uk-UA"/>
              </w:rPr>
            </w:pPr>
            <w:r w:rsidRPr="00E51112">
              <w:rPr>
                <w:sz w:val="20"/>
                <w:szCs w:val="20"/>
                <w:lang w:val="uk-UA"/>
              </w:rPr>
              <w:t>Форма підсумкового контролю</w:t>
            </w:r>
          </w:p>
        </w:tc>
      </w:tr>
      <w:tr w:rsidR="005E1086" w:rsidRPr="005E1086" w:rsidTr="00087EFB">
        <w:tc>
          <w:tcPr>
            <w:tcW w:w="1485" w:type="dxa"/>
            <w:shd w:val="clear" w:color="auto" w:fill="auto"/>
          </w:tcPr>
          <w:p w:rsidR="00163DB2" w:rsidRPr="00E51112" w:rsidRDefault="00163DB2" w:rsidP="00E26C4F">
            <w:pPr>
              <w:jc w:val="center"/>
              <w:rPr>
                <w:sz w:val="20"/>
                <w:szCs w:val="20"/>
                <w:lang w:val="uk-UA"/>
              </w:rPr>
            </w:pPr>
            <w:r w:rsidRPr="00E51112">
              <w:rPr>
                <w:sz w:val="20"/>
                <w:szCs w:val="20"/>
                <w:lang w:val="uk-UA"/>
              </w:rPr>
              <w:t>1</w:t>
            </w:r>
          </w:p>
        </w:tc>
        <w:tc>
          <w:tcPr>
            <w:tcW w:w="4520" w:type="dxa"/>
            <w:shd w:val="clear" w:color="auto" w:fill="auto"/>
          </w:tcPr>
          <w:p w:rsidR="00163DB2" w:rsidRPr="00E51112" w:rsidRDefault="00163DB2" w:rsidP="00E26C4F">
            <w:pPr>
              <w:jc w:val="center"/>
              <w:rPr>
                <w:sz w:val="20"/>
                <w:szCs w:val="20"/>
                <w:lang w:val="uk-UA"/>
              </w:rPr>
            </w:pPr>
            <w:r w:rsidRPr="00E51112">
              <w:rPr>
                <w:sz w:val="20"/>
                <w:szCs w:val="20"/>
                <w:lang w:val="uk-UA"/>
              </w:rPr>
              <w:t>2</w:t>
            </w:r>
          </w:p>
        </w:tc>
        <w:tc>
          <w:tcPr>
            <w:tcW w:w="1867" w:type="dxa"/>
            <w:shd w:val="clear" w:color="auto" w:fill="auto"/>
          </w:tcPr>
          <w:p w:rsidR="00163DB2" w:rsidRPr="00E51112" w:rsidRDefault="00163DB2" w:rsidP="00E26C4F">
            <w:pPr>
              <w:jc w:val="center"/>
              <w:rPr>
                <w:sz w:val="20"/>
                <w:szCs w:val="20"/>
                <w:lang w:val="uk-UA"/>
              </w:rPr>
            </w:pPr>
            <w:r w:rsidRPr="00E51112">
              <w:rPr>
                <w:sz w:val="20"/>
                <w:szCs w:val="20"/>
                <w:lang w:val="uk-UA"/>
              </w:rPr>
              <w:t>3</w:t>
            </w:r>
          </w:p>
        </w:tc>
        <w:tc>
          <w:tcPr>
            <w:tcW w:w="1956" w:type="dxa"/>
            <w:shd w:val="clear" w:color="auto" w:fill="auto"/>
          </w:tcPr>
          <w:p w:rsidR="00163DB2" w:rsidRPr="00E51112" w:rsidRDefault="00163DB2" w:rsidP="00E26C4F">
            <w:pPr>
              <w:jc w:val="center"/>
              <w:rPr>
                <w:sz w:val="20"/>
                <w:szCs w:val="20"/>
                <w:lang w:val="uk-UA"/>
              </w:rPr>
            </w:pPr>
            <w:r w:rsidRPr="00E51112">
              <w:rPr>
                <w:sz w:val="20"/>
                <w:szCs w:val="20"/>
                <w:lang w:val="uk-UA"/>
              </w:rPr>
              <w:t>4</w:t>
            </w:r>
          </w:p>
        </w:tc>
      </w:tr>
      <w:tr w:rsidR="005E1086" w:rsidRPr="005E1086" w:rsidTr="00E26C4F">
        <w:tc>
          <w:tcPr>
            <w:tcW w:w="9828" w:type="dxa"/>
            <w:gridSpan w:val="4"/>
            <w:shd w:val="clear" w:color="auto" w:fill="D9D9D9"/>
          </w:tcPr>
          <w:p w:rsidR="00163DB2" w:rsidRPr="001E0F55" w:rsidRDefault="00163DB2" w:rsidP="00E26C4F">
            <w:pPr>
              <w:jc w:val="center"/>
              <w:rPr>
                <w:b/>
                <w:sz w:val="20"/>
                <w:szCs w:val="20"/>
                <w:lang w:val="uk-UA"/>
              </w:rPr>
            </w:pPr>
            <w:r w:rsidRPr="001E0F55">
              <w:rPr>
                <w:b/>
                <w:sz w:val="20"/>
                <w:szCs w:val="20"/>
                <w:lang w:val="uk-UA"/>
              </w:rPr>
              <w:t>Обов’язкові компоненти ОП</w:t>
            </w:r>
          </w:p>
        </w:tc>
      </w:tr>
      <w:tr w:rsidR="005E1086" w:rsidRPr="005E1086" w:rsidTr="00307A1C">
        <w:tc>
          <w:tcPr>
            <w:tcW w:w="9828" w:type="dxa"/>
            <w:gridSpan w:val="4"/>
            <w:shd w:val="clear" w:color="auto" w:fill="auto"/>
          </w:tcPr>
          <w:p w:rsidR="00E3760F" w:rsidRPr="001E0F55" w:rsidRDefault="00F96B09" w:rsidP="00E26C4F">
            <w:pPr>
              <w:jc w:val="center"/>
              <w:rPr>
                <w:b/>
                <w:i/>
                <w:sz w:val="20"/>
                <w:szCs w:val="20"/>
                <w:lang w:val="uk-UA"/>
              </w:rPr>
            </w:pPr>
            <w:r w:rsidRPr="001E0F55">
              <w:rPr>
                <w:b/>
                <w:i/>
                <w:sz w:val="20"/>
                <w:szCs w:val="20"/>
                <w:lang w:val="uk-UA"/>
              </w:rPr>
              <w:t>Загальна підготовка</w:t>
            </w:r>
          </w:p>
        </w:tc>
      </w:tr>
      <w:tr w:rsidR="005E1086" w:rsidRPr="005E1086" w:rsidTr="00087EFB">
        <w:tc>
          <w:tcPr>
            <w:tcW w:w="1485" w:type="dxa"/>
            <w:shd w:val="clear" w:color="auto" w:fill="auto"/>
            <w:vAlign w:val="center"/>
          </w:tcPr>
          <w:p w:rsidR="00DD5303" w:rsidRPr="00C42125" w:rsidRDefault="00DD5303" w:rsidP="00997607">
            <w:pPr>
              <w:ind w:left="-115"/>
              <w:jc w:val="center"/>
              <w:rPr>
                <w:sz w:val="20"/>
                <w:szCs w:val="20"/>
                <w:lang w:val="uk-UA"/>
              </w:rPr>
            </w:pPr>
            <w:r w:rsidRPr="00C42125">
              <w:rPr>
                <w:sz w:val="20"/>
                <w:szCs w:val="20"/>
              </w:rPr>
              <w:t>ЗК 1.1.01</w:t>
            </w:r>
          </w:p>
        </w:tc>
        <w:tc>
          <w:tcPr>
            <w:tcW w:w="4520" w:type="dxa"/>
            <w:shd w:val="clear" w:color="auto" w:fill="auto"/>
          </w:tcPr>
          <w:p w:rsidR="00DD5303" w:rsidRPr="00570413" w:rsidRDefault="001E0F55" w:rsidP="00DD5303">
            <w:pPr>
              <w:rPr>
                <w:sz w:val="20"/>
                <w:szCs w:val="20"/>
                <w:lang w:val="uk-UA"/>
              </w:rPr>
            </w:pPr>
            <w:r w:rsidRPr="00570413">
              <w:rPr>
                <w:sz w:val="20"/>
                <w:szCs w:val="20"/>
                <w:lang w:val="uk-UA"/>
              </w:rPr>
              <w:t>Методика та організація наукових досліджень</w:t>
            </w:r>
          </w:p>
        </w:tc>
        <w:tc>
          <w:tcPr>
            <w:tcW w:w="1867" w:type="dxa"/>
            <w:shd w:val="clear" w:color="auto" w:fill="auto"/>
          </w:tcPr>
          <w:p w:rsidR="00DD5303" w:rsidRPr="001E0F55" w:rsidRDefault="001E0F55" w:rsidP="00BD2BEC">
            <w:pPr>
              <w:jc w:val="center"/>
              <w:rPr>
                <w:sz w:val="20"/>
                <w:szCs w:val="20"/>
                <w:lang w:val="uk-UA"/>
              </w:rPr>
            </w:pPr>
            <w:r w:rsidRPr="001E0F55">
              <w:rPr>
                <w:sz w:val="20"/>
                <w:szCs w:val="20"/>
                <w:lang w:val="uk-UA"/>
              </w:rPr>
              <w:t>4</w:t>
            </w:r>
          </w:p>
        </w:tc>
        <w:tc>
          <w:tcPr>
            <w:tcW w:w="1956" w:type="dxa"/>
            <w:shd w:val="clear" w:color="auto" w:fill="auto"/>
          </w:tcPr>
          <w:p w:rsidR="00DD5303" w:rsidRPr="001E0F55" w:rsidRDefault="001E0F55" w:rsidP="00DD5303">
            <w:pPr>
              <w:jc w:val="center"/>
              <w:rPr>
                <w:sz w:val="20"/>
                <w:szCs w:val="20"/>
                <w:lang w:val="uk-UA"/>
              </w:rPr>
            </w:pPr>
            <w:r w:rsidRPr="001E0F55">
              <w:rPr>
                <w:sz w:val="20"/>
                <w:szCs w:val="20"/>
                <w:lang w:val="uk-UA"/>
              </w:rPr>
              <w:t>Екзамен</w:t>
            </w:r>
          </w:p>
          <w:p w:rsidR="001E0F55" w:rsidRPr="001E0F55" w:rsidRDefault="001E0F55" w:rsidP="00DD5303">
            <w:pPr>
              <w:jc w:val="center"/>
            </w:pPr>
            <w:r w:rsidRPr="001E0F55">
              <w:rPr>
                <w:sz w:val="20"/>
                <w:szCs w:val="20"/>
                <w:lang w:val="uk-UA"/>
              </w:rPr>
              <w:t>Курсова робота</w:t>
            </w:r>
          </w:p>
        </w:tc>
      </w:tr>
      <w:tr w:rsidR="005E1086" w:rsidRPr="005E1086" w:rsidTr="00087EFB">
        <w:tc>
          <w:tcPr>
            <w:tcW w:w="1485" w:type="dxa"/>
            <w:shd w:val="clear" w:color="auto" w:fill="auto"/>
            <w:vAlign w:val="center"/>
          </w:tcPr>
          <w:p w:rsidR="00DD5303" w:rsidRPr="00C42125" w:rsidRDefault="00DD5303" w:rsidP="00997607">
            <w:pPr>
              <w:ind w:left="-115"/>
              <w:jc w:val="center"/>
              <w:rPr>
                <w:sz w:val="20"/>
                <w:szCs w:val="20"/>
              </w:rPr>
            </w:pPr>
            <w:r w:rsidRPr="00C42125">
              <w:rPr>
                <w:sz w:val="20"/>
                <w:szCs w:val="20"/>
              </w:rPr>
              <w:t>ЗК 1.1.02</w:t>
            </w:r>
          </w:p>
        </w:tc>
        <w:tc>
          <w:tcPr>
            <w:tcW w:w="4520" w:type="dxa"/>
            <w:shd w:val="clear" w:color="auto" w:fill="auto"/>
          </w:tcPr>
          <w:p w:rsidR="00DD5303" w:rsidRPr="00570413" w:rsidRDefault="001E0F55" w:rsidP="00DD5303">
            <w:pPr>
              <w:rPr>
                <w:sz w:val="20"/>
                <w:szCs w:val="20"/>
                <w:lang w:val="uk-UA"/>
              </w:rPr>
            </w:pPr>
            <w:r w:rsidRPr="00570413">
              <w:rPr>
                <w:sz w:val="20"/>
                <w:szCs w:val="20"/>
                <w:lang w:val="uk-UA"/>
              </w:rPr>
              <w:t>Теоретико-методологічні проблеми психології</w:t>
            </w:r>
          </w:p>
        </w:tc>
        <w:tc>
          <w:tcPr>
            <w:tcW w:w="1867" w:type="dxa"/>
            <w:shd w:val="clear" w:color="auto" w:fill="auto"/>
          </w:tcPr>
          <w:p w:rsidR="00DD5303" w:rsidRPr="001E0F55" w:rsidRDefault="00DD5303" w:rsidP="00BD2BEC">
            <w:pPr>
              <w:jc w:val="center"/>
              <w:rPr>
                <w:sz w:val="20"/>
                <w:szCs w:val="20"/>
                <w:lang w:val="uk-UA"/>
              </w:rPr>
            </w:pPr>
            <w:r w:rsidRPr="001E0F55">
              <w:rPr>
                <w:sz w:val="20"/>
                <w:szCs w:val="20"/>
                <w:lang w:val="uk-UA"/>
              </w:rPr>
              <w:t>3</w:t>
            </w:r>
          </w:p>
        </w:tc>
        <w:tc>
          <w:tcPr>
            <w:tcW w:w="1956" w:type="dxa"/>
            <w:shd w:val="clear" w:color="auto" w:fill="auto"/>
          </w:tcPr>
          <w:p w:rsidR="00DD5303" w:rsidRPr="001E0F55" w:rsidRDefault="001E0F55" w:rsidP="001E0F55">
            <w:pPr>
              <w:jc w:val="center"/>
            </w:pPr>
            <w:r w:rsidRPr="001E0F55">
              <w:rPr>
                <w:sz w:val="20"/>
                <w:szCs w:val="20"/>
                <w:lang w:val="uk-UA"/>
              </w:rPr>
              <w:t>Екзамен</w:t>
            </w:r>
          </w:p>
        </w:tc>
      </w:tr>
      <w:tr w:rsidR="005E1086" w:rsidRPr="005E1086" w:rsidTr="00087EFB">
        <w:tc>
          <w:tcPr>
            <w:tcW w:w="1485" w:type="dxa"/>
            <w:shd w:val="clear" w:color="auto" w:fill="auto"/>
            <w:vAlign w:val="center"/>
          </w:tcPr>
          <w:p w:rsidR="00DD5303" w:rsidRPr="00C42125" w:rsidRDefault="00DD5303" w:rsidP="00997607">
            <w:pPr>
              <w:ind w:left="-115"/>
              <w:jc w:val="center"/>
              <w:rPr>
                <w:sz w:val="20"/>
                <w:szCs w:val="20"/>
              </w:rPr>
            </w:pPr>
            <w:r w:rsidRPr="00C42125">
              <w:rPr>
                <w:sz w:val="20"/>
                <w:szCs w:val="20"/>
              </w:rPr>
              <w:t>ЗК 1.1.03</w:t>
            </w:r>
          </w:p>
        </w:tc>
        <w:tc>
          <w:tcPr>
            <w:tcW w:w="4520" w:type="dxa"/>
            <w:shd w:val="clear" w:color="auto" w:fill="auto"/>
          </w:tcPr>
          <w:p w:rsidR="00DD5303" w:rsidRPr="00570413" w:rsidRDefault="001E0F55" w:rsidP="00DD5303">
            <w:pPr>
              <w:rPr>
                <w:sz w:val="20"/>
                <w:szCs w:val="20"/>
                <w:lang w:val="uk-UA"/>
              </w:rPr>
            </w:pPr>
            <w:r w:rsidRPr="00570413">
              <w:rPr>
                <w:sz w:val="20"/>
                <w:szCs w:val="20"/>
                <w:lang w:val="uk-UA"/>
              </w:rPr>
              <w:t>Іноземна мова (за професійним спрямуванням)</w:t>
            </w:r>
          </w:p>
        </w:tc>
        <w:tc>
          <w:tcPr>
            <w:tcW w:w="1867" w:type="dxa"/>
            <w:shd w:val="clear" w:color="auto" w:fill="auto"/>
          </w:tcPr>
          <w:p w:rsidR="00DD5303" w:rsidRPr="001E0F55" w:rsidRDefault="00F063CC" w:rsidP="00BD2BEC">
            <w:pPr>
              <w:jc w:val="center"/>
              <w:rPr>
                <w:sz w:val="20"/>
                <w:szCs w:val="20"/>
                <w:lang w:val="uk-UA"/>
              </w:rPr>
            </w:pPr>
            <w:r>
              <w:rPr>
                <w:sz w:val="20"/>
                <w:szCs w:val="20"/>
                <w:lang w:val="uk-UA"/>
              </w:rPr>
              <w:t>4</w:t>
            </w:r>
          </w:p>
        </w:tc>
        <w:tc>
          <w:tcPr>
            <w:tcW w:w="1956" w:type="dxa"/>
            <w:shd w:val="clear" w:color="auto" w:fill="auto"/>
          </w:tcPr>
          <w:p w:rsidR="00DD5303" w:rsidRPr="001E0F55" w:rsidRDefault="00DD5303" w:rsidP="00DD5303">
            <w:pPr>
              <w:jc w:val="center"/>
            </w:pPr>
            <w:r w:rsidRPr="001E0F55">
              <w:rPr>
                <w:sz w:val="20"/>
                <w:szCs w:val="20"/>
                <w:lang w:val="uk-UA"/>
              </w:rPr>
              <w:t>Залік</w:t>
            </w:r>
          </w:p>
        </w:tc>
      </w:tr>
      <w:tr w:rsidR="005E1086" w:rsidRPr="005E1086" w:rsidTr="00087EFB">
        <w:tc>
          <w:tcPr>
            <w:tcW w:w="1485" w:type="dxa"/>
            <w:shd w:val="clear" w:color="auto" w:fill="auto"/>
            <w:vAlign w:val="center"/>
          </w:tcPr>
          <w:p w:rsidR="00DD5303" w:rsidRPr="00C42125" w:rsidRDefault="00DD5303" w:rsidP="00997607">
            <w:pPr>
              <w:ind w:left="-115"/>
              <w:jc w:val="center"/>
              <w:rPr>
                <w:sz w:val="20"/>
                <w:szCs w:val="20"/>
              </w:rPr>
            </w:pPr>
            <w:r w:rsidRPr="00C42125">
              <w:rPr>
                <w:sz w:val="20"/>
                <w:szCs w:val="20"/>
              </w:rPr>
              <w:t>ЗК 1.1.04</w:t>
            </w:r>
          </w:p>
        </w:tc>
        <w:tc>
          <w:tcPr>
            <w:tcW w:w="4520" w:type="dxa"/>
            <w:shd w:val="clear" w:color="auto" w:fill="auto"/>
          </w:tcPr>
          <w:p w:rsidR="00DD5303" w:rsidRPr="00570413" w:rsidRDefault="001E0F55" w:rsidP="00DD5303">
            <w:pPr>
              <w:rPr>
                <w:sz w:val="20"/>
                <w:szCs w:val="20"/>
                <w:lang w:val="uk-UA"/>
              </w:rPr>
            </w:pPr>
            <w:r w:rsidRPr="00570413">
              <w:rPr>
                <w:sz w:val="20"/>
                <w:szCs w:val="20"/>
                <w:lang w:val="uk-UA"/>
              </w:rPr>
              <w:t>Педагогіка і психологія вищої школи</w:t>
            </w:r>
          </w:p>
        </w:tc>
        <w:tc>
          <w:tcPr>
            <w:tcW w:w="1867" w:type="dxa"/>
            <w:shd w:val="clear" w:color="auto" w:fill="auto"/>
          </w:tcPr>
          <w:p w:rsidR="00DD5303" w:rsidRPr="001E0F55" w:rsidRDefault="00DD5303" w:rsidP="00BD2BEC">
            <w:pPr>
              <w:jc w:val="center"/>
              <w:rPr>
                <w:sz w:val="20"/>
                <w:szCs w:val="20"/>
                <w:lang w:val="uk-UA"/>
              </w:rPr>
            </w:pPr>
            <w:r w:rsidRPr="001E0F55">
              <w:rPr>
                <w:sz w:val="20"/>
                <w:szCs w:val="20"/>
                <w:lang w:val="uk-UA"/>
              </w:rPr>
              <w:t>3</w:t>
            </w:r>
          </w:p>
        </w:tc>
        <w:tc>
          <w:tcPr>
            <w:tcW w:w="1956" w:type="dxa"/>
            <w:shd w:val="clear" w:color="auto" w:fill="auto"/>
          </w:tcPr>
          <w:p w:rsidR="00DD5303" w:rsidRPr="001E0F55" w:rsidRDefault="001E0F55" w:rsidP="00DD5303">
            <w:pPr>
              <w:jc w:val="center"/>
              <w:rPr>
                <w:lang w:val="uk-UA"/>
              </w:rPr>
            </w:pPr>
            <w:r w:rsidRPr="001E0F55">
              <w:rPr>
                <w:sz w:val="20"/>
                <w:szCs w:val="20"/>
                <w:lang w:val="uk-UA"/>
              </w:rPr>
              <w:t>Залік</w:t>
            </w:r>
          </w:p>
        </w:tc>
      </w:tr>
      <w:tr w:rsidR="005E1086" w:rsidRPr="005E1086" w:rsidTr="00307A1C">
        <w:tc>
          <w:tcPr>
            <w:tcW w:w="9828" w:type="dxa"/>
            <w:gridSpan w:val="4"/>
            <w:shd w:val="clear" w:color="auto" w:fill="auto"/>
          </w:tcPr>
          <w:p w:rsidR="00B87CDB" w:rsidRPr="00570413" w:rsidRDefault="005069D5" w:rsidP="005069D5">
            <w:pPr>
              <w:jc w:val="center"/>
              <w:rPr>
                <w:b/>
                <w:i/>
                <w:color w:val="00B050"/>
                <w:sz w:val="20"/>
                <w:szCs w:val="20"/>
                <w:lang w:val="uk-UA"/>
              </w:rPr>
            </w:pPr>
            <w:r w:rsidRPr="00570413">
              <w:rPr>
                <w:b/>
                <w:i/>
                <w:sz w:val="20"/>
                <w:szCs w:val="20"/>
                <w:lang w:val="uk-UA"/>
              </w:rPr>
              <w:t>Професійна та практична підготовка</w:t>
            </w:r>
          </w:p>
        </w:tc>
      </w:tr>
      <w:tr w:rsidR="005E1086" w:rsidRPr="005E1086" w:rsidTr="00087EFB">
        <w:tc>
          <w:tcPr>
            <w:tcW w:w="1485" w:type="dxa"/>
            <w:shd w:val="clear" w:color="auto" w:fill="auto"/>
            <w:vAlign w:val="center"/>
          </w:tcPr>
          <w:p w:rsidR="00BD2BEC" w:rsidRPr="00C42125" w:rsidRDefault="00BD2BEC" w:rsidP="00BD2BEC">
            <w:pPr>
              <w:ind w:left="-115" w:right="-126" w:firstLine="23"/>
              <w:jc w:val="center"/>
              <w:rPr>
                <w:sz w:val="20"/>
                <w:szCs w:val="20"/>
                <w:lang w:val="uk-UA"/>
              </w:rPr>
            </w:pPr>
            <w:r w:rsidRPr="00C42125">
              <w:rPr>
                <w:sz w:val="20"/>
                <w:szCs w:val="20"/>
              </w:rPr>
              <w:t>ПП 1.2.01</w:t>
            </w:r>
          </w:p>
        </w:tc>
        <w:tc>
          <w:tcPr>
            <w:tcW w:w="4520" w:type="dxa"/>
            <w:shd w:val="clear" w:color="auto" w:fill="auto"/>
          </w:tcPr>
          <w:p w:rsidR="00BD2BEC" w:rsidRPr="00570413" w:rsidRDefault="00997607" w:rsidP="00BD2BEC">
            <w:pPr>
              <w:rPr>
                <w:sz w:val="20"/>
                <w:szCs w:val="20"/>
                <w:lang w:val="uk-UA"/>
              </w:rPr>
            </w:pPr>
            <w:r w:rsidRPr="00570413">
              <w:rPr>
                <w:sz w:val="20"/>
                <w:szCs w:val="20"/>
                <w:lang w:val="uk-UA"/>
              </w:rPr>
              <w:t>Геронтопсихологія</w:t>
            </w:r>
          </w:p>
        </w:tc>
        <w:tc>
          <w:tcPr>
            <w:tcW w:w="1867" w:type="dxa"/>
            <w:shd w:val="clear" w:color="auto" w:fill="auto"/>
          </w:tcPr>
          <w:p w:rsidR="00BD2BEC" w:rsidRPr="00997607" w:rsidRDefault="00BD2BEC" w:rsidP="00BD2BEC">
            <w:pPr>
              <w:ind w:left="-188" w:right="-181"/>
              <w:jc w:val="center"/>
              <w:rPr>
                <w:sz w:val="20"/>
                <w:szCs w:val="20"/>
                <w:lang w:val="uk-UA"/>
              </w:rPr>
            </w:pPr>
            <w:r w:rsidRPr="00997607">
              <w:rPr>
                <w:sz w:val="20"/>
                <w:szCs w:val="20"/>
                <w:lang w:val="uk-UA"/>
              </w:rPr>
              <w:t>3</w:t>
            </w:r>
          </w:p>
        </w:tc>
        <w:tc>
          <w:tcPr>
            <w:tcW w:w="1956" w:type="dxa"/>
            <w:shd w:val="clear" w:color="auto" w:fill="auto"/>
          </w:tcPr>
          <w:p w:rsidR="00BD2BEC" w:rsidRPr="00997607" w:rsidRDefault="00997607" w:rsidP="00BD2BEC">
            <w:pPr>
              <w:jc w:val="center"/>
              <w:rPr>
                <w:sz w:val="20"/>
                <w:szCs w:val="20"/>
                <w:lang w:val="uk-UA"/>
              </w:rPr>
            </w:pPr>
            <w:r w:rsidRPr="00997607">
              <w:rPr>
                <w:sz w:val="20"/>
                <w:szCs w:val="20"/>
                <w:lang w:val="uk-UA"/>
              </w:rPr>
              <w:t>Екзамен</w:t>
            </w:r>
          </w:p>
        </w:tc>
      </w:tr>
      <w:tr w:rsidR="005E1086" w:rsidRPr="005E1086" w:rsidTr="00087EFB">
        <w:tc>
          <w:tcPr>
            <w:tcW w:w="1485" w:type="dxa"/>
            <w:shd w:val="clear" w:color="auto" w:fill="auto"/>
            <w:vAlign w:val="center"/>
          </w:tcPr>
          <w:p w:rsidR="00BD2BEC" w:rsidRPr="00C42125" w:rsidRDefault="00BD2BEC" w:rsidP="00BD2BEC">
            <w:pPr>
              <w:ind w:left="-115" w:right="-126" w:firstLine="23"/>
              <w:jc w:val="center"/>
              <w:rPr>
                <w:sz w:val="20"/>
                <w:szCs w:val="20"/>
              </w:rPr>
            </w:pPr>
            <w:r w:rsidRPr="00C42125">
              <w:rPr>
                <w:sz w:val="20"/>
                <w:szCs w:val="20"/>
              </w:rPr>
              <w:t>ПП 1.2.02</w:t>
            </w:r>
          </w:p>
        </w:tc>
        <w:tc>
          <w:tcPr>
            <w:tcW w:w="4520" w:type="dxa"/>
            <w:shd w:val="clear" w:color="auto" w:fill="auto"/>
          </w:tcPr>
          <w:p w:rsidR="00BD2BEC" w:rsidRPr="00570413" w:rsidRDefault="00997607" w:rsidP="00BD2BEC">
            <w:pPr>
              <w:rPr>
                <w:sz w:val="20"/>
                <w:szCs w:val="20"/>
                <w:lang w:val="uk-UA"/>
              </w:rPr>
            </w:pPr>
            <w:r w:rsidRPr="00570413">
              <w:rPr>
                <w:sz w:val="20"/>
                <w:szCs w:val="20"/>
                <w:lang w:val="uk-UA"/>
              </w:rPr>
              <w:t>Методика викладання психології у вищій школі</w:t>
            </w:r>
          </w:p>
        </w:tc>
        <w:tc>
          <w:tcPr>
            <w:tcW w:w="1867" w:type="dxa"/>
            <w:shd w:val="clear" w:color="auto" w:fill="auto"/>
          </w:tcPr>
          <w:p w:rsidR="00BD2BEC" w:rsidRPr="00997607" w:rsidRDefault="00BD2BEC" w:rsidP="00BD2BEC">
            <w:pPr>
              <w:ind w:left="-188" w:right="-181"/>
              <w:jc w:val="center"/>
              <w:rPr>
                <w:sz w:val="20"/>
                <w:szCs w:val="20"/>
                <w:lang w:val="uk-UA"/>
              </w:rPr>
            </w:pPr>
            <w:r w:rsidRPr="00997607">
              <w:rPr>
                <w:sz w:val="20"/>
                <w:szCs w:val="20"/>
                <w:lang w:val="uk-UA"/>
              </w:rPr>
              <w:t>3</w:t>
            </w:r>
          </w:p>
        </w:tc>
        <w:tc>
          <w:tcPr>
            <w:tcW w:w="1956" w:type="dxa"/>
            <w:shd w:val="clear" w:color="auto" w:fill="auto"/>
          </w:tcPr>
          <w:p w:rsidR="00BD2BEC" w:rsidRPr="00997607" w:rsidRDefault="00BD2BEC" w:rsidP="00BD2BEC">
            <w:pPr>
              <w:jc w:val="center"/>
            </w:pPr>
            <w:r w:rsidRPr="00997607">
              <w:rPr>
                <w:sz w:val="20"/>
                <w:szCs w:val="20"/>
                <w:lang w:val="uk-UA"/>
              </w:rPr>
              <w:t>Екзамен</w:t>
            </w:r>
          </w:p>
        </w:tc>
      </w:tr>
      <w:tr w:rsidR="00F063CC" w:rsidRPr="005E1086" w:rsidTr="00087EFB">
        <w:tc>
          <w:tcPr>
            <w:tcW w:w="1485" w:type="dxa"/>
            <w:shd w:val="clear" w:color="auto" w:fill="auto"/>
            <w:vAlign w:val="center"/>
          </w:tcPr>
          <w:p w:rsidR="00F063CC" w:rsidRPr="00C42125" w:rsidRDefault="00F063CC" w:rsidP="00F063CC">
            <w:pPr>
              <w:ind w:left="-115" w:right="-126" w:firstLine="23"/>
              <w:jc w:val="center"/>
              <w:rPr>
                <w:sz w:val="20"/>
                <w:szCs w:val="20"/>
              </w:rPr>
            </w:pPr>
            <w:r w:rsidRPr="00C42125">
              <w:rPr>
                <w:sz w:val="20"/>
                <w:szCs w:val="20"/>
              </w:rPr>
              <w:t>ПП 1.2.03</w:t>
            </w:r>
          </w:p>
        </w:tc>
        <w:tc>
          <w:tcPr>
            <w:tcW w:w="4520" w:type="dxa"/>
            <w:shd w:val="clear" w:color="auto" w:fill="auto"/>
          </w:tcPr>
          <w:p w:rsidR="00F063CC" w:rsidRPr="00997607" w:rsidRDefault="00F063CC" w:rsidP="00F063CC">
            <w:pPr>
              <w:rPr>
                <w:sz w:val="20"/>
                <w:szCs w:val="20"/>
                <w:lang w:val="uk-UA"/>
              </w:rPr>
            </w:pPr>
            <w:r w:rsidRPr="00F063CC">
              <w:rPr>
                <w:sz w:val="20"/>
                <w:szCs w:val="20"/>
                <w:lang w:val="uk-UA"/>
              </w:rPr>
              <w:t xml:space="preserve">Психологія </w:t>
            </w:r>
            <w:proofErr w:type="spellStart"/>
            <w:r w:rsidRPr="00F063CC">
              <w:rPr>
                <w:sz w:val="20"/>
                <w:szCs w:val="20"/>
                <w:lang w:val="uk-UA"/>
              </w:rPr>
              <w:t>ґендеру</w:t>
            </w:r>
            <w:proofErr w:type="spellEnd"/>
          </w:p>
        </w:tc>
        <w:tc>
          <w:tcPr>
            <w:tcW w:w="1867" w:type="dxa"/>
            <w:shd w:val="clear" w:color="auto" w:fill="auto"/>
          </w:tcPr>
          <w:p w:rsidR="00F063CC" w:rsidRPr="00997607" w:rsidRDefault="005D71AB" w:rsidP="00F063CC">
            <w:pPr>
              <w:ind w:left="-188" w:right="-181"/>
              <w:jc w:val="center"/>
              <w:rPr>
                <w:sz w:val="20"/>
                <w:szCs w:val="20"/>
                <w:lang w:val="uk-UA"/>
              </w:rPr>
            </w:pPr>
            <w:r>
              <w:rPr>
                <w:sz w:val="20"/>
                <w:szCs w:val="20"/>
                <w:lang w:val="uk-UA"/>
              </w:rPr>
              <w:t>4</w:t>
            </w:r>
          </w:p>
        </w:tc>
        <w:tc>
          <w:tcPr>
            <w:tcW w:w="1956" w:type="dxa"/>
            <w:shd w:val="clear" w:color="auto" w:fill="auto"/>
          </w:tcPr>
          <w:p w:rsidR="00F063CC" w:rsidRPr="00997607" w:rsidRDefault="005D71AB" w:rsidP="00F063CC">
            <w:pPr>
              <w:jc w:val="center"/>
              <w:rPr>
                <w:sz w:val="20"/>
                <w:szCs w:val="20"/>
                <w:lang w:val="uk-UA"/>
              </w:rPr>
            </w:pPr>
            <w:r>
              <w:rPr>
                <w:sz w:val="20"/>
                <w:szCs w:val="20"/>
                <w:lang w:val="uk-UA"/>
              </w:rPr>
              <w:t>Екзамен</w:t>
            </w:r>
          </w:p>
        </w:tc>
      </w:tr>
      <w:tr w:rsidR="00F063CC" w:rsidRPr="005E1086" w:rsidTr="00087EFB">
        <w:tc>
          <w:tcPr>
            <w:tcW w:w="1485" w:type="dxa"/>
            <w:shd w:val="clear" w:color="auto" w:fill="auto"/>
            <w:vAlign w:val="center"/>
          </w:tcPr>
          <w:p w:rsidR="00F063CC" w:rsidRPr="00C42125" w:rsidRDefault="00F063CC" w:rsidP="00F063CC">
            <w:pPr>
              <w:ind w:left="-113" w:right="-125" w:firstLine="23"/>
              <w:jc w:val="center"/>
              <w:rPr>
                <w:sz w:val="20"/>
                <w:szCs w:val="20"/>
              </w:rPr>
            </w:pPr>
            <w:r w:rsidRPr="00C42125">
              <w:rPr>
                <w:sz w:val="20"/>
                <w:szCs w:val="20"/>
              </w:rPr>
              <w:t>ПП 1.2.04</w:t>
            </w:r>
          </w:p>
        </w:tc>
        <w:tc>
          <w:tcPr>
            <w:tcW w:w="4520" w:type="dxa"/>
            <w:shd w:val="clear" w:color="auto" w:fill="auto"/>
          </w:tcPr>
          <w:p w:rsidR="00F063CC" w:rsidRPr="00997607" w:rsidRDefault="005D71AB" w:rsidP="00F063CC">
            <w:pPr>
              <w:rPr>
                <w:sz w:val="20"/>
                <w:szCs w:val="20"/>
                <w:lang w:val="uk-UA"/>
              </w:rPr>
            </w:pPr>
            <w:r w:rsidRPr="00514B96">
              <w:rPr>
                <w:sz w:val="20"/>
                <w:szCs w:val="20"/>
                <w:lang w:val="uk-UA"/>
              </w:rPr>
              <w:t>Психологія масової поведінки</w:t>
            </w:r>
          </w:p>
        </w:tc>
        <w:tc>
          <w:tcPr>
            <w:tcW w:w="1867" w:type="dxa"/>
            <w:shd w:val="clear" w:color="auto" w:fill="auto"/>
          </w:tcPr>
          <w:p w:rsidR="00F063CC" w:rsidRPr="00997607" w:rsidRDefault="005D71AB" w:rsidP="00F063CC">
            <w:pPr>
              <w:ind w:left="-188" w:right="-181"/>
              <w:jc w:val="center"/>
              <w:rPr>
                <w:sz w:val="20"/>
                <w:szCs w:val="20"/>
                <w:lang w:val="uk-UA"/>
              </w:rPr>
            </w:pPr>
            <w:r>
              <w:rPr>
                <w:sz w:val="20"/>
                <w:szCs w:val="20"/>
                <w:lang w:val="uk-UA"/>
              </w:rPr>
              <w:t>4</w:t>
            </w:r>
          </w:p>
        </w:tc>
        <w:tc>
          <w:tcPr>
            <w:tcW w:w="1956" w:type="dxa"/>
            <w:shd w:val="clear" w:color="auto" w:fill="auto"/>
          </w:tcPr>
          <w:p w:rsidR="00F063CC" w:rsidRPr="00997607" w:rsidRDefault="005D71AB" w:rsidP="00F063CC">
            <w:pPr>
              <w:jc w:val="center"/>
              <w:rPr>
                <w:sz w:val="20"/>
                <w:szCs w:val="20"/>
                <w:lang w:val="uk-UA"/>
              </w:rPr>
            </w:pPr>
            <w:r>
              <w:rPr>
                <w:sz w:val="20"/>
                <w:szCs w:val="20"/>
                <w:lang w:val="uk-UA"/>
              </w:rPr>
              <w:t>Екзамен</w:t>
            </w:r>
          </w:p>
        </w:tc>
      </w:tr>
      <w:tr w:rsidR="00F063CC" w:rsidRPr="005E1086" w:rsidTr="00087EFB">
        <w:tc>
          <w:tcPr>
            <w:tcW w:w="1485" w:type="dxa"/>
            <w:shd w:val="clear" w:color="auto" w:fill="auto"/>
            <w:vAlign w:val="center"/>
          </w:tcPr>
          <w:p w:rsidR="00F063CC" w:rsidRPr="00C42125" w:rsidRDefault="00F063CC" w:rsidP="00F063CC">
            <w:pPr>
              <w:ind w:left="-115" w:right="-126" w:firstLine="23"/>
              <w:jc w:val="center"/>
              <w:rPr>
                <w:sz w:val="20"/>
                <w:szCs w:val="20"/>
              </w:rPr>
            </w:pPr>
            <w:r w:rsidRPr="00C42125">
              <w:rPr>
                <w:sz w:val="20"/>
                <w:szCs w:val="20"/>
              </w:rPr>
              <w:t>ПП 1.2.05</w:t>
            </w:r>
          </w:p>
        </w:tc>
        <w:tc>
          <w:tcPr>
            <w:tcW w:w="4520" w:type="dxa"/>
            <w:shd w:val="clear" w:color="auto" w:fill="auto"/>
          </w:tcPr>
          <w:p w:rsidR="00F063CC" w:rsidRPr="00997607" w:rsidRDefault="005D71AB" w:rsidP="00F063CC">
            <w:pPr>
              <w:rPr>
                <w:sz w:val="20"/>
                <w:szCs w:val="20"/>
                <w:lang w:val="uk-UA"/>
              </w:rPr>
            </w:pPr>
            <w:r w:rsidRPr="008F24BE">
              <w:rPr>
                <w:sz w:val="20"/>
                <w:szCs w:val="20"/>
                <w:lang w:val="uk-UA"/>
              </w:rPr>
              <w:t>Психологія середовища</w:t>
            </w:r>
          </w:p>
        </w:tc>
        <w:tc>
          <w:tcPr>
            <w:tcW w:w="1867" w:type="dxa"/>
            <w:shd w:val="clear" w:color="auto" w:fill="auto"/>
          </w:tcPr>
          <w:p w:rsidR="00F063CC" w:rsidRPr="00997607" w:rsidRDefault="005D71AB" w:rsidP="00F063CC">
            <w:pPr>
              <w:ind w:left="-188" w:right="-181"/>
              <w:jc w:val="center"/>
              <w:rPr>
                <w:sz w:val="20"/>
                <w:szCs w:val="20"/>
                <w:lang w:val="uk-UA"/>
              </w:rPr>
            </w:pPr>
            <w:r>
              <w:rPr>
                <w:sz w:val="20"/>
                <w:szCs w:val="20"/>
                <w:lang w:val="uk-UA"/>
              </w:rPr>
              <w:t>4</w:t>
            </w:r>
          </w:p>
        </w:tc>
        <w:tc>
          <w:tcPr>
            <w:tcW w:w="1956" w:type="dxa"/>
            <w:shd w:val="clear" w:color="auto" w:fill="auto"/>
          </w:tcPr>
          <w:p w:rsidR="00F063CC" w:rsidRPr="00997607" w:rsidRDefault="005D71AB" w:rsidP="00F063CC">
            <w:pPr>
              <w:jc w:val="center"/>
              <w:rPr>
                <w:sz w:val="20"/>
                <w:szCs w:val="20"/>
                <w:lang w:val="uk-UA"/>
              </w:rPr>
            </w:pPr>
            <w:r>
              <w:rPr>
                <w:sz w:val="20"/>
                <w:szCs w:val="20"/>
                <w:lang w:val="uk-UA"/>
              </w:rPr>
              <w:t>Екзамен</w:t>
            </w:r>
          </w:p>
        </w:tc>
      </w:tr>
      <w:tr w:rsidR="00F063CC" w:rsidRPr="005D71AB" w:rsidTr="00087EFB">
        <w:tc>
          <w:tcPr>
            <w:tcW w:w="1485" w:type="dxa"/>
            <w:shd w:val="clear" w:color="auto" w:fill="auto"/>
            <w:vAlign w:val="center"/>
          </w:tcPr>
          <w:p w:rsidR="00F063CC" w:rsidRPr="00C42125" w:rsidRDefault="00F063CC" w:rsidP="00F063CC">
            <w:pPr>
              <w:ind w:left="-115" w:right="-126" w:firstLine="23"/>
              <w:jc w:val="center"/>
              <w:rPr>
                <w:sz w:val="20"/>
                <w:szCs w:val="20"/>
              </w:rPr>
            </w:pPr>
            <w:r w:rsidRPr="00C42125">
              <w:rPr>
                <w:sz w:val="20"/>
                <w:szCs w:val="20"/>
              </w:rPr>
              <w:t>ПП 1.2.06</w:t>
            </w:r>
          </w:p>
        </w:tc>
        <w:tc>
          <w:tcPr>
            <w:tcW w:w="4520" w:type="dxa"/>
            <w:shd w:val="clear" w:color="auto" w:fill="auto"/>
          </w:tcPr>
          <w:p w:rsidR="00F063CC" w:rsidRPr="00997607" w:rsidRDefault="00665DB6" w:rsidP="00F063CC">
            <w:pPr>
              <w:rPr>
                <w:sz w:val="20"/>
                <w:szCs w:val="20"/>
                <w:lang w:val="uk-UA"/>
              </w:rPr>
            </w:pPr>
            <w:r w:rsidRPr="00665DB6">
              <w:rPr>
                <w:sz w:val="20"/>
                <w:szCs w:val="20"/>
                <w:lang w:val="uk-UA"/>
              </w:rPr>
              <w:t>Консультаційна робота зі студентами закладу вищої освіти</w:t>
            </w:r>
          </w:p>
        </w:tc>
        <w:tc>
          <w:tcPr>
            <w:tcW w:w="1867" w:type="dxa"/>
            <w:shd w:val="clear" w:color="auto" w:fill="auto"/>
          </w:tcPr>
          <w:p w:rsidR="00F063CC" w:rsidRPr="00997607" w:rsidRDefault="005D71AB" w:rsidP="00F063CC">
            <w:pPr>
              <w:ind w:left="-188" w:right="-181"/>
              <w:jc w:val="center"/>
              <w:rPr>
                <w:sz w:val="20"/>
                <w:szCs w:val="20"/>
                <w:lang w:val="uk-UA"/>
              </w:rPr>
            </w:pPr>
            <w:r>
              <w:rPr>
                <w:sz w:val="20"/>
                <w:szCs w:val="20"/>
                <w:lang w:val="uk-UA"/>
              </w:rPr>
              <w:t>4</w:t>
            </w:r>
          </w:p>
        </w:tc>
        <w:tc>
          <w:tcPr>
            <w:tcW w:w="1956" w:type="dxa"/>
            <w:shd w:val="clear" w:color="auto" w:fill="auto"/>
          </w:tcPr>
          <w:p w:rsidR="00F063CC" w:rsidRPr="00997607" w:rsidRDefault="005D71AB" w:rsidP="00F063CC">
            <w:pPr>
              <w:jc w:val="center"/>
              <w:rPr>
                <w:sz w:val="20"/>
                <w:szCs w:val="20"/>
                <w:lang w:val="uk-UA"/>
              </w:rPr>
            </w:pPr>
            <w:r>
              <w:rPr>
                <w:sz w:val="20"/>
                <w:szCs w:val="20"/>
                <w:lang w:val="uk-UA"/>
              </w:rPr>
              <w:t>Залік</w:t>
            </w:r>
          </w:p>
        </w:tc>
      </w:tr>
      <w:tr w:rsidR="00F063CC" w:rsidRPr="005E1086" w:rsidTr="00087EFB">
        <w:tc>
          <w:tcPr>
            <w:tcW w:w="1485" w:type="dxa"/>
            <w:shd w:val="clear" w:color="auto" w:fill="auto"/>
            <w:vAlign w:val="center"/>
          </w:tcPr>
          <w:p w:rsidR="00F063CC" w:rsidRPr="00C42125" w:rsidRDefault="00F063CC" w:rsidP="00F063CC">
            <w:pPr>
              <w:ind w:left="-115" w:right="-126" w:firstLine="23"/>
              <w:jc w:val="center"/>
              <w:rPr>
                <w:sz w:val="20"/>
                <w:szCs w:val="20"/>
              </w:rPr>
            </w:pPr>
            <w:r w:rsidRPr="00C42125">
              <w:rPr>
                <w:sz w:val="20"/>
                <w:szCs w:val="20"/>
              </w:rPr>
              <w:t>ПП 1.2.07</w:t>
            </w:r>
          </w:p>
        </w:tc>
        <w:tc>
          <w:tcPr>
            <w:tcW w:w="4520" w:type="dxa"/>
            <w:shd w:val="clear" w:color="auto" w:fill="auto"/>
          </w:tcPr>
          <w:p w:rsidR="00F063CC" w:rsidRPr="00997607" w:rsidRDefault="005D71AB" w:rsidP="00F063CC">
            <w:pPr>
              <w:rPr>
                <w:sz w:val="20"/>
                <w:szCs w:val="20"/>
                <w:lang w:val="uk-UA"/>
              </w:rPr>
            </w:pPr>
            <w:r w:rsidRPr="008F24BE">
              <w:rPr>
                <w:sz w:val="20"/>
                <w:szCs w:val="20"/>
                <w:lang w:val="uk-UA"/>
              </w:rPr>
              <w:t xml:space="preserve">Сімейне консультування                         </w:t>
            </w:r>
          </w:p>
        </w:tc>
        <w:tc>
          <w:tcPr>
            <w:tcW w:w="1867" w:type="dxa"/>
            <w:shd w:val="clear" w:color="auto" w:fill="auto"/>
          </w:tcPr>
          <w:p w:rsidR="00F063CC" w:rsidRPr="00997607" w:rsidRDefault="005D71AB" w:rsidP="00F063CC">
            <w:pPr>
              <w:ind w:left="-188" w:right="-181"/>
              <w:jc w:val="center"/>
              <w:rPr>
                <w:sz w:val="20"/>
                <w:szCs w:val="20"/>
                <w:lang w:val="uk-UA"/>
              </w:rPr>
            </w:pPr>
            <w:r>
              <w:rPr>
                <w:sz w:val="20"/>
                <w:szCs w:val="20"/>
                <w:lang w:val="uk-UA"/>
              </w:rPr>
              <w:t>3</w:t>
            </w:r>
          </w:p>
        </w:tc>
        <w:tc>
          <w:tcPr>
            <w:tcW w:w="1956" w:type="dxa"/>
            <w:shd w:val="clear" w:color="auto" w:fill="auto"/>
          </w:tcPr>
          <w:p w:rsidR="00F063CC" w:rsidRPr="00997607" w:rsidRDefault="005D71AB" w:rsidP="00F063CC">
            <w:pPr>
              <w:jc w:val="center"/>
              <w:rPr>
                <w:sz w:val="20"/>
                <w:szCs w:val="20"/>
                <w:lang w:val="uk-UA"/>
              </w:rPr>
            </w:pPr>
            <w:r>
              <w:rPr>
                <w:sz w:val="20"/>
                <w:szCs w:val="20"/>
                <w:lang w:val="uk-UA"/>
              </w:rPr>
              <w:t>Залік</w:t>
            </w:r>
          </w:p>
        </w:tc>
      </w:tr>
      <w:tr w:rsidR="005D71AB" w:rsidRPr="005E1086" w:rsidTr="00087EFB">
        <w:tc>
          <w:tcPr>
            <w:tcW w:w="1485" w:type="dxa"/>
            <w:shd w:val="clear" w:color="auto" w:fill="auto"/>
          </w:tcPr>
          <w:p w:rsidR="005D71AB" w:rsidRPr="00C42125" w:rsidRDefault="005D71AB" w:rsidP="005D71AB">
            <w:pPr>
              <w:jc w:val="center"/>
              <w:rPr>
                <w:sz w:val="20"/>
                <w:szCs w:val="20"/>
              </w:rPr>
            </w:pPr>
            <w:r w:rsidRPr="00C42125">
              <w:rPr>
                <w:sz w:val="20"/>
                <w:szCs w:val="20"/>
              </w:rPr>
              <w:t>ПП 1.2.08</w:t>
            </w:r>
          </w:p>
        </w:tc>
        <w:tc>
          <w:tcPr>
            <w:tcW w:w="4520" w:type="dxa"/>
            <w:shd w:val="clear" w:color="auto" w:fill="auto"/>
          </w:tcPr>
          <w:p w:rsidR="005D71AB" w:rsidRPr="00997607" w:rsidRDefault="005D71AB" w:rsidP="005D71AB">
            <w:pPr>
              <w:rPr>
                <w:sz w:val="20"/>
                <w:szCs w:val="20"/>
                <w:lang w:val="uk-UA"/>
              </w:rPr>
            </w:pPr>
            <w:r w:rsidRPr="005D71AB">
              <w:rPr>
                <w:sz w:val="20"/>
                <w:szCs w:val="20"/>
                <w:lang w:val="uk-UA"/>
              </w:rPr>
              <w:t>Тренінг соціальних компетенцій</w:t>
            </w:r>
          </w:p>
        </w:tc>
        <w:tc>
          <w:tcPr>
            <w:tcW w:w="1867" w:type="dxa"/>
            <w:shd w:val="clear" w:color="auto" w:fill="auto"/>
          </w:tcPr>
          <w:p w:rsidR="005D71AB" w:rsidRPr="00997607" w:rsidRDefault="005D71AB" w:rsidP="005D71AB">
            <w:pPr>
              <w:ind w:left="-188" w:right="-181"/>
              <w:jc w:val="center"/>
              <w:rPr>
                <w:sz w:val="20"/>
                <w:szCs w:val="20"/>
                <w:lang w:val="uk-UA"/>
              </w:rPr>
            </w:pPr>
            <w:r>
              <w:rPr>
                <w:sz w:val="20"/>
                <w:szCs w:val="20"/>
                <w:lang w:val="uk-UA"/>
              </w:rPr>
              <w:t>3</w:t>
            </w:r>
          </w:p>
        </w:tc>
        <w:tc>
          <w:tcPr>
            <w:tcW w:w="1956" w:type="dxa"/>
            <w:shd w:val="clear" w:color="auto" w:fill="auto"/>
          </w:tcPr>
          <w:p w:rsidR="005D71AB" w:rsidRPr="00997607" w:rsidRDefault="005D71AB" w:rsidP="005D71AB">
            <w:pPr>
              <w:jc w:val="center"/>
              <w:rPr>
                <w:sz w:val="20"/>
                <w:szCs w:val="20"/>
                <w:lang w:val="uk-UA"/>
              </w:rPr>
            </w:pPr>
            <w:r>
              <w:rPr>
                <w:sz w:val="20"/>
                <w:szCs w:val="20"/>
                <w:lang w:val="uk-UA"/>
              </w:rPr>
              <w:t>Залік</w:t>
            </w:r>
          </w:p>
        </w:tc>
      </w:tr>
      <w:tr w:rsidR="005D71AB" w:rsidRPr="005E1086" w:rsidTr="00087EFB">
        <w:tc>
          <w:tcPr>
            <w:tcW w:w="1485" w:type="dxa"/>
            <w:shd w:val="clear" w:color="auto" w:fill="auto"/>
          </w:tcPr>
          <w:p w:rsidR="005D71AB" w:rsidRPr="00C42125" w:rsidRDefault="005D71AB" w:rsidP="005D71AB">
            <w:pPr>
              <w:jc w:val="center"/>
              <w:rPr>
                <w:sz w:val="20"/>
                <w:szCs w:val="20"/>
              </w:rPr>
            </w:pPr>
            <w:r w:rsidRPr="00C42125">
              <w:rPr>
                <w:sz w:val="20"/>
                <w:szCs w:val="20"/>
              </w:rPr>
              <w:t>ПП 1.2.09</w:t>
            </w:r>
          </w:p>
        </w:tc>
        <w:tc>
          <w:tcPr>
            <w:tcW w:w="4520" w:type="dxa"/>
            <w:shd w:val="clear" w:color="auto" w:fill="auto"/>
          </w:tcPr>
          <w:p w:rsidR="005D71AB" w:rsidRPr="00997607" w:rsidRDefault="005D71AB" w:rsidP="005D71AB">
            <w:pPr>
              <w:rPr>
                <w:sz w:val="20"/>
                <w:szCs w:val="20"/>
                <w:lang w:val="uk-UA"/>
              </w:rPr>
            </w:pPr>
            <w:r w:rsidRPr="00997607">
              <w:rPr>
                <w:sz w:val="20"/>
                <w:szCs w:val="20"/>
                <w:lang w:val="uk-UA"/>
              </w:rPr>
              <w:t>Магістерський семінар</w:t>
            </w:r>
          </w:p>
        </w:tc>
        <w:tc>
          <w:tcPr>
            <w:tcW w:w="1867" w:type="dxa"/>
            <w:shd w:val="clear" w:color="auto" w:fill="auto"/>
          </w:tcPr>
          <w:p w:rsidR="005D71AB" w:rsidRPr="00997607" w:rsidRDefault="005D71AB" w:rsidP="005D71AB">
            <w:pPr>
              <w:ind w:left="-188" w:right="-181"/>
              <w:jc w:val="center"/>
              <w:rPr>
                <w:sz w:val="20"/>
                <w:szCs w:val="20"/>
                <w:lang w:val="uk-UA"/>
              </w:rPr>
            </w:pPr>
            <w:r w:rsidRPr="00997607">
              <w:rPr>
                <w:sz w:val="20"/>
                <w:szCs w:val="20"/>
                <w:lang w:val="uk-UA"/>
              </w:rPr>
              <w:t>3</w:t>
            </w:r>
          </w:p>
        </w:tc>
        <w:tc>
          <w:tcPr>
            <w:tcW w:w="1956" w:type="dxa"/>
            <w:shd w:val="clear" w:color="auto" w:fill="auto"/>
          </w:tcPr>
          <w:p w:rsidR="005D71AB" w:rsidRPr="00997607" w:rsidRDefault="005D71AB" w:rsidP="005D71AB">
            <w:pPr>
              <w:jc w:val="center"/>
            </w:pPr>
            <w:r w:rsidRPr="00997607">
              <w:rPr>
                <w:sz w:val="20"/>
                <w:szCs w:val="20"/>
                <w:lang w:val="uk-UA"/>
              </w:rPr>
              <w:t>Залік</w:t>
            </w:r>
          </w:p>
        </w:tc>
      </w:tr>
      <w:tr w:rsidR="005D71AB" w:rsidRPr="005E1086" w:rsidTr="00087EFB">
        <w:tc>
          <w:tcPr>
            <w:tcW w:w="1485" w:type="dxa"/>
            <w:shd w:val="clear" w:color="auto" w:fill="auto"/>
          </w:tcPr>
          <w:p w:rsidR="005D71AB" w:rsidRPr="00C42125" w:rsidRDefault="005D71AB" w:rsidP="005D71AB">
            <w:pPr>
              <w:jc w:val="center"/>
              <w:rPr>
                <w:sz w:val="20"/>
                <w:szCs w:val="20"/>
              </w:rPr>
            </w:pPr>
            <w:r w:rsidRPr="00C42125">
              <w:rPr>
                <w:sz w:val="20"/>
                <w:szCs w:val="20"/>
              </w:rPr>
              <w:t>ПП 1.2.10</w:t>
            </w:r>
          </w:p>
        </w:tc>
        <w:tc>
          <w:tcPr>
            <w:tcW w:w="4520" w:type="dxa"/>
            <w:shd w:val="clear" w:color="auto" w:fill="auto"/>
          </w:tcPr>
          <w:p w:rsidR="005D71AB" w:rsidRPr="00997607" w:rsidRDefault="005D71AB" w:rsidP="005D71AB">
            <w:pPr>
              <w:rPr>
                <w:sz w:val="20"/>
                <w:szCs w:val="20"/>
                <w:lang w:val="uk-UA"/>
              </w:rPr>
            </w:pPr>
            <w:r w:rsidRPr="00997607">
              <w:rPr>
                <w:sz w:val="20"/>
                <w:szCs w:val="20"/>
                <w:lang w:val="uk-UA"/>
              </w:rPr>
              <w:t>Педагогічна (асистентська) практика</w:t>
            </w:r>
          </w:p>
        </w:tc>
        <w:tc>
          <w:tcPr>
            <w:tcW w:w="1867" w:type="dxa"/>
            <w:shd w:val="clear" w:color="auto" w:fill="auto"/>
          </w:tcPr>
          <w:p w:rsidR="005D71AB" w:rsidRPr="00997607" w:rsidRDefault="005D71AB" w:rsidP="005D71AB">
            <w:pPr>
              <w:jc w:val="center"/>
              <w:rPr>
                <w:sz w:val="20"/>
                <w:szCs w:val="20"/>
                <w:lang w:val="uk-UA"/>
              </w:rPr>
            </w:pPr>
            <w:r w:rsidRPr="00997607">
              <w:rPr>
                <w:sz w:val="20"/>
                <w:szCs w:val="20"/>
                <w:lang w:val="uk-UA"/>
              </w:rPr>
              <w:t>6</w:t>
            </w:r>
          </w:p>
        </w:tc>
        <w:tc>
          <w:tcPr>
            <w:tcW w:w="1956" w:type="dxa"/>
            <w:shd w:val="clear" w:color="auto" w:fill="auto"/>
          </w:tcPr>
          <w:p w:rsidR="005D71AB" w:rsidRPr="00997607" w:rsidRDefault="005D71AB" w:rsidP="005D71AB">
            <w:pPr>
              <w:jc w:val="center"/>
              <w:rPr>
                <w:sz w:val="20"/>
                <w:szCs w:val="20"/>
                <w:lang w:val="uk-UA"/>
              </w:rPr>
            </w:pPr>
            <w:r w:rsidRPr="00997607">
              <w:rPr>
                <w:sz w:val="20"/>
                <w:szCs w:val="20"/>
                <w:lang w:val="uk-UA"/>
              </w:rPr>
              <w:t>Диференційований залік</w:t>
            </w:r>
          </w:p>
        </w:tc>
      </w:tr>
      <w:tr w:rsidR="005D71AB" w:rsidRPr="005E1086" w:rsidTr="00087EFB">
        <w:tc>
          <w:tcPr>
            <w:tcW w:w="1485" w:type="dxa"/>
            <w:shd w:val="clear" w:color="auto" w:fill="auto"/>
          </w:tcPr>
          <w:p w:rsidR="005D71AB" w:rsidRPr="00C42125" w:rsidRDefault="005D71AB" w:rsidP="005D71AB">
            <w:pPr>
              <w:jc w:val="center"/>
              <w:rPr>
                <w:sz w:val="20"/>
                <w:szCs w:val="20"/>
              </w:rPr>
            </w:pPr>
            <w:r w:rsidRPr="00C42125">
              <w:rPr>
                <w:sz w:val="20"/>
                <w:szCs w:val="20"/>
              </w:rPr>
              <w:t>ПП 1.2.11</w:t>
            </w:r>
          </w:p>
        </w:tc>
        <w:tc>
          <w:tcPr>
            <w:tcW w:w="4520" w:type="dxa"/>
            <w:shd w:val="clear" w:color="auto" w:fill="auto"/>
          </w:tcPr>
          <w:p w:rsidR="005D71AB" w:rsidRPr="00997607" w:rsidRDefault="005D71AB" w:rsidP="005D71AB">
            <w:pPr>
              <w:rPr>
                <w:sz w:val="20"/>
                <w:szCs w:val="20"/>
                <w:lang w:val="uk-UA"/>
              </w:rPr>
            </w:pPr>
            <w:r w:rsidRPr="00997607">
              <w:rPr>
                <w:sz w:val="20"/>
                <w:szCs w:val="20"/>
                <w:lang w:val="uk-UA"/>
              </w:rPr>
              <w:t>Виробнича (переддипломна) практика</w:t>
            </w:r>
          </w:p>
        </w:tc>
        <w:tc>
          <w:tcPr>
            <w:tcW w:w="1867" w:type="dxa"/>
            <w:shd w:val="clear" w:color="auto" w:fill="auto"/>
          </w:tcPr>
          <w:p w:rsidR="005D71AB" w:rsidRPr="00997607" w:rsidRDefault="005D71AB" w:rsidP="005D71AB">
            <w:pPr>
              <w:jc w:val="center"/>
              <w:rPr>
                <w:sz w:val="20"/>
                <w:szCs w:val="20"/>
                <w:lang w:val="uk-UA"/>
              </w:rPr>
            </w:pPr>
            <w:r w:rsidRPr="00997607">
              <w:rPr>
                <w:sz w:val="20"/>
                <w:szCs w:val="20"/>
                <w:lang w:val="uk-UA"/>
              </w:rPr>
              <w:t>3</w:t>
            </w:r>
          </w:p>
        </w:tc>
        <w:tc>
          <w:tcPr>
            <w:tcW w:w="1956" w:type="dxa"/>
            <w:shd w:val="clear" w:color="auto" w:fill="auto"/>
          </w:tcPr>
          <w:p w:rsidR="005D71AB" w:rsidRPr="00997607" w:rsidRDefault="005D71AB" w:rsidP="005D71AB">
            <w:pPr>
              <w:jc w:val="center"/>
              <w:rPr>
                <w:sz w:val="20"/>
                <w:szCs w:val="20"/>
                <w:lang w:val="uk-UA"/>
              </w:rPr>
            </w:pPr>
            <w:r w:rsidRPr="00997607">
              <w:rPr>
                <w:sz w:val="20"/>
                <w:szCs w:val="20"/>
                <w:lang w:val="uk-UA"/>
              </w:rPr>
              <w:t>Диференційований залік</w:t>
            </w:r>
          </w:p>
        </w:tc>
      </w:tr>
      <w:tr w:rsidR="005D71AB" w:rsidRPr="005E1086" w:rsidTr="00087EFB">
        <w:tc>
          <w:tcPr>
            <w:tcW w:w="1485" w:type="dxa"/>
            <w:shd w:val="clear" w:color="auto" w:fill="auto"/>
          </w:tcPr>
          <w:p w:rsidR="005D71AB" w:rsidRPr="00C42125" w:rsidRDefault="005D71AB" w:rsidP="005D71AB">
            <w:pPr>
              <w:jc w:val="center"/>
              <w:rPr>
                <w:sz w:val="20"/>
                <w:szCs w:val="20"/>
              </w:rPr>
            </w:pPr>
            <w:r w:rsidRPr="00C42125">
              <w:rPr>
                <w:sz w:val="20"/>
                <w:szCs w:val="20"/>
              </w:rPr>
              <w:t>ПП 1.2.12</w:t>
            </w:r>
          </w:p>
        </w:tc>
        <w:tc>
          <w:tcPr>
            <w:tcW w:w="4520" w:type="dxa"/>
            <w:shd w:val="clear" w:color="auto" w:fill="auto"/>
          </w:tcPr>
          <w:p w:rsidR="005D71AB" w:rsidRPr="00997607" w:rsidRDefault="005D71AB" w:rsidP="005D71AB">
            <w:pPr>
              <w:rPr>
                <w:sz w:val="20"/>
                <w:szCs w:val="20"/>
                <w:lang w:val="uk-UA"/>
              </w:rPr>
            </w:pPr>
            <w:r>
              <w:rPr>
                <w:sz w:val="20"/>
                <w:szCs w:val="20"/>
                <w:lang w:val="uk-UA"/>
              </w:rPr>
              <w:t>Атестаційний</w:t>
            </w:r>
            <w:r w:rsidRPr="00997607">
              <w:rPr>
                <w:sz w:val="20"/>
                <w:szCs w:val="20"/>
                <w:lang w:val="uk-UA"/>
              </w:rPr>
              <w:t xml:space="preserve"> державний екзамен</w:t>
            </w:r>
          </w:p>
        </w:tc>
        <w:tc>
          <w:tcPr>
            <w:tcW w:w="1867" w:type="dxa"/>
            <w:shd w:val="clear" w:color="auto" w:fill="auto"/>
          </w:tcPr>
          <w:p w:rsidR="005D71AB" w:rsidRPr="00997607" w:rsidRDefault="005D71AB" w:rsidP="005D71AB">
            <w:pPr>
              <w:jc w:val="center"/>
              <w:rPr>
                <w:sz w:val="20"/>
                <w:szCs w:val="20"/>
                <w:lang w:val="uk-UA"/>
              </w:rPr>
            </w:pPr>
            <w:r w:rsidRPr="00997607">
              <w:rPr>
                <w:sz w:val="20"/>
                <w:szCs w:val="20"/>
                <w:lang w:val="uk-UA"/>
              </w:rPr>
              <w:t>3</w:t>
            </w:r>
          </w:p>
        </w:tc>
        <w:tc>
          <w:tcPr>
            <w:tcW w:w="1956" w:type="dxa"/>
            <w:shd w:val="clear" w:color="auto" w:fill="auto"/>
          </w:tcPr>
          <w:p w:rsidR="005D71AB" w:rsidRPr="00997607" w:rsidRDefault="005D71AB" w:rsidP="005D71AB">
            <w:pPr>
              <w:jc w:val="center"/>
              <w:rPr>
                <w:sz w:val="20"/>
                <w:szCs w:val="20"/>
                <w:lang w:val="uk-UA"/>
              </w:rPr>
            </w:pPr>
            <w:r w:rsidRPr="00997607">
              <w:rPr>
                <w:sz w:val="20"/>
                <w:szCs w:val="20"/>
                <w:lang w:val="uk-UA"/>
              </w:rPr>
              <w:t>Екзамен</w:t>
            </w:r>
          </w:p>
        </w:tc>
      </w:tr>
      <w:tr w:rsidR="005D71AB" w:rsidRPr="005E1086" w:rsidTr="00087EFB">
        <w:tc>
          <w:tcPr>
            <w:tcW w:w="1485" w:type="dxa"/>
            <w:shd w:val="clear" w:color="auto" w:fill="auto"/>
          </w:tcPr>
          <w:p w:rsidR="005D71AB" w:rsidRPr="00C42125" w:rsidRDefault="005D71AB" w:rsidP="005D71AB">
            <w:pPr>
              <w:jc w:val="center"/>
              <w:rPr>
                <w:sz w:val="20"/>
                <w:szCs w:val="20"/>
              </w:rPr>
            </w:pPr>
            <w:r w:rsidRPr="00C42125">
              <w:rPr>
                <w:sz w:val="20"/>
                <w:szCs w:val="20"/>
              </w:rPr>
              <w:t>ПП 1.2.13</w:t>
            </w:r>
          </w:p>
        </w:tc>
        <w:tc>
          <w:tcPr>
            <w:tcW w:w="4520" w:type="dxa"/>
            <w:shd w:val="clear" w:color="auto" w:fill="auto"/>
          </w:tcPr>
          <w:p w:rsidR="005D71AB" w:rsidRPr="00997607" w:rsidRDefault="005D71AB" w:rsidP="005D71AB">
            <w:pPr>
              <w:rPr>
                <w:sz w:val="20"/>
                <w:szCs w:val="20"/>
                <w:lang w:val="uk-UA"/>
              </w:rPr>
            </w:pPr>
            <w:r w:rsidRPr="00997607">
              <w:rPr>
                <w:sz w:val="20"/>
                <w:szCs w:val="20"/>
                <w:lang w:val="uk-UA"/>
              </w:rPr>
              <w:t>Кваліфікаційна (магістерська) робота</w:t>
            </w:r>
          </w:p>
        </w:tc>
        <w:tc>
          <w:tcPr>
            <w:tcW w:w="1867" w:type="dxa"/>
            <w:shd w:val="clear" w:color="auto" w:fill="auto"/>
          </w:tcPr>
          <w:p w:rsidR="005D71AB" w:rsidRPr="00997607" w:rsidRDefault="005D71AB" w:rsidP="005D71AB">
            <w:pPr>
              <w:jc w:val="center"/>
              <w:rPr>
                <w:sz w:val="20"/>
                <w:szCs w:val="20"/>
                <w:lang w:val="uk-UA"/>
              </w:rPr>
            </w:pPr>
            <w:r w:rsidRPr="00997607">
              <w:rPr>
                <w:sz w:val="20"/>
                <w:szCs w:val="20"/>
                <w:lang w:val="uk-UA"/>
              </w:rPr>
              <w:t>9</w:t>
            </w:r>
          </w:p>
        </w:tc>
        <w:tc>
          <w:tcPr>
            <w:tcW w:w="1956" w:type="dxa"/>
            <w:shd w:val="clear" w:color="auto" w:fill="auto"/>
          </w:tcPr>
          <w:p w:rsidR="005D71AB" w:rsidRPr="00997607" w:rsidRDefault="005D71AB" w:rsidP="005D71AB">
            <w:pPr>
              <w:jc w:val="center"/>
              <w:rPr>
                <w:sz w:val="20"/>
                <w:szCs w:val="20"/>
                <w:lang w:val="uk-UA"/>
              </w:rPr>
            </w:pPr>
            <w:r w:rsidRPr="00997607">
              <w:rPr>
                <w:sz w:val="20"/>
                <w:szCs w:val="20"/>
                <w:lang w:val="uk-UA"/>
              </w:rPr>
              <w:t>Захист у ЕК</w:t>
            </w:r>
          </w:p>
        </w:tc>
      </w:tr>
      <w:tr w:rsidR="00F063CC" w:rsidRPr="005E1086" w:rsidTr="00087EFB">
        <w:tc>
          <w:tcPr>
            <w:tcW w:w="1485" w:type="dxa"/>
            <w:shd w:val="clear" w:color="auto" w:fill="auto"/>
            <w:vAlign w:val="center"/>
          </w:tcPr>
          <w:p w:rsidR="00F063CC" w:rsidRPr="00430F40" w:rsidRDefault="00F063CC" w:rsidP="00F063CC">
            <w:pPr>
              <w:ind w:left="-115" w:right="-126" w:firstLine="23"/>
              <w:jc w:val="center"/>
              <w:rPr>
                <w:sz w:val="16"/>
                <w:szCs w:val="16"/>
              </w:rPr>
            </w:pPr>
          </w:p>
        </w:tc>
        <w:tc>
          <w:tcPr>
            <w:tcW w:w="4520" w:type="dxa"/>
            <w:shd w:val="clear" w:color="auto" w:fill="auto"/>
          </w:tcPr>
          <w:p w:rsidR="00F063CC" w:rsidRPr="00BD2BEC" w:rsidRDefault="00C42125" w:rsidP="00F063CC">
            <w:pPr>
              <w:jc w:val="right"/>
              <w:rPr>
                <w:b/>
                <w:sz w:val="20"/>
                <w:szCs w:val="20"/>
                <w:lang w:val="uk-UA"/>
              </w:rPr>
            </w:pPr>
            <w:r w:rsidRPr="009D4DB1">
              <w:rPr>
                <w:b/>
                <w:sz w:val="20"/>
                <w:szCs w:val="20"/>
                <w:lang w:val="uk-UA"/>
              </w:rPr>
              <w:t>Загальний обсяг обов’язкових компонент:</w:t>
            </w:r>
          </w:p>
        </w:tc>
        <w:tc>
          <w:tcPr>
            <w:tcW w:w="1867" w:type="dxa"/>
            <w:shd w:val="clear" w:color="auto" w:fill="auto"/>
          </w:tcPr>
          <w:p w:rsidR="00F063CC" w:rsidRPr="0097795E" w:rsidRDefault="00E029A4" w:rsidP="00F063CC">
            <w:pPr>
              <w:jc w:val="center"/>
              <w:rPr>
                <w:b/>
                <w:sz w:val="20"/>
                <w:szCs w:val="20"/>
                <w:lang w:val="uk-UA"/>
              </w:rPr>
            </w:pPr>
            <w:r>
              <w:rPr>
                <w:b/>
                <w:sz w:val="20"/>
                <w:szCs w:val="20"/>
                <w:lang w:val="uk-UA"/>
              </w:rPr>
              <w:t>66</w:t>
            </w:r>
          </w:p>
        </w:tc>
        <w:tc>
          <w:tcPr>
            <w:tcW w:w="1956" w:type="dxa"/>
            <w:shd w:val="clear" w:color="auto" w:fill="auto"/>
          </w:tcPr>
          <w:p w:rsidR="00F063CC" w:rsidRPr="00754B19" w:rsidRDefault="00F063CC" w:rsidP="00F063CC">
            <w:pPr>
              <w:jc w:val="center"/>
              <w:rPr>
                <w:sz w:val="20"/>
                <w:szCs w:val="20"/>
                <w:lang w:val="uk-UA"/>
              </w:rPr>
            </w:pPr>
          </w:p>
        </w:tc>
      </w:tr>
      <w:tr w:rsidR="00F063CC" w:rsidRPr="005E1086" w:rsidTr="00E26C4F">
        <w:tc>
          <w:tcPr>
            <w:tcW w:w="9828" w:type="dxa"/>
            <w:gridSpan w:val="4"/>
            <w:shd w:val="clear" w:color="auto" w:fill="D9D9D9"/>
          </w:tcPr>
          <w:p w:rsidR="00F063CC" w:rsidRPr="00380315" w:rsidRDefault="00F063CC" w:rsidP="00F063CC">
            <w:pPr>
              <w:jc w:val="center"/>
              <w:rPr>
                <w:b/>
                <w:sz w:val="20"/>
                <w:szCs w:val="20"/>
                <w:lang w:val="uk-UA"/>
              </w:rPr>
            </w:pPr>
            <w:r w:rsidRPr="00380315">
              <w:rPr>
                <w:b/>
                <w:sz w:val="20"/>
                <w:szCs w:val="20"/>
                <w:lang w:val="uk-UA"/>
              </w:rPr>
              <w:t>Вибіркові компоненти ОП</w:t>
            </w:r>
          </w:p>
        </w:tc>
      </w:tr>
      <w:tr w:rsidR="00C42125" w:rsidRPr="005E1086" w:rsidTr="00087EFB">
        <w:tc>
          <w:tcPr>
            <w:tcW w:w="1485" w:type="dxa"/>
            <w:shd w:val="clear" w:color="auto" w:fill="auto"/>
          </w:tcPr>
          <w:p w:rsidR="00C42125" w:rsidRPr="00DB7566" w:rsidRDefault="00C42125" w:rsidP="00C42125">
            <w:pPr>
              <w:jc w:val="center"/>
              <w:rPr>
                <w:sz w:val="14"/>
                <w:szCs w:val="14"/>
              </w:rPr>
            </w:pPr>
            <w:r w:rsidRPr="00C42125">
              <w:rPr>
                <w:sz w:val="20"/>
                <w:szCs w:val="20"/>
              </w:rPr>
              <w:t>ЗК2.1.1.01</w:t>
            </w:r>
          </w:p>
        </w:tc>
        <w:tc>
          <w:tcPr>
            <w:tcW w:w="4520" w:type="dxa"/>
            <w:shd w:val="clear" w:color="auto" w:fill="auto"/>
          </w:tcPr>
          <w:p w:rsidR="00C42125" w:rsidRPr="00504309" w:rsidRDefault="00C42125" w:rsidP="00C42125">
            <w:pPr>
              <w:rPr>
                <w:sz w:val="20"/>
                <w:szCs w:val="20"/>
                <w:lang w:val="uk-UA"/>
              </w:rPr>
            </w:pPr>
            <w:r w:rsidRPr="00504309">
              <w:rPr>
                <w:sz w:val="20"/>
                <w:szCs w:val="20"/>
                <w:lang w:val="uk-UA"/>
              </w:rPr>
              <w:t>Дисципліни вільного вибору</w:t>
            </w:r>
          </w:p>
        </w:tc>
        <w:tc>
          <w:tcPr>
            <w:tcW w:w="1867" w:type="dxa"/>
            <w:shd w:val="clear" w:color="auto" w:fill="auto"/>
          </w:tcPr>
          <w:p w:rsidR="00C42125" w:rsidRPr="00E54B2A" w:rsidRDefault="000336B8" w:rsidP="00F063CC">
            <w:pPr>
              <w:jc w:val="center"/>
              <w:rPr>
                <w:sz w:val="20"/>
                <w:szCs w:val="20"/>
                <w:lang w:val="uk-UA"/>
              </w:rPr>
            </w:pPr>
            <w:r w:rsidRPr="00E54B2A">
              <w:rPr>
                <w:sz w:val="20"/>
                <w:szCs w:val="20"/>
                <w:lang w:val="uk-UA"/>
              </w:rPr>
              <w:t>3</w:t>
            </w:r>
          </w:p>
        </w:tc>
        <w:tc>
          <w:tcPr>
            <w:tcW w:w="1956" w:type="dxa"/>
            <w:shd w:val="clear" w:color="auto" w:fill="auto"/>
          </w:tcPr>
          <w:p w:rsidR="00C42125" w:rsidRPr="00B61AF3" w:rsidRDefault="000336B8" w:rsidP="00F063CC">
            <w:pPr>
              <w:jc w:val="center"/>
              <w:rPr>
                <w:sz w:val="20"/>
                <w:szCs w:val="20"/>
                <w:lang w:val="uk-UA"/>
              </w:rPr>
            </w:pPr>
            <w:r>
              <w:rPr>
                <w:sz w:val="20"/>
                <w:szCs w:val="20"/>
                <w:lang w:val="uk-UA"/>
              </w:rPr>
              <w:t>Залік</w:t>
            </w:r>
          </w:p>
        </w:tc>
      </w:tr>
      <w:tr w:rsidR="006E00E0" w:rsidRPr="005E1086" w:rsidTr="008B46D9">
        <w:tc>
          <w:tcPr>
            <w:tcW w:w="9828" w:type="dxa"/>
            <w:gridSpan w:val="4"/>
            <w:shd w:val="clear" w:color="auto" w:fill="auto"/>
          </w:tcPr>
          <w:p w:rsidR="006E00E0" w:rsidRPr="00E54B2A" w:rsidRDefault="00F33C67" w:rsidP="00F063CC">
            <w:pPr>
              <w:jc w:val="center"/>
              <w:rPr>
                <w:sz w:val="20"/>
                <w:szCs w:val="20"/>
                <w:lang w:val="uk-UA"/>
              </w:rPr>
            </w:pPr>
            <w:r w:rsidRPr="00E54B2A">
              <w:rPr>
                <w:i/>
                <w:sz w:val="20"/>
                <w:szCs w:val="20"/>
                <w:lang w:val="uk-UA"/>
              </w:rPr>
              <w:t>Вибірковий блок 1</w:t>
            </w:r>
          </w:p>
        </w:tc>
      </w:tr>
      <w:tr w:rsidR="00087EFB" w:rsidRPr="005E1086" w:rsidTr="00087EFB">
        <w:tc>
          <w:tcPr>
            <w:tcW w:w="1485" w:type="dxa"/>
            <w:vMerge w:val="restart"/>
            <w:shd w:val="clear" w:color="auto" w:fill="auto"/>
          </w:tcPr>
          <w:p w:rsidR="00087EFB" w:rsidRPr="00DB7566" w:rsidRDefault="00087EFB" w:rsidP="00F063CC">
            <w:pPr>
              <w:jc w:val="center"/>
              <w:rPr>
                <w:sz w:val="14"/>
                <w:szCs w:val="14"/>
              </w:rPr>
            </w:pPr>
          </w:p>
          <w:p w:rsidR="00087EFB" w:rsidRPr="00DB7566" w:rsidRDefault="00087EFB" w:rsidP="00F063CC">
            <w:pPr>
              <w:jc w:val="center"/>
              <w:rPr>
                <w:sz w:val="14"/>
                <w:szCs w:val="14"/>
              </w:rPr>
            </w:pPr>
          </w:p>
          <w:p w:rsidR="00087EFB" w:rsidRPr="000336B8" w:rsidRDefault="00087EFB" w:rsidP="00F063CC">
            <w:pPr>
              <w:jc w:val="center"/>
              <w:rPr>
                <w:sz w:val="20"/>
                <w:szCs w:val="20"/>
                <w:lang w:val="uk-UA"/>
              </w:rPr>
            </w:pPr>
            <w:r w:rsidRPr="000336B8">
              <w:rPr>
                <w:sz w:val="20"/>
                <w:szCs w:val="20"/>
              </w:rPr>
              <w:t>ПП2.1.</w:t>
            </w:r>
            <w:r w:rsidRPr="000336B8">
              <w:rPr>
                <w:sz w:val="20"/>
                <w:szCs w:val="20"/>
                <w:lang w:val="uk-UA"/>
              </w:rPr>
              <w:t>2</w:t>
            </w:r>
            <w:r w:rsidRPr="000336B8">
              <w:rPr>
                <w:sz w:val="20"/>
                <w:szCs w:val="20"/>
              </w:rPr>
              <w:t>.01</w:t>
            </w:r>
          </w:p>
        </w:tc>
        <w:tc>
          <w:tcPr>
            <w:tcW w:w="4520" w:type="dxa"/>
            <w:shd w:val="clear" w:color="auto" w:fill="auto"/>
          </w:tcPr>
          <w:p w:rsidR="00087EFB" w:rsidRPr="00504309" w:rsidRDefault="00087EFB" w:rsidP="00F063CC">
            <w:pPr>
              <w:pStyle w:val="a8"/>
              <w:numPr>
                <w:ilvl w:val="0"/>
                <w:numId w:val="22"/>
              </w:numPr>
              <w:ind w:left="243" w:hanging="283"/>
              <w:rPr>
                <w:sz w:val="20"/>
                <w:szCs w:val="20"/>
                <w:lang w:val="uk-UA"/>
              </w:rPr>
            </w:pPr>
            <w:r>
              <w:rPr>
                <w:sz w:val="20"/>
                <w:szCs w:val="20"/>
                <w:lang w:val="uk-UA"/>
              </w:rPr>
              <w:t>Сучасні теорії свідомості</w:t>
            </w:r>
          </w:p>
        </w:tc>
        <w:tc>
          <w:tcPr>
            <w:tcW w:w="1867" w:type="dxa"/>
            <w:shd w:val="clear" w:color="auto" w:fill="auto"/>
          </w:tcPr>
          <w:p w:rsidR="00087EFB" w:rsidRPr="00E54B2A" w:rsidRDefault="00087EFB" w:rsidP="00F063CC">
            <w:pPr>
              <w:jc w:val="center"/>
              <w:rPr>
                <w:sz w:val="20"/>
                <w:szCs w:val="20"/>
                <w:lang w:val="uk-UA"/>
              </w:rPr>
            </w:pPr>
            <w:r w:rsidRPr="00E54B2A">
              <w:rPr>
                <w:sz w:val="20"/>
                <w:szCs w:val="20"/>
                <w:lang w:val="uk-UA"/>
              </w:rPr>
              <w:t>3</w:t>
            </w:r>
          </w:p>
        </w:tc>
        <w:tc>
          <w:tcPr>
            <w:tcW w:w="1956" w:type="dxa"/>
            <w:shd w:val="clear" w:color="auto" w:fill="auto"/>
          </w:tcPr>
          <w:p w:rsidR="00087EFB" w:rsidRPr="00B61AF3" w:rsidRDefault="00087EFB" w:rsidP="00F063CC">
            <w:pPr>
              <w:jc w:val="center"/>
              <w:rPr>
                <w:lang w:val="uk-UA"/>
              </w:rPr>
            </w:pPr>
            <w:r w:rsidRPr="00B61AF3">
              <w:rPr>
                <w:sz w:val="20"/>
                <w:szCs w:val="20"/>
                <w:lang w:val="uk-UA"/>
              </w:rPr>
              <w:t>Залік</w:t>
            </w:r>
          </w:p>
        </w:tc>
      </w:tr>
      <w:tr w:rsidR="00087EFB" w:rsidRPr="005E1086" w:rsidTr="00087EFB">
        <w:tc>
          <w:tcPr>
            <w:tcW w:w="1485" w:type="dxa"/>
            <w:vMerge/>
            <w:shd w:val="clear" w:color="auto" w:fill="auto"/>
          </w:tcPr>
          <w:p w:rsidR="00087EFB" w:rsidRPr="00DB7566" w:rsidRDefault="00087EFB" w:rsidP="00F063CC">
            <w:pPr>
              <w:jc w:val="center"/>
              <w:rPr>
                <w:sz w:val="20"/>
                <w:szCs w:val="20"/>
                <w:lang w:val="uk-UA"/>
              </w:rPr>
            </w:pPr>
          </w:p>
        </w:tc>
        <w:tc>
          <w:tcPr>
            <w:tcW w:w="4520" w:type="dxa"/>
            <w:shd w:val="clear" w:color="auto" w:fill="auto"/>
          </w:tcPr>
          <w:p w:rsidR="00087EFB" w:rsidRPr="00504309" w:rsidRDefault="00087EFB" w:rsidP="00F063CC">
            <w:pPr>
              <w:pStyle w:val="a8"/>
              <w:numPr>
                <w:ilvl w:val="0"/>
                <w:numId w:val="22"/>
              </w:numPr>
              <w:ind w:left="243" w:right="-97" w:hanging="283"/>
              <w:rPr>
                <w:sz w:val="20"/>
                <w:szCs w:val="20"/>
                <w:lang w:val="uk-UA"/>
              </w:rPr>
            </w:pPr>
            <w:r w:rsidRPr="00504309">
              <w:rPr>
                <w:sz w:val="20"/>
                <w:szCs w:val="20"/>
                <w:lang w:val="uk-UA"/>
              </w:rPr>
              <w:t>Психологія організацій</w:t>
            </w:r>
          </w:p>
        </w:tc>
        <w:tc>
          <w:tcPr>
            <w:tcW w:w="1867" w:type="dxa"/>
            <w:shd w:val="clear" w:color="auto" w:fill="auto"/>
          </w:tcPr>
          <w:p w:rsidR="00087EFB" w:rsidRPr="00E54B2A" w:rsidRDefault="00087EFB" w:rsidP="00F063CC">
            <w:pPr>
              <w:jc w:val="center"/>
              <w:rPr>
                <w:sz w:val="20"/>
                <w:szCs w:val="20"/>
                <w:lang w:val="uk-UA"/>
              </w:rPr>
            </w:pPr>
            <w:r w:rsidRPr="00E54B2A">
              <w:rPr>
                <w:sz w:val="20"/>
                <w:szCs w:val="20"/>
                <w:lang w:val="uk-UA"/>
              </w:rPr>
              <w:t>3</w:t>
            </w:r>
          </w:p>
        </w:tc>
        <w:tc>
          <w:tcPr>
            <w:tcW w:w="1956" w:type="dxa"/>
            <w:shd w:val="clear" w:color="auto" w:fill="auto"/>
          </w:tcPr>
          <w:p w:rsidR="00087EFB" w:rsidRPr="00B61AF3" w:rsidRDefault="00087EFB" w:rsidP="00F063CC">
            <w:pPr>
              <w:jc w:val="center"/>
              <w:rPr>
                <w:sz w:val="20"/>
                <w:szCs w:val="20"/>
                <w:lang w:val="uk-UA"/>
              </w:rPr>
            </w:pPr>
            <w:r>
              <w:rPr>
                <w:sz w:val="20"/>
                <w:szCs w:val="20"/>
                <w:lang w:val="uk-UA"/>
              </w:rPr>
              <w:t>Залік</w:t>
            </w:r>
          </w:p>
        </w:tc>
      </w:tr>
      <w:tr w:rsidR="00087EFB" w:rsidRPr="005E1086" w:rsidTr="00087EFB">
        <w:tc>
          <w:tcPr>
            <w:tcW w:w="1485" w:type="dxa"/>
            <w:vMerge/>
            <w:shd w:val="clear" w:color="auto" w:fill="auto"/>
          </w:tcPr>
          <w:p w:rsidR="00087EFB" w:rsidRPr="00DB7566" w:rsidRDefault="00087EFB" w:rsidP="00F063CC">
            <w:pPr>
              <w:jc w:val="center"/>
              <w:rPr>
                <w:sz w:val="20"/>
                <w:szCs w:val="20"/>
                <w:lang w:val="uk-UA"/>
              </w:rPr>
            </w:pPr>
          </w:p>
        </w:tc>
        <w:tc>
          <w:tcPr>
            <w:tcW w:w="4520" w:type="dxa"/>
            <w:shd w:val="clear" w:color="auto" w:fill="auto"/>
          </w:tcPr>
          <w:p w:rsidR="00087EFB" w:rsidRPr="00504309" w:rsidRDefault="00B2480B" w:rsidP="00B2480B">
            <w:pPr>
              <w:pStyle w:val="a8"/>
              <w:numPr>
                <w:ilvl w:val="0"/>
                <w:numId w:val="22"/>
              </w:numPr>
              <w:ind w:left="-40" w:right="-97" w:hanging="2668"/>
              <w:rPr>
                <w:sz w:val="20"/>
                <w:szCs w:val="20"/>
                <w:lang w:val="uk-UA"/>
              </w:rPr>
            </w:pPr>
            <w:r>
              <w:rPr>
                <w:sz w:val="20"/>
                <w:szCs w:val="20"/>
                <w:lang w:val="uk-UA"/>
              </w:rPr>
              <w:t xml:space="preserve">(3) </w:t>
            </w:r>
            <w:r w:rsidR="00087EFB" w:rsidRPr="00087EFB">
              <w:rPr>
                <w:sz w:val="20"/>
                <w:szCs w:val="20"/>
                <w:lang w:val="uk-UA"/>
              </w:rPr>
              <w:t xml:space="preserve">Основи трансформаційного </w:t>
            </w:r>
            <w:proofErr w:type="spellStart"/>
            <w:r w:rsidR="00087EFB" w:rsidRPr="00087EFB">
              <w:rPr>
                <w:sz w:val="20"/>
                <w:szCs w:val="20"/>
                <w:lang w:val="uk-UA"/>
              </w:rPr>
              <w:t>коучингу</w:t>
            </w:r>
            <w:proofErr w:type="spellEnd"/>
          </w:p>
        </w:tc>
        <w:tc>
          <w:tcPr>
            <w:tcW w:w="1867" w:type="dxa"/>
            <w:shd w:val="clear" w:color="auto" w:fill="auto"/>
          </w:tcPr>
          <w:p w:rsidR="00087EFB" w:rsidRPr="00E54B2A" w:rsidRDefault="00087EFB" w:rsidP="00F063CC">
            <w:pPr>
              <w:jc w:val="center"/>
              <w:rPr>
                <w:sz w:val="20"/>
                <w:szCs w:val="20"/>
                <w:lang w:val="uk-UA"/>
              </w:rPr>
            </w:pPr>
            <w:r w:rsidRPr="00E54B2A">
              <w:rPr>
                <w:sz w:val="20"/>
                <w:szCs w:val="20"/>
                <w:lang w:val="uk-UA"/>
              </w:rPr>
              <w:t>3</w:t>
            </w:r>
          </w:p>
        </w:tc>
        <w:tc>
          <w:tcPr>
            <w:tcW w:w="1956" w:type="dxa"/>
            <w:shd w:val="clear" w:color="auto" w:fill="auto"/>
          </w:tcPr>
          <w:p w:rsidR="00087EFB" w:rsidRPr="00B61AF3" w:rsidRDefault="00087EFB" w:rsidP="00F063CC">
            <w:pPr>
              <w:jc w:val="center"/>
              <w:rPr>
                <w:lang w:val="uk-UA"/>
              </w:rPr>
            </w:pPr>
            <w:r w:rsidRPr="00B61AF3">
              <w:rPr>
                <w:sz w:val="20"/>
                <w:szCs w:val="20"/>
                <w:lang w:val="uk-UA"/>
              </w:rPr>
              <w:t>Залік</w:t>
            </w:r>
          </w:p>
        </w:tc>
      </w:tr>
      <w:tr w:rsidR="00087EFB" w:rsidRPr="005E1086" w:rsidTr="00087EFB">
        <w:tc>
          <w:tcPr>
            <w:tcW w:w="1485" w:type="dxa"/>
            <w:vMerge/>
            <w:shd w:val="clear" w:color="auto" w:fill="auto"/>
          </w:tcPr>
          <w:p w:rsidR="00087EFB" w:rsidRPr="00DB7566" w:rsidRDefault="00087EFB" w:rsidP="00F063CC">
            <w:pPr>
              <w:jc w:val="center"/>
              <w:rPr>
                <w:sz w:val="20"/>
                <w:szCs w:val="20"/>
                <w:lang w:val="uk-UA"/>
              </w:rPr>
            </w:pPr>
          </w:p>
        </w:tc>
        <w:tc>
          <w:tcPr>
            <w:tcW w:w="4520" w:type="dxa"/>
            <w:shd w:val="clear" w:color="auto" w:fill="auto"/>
          </w:tcPr>
          <w:p w:rsidR="00087EFB" w:rsidRPr="00504309" w:rsidRDefault="00087EFB" w:rsidP="00F063CC">
            <w:pPr>
              <w:pStyle w:val="a8"/>
              <w:numPr>
                <w:ilvl w:val="0"/>
                <w:numId w:val="22"/>
              </w:numPr>
              <w:ind w:left="243" w:hanging="283"/>
              <w:rPr>
                <w:sz w:val="20"/>
                <w:szCs w:val="20"/>
                <w:lang w:val="uk-UA"/>
              </w:rPr>
            </w:pPr>
            <w:r w:rsidRPr="00504309">
              <w:rPr>
                <w:sz w:val="20"/>
                <w:szCs w:val="20"/>
                <w:lang w:val="uk-UA"/>
              </w:rPr>
              <w:t>Психологія мистецтва</w:t>
            </w:r>
          </w:p>
        </w:tc>
        <w:tc>
          <w:tcPr>
            <w:tcW w:w="1867" w:type="dxa"/>
            <w:shd w:val="clear" w:color="auto" w:fill="auto"/>
          </w:tcPr>
          <w:p w:rsidR="00087EFB" w:rsidRPr="00E54B2A" w:rsidRDefault="00087EFB" w:rsidP="00F063CC">
            <w:pPr>
              <w:jc w:val="center"/>
              <w:rPr>
                <w:sz w:val="20"/>
                <w:szCs w:val="20"/>
                <w:lang w:val="uk-UA"/>
              </w:rPr>
            </w:pPr>
            <w:r w:rsidRPr="00E54B2A">
              <w:rPr>
                <w:sz w:val="20"/>
                <w:szCs w:val="20"/>
                <w:lang w:val="uk-UA"/>
              </w:rPr>
              <w:t>3</w:t>
            </w:r>
          </w:p>
        </w:tc>
        <w:tc>
          <w:tcPr>
            <w:tcW w:w="1956" w:type="dxa"/>
            <w:shd w:val="clear" w:color="auto" w:fill="auto"/>
          </w:tcPr>
          <w:p w:rsidR="00087EFB" w:rsidRPr="00B61AF3" w:rsidRDefault="00087EFB" w:rsidP="00F063CC">
            <w:pPr>
              <w:jc w:val="center"/>
              <w:rPr>
                <w:lang w:val="uk-UA"/>
              </w:rPr>
            </w:pPr>
            <w:r w:rsidRPr="00B61AF3">
              <w:rPr>
                <w:sz w:val="20"/>
                <w:szCs w:val="20"/>
                <w:lang w:val="uk-UA"/>
              </w:rPr>
              <w:t>Залік</w:t>
            </w:r>
          </w:p>
        </w:tc>
      </w:tr>
      <w:tr w:rsidR="00087EFB" w:rsidRPr="005E1086" w:rsidTr="00087EFB">
        <w:tc>
          <w:tcPr>
            <w:tcW w:w="1485" w:type="dxa"/>
            <w:vMerge/>
            <w:shd w:val="clear" w:color="auto" w:fill="auto"/>
          </w:tcPr>
          <w:p w:rsidR="00087EFB" w:rsidRPr="00DB7566" w:rsidRDefault="00087EFB" w:rsidP="00F063CC">
            <w:pPr>
              <w:jc w:val="center"/>
              <w:rPr>
                <w:sz w:val="20"/>
                <w:szCs w:val="20"/>
                <w:lang w:val="uk-UA"/>
              </w:rPr>
            </w:pPr>
          </w:p>
        </w:tc>
        <w:tc>
          <w:tcPr>
            <w:tcW w:w="4520" w:type="dxa"/>
            <w:shd w:val="clear" w:color="auto" w:fill="auto"/>
          </w:tcPr>
          <w:p w:rsidR="00087EFB" w:rsidRPr="00B2480B" w:rsidRDefault="000370A3" w:rsidP="00B2480B">
            <w:pPr>
              <w:pStyle w:val="a8"/>
              <w:numPr>
                <w:ilvl w:val="0"/>
                <w:numId w:val="22"/>
              </w:numPr>
              <w:tabs>
                <w:tab w:val="left" w:pos="243"/>
              </w:tabs>
              <w:ind w:hanging="542"/>
              <w:rPr>
                <w:sz w:val="20"/>
                <w:szCs w:val="20"/>
                <w:lang w:val="uk-UA"/>
              </w:rPr>
            </w:pPr>
            <w:r w:rsidRPr="00B2480B">
              <w:rPr>
                <w:sz w:val="20"/>
                <w:szCs w:val="20"/>
                <w:lang w:val="uk-UA"/>
              </w:rPr>
              <w:t xml:space="preserve">Практики особистісного </w:t>
            </w:r>
            <w:proofErr w:type="spellStart"/>
            <w:r w:rsidRPr="00B2480B">
              <w:rPr>
                <w:sz w:val="20"/>
                <w:szCs w:val="20"/>
                <w:lang w:val="uk-UA"/>
              </w:rPr>
              <w:t>самоздійснення</w:t>
            </w:r>
            <w:proofErr w:type="spellEnd"/>
          </w:p>
        </w:tc>
        <w:tc>
          <w:tcPr>
            <w:tcW w:w="1867" w:type="dxa"/>
            <w:shd w:val="clear" w:color="auto" w:fill="auto"/>
          </w:tcPr>
          <w:p w:rsidR="00087EFB" w:rsidRPr="00E54B2A" w:rsidRDefault="00723182" w:rsidP="00F063CC">
            <w:pPr>
              <w:jc w:val="center"/>
              <w:rPr>
                <w:sz w:val="20"/>
                <w:szCs w:val="20"/>
                <w:lang w:val="uk-UA"/>
              </w:rPr>
            </w:pPr>
            <w:r>
              <w:rPr>
                <w:sz w:val="20"/>
                <w:szCs w:val="20"/>
                <w:lang w:val="uk-UA"/>
              </w:rPr>
              <w:t>3</w:t>
            </w:r>
          </w:p>
        </w:tc>
        <w:tc>
          <w:tcPr>
            <w:tcW w:w="1956" w:type="dxa"/>
            <w:shd w:val="clear" w:color="auto" w:fill="auto"/>
          </w:tcPr>
          <w:p w:rsidR="00087EFB" w:rsidRPr="00B61AF3" w:rsidRDefault="00723182" w:rsidP="00F063CC">
            <w:pPr>
              <w:jc w:val="center"/>
              <w:rPr>
                <w:sz w:val="20"/>
                <w:szCs w:val="20"/>
                <w:lang w:val="uk-UA"/>
              </w:rPr>
            </w:pPr>
            <w:r>
              <w:rPr>
                <w:sz w:val="20"/>
                <w:szCs w:val="20"/>
                <w:lang w:val="uk-UA"/>
              </w:rPr>
              <w:t>Залік</w:t>
            </w:r>
          </w:p>
        </w:tc>
      </w:tr>
      <w:tr w:rsidR="00F063CC" w:rsidRPr="005E1086" w:rsidTr="00E26C4F">
        <w:tc>
          <w:tcPr>
            <w:tcW w:w="9828" w:type="dxa"/>
            <w:gridSpan w:val="4"/>
            <w:shd w:val="clear" w:color="auto" w:fill="auto"/>
          </w:tcPr>
          <w:p w:rsidR="00F063CC" w:rsidRPr="00E54B2A" w:rsidRDefault="00F063CC" w:rsidP="00F063CC">
            <w:pPr>
              <w:jc w:val="center"/>
              <w:rPr>
                <w:sz w:val="20"/>
                <w:szCs w:val="20"/>
                <w:lang w:val="uk-UA"/>
              </w:rPr>
            </w:pPr>
            <w:r w:rsidRPr="00E54B2A">
              <w:rPr>
                <w:i/>
                <w:sz w:val="20"/>
                <w:szCs w:val="20"/>
                <w:lang w:val="uk-UA"/>
              </w:rPr>
              <w:t>Вибірковий блок 2</w:t>
            </w:r>
          </w:p>
        </w:tc>
      </w:tr>
      <w:tr w:rsidR="00087EFB" w:rsidRPr="005E1086" w:rsidTr="00087EFB">
        <w:tc>
          <w:tcPr>
            <w:tcW w:w="1485" w:type="dxa"/>
            <w:vMerge w:val="restart"/>
            <w:shd w:val="clear" w:color="auto" w:fill="auto"/>
          </w:tcPr>
          <w:p w:rsidR="00087EFB" w:rsidRPr="00504309" w:rsidRDefault="00087EFB" w:rsidP="00F063CC">
            <w:pPr>
              <w:jc w:val="center"/>
              <w:rPr>
                <w:color w:val="00B0F0"/>
                <w:sz w:val="20"/>
                <w:szCs w:val="20"/>
              </w:rPr>
            </w:pPr>
          </w:p>
          <w:p w:rsidR="00087EFB" w:rsidRPr="00504309" w:rsidRDefault="00087EFB" w:rsidP="00F063CC">
            <w:pPr>
              <w:jc w:val="center"/>
              <w:rPr>
                <w:color w:val="00B0F0"/>
                <w:sz w:val="20"/>
                <w:szCs w:val="20"/>
              </w:rPr>
            </w:pPr>
          </w:p>
          <w:p w:rsidR="00087EFB" w:rsidRPr="00504309" w:rsidRDefault="00087EFB" w:rsidP="00F063CC">
            <w:pPr>
              <w:jc w:val="center"/>
              <w:rPr>
                <w:color w:val="00B0F0"/>
                <w:sz w:val="20"/>
                <w:szCs w:val="20"/>
                <w:lang w:val="uk-UA"/>
              </w:rPr>
            </w:pPr>
            <w:r w:rsidRPr="00504309">
              <w:rPr>
                <w:sz w:val="20"/>
                <w:szCs w:val="20"/>
              </w:rPr>
              <w:t>ПП2.1</w:t>
            </w:r>
            <w:r w:rsidRPr="00504309">
              <w:rPr>
                <w:sz w:val="20"/>
                <w:szCs w:val="20"/>
                <w:lang w:val="uk-UA"/>
              </w:rPr>
              <w:t>.2</w:t>
            </w:r>
            <w:r w:rsidRPr="00504309">
              <w:rPr>
                <w:sz w:val="20"/>
                <w:szCs w:val="20"/>
              </w:rPr>
              <w:t>.02</w:t>
            </w:r>
          </w:p>
        </w:tc>
        <w:tc>
          <w:tcPr>
            <w:tcW w:w="4520" w:type="dxa"/>
            <w:shd w:val="clear" w:color="auto" w:fill="auto"/>
          </w:tcPr>
          <w:p w:rsidR="00087EFB" w:rsidRPr="00504309" w:rsidRDefault="00087EFB" w:rsidP="00504309">
            <w:pPr>
              <w:jc w:val="both"/>
              <w:rPr>
                <w:color w:val="00B0F0"/>
                <w:sz w:val="20"/>
                <w:szCs w:val="20"/>
                <w:lang w:val="uk-UA"/>
              </w:rPr>
            </w:pPr>
            <w:r w:rsidRPr="00504309">
              <w:rPr>
                <w:sz w:val="20"/>
                <w:szCs w:val="20"/>
                <w:lang w:val="uk-UA"/>
              </w:rPr>
              <w:t>(1) Психологічний супровід кар'єри працівника в організації</w:t>
            </w:r>
          </w:p>
        </w:tc>
        <w:tc>
          <w:tcPr>
            <w:tcW w:w="1867" w:type="dxa"/>
            <w:shd w:val="clear" w:color="auto" w:fill="auto"/>
          </w:tcPr>
          <w:p w:rsidR="00087EFB" w:rsidRPr="00E54B2A" w:rsidRDefault="00087EFB" w:rsidP="00F063CC">
            <w:pPr>
              <w:jc w:val="center"/>
              <w:rPr>
                <w:sz w:val="20"/>
                <w:szCs w:val="20"/>
                <w:lang w:val="uk-UA"/>
              </w:rPr>
            </w:pPr>
            <w:r w:rsidRPr="00E54B2A">
              <w:rPr>
                <w:sz w:val="20"/>
                <w:szCs w:val="20"/>
                <w:lang w:val="uk-UA"/>
              </w:rPr>
              <w:t>3</w:t>
            </w:r>
          </w:p>
        </w:tc>
        <w:tc>
          <w:tcPr>
            <w:tcW w:w="1956" w:type="dxa"/>
            <w:shd w:val="clear" w:color="auto" w:fill="auto"/>
          </w:tcPr>
          <w:p w:rsidR="00087EFB" w:rsidRPr="00B61AF3" w:rsidRDefault="00087EFB" w:rsidP="00F063CC">
            <w:pPr>
              <w:jc w:val="center"/>
              <w:rPr>
                <w:sz w:val="20"/>
                <w:szCs w:val="20"/>
                <w:lang w:val="uk-UA"/>
              </w:rPr>
            </w:pPr>
            <w:r w:rsidRPr="00B61AF3">
              <w:rPr>
                <w:sz w:val="20"/>
                <w:szCs w:val="20"/>
                <w:lang w:val="uk-UA"/>
              </w:rPr>
              <w:t>Залік</w:t>
            </w:r>
          </w:p>
        </w:tc>
      </w:tr>
      <w:tr w:rsidR="00087EFB" w:rsidRPr="005E1086" w:rsidTr="00087EFB">
        <w:tc>
          <w:tcPr>
            <w:tcW w:w="1485" w:type="dxa"/>
            <w:vMerge/>
            <w:shd w:val="clear" w:color="auto" w:fill="auto"/>
          </w:tcPr>
          <w:p w:rsidR="00087EFB" w:rsidRPr="000336B8" w:rsidRDefault="00087EFB" w:rsidP="00F063CC">
            <w:pPr>
              <w:jc w:val="center"/>
              <w:rPr>
                <w:color w:val="00B0F0"/>
                <w:lang w:val="uk-UA"/>
              </w:rPr>
            </w:pPr>
          </w:p>
        </w:tc>
        <w:tc>
          <w:tcPr>
            <w:tcW w:w="4520" w:type="dxa"/>
            <w:shd w:val="clear" w:color="auto" w:fill="auto"/>
          </w:tcPr>
          <w:p w:rsidR="00087EFB" w:rsidRPr="006E00E0" w:rsidRDefault="00087EFB" w:rsidP="006E00E0">
            <w:pPr>
              <w:ind w:right="-97"/>
              <w:rPr>
                <w:sz w:val="20"/>
                <w:szCs w:val="20"/>
                <w:lang w:val="uk-UA"/>
              </w:rPr>
            </w:pPr>
            <w:r w:rsidRPr="006E00E0">
              <w:rPr>
                <w:sz w:val="20"/>
                <w:szCs w:val="20"/>
                <w:lang w:val="uk-UA"/>
              </w:rPr>
              <w:t>(2) Корекція розладів афективної регуляції у ранньому дитячому віці</w:t>
            </w:r>
          </w:p>
        </w:tc>
        <w:tc>
          <w:tcPr>
            <w:tcW w:w="1867" w:type="dxa"/>
            <w:shd w:val="clear" w:color="auto" w:fill="auto"/>
          </w:tcPr>
          <w:p w:rsidR="00087EFB" w:rsidRPr="00E54B2A" w:rsidRDefault="00087EFB" w:rsidP="00F063CC">
            <w:pPr>
              <w:jc w:val="center"/>
              <w:rPr>
                <w:sz w:val="20"/>
                <w:szCs w:val="20"/>
                <w:lang w:val="uk-UA"/>
              </w:rPr>
            </w:pPr>
            <w:r w:rsidRPr="00E54B2A">
              <w:rPr>
                <w:sz w:val="20"/>
                <w:szCs w:val="20"/>
                <w:lang w:val="uk-UA"/>
              </w:rPr>
              <w:t>3</w:t>
            </w:r>
          </w:p>
        </w:tc>
        <w:tc>
          <w:tcPr>
            <w:tcW w:w="1956" w:type="dxa"/>
            <w:shd w:val="clear" w:color="auto" w:fill="auto"/>
          </w:tcPr>
          <w:p w:rsidR="00087EFB" w:rsidRPr="00B61AF3" w:rsidRDefault="00087EFB" w:rsidP="00F063CC">
            <w:pPr>
              <w:jc w:val="center"/>
              <w:rPr>
                <w:sz w:val="20"/>
                <w:szCs w:val="20"/>
                <w:lang w:val="uk-UA"/>
              </w:rPr>
            </w:pPr>
            <w:r w:rsidRPr="00B61AF3">
              <w:rPr>
                <w:sz w:val="20"/>
                <w:szCs w:val="20"/>
                <w:lang w:val="uk-UA"/>
              </w:rPr>
              <w:t>Залік</w:t>
            </w:r>
          </w:p>
        </w:tc>
      </w:tr>
      <w:tr w:rsidR="00087EFB" w:rsidRPr="006E00E0" w:rsidTr="00087EFB">
        <w:tc>
          <w:tcPr>
            <w:tcW w:w="1485" w:type="dxa"/>
            <w:vMerge/>
            <w:shd w:val="clear" w:color="auto" w:fill="auto"/>
          </w:tcPr>
          <w:p w:rsidR="00087EFB" w:rsidRPr="000336B8" w:rsidRDefault="00087EFB" w:rsidP="00F063CC">
            <w:pPr>
              <w:jc w:val="center"/>
              <w:rPr>
                <w:color w:val="00B0F0"/>
                <w:lang w:val="uk-UA"/>
              </w:rPr>
            </w:pPr>
          </w:p>
        </w:tc>
        <w:tc>
          <w:tcPr>
            <w:tcW w:w="4520" w:type="dxa"/>
            <w:shd w:val="clear" w:color="auto" w:fill="auto"/>
          </w:tcPr>
          <w:p w:rsidR="00087EFB" w:rsidRPr="006E00E0" w:rsidRDefault="00087EFB" w:rsidP="006E00E0">
            <w:pPr>
              <w:rPr>
                <w:sz w:val="20"/>
                <w:szCs w:val="20"/>
                <w:lang w:val="uk-UA"/>
              </w:rPr>
            </w:pPr>
            <w:r w:rsidRPr="006E00E0">
              <w:rPr>
                <w:sz w:val="20"/>
                <w:szCs w:val="20"/>
                <w:lang w:val="uk-UA"/>
              </w:rPr>
              <w:t>(3) Психологічна допомога при посттравматичному стресовому розладі</w:t>
            </w:r>
          </w:p>
        </w:tc>
        <w:tc>
          <w:tcPr>
            <w:tcW w:w="1867" w:type="dxa"/>
            <w:shd w:val="clear" w:color="auto" w:fill="auto"/>
          </w:tcPr>
          <w:p w:rsidR="00087EFB" w:rsidRPr="00E54B2A" w:rsidRDefault="00087EFB" w:rsidP="00F063CC">
            <w:pPr>
              <w:jc w:val="center"/>
              <w:rPr>
                <w:sz w:val="20"/>
                <w:szCs w:val="20"/>
                <w:lang w:val="uk-UA"/>
              </w:rPr>
            </w:pPr>
            <w:r w:rsidRPr="00E54B2A">
              <w:rPr>
                <w:sz w:val="20"/>
                <w:szCs w:val="20"/>
                <w:lang w:val="uk-UA"/>
              </w:rPr>
              <w:t>3</w:t>
            </w:r>
          </w:p>
        </w:tc>
        <w:tc>
          <w:tcPr>
            <w:tcW w:w="1956" w:type="dxa"/>
            <w:shd w:val="clear" w:color="auto" w:fill="auto"/>
          </w:tcPr>
          <w:p w:rsidR="00087EFB" w:rsidRPr="00B61AF3" w:rsidRDefault="00087EFB" w:rsidP="00F063CC">
            <w:pPr>
              <w:jc w:val="center"/>
              <w:rPr>
                <w:sz w:val="20"/>
                <w:szCs w:val="20"/>
                <w:lang w:val="uk-UA"/>
              </w:rPr>
            </w:pPr>
            <w:r>
              <w:rPr>
                <w:sz w:val="20"/>
                <w:szCs w:val="20"/>
                <w:lang w:val="uk-UA"/>
              </w:rPr>
              <w:t>Залік</w:t>
            </w:r>
          </w:p>
        </w:tc>
      </w:tr>
      <w:tr w:rsidR="00087EFB" w:rsidRPr="005E1086" w:rsidTr="00087EFB">
        <w:tc>
          <w:tcPr>
            <w:tcW w:w="1485" w:type="dxa"/>
            <w:vMerge/>
            <w:shd w:val="clear" w:color="auto" w:fill="auto"/>
          </w:tcPr>
          <w:p w:rsidR="00087EFB" w:rsidRPr="000336B8" w:rsidRDefault="00087EFB" w:rsidP="00F063CC">
            <w:pPr>
              <w:jc w:val="center"/>
              <w:rPr>
                <w:color w:val="00B0F0"/>
                <w:lang w:val="uk-UA"/>
              </w:rPr>
            </w:pPr>
          </w:p>
        </w:tc>
        <w:tc>
          <w:tcPr>
            <w:tcW w:w="4520" w:type="dxa"/>
            <w:shd w:val="clear" w:color="auto" w:fill="auto"/>
          </w:tcPr>
          <w:p w:rsidR="00087EFB" w:rsidRPr="006E00E0" w:rsidRDefault="00087EFB" w:rsidP="006E00E0">
            <w:pPr>
              <w:rPr>
                <w:sz w:val="20"/>
                <w:szCs w:val="20"/>
                <w:lang w:val="uk-UA"/>
              </w:rPr>
            </w:pPr>
            <w:r w:rsidRPr="006E00E0">
              <w:rPr>
                <w:sz w:val="20"/>
                <w:szCs w:val="20"/>
                <w:lang w:val="uk-UA"/>
              </w:rPr>
              <w:t xml:space="preserve">(4) Основи </w:t>
            </w:r>
            <w:proofErr w:type="spellStart"/>
            <w:r w:rsidRPr="006E00E0">
              <w:rPr>
                <w:sz w:val="20"/>
                <w:szCs w:val="20"/>
                <w:lang w:val="uk-UA"/>
              </w:rPr>
              <w:t>психогенетики</w:t>
            </w:r>
            <w:proofErr w:type="spellEnd"/>
          </w:p>
        </w:tc>
        <w:tc>
          <w:tcPr>
            <w:tcW w:w="1867" w:type="dxa"/>
            <w:shd w:val="clear" w:color="auto" w:fill="auto"/>
          </w:tcPr>
          <w:p w:rsidR="00087EFB" w:rsidRPr="00E54B2A" w:rsidRDefault="00087EFB" w:rsidP="00F063CC">
            <w:pPr>
              <w:jc w:val="center"/>
              <w:rPr>
                <w:sz w:val="20"/>
                <w:szCs w:val="20"/>
                <w:lang w:val="uk-UA"/>
              </w:rPr>
            </w:pPr>
            <w:r w:rsidRPr="00E54B2A">
              <w:rPr>
                <w:sz w:val="20"/>
                <w:szCs w:val="20"/>
                <w:lang w:val="uk-UA"/>
              </w:rPr>
              <w:t>3</w:t>
            </w:r>
          </w:p>
        </w:tc>
        <w:tc>
          <w:tcPr>
            <w:tcW w:w="1956" w:type="dxa"/>
            <w:shd w:val="clear" w:color="auto" w:fill="auto"/>
          </w:tcPr>
          <w:p w:rsidR="00087EFB" w:rsidRPr="00B61AF3" w:rsidRDefault="00087EFB" w:rsidP="00F063CC">
            <w:pPr>
              <w:jc w:val="center"/>
              <w:rPr>
                <w:sz w:val="20"/>
                <w:szCs w:val="20"/>
                <w:lang w:val="uk-UA"/>
              </w:rPr>
            </w:pPr>
            <w:r w:rsidRPr="00B61AF3">
              <w:rPr>
                <w:sz w:val="20"/>
                <w:szCs w:val="20"/>
                <w:lang w:val="uk-UA"/>
              </w:rPr>
              <w:t>Залік</w:t>
            </w:r>
          </w:p>
        </w:tc>
      </w:tr>
      <w:tr w:rsidR="00087EFB" w:rsidRPr="005E1086" w:rsidTr="00087EFB">
        <w:tc>
          <w:tcPr>
            <w:tcW w:w="1485" w:type="dxa"/>
            <w:vMerge/>
            <w:shd w:val="clear" w:color="auto" w:fill="auto"/>
          </w:tcPr>
          <w:p w:rsidR="00087EFB" w:rsidRPr="000336B8" w:rsidRDefault="00087EFB" w:rsidP="00F063CC">
            <w:pPr>
              <w:jc w:val="center"/>
              <w:rPr>
                <w:color w:val="00B0F0"/>
                <w:lang w:val="uk-UA"/>
              </w:rPr>
            </w:pPr>
          </w:p>
        </w:tc>
        <w:tc>
          <w:tcPr>
            <w:tcW w:w="4520" w:type="dxa"/>
            <w:shd w:val="clear" w:color="auto" w:fill="auto"/>
          </w:tcPr>
          <w:p w:rsidR="00087EFB" w:rsidRPr="00ED2EF7" w:rsidRDefault="00ED2EF7" w:rsidP="00ED2EF7">
            <w:pPr>
              <w:pStyle w:val="a8"/>
              <w:numPr>
                <w:ilvl w:val="0"/>
                <w:numId w:val="22"/>
              </w:numPr>
              <w:ind w:left="0" w:hanging="2628"/>
              <w:rPr>
                <w:sz w:val="20"/>
                <w:szCs w:val="20"/>
                <w:lang w:val="uk-UA"/>
              </w:rPr>
            </w:pPr>
            <w:r>
              <w:rPr>
                <w:sz w:val="20"/>
                <w:szCs w:val="20"/>
                <w:lang w:val="uk-UA"/>
              </w:rPr>
              <w:t>(5) Психологія щастя</w:t>
            </w:r>
          </w:p>
        </w:tc>
        <w:tc>
          <w:tcPr>
            <w:tcW w:w="1867" w:type="dxa"/>
            <w:shd w:val="clear" w:color="auto" w:fill="auto"/>
          </w:tcPr>
          <w:p w:rsidR="00087EFB" w:rsidRPr="00E54B2A" w:rsidRDefault="00723182" w:rsidP="00F063CC">
            <w:pPr>
              <w:jc w:val="center"/>
              <w:rPr>
                <w:sz w:val="20"/>
                <w:szCs w:val="20"/>
                <w:lang w:val="uk-UA"/>
              </w:rPr>
            </w:pPr>
            <w:r>
              <w:rPr>
                <w:sz w:val="20"/>
                <w:szCs w:val="20"/>
                <w:lang w:val="uk-UA"/>
              </w:rPr>
              <w:t>3</w:t>
            </w:r>
          </w:p>
        </w:tc>
        <w:tc>
          <w:tcPr>
            <w:tcW w:w="1956" w:type="dxa"/>
            <w:shd w:val="clear" w:color="auto" w:fill="auto"/>
          </w:tcPr>
          <w:p w:rsidR="00087EFB" w:rsidRPr="00B61AF3" w:rsidRDefault="00723182" w:rsidP="00F063CC">
            <w:pPr>
              <w:jc w:val="center"/>
              <w:rPr>
                <w:sz w:val="20"/>
                <w:szCs w:val="20"/>
                <w:lang w:val="uk-UA"/>
              </w:rPr>
            </w:pPr>
            <w:r>
              <w:rPr>
                <w:sz w:val="20"/>
                <w:szCs w:val="20"/>
                <w:lang w:val="uk-UA"/>
              </w:rPr>
              <w:t>Залік</w:t>
            </w:r>
          </w:p>
        </w:tc>
      </w:tr>
      <w:tr w:rsidR="00F063CC" w:rsidRPr="005E1086" w:rsidTr="00E26C4F">
        <w:tc>
          <w:tcPr>
            <w:tcW w:w="9828" w:type="dxa"/>
            <w:gridSpan w:val="4"/>
            <w:shd w:val="clear" w:color="auto" w:fill="auto"/>
          </w:tcPr>
          <w:p w:rsidR="00F063CC" w:rsidRPr="00E54B2A" w:rsidRDefault="00F063CC" w:rsidP="00F063CC">
            <w:pPr>
              <w:jc w:val="center"/>
              <w:rPr>
                <w:sz w:val="20"/>
                <w:szCs w:val="20"/>
                <w:lang w:val="uk-UA"/>
              </w:rPr>
            </w:pPr>
            <w:r w:rsidRPr="00E54B2A">
              <w:rPr>
                <w:i/>
                <w:sz w:val="20"/>
                <w:szCs w:val="20"/>
                <w:lang w:val="uk-UA"/>
              </w:rPr>
              <w:t>Вибірковий блок 3</w:t>
            </w:r>
          </w:p>
        </w:tc>
      </w:tr>
      <w:tr w:rsidR="006957CD" w:rsidRPr="006957CD" w:rsidTr="00087EFB">
        <w:tc>
          <w:tcPr>
            <w:tcW w:w="1485" w:type="dxa"/>
            <w:vMerge w:val="restart"/>
            <w:shd w:val="clear" w:color="auto" w:fill="auto"/>
          </w:tcPr>
          <w:p w:rsidR="00F33C67" w:rsidRPr="006957CD" w:rsidRDefault="00F33C67" w:rsidP="00F33C67">
            <w:pPr>
              <w:jc w:val="center"/>
              <w:rPr>
                <w:sz w:val="14"/>
                <w:szCs w:val="14"/>
              </w:rPr>
            </w:pPr>
          </w:p>
          <w:p w:rsidR="00F33C67" w:rsidRPr="006957CD" w:rsidRDefault="00F33C67" w:rsidP="00F33C67">
            <w:pPr>
              <w:jc w:val="center"/>
              <w:rPr>
                <w:sz w:val="20"/>
                <w:szCs w:val="20"/>
                <w:lang w:val="uk-UA"/>
              </w:rPr>
            </w:pPr>
            <w:r w:rsidRPr="006957CD">
              <w:rPr>
                <w:sz w:val="20"/>
                <w:szCs w:val="20"/>
              </w:rPr>
              <w:t>ПП2.1</w:t>
            </w:r>
            <w:r w:rsidRPr="006957CD">
              <w:rPr>
                <w:sz w:val="20"/>
                <w:szCs w:val="20"/>
                <w:lang w:val="uk-UA"/>
              </w:rPr>
              <w:t>.2</w:t>
            </w:r>
            <w:r w:rsidRPr="006957CD">
              <w:rPr>
                <w:sz w:val="20"/>
                <w:szCs w:val="20"/>
              </w:rPr>
              <w:t>.03</w:t>
            </w:r>
          </w:p>
        </w:tc>
        <w:tc>
          <w:tcPr>
            <w:tcW w:w="4520" w:type="dxa"/>
            <w:shd w:val="clear" w:color="auto" w:fill="auto"/>
          </w:tcPr>
          <w:p w:rsidR="00F33C67" w:rsidRPr="006957CD" w:rsidRDefault="00F33C67" w:rsidP="00F33C67">
            <w:pPr>
              <w:pStyle w:val="a8"/>
              <w:numPr>
                <w:ilvl w:val="0"/>
                <w:numId w:val="26"/>
              </w:numPr>
              <w:tabs>
                <w:tab w:val="left" w:pos="385"/>
              </w:tabs>
              <w:ind w:left="101" w:hanging="52"/>
              <w:rPr>
                <w:sz w:val="20"/>
                <w:szCs w:val="20"/>
                <w:lang w:val="uk-UA"/>
              </w:rPr>
            </w:pPr>
            <w:r w:rsidRPr="006957CD">
              <w:rPr>
                <w:sz w:val="20"/>
                <w:szCs w:val="20"/>
                <w:lang w:val="uk-UA"/>
              </w:rPr>
              <w:t xml:space="preserve">Методи багатовимірного статистичного аналізу в психологічних дослідженнях                                                   </w:t>
            </w:r>
          </w:p>
        </w:tc>
        <w:tc>
          <w:tcPr>
            <w:tcW w:w="1867" w:type="dxa"/>
            <w:shd w:val="clear" w:color="auto" w:fill="auto"/>
          </w:tcPr>
          <w:p w:rsidR="00F33C67" w:rsidRPr="00E54B2A" w:rsidRDefault="00F33C67" w:rsidP="00F33C67">
            <w:pPr>
              <w:jc w:val="center"/>
              <w:rPr>
                <w:sz w:val="20"/>
                <w:szCs w:val="20"/>
                <w:lang w:val="uk-UA"/>
              </w:rPr>
            </w:pPr>
            <w:r w:rsidRPr="00E54B2A">
              <w:rPr>
                <w:sz w:val="20"/>
                <w:szCs w:val="20"/>
                <w:lang w:val="uk-UA"/>
              </w:rPr>
              <w:t>3</w:t>
            </w:r>
          </w:p>
        </w:tc>
        <w:tc>
          <w:tcPr>
            <w:tcW w:w="1956" w:type="dxa"/>
            <w:shd w:val="clear" w:color="auto" w:fill="auto"/>
          </w:tcPr>
          <w:p w:rsidR="00F33C67" w:rsidRPr="006957CD" w:rsidRDefault="00F33C67" w:rsidP="00F33C67">
            <w:pPr>
              <w:jc w:val="center"/>
              <w:rPr>
                <w:sz w:val="20"/>
                <w:szCs w:val="20"/>
                <w:lang w:val="uk-UA"/>
              </w:rPr>
            </w:pPr>
            <w:r w:rsidRPr="006957CD">
              <w:rPr>
                <w:sz w:val="20"/>
                <w:szCs w:val="20"/>
                <w:lang w:val="uk-UA"/>
              </w:rPr>
              <w:t>Залік</w:t>
            </w:r>
          </w:p>
        </w:tc>
      </w:tr>
      <w:tr w:rsidR="006957CD" w:rsidRPr="006957CD" w:rsidTr="00087EFB">
        <w:trPr>
          <w:trHeight w:val="152"/>
        </w:trPr>
        <w:tc>
          <w:tcPr>
            <w:tcW w:w="1485" w:type="dxa"/>
            <w:vMerge/>
            <w:shd w:val="clear" w:color="auto" w:fill="auto"/>
          </w:tcPr>
          <w:p w:rsidR="00F33C67" w:rsidRPr="006957CD" w:rsidRDefault="00F33C67" w:rsidP="00F33C67">
            <w:pPr>
              <w:jc w:val="center"/>
              <w:rPr>
                <w:sz w:val="20"/>
                <w:szCs w:val="20"/>
                <w:lang w:val="uk-UA"/>
              </w:rPr>
            </w:pPr>
          </w:p>
        </w:tc>
        <w:tc>
          <w:tcPr>
            <w:tcW w:w="4520" w:type="dxa"/>
            <w:tcBorders>
              <w:top w:val="nil"/>
            </w:tcBorders>
            <w:shd w:val="clear" w:color="auto" w:fill="auto"/>
          </w:tcPr>
          <w:p w:rsidR="00F33C67" w:rsidRPr="006957CD" w:rsidRDefault="00F33C67" w:rsidP="00F33C67">
            <w:pPr>
              <w:pStyle w:val="a8"/>
              <w:numPr>
                <w:ilvl w:val="0"/>
                <w:numId w:val="26"/>
              </w:numPr>
              <w:tabs>
                <w:tab w:val="left" w:pos="385"/>
              </w:tabs>
              <w:ind w:left="101" w:right="-97" w:hanging="52"/>
              <w:rPr>
                <w:sz w:val="20"/>
                <w:szCs w:val="20"/>
                <w:lang w:val="uk-UA"/>
              </w:rPr>
            </w:pPr>
            <w:r w:rsidRPr="006957CD">
              <w:rPr>
                <w:sz w:val="20"/>
                <w:szCs w:val="20"/>
                <w:lang w:val="uk-UA"/>
              </w:rPr>
              <w:t xml:space="preserve">Методи статистичного аналізу і класифікації даних психологічних досліджень                                                        </w:t>
            </w:r>
          </w:p>
        </w:tc>
        <w:tc>
          <w:tcPr>
            <w:tcW w:w="1867" w:type="dxa"/>
            <w:tcBorders>
              <w:top w:val="nil"/>
            </w:tcBorders>
            <w:shd w:val="clear" w:color="auto" w:fill="auto"/>
          </w:tcPr>
          <w:p w:rsidR="00F33C67" w:rsidRPr="00E54B2A" w:rsidRDefault="00F33C67" w:rsidP="00F33C67">
            <w:pPr>
              <w:jc w:val="center"/>
              <w:rPr>
                <w:sz w:val="20"/>
                <w:szCs w:val="20"/>
                <w:lang w:val="uk-UA"/>
              </w:rPr>
            </w:pPr>
            <w:r w:rsidRPr="00E54B2A">
              <w:rPr>
                <w:sz w:val="20"/>
                <w:szCs w:val="20"/>
                <w:lang w:val="uk-UA"/>
              </w:rPr>
              <w:t>3</w:t>
            </w:r>
          </w:p>
        </w:tc>
        <w:tc>
          <w:tcPr>
            <w:tcW w:w="1956" w:type="dxa"/>
            <w:tcBorders>
              <w:top w:val="nil"/>
            </w:tcBorders>
            <w:shd w:val="clear" w:color="auto" w:fill="auto"/>
          </w:tcPr>
          <w:p w:rsidR="00F33C67" w:rsidRPr="006957CD" w:rsidRDefault="00F33C67" w:rsidP="00F33C67">
            <w:pPr>
              <w:jc w:val="center"/>
              <w:rPr>
                <w:sz w:val="20"/>
                <w:szCs w:val="20"/>
                <w:lang w:val="uk-UA"/>
              </w:rPr>
            </w:pPr>
            <w:r w:rsidRPr="006957CD">
              <w:rPr>
                <w:sz w:val="20"/>
                <w:szCs w:val="20"/>
                <w:lang w:val="uk-UA"/>
              </w:rPr>
              <w:t>Залік</w:t>
            </w:r>
          </w:p>
        </w:tc>
      </w:tr>
      <w:tr w:rsidR="006957CD" w:rsidRPr="006957CD" w:rsidTr="00087EFB">
        <w:tc>
          <w:tcPr>
            <w:tcW w:w="1485" w:type="dxa"/>
            <w:vMerge/>
            <w:shd w:val="clear" w:color="auto" w:fill="auto"/>
          </w:tcPr>
          <w:p w:rsidR="00F33C67" w:rsidRPr="006957CD" w:rsidRDefault="00F33C67" w:rsidP="00F33C67">
            <w:pPr>
              <w:jc w:val="center"/>
              <w:rPr>
                <w:sz w:val="20"/>
                <w:szCs w:val="20"/>
                <w:lang w:val="uk-UA"/>
              </w:rPr>
            </w:pPr>
          </w:p>
        </w:tc>
        <w:tc>
          <w:tcPr>
            <w:tcW w:w="4520" w:type="dxa"/>
            <w:shd w:val="clear" w:color="auto" w:fill="auto"/>
          </w:tcPr>
          <w:p w:rsidR="00F33C67" w:rsidRPr="006957CD" w:rsidRDefault="00F33C67" w:rsidP="00F33C67">
            <w:pPr>
              <w:pStyle w:val="a8"/>
              <w:numPr>
                <w:ilvl w:val="0"/>
                <w:numId w:val="26"/>
              </w:numPr>
              <w:tabs>
                <w:tab w:val="left" w:pos="385"/>
              </w:tabs>
              <w:ind w:left="101" w:hanging="52"/>
              <w:rPr>
                <w:sz w:val="20"/>
                <w:szCs w:val="20"/>
                <w:lang w:val="uk-UA"/>
              </w:rPr>
            </w:pPr>
            <w:r w:rsidRPr="006957CD">
              <w:rPr>
                <w:sz w:val="20"/>
                <w:szCs w:val="20"/>
                <w:lang w:val="uk-UA"/>
              </w:rPr>
              <w:t>Статистичне опрацювання багатофакторних психологічних тестів</w:t>
            </w:r>
          </w:p>
        </w:tc>
        <w:tc>
          <w:tcPr>
            <w:tcW w:w="1867" w:type="dxa"/>
            <w:shd w:val="clear" w:color="auto" w:fill="auto"/>
          </w:tcPr>
          <w:p w:rsidR="00F33C67" w:rsidRPr="00E54B2A" w:rsidRDefault="00F33C67" w:rsidP="00F33C67">
            <w:pPr>
              <w:jc w:val="center"/>
              <w:rPr>
                <w:sz w:val="20"/>
                <w:szCs w:val="20"/>
                <w:lang w:val="uk-UA"/>
              </w:rPr>
            </w:pPr>
            <w:r w:rsidRPr="00E54B2A">
              <w:rPr>
                <w:sz w:val="20"/>
                <w:szCs w:val="20"/>
                <w:lang w:val="uk-UA"/>
              </w:rPr>
              <w:t>3</w:t>
            </w:r>
          </w:p>
        </w:tc>
        <w:tc>
          <w:tcPr>
            <w:tcW w:w="1956" w:type="dxa"/>
            <w:shd w:val="clear" w:color="auto" w:fill="auto"/>
          </w:tcPr>
          <w:p w:rsidR="00F33C67" w:rsidRPr="006957CD" w:rsidRDefault="00F33C67" w:rsidP="00F33C67">
            <w:pPr>
              <w:jc w:val="center"/>
              <w:rPr>
                <w:sz w:val="20"/>
                <w:szCs w:val="20"/>
                <w:lang w:val="uk-UA"/>
              </w:rPr>
            </w:pPr>
            <w:r w:rsidRPr="006957CD">
              <w:rPr>
                <w:sz w:val="20"/>
                <w:szCs w:val="20"/>
                <w:lang w:val="uk-UA"/>
              </w:rPr>
              <w:t>Залік</w:t>
            </w:r>
          </w:p>
        </w:tc>
      </w:tr>
      <w:tr w:rsidR="006957CD" w:rsidRPr="006957CD" w:rsidTr="00E26C4F">
        <w:tc>
          <w:tcPr>
            <w:tcW w:w="9828" w:type="dxa"/>
            <w:gridSpan w:val="4"/>
            <w:shd w:val="clear" w:color="auto" w:fill="auto"/>
          </w:tcPr>
          <w:p w:rsidR="00F063CC" w:rsidRPr="00E54B2A" w:rsidRDefault="00F33C67" w:rsidP="002954DA">
            <w:pPr>
              <w:jc w:val="center"/>
              <w:rPr>
                <w:sz w:val="20"/>
                <w:szCs w:val="20"/>
                <w:lang w:val="uk-UA"/>
              </w:rPr>
            </w:pPr>
            <w:r w:rsidRPr="00E54B2A">
              <w:rPr>
                <w:i/>
                <w:sz w:val="20"/>
                <w:szCs w:val="20"/>
                <w:lang w:val="uk-UA"/>
              </w:rPr>
              <w:t>Блок вибіркових дисциплін 1 "</w:t>
            </w:r>
            <w:r w:rsidR="002954DA" w:rsidRPr="00E54B2A">
              <w:rPr>
                <w:i/>
                <w:sz w:val="20"/>
                <w:szCs w:val="20"/>
                <w:lang w:val="uk-UA"/>
              </w:rPr>
              <w:t>Реабілітаційна та к</w:t>
            </w:r>
            <w:r w:rsidRPr="00E54B2A">
              <w:rPr>
                <w:i/>
                <w:sz w:val="20"/>
                <w:szCs w:val="20"/>
                <w:lang w:val="uk-UA"/>
              </w:rPr>
              <w:t>лінічна психологія"</w:t>
            </w:r>
          </w:p>
        </w:tc>
      </w:tr>
      <w:tr w:rsidR="006957CD" w:rsidRPr="006957CD" w:rsidTr="00087EFB">
        <w:tc>
          <w:tcPr>
            <w:tcW w:w="1485" w:type="dxa"/>
            <w:shd w:val="clear" w:color="auto" w:fill="auto"/>
          </w:tcPr>
          <w:p w:rsidR="006957CD" w:rsidRPr="006957CD" w:rsidRDefault="006957CD" w:rsidP="006957CD">
            <w:pPr>
              <w:jc w:val="center"/>
              <w:rPr>
                <w:color w:val="00B0F0"/>
                <w:sz w:val="20"/>
                <w:szCs w:val="20"/>
                <w:lang w:val="uk-UA"/>
              </w:rPr>
            </w:pPr>
            <w:r w:rsidRPr="006957CD">
              <w:rPr>
                <w:sz w:val="20"/>
                <w:szCs w:val="20"/>
              </w:rPr>
              <w:t>ПП2.1.3.</w:t>
            </w:r>
            <w:r w:rsidRPr="006957CD">
              <w:rPr>
                <w:sz w:val="20"/>
                <w:szCs w:val="20"/>
                <w:lang w:val="uk-UA"/>
              </w:rPr>
              <w:t>1.</w:t>
            </w:r>
            <w:r w:rsidRPr="006957CD">
              <w:rPr>
                <w:sz w:val="20"/>
                <w:szCs w:val="20"/>
              </w:rPr>
              <w:t>01</w:t>
            </w:r>
          </w:p>
        </w:tc>
        <w:tc>
          <w:tcPr>
            <w:tcW w:w="4520" w:type="dxa"/>
            <w:shd w:val="clear" w:color="auto" w:fill="auto"/>
          </w:tcPr>
          <w:p w:rsidR="006957CD" w:rsidRPr="006957CD" w:rsidRDefault="006957CD" w:rsidP="006957CD">
            <w:pPr>
              <w:rPr>
                <w:sz w:val="20"/>
                <w:szCs w:val="20"/>
                <w:lang w:val="uk-UA"/>
              </w:rPr>
            </w:pPr>
            <w:r w:rsidRPr="006957CD">
              <w:rPr>
                <w:sz w:val="20"/>
                <w:szCs w:val="20"/>
                <w:lang w:val="uk-UA"/>
              </w:rPr>
              <w:t>Психологія здоров’я</w:t>
            </w:r>
          </w:p>
        </w:tc>
        <w:tc>
          <w:tcPr>
            <w:tcW w:w="1867" w:type="dxa"/>
            <w:shd w:val="clear" w:color="auto" w:fill="auto"/>
          </w:tcPr>
          <w:p w:rsidR="006957CD" w:rsidRPr="00E54B2A" w:rsidRDefault="006957CD" w:rsidP="006957CD">
            <w:pPr>
              <w:jc w:val="center"/>
              <w:rPr>
                <w:sz w:val="20"/>
                <w:szCs w:val="20"/>
                <w:lang w:val="uk-UA"/>
              </w:rPr>
            </w:pPr>
            <w:r w:rsidRPr="00E54B2A">
              <w:rPr>
                <w:sz w:val="20"/>
                <w:szCs w:val="20"/>
                <w:lang w:val="uk-UA"/>
              </w:rPr>
              <w:t>3</w:t>
            </w:r>
          </w:p>
        </w:tc>
        <w:tc>
          <w:tcPr>
            <w:tcW w:w="1956" w:type="dxa"/>
            <w:shd w:val="clear" w:color="auto" w:fill="auto"/>
          </w:tcPr>
          <w:p w:rsidR="006957CD" w:rsidRPr="006957CD" w:rsidRDefault="006957CD" w:rsidP="006957CD">
            <w:pPr>
              <w:jc w:val="center"/>
              <w:rPr>
                <w:lang w:val="uk-UA"/>
              </w:rPr>
            </w:pPr>
            <w:r w:rsidRPr="006957CD">
              <w:rPr>
                <w:sz w:val="20"/>
                <w:szCs w:val="20"/>
                <w:lang w:val="uk-UA"/>
              </w:rPr>
              <w:t>Залік</w:t>
            </w:r>
          </w:p>
        </w:tc>
      </w:tr>
      <w:tr w:rsidR="006957CD" w:rsidRPr="006957CD" w:rsidTr="00087EFB">
        <w:tc>
          <w:tcPr>
            <w:tcW w:w="1485" w:type="dxa"/>
            <w:shd w:val="clear" w:color="auto" w:fill="auto"/>
          </w:tcPr>
          <w:p w:rsidR="006957CD" w:rsidRPr="006957CD" w:rsidRDefault="006957CD" w:rsidP="006957CD">
            <w:pPr>
              <w:jc w:val="center"/>
              <w:rPr>
                <w:color w:val="00B0F0"/>
                <w:sz w:val="20"/>
                <w:szCs w:val="20"/>
                <w:lang w:val="uk-UA"/>
              </w:rPr>
            </w:pPr>
            <w:r w:rsidRPr="006957CD">
              <w:rPr>
                <w:sz w:val="20"/>
                <w:szCs w:val="20"/>
              </w:rPr>
              <w:lastRenderedPageBreak/>
              <w:t>ПП2.1.3.</w:t>
            </w:r>
            <w:r w:rsidRPr="006957CD">
              <w:rPr>
                <w:sz w:val="20"/>
                <w:szCs w:val="20"/>
                <w:lang w:val="uk-UA"/>
              </w:rPr>
              <w:t>1.</w:t>
            </w:r>
            <w:r w:rsidRPr="006957CD">
              <w:rPr>
                <w:sz w:val="20"/>
                <w:szCs w:val="20"/>
              </w:rPr>
              <w:t>02</w:t>
            </w:r>
          </w:p>
        </w:tc>
        <w:tc>
          <w:tcPr>
            <w:tcW w:w="4520" w:type="dxa"/>
            <w:shd w:val="clear" w:color="auto" w:fill="auto"/>
          </w:tcPr>
          <w:p w:rsidR="006957CD" w:rsidRPr="006957CD" w:rsidRDefault="006957CD" w:rsidP="006957CD">
            <w:pPr>
              <w:ind w:right="-97"/>
              <w:rPr>
                <w:sz w:val="20"/>
                <w:szCs w:val="20"/>
                <w:lang w:val="uk-UA"/>
              </w:rPr>
            </w:pPr>
            <w:r w:rsidRPr="006957CD">
              <w:rPr>
                <w:sz w:val="20"/>
                <w:szCs w:val="20"/>
                <w:lang w:val="uk-UA"/>
              </w:rPr>
              <w:t>Тілесно-орієнтовані методи в психологічній реабілітації та психокорекції</w:t>
            </w:r>
          </w:p>
        </w:tc>
        <w:tc>
          <w:tcPr>
            <w:tcW w:w="1867" w:type="dxa"/>
            <w:shd w:val="clear" w:color="auto" w:fill="auto"/>
          </w:tcPr>
          <w:p w:rsidR="006957CD" w:rsidRPr="00E54B2A" w:rsidRDefault="006957CD" w:rsidP="006957CD">
            <w:pPr>
              <w:jc w:val="center"/>
              <w:rPr>
                <w:sz w:val="20"/>
                <w:szCs w:val="20"/>
                <w:lang w:val="uk-UA"/>
              </w:rPr>
            </w:pPr>
            <w:r w:rsidRPr="00E54B2A">
              <w:rPr>
                <w:sz w:val="20"/>
                <w:szCs w:val="20"/>
                <w:lang w:val="uk-UA"/>
              </w:rPr>
              <w:t>3</w:t>
            </w:r>
          </w:p>
        </w:tc>
        <w:tc>
          <w:tcPr>
            <w:tcW w:w="1956" w:type="dxa"/>
            <w:shd w:val="clear" w:color="auto" w:fill="auto"/>
          </w:tcPr>
          <w:p w:rsidR="006957CD" w:rsidRPr="006957CD" w:rsidRDefault="006957CD" w:rsidP="006957CD">
            <w:pPr>
              <w:jc w:val="center"/>
              <w:rPr>
                <w:lang w:val="uk-UA"/>
              </w:rPr>
            </w:pPr>
            <w:r w:rsidRPr="006957CD">
              <w:rPr>
                <w:sz w:val="20"/>
                <w:szCs w:val="20"/>
                <w:lang w:val="uk-UA"/>
              </w:rPr>
              <w:t>Залік</w:t>
            </w:r>
          </w:p>
        </w:tc>
      </w:tr>
      <w:tr w:rsidR="006957CD" w:rsidRPr="006957CD" w:rsidTr="00087EFB">
        <w:tc>
          <w:tcPr>
            <w:tcW w:w="1485" w:type="dxa"/>
            <w:shd w:val="clear" w:color="auto" w:fill="auto"/>
          </w:tcPr>
          <w:p w:rsidR="006957CD" w:rsidRPr="006957CD" w:rsidRDefault="006957CD" w:rsidP="006957CD">
            <w:pPr>
              <w:jc w:val="center"/>
              <w:rPr>
                <w:color w:val="00B0F0"/>
                <w:sz w:val="20"/>
                <w:szCs w:val="20"/>
                <w:lang w:val="uk-UA"/>
              </w:rPr>
            </w:pPr>
            <w:r w:rsidRPr="006957CD">
              <w:rPr>
                <w:sz w:val="20"/>
                <w:szCs w:val="20"/>
              </w:rPr>
              <w:t>ПП2.1.3.</w:t>
            </w:r>
            <w:r w:rsidRPr="006957CD">
              <w:rPr>
                <w:sz w:val="20"/>
                <w:szCs w:val="20"/>
                <w:lang w:val="uk-UA"/>
              </w:rPr>
              <w:t>1.</w:t>
            </w:r>
            <w:r w:rsidRPr="006957CD">
              <w:rPr>
                <w:sz w:val="20"/>
                <w:szCs w:val="20"/>
              </w:rPr>
              <w:t>03</w:t>
            </w:r>
          </w:p>
        </w:tc>
        <w:tc>
          <w:tcPr>
            <w:tcW w:w="4520" w:type="dxa"/>
            <w:shd w:val="clear" w:color="auto" w:fill="auto"/>
          </w:tcPr>
          <w:p w:rsidR="006957CD" w:rsidRPr="006957CD" w:rsidRDefault="006957CD" w:rsidP="006957CD">
            <w:pPr>
              <w:ind w:left="243" w:hanging="243"/>
              <w:rPr>
                <w:sz w:val="20"/>
                <w:szCs w:val="20"/>
                <w:lang w:val="uk-UA"/>
              </w:rPr>
            </w:pPr>
            <w:r w:rsidRPr="006957CD">
              <w:rPr>
                <w:sz w:val="20"/>
                <w:szCs w:val="20"/>
                <w:lang w:val="uk-UA"/>
              </w:rPr>
              <w:t xml:space="preserve">Основи </w:t>
            </w:r>
            <w:proofErr w:type="spellStart"/>
            <w:r w:rsidRPr="006957CD">
              <w:rPr>
                <w:sz w:val="20"/>
                <w:szCs w:val="20"/>
                <w:lang w:val="uk-UA"/>
              </w:rPr>
              <w:t>кататимно-імагінативної</w:t>
            </w:r>
            <w:proofErr w:type="spellEnd"/>
            <w:r w:rsidRPr="006957CD">
              <w:rPr>
                <w:sz w:val="20"/>
                <w:szCs w:val="20"/>
                <w:lang w:val="uk-UA"/>
              </w:rPr>
              <w:t xml:space="preserve"> психотерапії</w:t>
            </w:r>
          </w:p>
        </w:tc>
        <w:tc>
          <w:tcPr>
            <w:tcW w:w="1867" w:type="dxa"/>
            <w:shd w:val="clear" w:color="auto" w:fill="auto"/>
          </w:tcPr>
          <w:p w:rsidR="006957CD" w:rsidRPr="00E54B2A" w:rsidRDefault="006957CD" w:rsidP="006957CD">
            <w:pPr>
              <w:jc w:val="center"/>
              <w:rPr>
                <w:sz w:val="20"/>
                <w:szCs w:val="20"/>
                <w:lang w:val="uk-UA"/>
              </w:rPr>
            </w:pPr>
            <w:r w:rsidRPr="00E54B2A">
              <w:rPr>
                <w:sz w:val="20"/>
                <w:szCs w:val="20"/>
                <w:lang w:val="uk-UA"/>
              </w:rPr>
              <w:t>3</w:t>
            </w:r>
          </w:p>
        </w:tc>
        <w:tc>
          <w:tcPr>
            <w:tcW w:w="1956" w:type="dxa"/>
            <w:shd w:val="clear" w:color="auto" w:fill="auto"/>
          </w:tcPr>
          <w:p w:rsidR="006957CD" w:rsidRPr="006957CD" w:rsidRDefault="006957CD" w:rsidP="006957CD">
            <w:pPr>
              <w:jc w:val="center"/>
              <w:rPr>
                <w:lang w:val="uk-UA"/>
              </w:rPr>
            </w:pPr>
            <w:r w:rsidRPr="006957CD">
              <w:rPr>
                <w:sz w:val="20"/>
                <w:szCs w:val="20"/>
                <w:lang w:val="uk-UA"/>
              </w:rPr>
              <w:t>Залік</w:t>
            </w:r>
          </w:p>
        </w:tc>
      </w:tr>
      <w:tr w:rsidR="006957CD" w:rsidRPr="006957CD" w:rsidTr="00087EFB">
        <w:tc>
          <w:tcPr>
            <w:tcW w:w="1485" w:type="dxa"/>
            <w:shd w:val="clear" w:color="auto" w:fill="auto"/>
          </w:tcPr>
          <w:p w:rsidR="006957CD" w:rsidRPr="006957CD" w:rsidRDefault="006957CD" w:rsidP="006957CD">
            <w:pPr>
              <w:jc w:val="center"/>
              <w:rPr>
                <w:color w:val="00B0F0"/>
                <w:sz w:val="20"/>
                <w:szCs w:val="20"/>
                <w:lang w:val="uk-UA"/>
              </w:rPr>
            </w:pPr>
            <w:r w:rsidRPr="006957CD">
              <w:rPr>
                <w:sz w:val="20"/>
                <w:szCs w:val="20"/>
              </w:rPr>
              <w:t>ПП2.1.3.</w:t>
            </w:r>
            <w:r w:rsidRPr="006957CD">
              <w:rPr>
                <w:sz w:val="20"/>
                <w:szCs w:val="20"/>
                <w:lang w:val="uk-UA"/>
              </w:rPr>
              <w:t>1.</w:t>
            </w:r>
            <w:r w:rsidRPr="006957CD">
              <w:rPr>
                <w:sz w:val="20"/>
                <w:szCs w:val="20"/>
              </w:rPr>
              <w:t>04</w:t>
            </w:r>
          </w:p>
        </w:tc>
        <w:tc>
          <w:tcPr>
            <w:tcW w:w="4520" w:type="dxa"/>
            <w:shd w:val="clear" w:color="auto" w:fill="auto"/>
          </w:tcPr>
          <w:p w:rsidR="006957CD" w:rsidRPr="006957CD" w:rsidRDefault="006957CD" w:rsidP="006957CD">
            <w:pPr>
              <w:ind w:left="243" w:hanging="243"/>
              <w:rPr>
                <w:sz w:val="20"/>
                <w:szCs w:val="20"/>
                <w:lang w:val="uk-UA"/>
              </w:rPr>
            </w:pPr>
            <w:r w:rsidRPr="006957CD">
              <w:rPr>
                <w:sz w:val="20"/>
                <w:szCs w:val="20"/>
                <w:lang w:val="uk-UA"/>
              </w:rPr>
              <w:t xml:space="preserve">Тренінг актуалізації психологічної </w:t>
            </w:r>
            <w:proofErr w:type="spellStart"/>
            <w:r w:rsidRPr="006957CD">
              <w:rPr>
                <w:sz w:val="20"/>
                <w:szCs w:val="20"/>
                <w:lang w:val="uk-UA"/>
              </w:rPr>
              <w:t>ресурсності</w:t>
            </w:r>
            <w:proofErr w:type="spellEnd"/>
            <w:r w:rsidRPr="006957CD">
              <w:rPr>
                <w:sz w:val="20"/>
                <w:szCs w:val="20"/>
                <w:lang w:val="uk-UA"/>
              </w:rPr>
              <w:t xml:space="preserve"> особистості</w:t>
            </w:r>
          </w:p>
        </w:tc>
        <w:tc>
          <w:tcPr>
            <w:tcW w:w="1867" w:type="dxa"/>
            <w:shd w:val="clear" w:color="auto" w:fill="auto"/>
          </w:tcPr>
          <w:p w:rsidR="006957CD" w:rsidRPr="00E54B2A" w:rsidRDefault="006957CD" w:rsidP="006957CD">
            <w:pPr>
              <w:jc w:val="center"/>
              <w:rPr>
                <w:sz w:val="20"/>
                <w:szCs w:val="20"/>
                <w:lang w:val="uk-UA"/>
              </w:rPr>
            </w:pPr>
            <w:r w:rsidRPr="00E54B2A">
              <w:rPr>
                <w:sz w:val="20"/>
                <w:szCs w:val="20"/>
                <w:lang w:val="uk-UA"/>
              </w:rPr>
              <w:t>3</w:t>
            </w:r>
          </w:p>
        </w:tc>
        <w:tc>
          <w:tcPr>
            <w:tcW w:w="1956" w:type="dxa"/>
            <w:shd w:val="clear" w:color="auto" w:fill="auto"/>
          </w:tcPr>
          <w:p w:rsidR="006957CD" w:rsidRPr="006957CD" w:rsidRDefault="006957CD" w:rsidP="006957CD">
            <w:pPr>
              <w:jc w:val="center"/>
              <w:rPr>
                <w:sz w:val="20"/>
                <w:szCs w:val="20"/>
                <w:lang w:val="uk-UA"/>
              </w:rPr>
            </w:pPr>
            <w:r w:rsidRPr="006957CD">
              <w:rPr>
                <w:sz w:val="20"/>
                <w:szCs w:val="20"/>
                <w:lang w:val="uk-UA"/>
              </w:rPr>
              <w:t>Залік</w:t>
            </w:r>
          </w:p>
        </w:tc>
      </w:tr>
      <w:tr w:rsidR="006957CD" w:rsidRPr="00665DB6" w:rsidTr="00E26C4F">
        <w:tc>
          <w:tcPr>
            <w:tcW w:w="9828" w:type="dxa"/>
            <w:gridSpan w:val="4"/>
            <w:shd w:val="clear" w:color="auto" w:fill="auto"/>
          </w:tcPr>
          <w:p w:rsidR="006957CD" w:rsidRPr="006957CD" w:rsidRDefault="006957CD" w:rsidP="006957CD">
            <w:pPr>
              <w:jc w:val="center"/>
              <w:rPr>
                <w:i/>
                <w:sz w:val="20"/>
                <w:szCs w:val="20"/>
                <w:lang w:val="uk-UA"/>
              </w:rPr>
            </w:pPr>
            <w:r w:rsidRPr="006957CD">
              <w:rPr>
                <w:i/>
                <w:sz w:val="20"/>
                <w:szCs w:val="20"/>
                <w:lang w:val="uk-UA"/>
              </w:rPr>
              <w:t>Блок вибіркових дисциплін 2 "Психологія управління"</w:t>
            </w:r>
          </w:p>
        </w:tc>
      </w:tr>
      <w:tr w:rsidR="006957CD" w:rsidRPr="006957CD" w:rsidTr="00087EFB">
        <w:tc>
          <w:tcPr>
            <w:tcW w:w="1485" w:type="dxa"/>
            <w:shd w:val="clear" w:color="auto" w:fill="auto"/>
          </w:tcPr>
          <w:p w:rsidR="006957CD" w:rsidRPr="006957CD" w:rsidRDefault="006957CD" w:rsidP="006957CD">
            <w:pPr>
              <w:jc w:val="center"/>
              <w:rPr>
                <w:color w:val="00B0F0"/>
                <w:sz w:val="20"/>
                <w:szCs w:val="20"/>
                <w:lang w:val="uk-UA"/>
              </w:rPr>
            </w:pPr>
            <w:r w:rsidRPr="006957CD">
              <w:rPr>
                <w:sz w:val="20"/>
                <w:szCs w:val="20"/>
              </w:rPr>
              <w:t>ПП2.1.3.</w:t>
            </w:r>
            <w:r w:rsidRPr="006957CD">
              <w:rPr>
                <w:sz w:val="20"/>
                <w:szCs w:val="20"/>
                <w:lang w:val="uk-UA"/>
              </w:rPr>
              <w:t>2.</w:t>
            </w:r>
            <w:r w:rsidRPr="006957CD">
              <w:rPr>
                <w:sz w:val="20"/>
                <w:szCs w:val="20"/>
              </w:rPr>
              <w:t>01</w:t>
            </w:r>
          </w:p>
        </w:tc>
        <w:tc>
          <w:tcPr>
            <w:tcW w:w="4520" w:type="dxa"/>
            <w:shd w:val="clear" w:color="auto" w:fill="auto"/>
          </w:tcPr>
          <w:p w:rsidR="006957CD" w:rsidRPr="00BB28FC" w:rsidRDefault="00BB28FC" w:rsidP="00BB28FC">
            <w:pPr>
              <w:rPr>
                <w:sz w:val="20"/>
                <w:szCs w:val="20"/>
                <w:lang w:val="uk-UA"/>
              </w:rPr>
            </w:pPr>
            <w:r w:rsidRPr="00BB28FC">
              <w:rPr>
                <w:sz w:val="20"/>
                <w:szCs w:val="20"/>
                <w:lang w:val="uk-UA"/>
              </w:rPr>
              <w:t>Економічна психологія</w:t>
            </w:r>
          </w:p>
        </w:tc>
        <w:tc>
          <w:tcPr>
            <w:tcW w:w="1867" w:type="dxa"/>
            <w:shd w:val="clear" w:color="auto" w:fill="auto"/>
          </w:tcPr>
          <w:p w:rsidR="006957CD" w:rsidRPr="006957CD" w:rsidRDefault="006957CD" w:rsidP="006957CD">
            <w:pPr>
              <w:jc w:val="center"/>
              <w:rPr>
                <w:sz w:val="20"/>
                <w:szCs w:val="20"/>
                <w:lang w:val="uk-UA"/>
              </w:rPr>
            </w:pPr>
            <w:r w:rsidRPr="006957CD">
              <w:rPr>
                <w:sz w:val="20"/>
                <w:szCs w:val="20"/>
                <w:lang w:val="uk-UA"/>
              </w:rPr>
              <w:t>3</w:t>
            </w:r>
          </w:p>
        </w:tc>
        <w:tc>
          <w:tcPr>
            <w:tcW w:w="1956" w:type="dxa"/>
            <w:shd w:val="clear" w:color="auto" w:fill="auto"/>
          </w:tcPr>
          <w:p w:rsidR="006957CD" w:rsidRPr="006957CD" w:rsidRDefault="006957CD" w:rsidP="006957CD">
            <w:pPr>
              <w:jc w:val="center"/>
              <w:rPr>
                <w:lang w:val="uk-UA"/>
              </w:rPr>
            </w:pPr>
            <w:r w:rsidRPr="006957CD">
              <w:rPr>
                <w:sz w:val="20"/>
                <w:szCs w:val="20"/>
                <w:lang w:val="uk-UA"/>
              </w:rPr>
              <w:t>Залік</w:t>
            </w:r>
          </w:p>
        </w:tc>
      </w:tr>
      <w:tr w:rsidR="006957CD" w:rsidRPr="006957CD" w:rsidTr="00087EFB">
        <w:tc>
          <w:tcPr>
            <w:tcW w:w="1485" w:type="dxa"/>
            <w:shd w:val="clear" w:color="auto" w:fill="auto"/>
          </w:tcPr>
          <w:p w:rsidR="006957CD" w:rsidRPr="006957CD" w:rsidRDefault="006957CD" w:rsidP="006957CD">
            <w:pPr>
              <w:jc w:val="center"/>
              <w:rPr>
                <w:color w:val="00B0F0"/>
                <w:sz w:val="20"/>
                <w:szCs w:val="20"/>
                <w:lang w:val="uk-UA"/>
              </w:rPr>
            </w:pPr>
            <w:r w:rsidRPr="006957CD">
              <w:rPr>
                <w:sz w:val="20"/>
                <w:szCs w:val="20"/>
              </w:rPr>
              <w:t>ПП2.1.3.</w:t>
            </w:r>
            <w:r w:rsidRPr="006957CD">
              <w:rPr>
                <w:sz w:val="20"/>
                <w:szCs w:val="20"/>
                <w:lang w:val="uk-UA"/>
              </w:rPr>
              <w:t>2.</w:t>
            </w:r>
            <w:r w:rsidRPr="006957CD">
              <w:rPr>
                <w:sz w:val="20"/>
                <w:szCs w:val="20"/>
              </w:rPr>
              <w:t>02</w:t>
            </w:r>
          </w:p>
        </w:tc>
        <w:tc>
          <w:tcPr>
            <w:tcW w:w="4520" w:type="dxa"/>
            <w:shd w:val="clear" w:color="auto" w:fill="auto"/>
          </w:tcPr>
          <w:p w:rsidR="006957CD" w:rsidRPr="00BB28FC" w:rsidRDefault="00BB28FC" w:rsidP="00BB28FC">
            <w:pPr>
              <w:ind w:right="-97"/>
              <w:rPr>
                <w:sz w:val="20"/>
                <w:szCs w:val="20"/>
                <w:lang w:val="uk-UA"/>
              </w:rPr>
            </w:pPr>
            <w:r w:rsidRPr="00BB28FC">
              <w:rPr>
                <w:sz w:val="20"/>
                <w:szCs w:val="20"/>
                <w:lang w:val="uk-UA"/>
              </w:rPr>
              <w:t xml:space="preserve">Основи </w:t>
            </w:r>
            <w:proofErr w:type="spellStart"/>
            <w:r w:rsidRPr="00BB28FC">
              <w:rPr>
                <w:sz w:val="20"/>
                <w:szCs w:val="20"/>
                <w:lang w:val="uk-UA"/>
              </w:rPr>
              <w:t>Паблік</w:t>
            </w:r>
            <w:proofErr w:type="spellEnd"/>
            <w:r w:rsidRPr="00BB28FC">
              <w:rPr>
                <w:sz w:val="20"/>
                <w:szCs w:val="20"/>
                <w:lang w:val="uk-UA"/>
              </w:rPr>
              <w:t xml:space="preserve"> </w:t>
            </w:r>
            <w:proofErr w:type="spellStart"/>
            <w:r w:rsidRPr="00BB28FC">
              <w:rPr>
                <w:sz w:val="20"/>
                <w:szCs w:val="20"/>
                <w:lang w:val="uk-UA"/>
              </w:rPr>
              <w:t>Рілейшнз</w:t>
            </w:r>
            <w:proofErr w:type="spellEnd"/>
          </w:p>
        </w:tc>
        <w:tc>
          <w:tcPr>
            <w:tcW w:w="1867" w:type="dxa"/>
            <w:shd w:val="clear" w:color="auto" w:fill="auto"/>
          </w:tcPr>
          <w:p w:rsidR="006957CD" w:rsidRPr="006957CD" w:rsidRDefault="006957CD" w:rsidP="006957CD">
            <w:pPr>
              <w:jc w:val="center"/>
              <w:rPr>
                <w:sz w:val="20"/>
                <w:szCs w:val="20"/>
                <w:lang w:val="uk-UA"/>
              </w:rPr>
            </w:pPr>
            <w:r w:rsidRPr="006957CD">
              <w:rPr>
                <w:sz w:val="20"/>
                <w:szCs w:val="20"/>
                <w:lang w:val="uk-UA"/>
              </w:rPr>
              <w:t>3</w:t>
            </w:r>
          </w:p>
        </w:tc>
        <w:tc>
          <w:tcPr>
            <w:tcW w:w="1956" w:type="dxa"/>
            <w:shd w:val="clear" w:color="auto" w:fill="auto"/>
          </w:tcPr>
          <w:p w:rsidR="006957CD" w:rsidRPr="006957CD" w:rsidRDefault="006957CD" w:rsidP="006957CD">
            <w:pPr>
              <w:jc w:val="center"/>
              <w:rPr>
                <w:lang w:val="uk-UA"/>
              </w:rPr>
            </w:pPr>
            <w:r w:rsidRPr="006957CD">
              <w:rPr>
                <w:sz w:val="20"/>
                <w:szCs w:val="20"/>
                <w:lang w:val="uk-UA"/>
              </w:rPr>
              <w:t>Залік</w:t>
            </w:r>
          </w:p>
        </w:tc>
      </w:tr>
      <w:tr w:rsidR="006957CD" w:rsidRPr="006957CD" w:rsidTr="00087EFB">
        <w:tc>
          <w:tcPr>
            <w:tcW w:w="1485" w:type="dxa"/>
            <w:shd w:val="clear" w:color="auto" w:fill="auto"/>
          </w:tcPr>
          <w:p w:rsidR="006957CD" w:rsidRPr="006957CD" w:rsidRDefault="006957CD" w:rsidP="006957CD">
            <w:pPr>
              <w:jc w:val="center"/>
              <w:rPr>
                <w:color w:val="00B0F0"/>
                <w:sz w:val="20"/>
                <w:szCs w:val="20"/>
                <w:lang w:val="uk-UA"/>
              </w:rPr>
            </w:pPr>
            <w:r w:rsidRPr="006957CD">
              <w:rPr>
                <w:sz w:val="20"/>
                <w:szCs w:val="20"/>
              </w:rPr>
              <w:t>ПП2.1.3.</w:t>
            </w:r>
            <w:r w:rsidRPr="006957CD">
              <w:rPr>
                <w:sz w:val="20"/>
                <w:szCs w:val="20"/>
                <w:lang w:val="uk-UA"/>
              </w:rPr>
              <w:t>2.</w:t>
            </w:r>
            <w:r w:rsidRPr="006957CD">
              <w:rPr>
                <w:sz w:val="20"/>
                <w:szCs w:val="20"/>
              </w:rPr>
              <w:t>03</w:t>
            </w:r>
          </w:p>
        </w:tc>
        <w:tc>
          <w:tcPr>
            <w:tcW w:w="4520" w:type="dxa"/>
            <w:shd w:val="clear" w:color="auto" w:fill="auto"/>
          </w:tcPr>
          <w:p w:rsidR="006957CD" w:rsidRPr="00BB28FC" w:rsidRDefault="00BB28FC" w:rsidP="00BB28FC">
            <w:pPr>
              <w:rPr>
                <w:sz w:val="20"/>
                <w:szCs w:val="20"/>
                <w:lang w:val="uk-UA"/>
              </w:rPr>
            </w:pPr>
            <w:r w:rsidRPr="00BB28FC">
              <w:rPr>
                <w:sz w:val="20"/>
                <w:szCs w:val="20"/>
                <w:lang w:val="uk-UA"/>
              </w:rPr>
              <w:t>Психологія реклами</w:t>
            </w:r>
          </w:p>
        </w:tc>
        <w:tc>
          <w:tcPr>
            <w:tcW w:w="1867" w:type="dxa"/>
            <w:shd w:val="clear" w:color="auto" w:fill="auto"/>
          </w:tcPr>
          <w:p w:rsidR="006957CD" w:rsidRPr="006957CD" w:rsidRDefault="006957CD" w:rsidP="006957CD">
            <w:pPr>
              <w:jc w:val="center"/>
              <w:rPr>
                <w:sz w:val="20"/>
                <w:szCs w:val="20"/>
                <w:lang w:val="uk-UA"/>
              </w:rPr>
            </w:pPr>
            <w:r w:rsidRPr="006957CD">
              <w:rPr>
                <w:sz w:val="20"/>
                <w:szCs w:val="20"/>
                <w:lang w:val="uk-UA"/>
              </w:rPr>
              <w:t>3</w:t>
            </w:r>
          </w:p>
        </w:tc>
        <w:tc>
          <w:tcPr>
            <w:tcW w:w="1956" w:type="dxa"/>
            <w:shd w:val="clear" w:color="auto" w:fill="auto"/>
          </w:tcPr>
          <w:p w:rsidR="006957CD" w:rsidRPr="006957CD" w:rsidRDefault="006957CD" w:rsidP="006957CD">
            <w:pPr>
              <w:jc w:val="center"/>
              <w:rPr>
                <w:lang w:val="uk-UA"/>
              </w:rPr>
            </w:pPr>
            <w:r w:rsidRPr="006957CD">
              <w:rPr>
                <w:sz w:val="20"/>
                <w:szCs w:val="20"/>
                <w:lang w:val="uk-UA"/>
              </w:rPr>
              <w:t>Залік</w:t>
            </w:r>
          </w:p>
        </w:tc>
      </w:tr>
      <w:tr w:rsidR="006957CD" w:rsidRPr="006957CD" w:rsidTr="00087EFB">
        <w:tc>
          <w:tcPr>
            <w:tcW w:w="1485" w:type="dxa"/>
            <w:shd w:val="clear" w:color="auto" w:fill="auto"/>
          </w:tcPr>
          <w:p w:rsidR="006957CD" w:rsidRPr="006957CD" w:rsidRDefault="006957CD" w:rsidP="006957CD">
            <w:pPr>
              <w:jc w:val="center"/>
              <w:rPr>
                <w:color w:val="00B0F0"/>
                <w:sz w:val="20"/>
                <w:szCs w:val="20"/>
                <w:lang w:val="uk-UA"/>
              </w:rPr>
            </w:pPr>
            <w:r w:rsidRPr="006957CD">
              <w:rPr>
                <w:sz w:val="20"/>
                <w:szCs w:val="20"/>
              </w:rPr>
              <w:t>ПП2.1.3.</w:t>
            </w:r>
            <w:r w:rsidRPr="006957CD">
              <w:rPr>
                <w:sz w:val="20"/>
                <w:szCs w:val="20"/>
                <w:lang w:val="uk-UA"/>
              </w:rPr>
              <w:t>2.</w:t>
            </w:r>
            <w:r w:rsidRPr="006957CD">
              <w:rPr>
                <w:sz w:val="20"/>
                <w:szCs w:val="20"/>
              </w:rPr>
              <w:t>04</w:t>
            </w:r>
          </w:p>
        </w:tc>
        <w:tc>
          <w:tcPr>
            <w:tcW w:w="4520" w:type="dxa"/>
            <w:shd w:val="clear" w:color="auto" w:fill="auto"/>
          </w:tcPr>
          <w:p w:rsidR="006957CD" w:rsidRPr="00250091" w:rsidRDefault="00250091" w:rsidP="00250091">
            <w:pPr>
              <w:rPr>
                <w:sz w:val="20"/>
                <w:szCs w:val="20"/>
                <w:lang w:val="uk-UA"/>
              </w:rPr>
            </w:pPr>
            <w:r w:rsidRPr="00250091">
              <w:rPr>
                <w:sz w:val="20"/>
                <w:szCs w:val="20"/>
                <w:lang w:val="uk-UA"/>
              </w:rPr>
              <w:t>Психологія примирення</w:t>
            </w:r>
          </w:p>
        </w:tc>
        <w:tc>
          <w:tcPr>
            <w:tcW w:w="1867" w:type="dxa"/>
            <w:shd w:val="clear" w:color="auto" w:fill="auto"/>
          </w:tcPr>
          <w:p w:rsidR="006957CD" w:rsidRPr="006957CD" w:rsidRDefault="006957CD" w:rsidP="006957CD">
            <w:pPr>
              <w:jc w:val="center"/>
              <w:rPr>
                <w:sz w:val="20"/>
                <w:szCs w:val="20"/>
                <w:lang w:val="uk-UA"/>
              </w:rPr>
            </w:pPr>
            <w:r w:rsidRPr="006957CD">
              <w:rPr>
                <w:sz w:val="20"/>
                <w:szCs w:val="20"/>
                <w:lang w:val="uk-UA"/>
              </w:rPr>
              <w:t>3</w:t>
            </w:r>
          </w:p>
        </w:tc>
        <w:tc>
          <w:tcPr>
            <w:tcW w:w="1956" w:type="dxa"/>
            <w:shd w:val="clear" w:color="auto" w:fill="auto"/>
          </w:tcPr>
          <w:p w:rsidR="006957CD" w:rsidRPr="006957CD" w:rsidRDefault="006957CD" w:rsidP="006957CD">
            <w:pPr>
              <w:jc w:val="center"/>
              <w:rPr>
                <w:sz w:val="20"/>
                <w:szCs w:val="20"/>
                <w:lang w:val="uk-UA"/>
              </w:rPr>
            </w:pPr>
            <w:r w:rsidRPr="006957CD">
              <w:rPr>
                <w:sz w:val="20"/>
                <w:szCs w:val="20"/>
                <w:lang w:val="uk-UA"/>
              </w:rPr>
              <w:t>Залік</w:t>
            </w:r>
          </w:p>
        </w:tc>
      </w:tr>
      <w:tr w:rsidR="006957CD" w:rsidRPr="00665DB6" w:rsidTr="00E26C4F">
        <w:tc>
          <w:tcPr>
            <w:tcW w:w="9828" w:type="dxa"/>
            <w:gridSpan w:val="4"/>
            <w:shd w:val="clear" w:color="auto" w:fill="auto"/>
          </w:tcPr>
          <w:p w:rsidR="006957CD" w:rsidRPr="006957CD" w:rsidRDefault="006957CD" w:rsidP="006957CD">
            <w:pPr>
              <w:jc w:val="center"/>
              <w:rPr>
                <w:i/>
                <w:sz w:val="20"/>
                <w:szCs w:val="20"/>
                <w:lang w:val="uk-UA"/>
              </w:rPr>
            </w:pPr>
            <w:r w:rsidRPr="006957CD">
              <w:rPr>
                <w:i/>
                <w:sz w:val="20"/>
                <w:szCs w:val="20"/>
                <w:lang w:val="uk-UA"/>
              </w:rPr>
              <w:t>Блок вибіркових дисциплін 3 "Педагогічна психологія"</w:t>
            </w:r>
          </w:p>
        </w:tc>
      </w:tr>
      <w:tr w:rsidR="00250091" w:rsidRPr="006957CD" w:rsidTr="00087EFB">
        <w:tc>
          <w:tcPr>
            <w:tcW w:w="1485" w:type="dxa"/>
            <w:shd w:val="clear" w:color="auto" w:fill="auto"/>
          </w:tcPr>
          <w:p w:rsidR="00250091" w:rsidRPr="006957CD" w:rsidRDefault="00250091" w:rsidP="00250091">
            <w:pPr>
              <w:jc w:val="center"/>
              <w:rPr>
                <w:color w:val="00B0F0"/>
                <w:sz w:val="20"/>
                <w:szCs w:val="20"/>
                <w:lang w:val="uk-UA"/>
              </w:rPr>
            </w:pPr>
            <w:r w:rsidRPr="006957CD">
              <w:rPr>
                <w:sz w:val="20"/>
                <w:szCs w:val="20"/>
              </w:rPr>
              <w:t>ПП2.1.3.</w:t>
            </w:r>
            <w:r w:rsidRPr="006957CD">
              <w:rPr>
                <w:sz w:val="20"/>
                <w:szCs w:val="20"/>
                <w:lang w:val="uk-UA"/>
              </w:rPr>
              <w:t>3.</w:t>
            </w:r>
            <w:r w:rsidRPr="006957CD">
              <w:rPr>
                <w:sz w:val="20"/>
                <w:szCs w:val="20"/>
              </w:rPr>
              <w:t>01</w:t>
            </w:r>
          </w:p>
        </w:tc>
        <w:tc>
          <w:tcPr>
            <w:tcW w:w="4520" w:type="dxa"/>
            <w:shd w:val="clear" w:color="auto" w:fill="auto"/>
          </w:tcPr>
          <w:p w:rsidR="00250091" w:rsidRPr="00250091" w:rsidRDefault="00723182" w:rsidP="00250091">
            <w:pPr>
              <w:rPr>
                <w:sz w:val="20"/>
                <w:szCs w:val="20"/>
                <w:lang w:val="uk-UA"/>
              </w:rPr>
            </w:pPr>
            <w:r>
              <w:rPr>
                <w:sz w:val="20"/>
                <w:szCs w:val="20"/>
                <w:lang w:val="uk-UA"/>
              </w:rPr>
              <w:t>Сучасні теорії</w:t>
            </w:r>
            <w:r w:rsidR="00250091" w:rsidRPr="00250091">
              <w:rPr>
                <w:sz w:val="20"/>
                <w:szCs w:val="20"/>
                <w:lang w:val="uk-UA"/>
              </w:rPr>
              <w:t xml:space="preserve"> антропогенезу</w:t>
            </w:r>
          </w:p>
        </w:tc>
        <w:tc>
          <w:tcPr>
            <w:tcW w:w="1867" w:type="dxa"/>
            <w:shd w:val="clear" w:color="auto" w:fill="auto"/>
          </w:tcPr>
          <w:p w:rsidR="00250091" w:rsidRPr="006957CD" w:rsidRDefault="00250091" w:rsidP="00250091">
            <w:pPr>
              <w:jc w:val="center"/>
              <w:rPr>
                <w:sz w:val="20"/>
                <w:szCs w:val="20"/>
                <w:lang w:val="uk-UA"/>
              </w:rPr>
            </w:pPr>
            <w:r w:rsidRPr="006957CD">
              <w:rPr>
                <w:sz w:val="20"/>
                <w:szCs w:val="20"/>
                <w:lang w:val="uk-UA"/>
              </w:rPr>
              <w:t>3</w:t>
            </w:r>
          </w:p>
        </w:tc>
        <w:tc>
          <w:tcPr>
            <w:tcW w:w="1956" w:type="dxa"/>
            <w:shd w:val="clear" w:color="auto" w:fill="auto"/>
          </w:tcPr>
          <w:p w:rsidR="00250091" w:rsidRPr="006957CD" w:rsidRDefault="00250091" w:rsidP="00250091">
            <w:pPr>
              <w:jc w:val="center"/>
              <w:rPr>
                <w:lang w:val="uk-UA"/>
              </w:rPr>
            </w:pPr>
            <w:r w:rsidRPr="006957CD">
              <w:rPr>
                <w:sz w:val="20"/>
                <w:szCs w:val="20"/>
                <w:lang w:val="uk-UA"/>
              </w:rPr>
              <w:t>Залік</w:t>
            </w:r>
          </w:p>
        </w:tc>
      </w:tr>
      <w:tr w:rsidR="00250091" w:rsidRPr="006957CD" w:rsidTr="00087EFB">
        <w:tc>
          <w:tcPr>
            <w:tcW w:w="1485" w:type="dxa"/>
            <w:shd w:val="clear" w:color="auto" w:fill="auto"/>
          </w:tcPr>
          <w:p w:rsidR="00250091" w:rsidRPr="006957CD" w:rsidRDefault="00250091" w:rsidP="00250091">
            <w:pPr>
              <w:jc w:val="center"/>
              <w:rPr>
                <w:color w:val="00B0F0"/>
                <w:sz w:val="20"/>
                <w:szCs w:val="20"/>
                <w:lang w:val="uk-UA"/>
              </w:rPr>
            </w:pPr>
            <w:r w:rsidRPr="006957CD">
              <w:rPr>
                <w:sz w:val="20"/>
                <w:szCs w:val="20"/>
              </w:rPr>
              <w:t>ПП2.1.3.</w:t>
            </w:r>
            <w:r w:rsidRPr="006957CD">
              <w:rPr>
                <w:sz w:val="20"/>
                <w:szCs w:val="20"/>
                <w:lang w:val="uk-UA"/>
              </w:rPr>
              <w:t>3.</w:t>
            </w:r>
            <w:r w:rsidRPr="006957CD">
              <w:rPr>
                <w:sz w:val="20"/>
                <w:szCs w:val="20"/>
              </w:rPr>
              <w:t>02</w:t>
            </w:r>
          </w:p>
        </w:tc>
        <w:tc>
          <w:tcPr>
            <w:tcW w:w="4520" w:type="dxa"/>
            <w:shd w:val="clear" w:color="auto" w:fill="auto"/>
          </w:tcPr>
          <w:p w:rsidR="00250091" w:rsidRPr="00250091" w:rsidRDefault="00250091" w:rsidP="00250091">
            <w:pPr>
              <w:ind w:right="-108"/>
              <w:rPr>
                <w:sz w:val="20"/>
                <w:szCs w:val="20"/>
                <w:lang w:val="uk-UA"/>
              </w:rPr>
            </w:pPr>
            <w:r w:rsidRPr="00250091">
              <w:rPr>
                <w:sz w:val="20"/>
                <w:szCs w:val="20"/>
                <w:lang w:val="uk-UA"/>
              </w:rPr>
              <w:t>Арт-техніки активізації внутрішніх ресурсів людини</w:t>
            </w:r>
          </w:p>
        </w:tc>
        <w:tc>
          <w:tcPr>
            <w:tcW w:w="1867" w:type="dxa"/>
            <w:shd w:val="clear" w:color="auto" w:fill="auto"/>
          </w:tcPr>
          <w:p w:rsidR="00250091" w:rsidRPr="006957CD" w:rsidRDefault="00250091" w:rsidP="00250091">
            <w:pPr>
              <w:jc w:val="center"/>
              <w:rPr>
                <w:sz w:val="20"/>
                <w:szCs w:val="20"/>
                <w:lang w:val="uk-UA"/>
              </w:rPr>
            </w:pPr>
            <w:r w:rsidRPr="006957CD">
              <w:rPr>
                <w:sz w:val="20"/>
                <w:szCs w:val="20"/>
                <w:lang w:val="uk-UA"/>
              </w:rPr>
              <w:t>3</w:t>
            </w:r>
          </w:p>
        </w:tc>
        <w:tc>
          <w:tcPr>
            <w:tcW w:w="1956" w:type="dxa"/>
            <w:shd w:val="clear" w:color="auto" w:fill="auto"/>
          </w:tcPr>
          <w:p w:rsidR="00250091" w:rsidRPr="006957CD" w:rsidRDefault="00250091" w:rsidP="00250091">
            <w:pPr>
              <w:jc w:val="center"/>
              <w:rPr>
                <w:lang w:val="uk-UA"/>
              </w:rPr>
            </w:pPr>
            <w:r w:rsidRPr="006957CD">
              <w:rPr>
                <w:sz w:val="20"/>
                <w:szCs w:val="20"/>
                <w:lang w:val="uk-UA"/>
              </w:rPr>
              <w:t>Залік</w:t>
            </w:r>
          </w:p>
        </w:tc>
      </w:tr>
      <w:tr w:rsidR="00250091" w:rsidRPr="006957CD" w:rsidTr="00087EFB">
        <w:trPr>
          <w:trHeight w:val="177"/>
        </w:trPr>
        <w:tc>
          <w:tcPr>
            <w:tcW w:w="1485" w:type="dxa"/>
            <w:shd w:val="clear" w:color="auto" w:fill="auto"/>
          </w:tcPr>
          <w:p w:rsidR="00250091" w:rsidRPr="006957CD" w:rsidRDefault="00250091" w:rsidP="00250091">
            <w:pPr>
              <w:jc w:val="center"/>
              <w:rPr>
                <w:color w:val="00B0F0"/>
                <w:sz w:val="20"/>
                <w:szCs w:val="20"/>
                <w:lang w:val="uk-UA"/>
              </w:rPr>
            </w:pPr>
            <w:r w:rsidRPr="006957CD">
              <w:rPr>
                <w:sz w:val="20"/>
                <w:szCs w:val="20"/>
              </w:rPr>
              <w:t>ПП2.1.3.</w:t>
            </w:r>
            <w:r w:rsidRPr="006957CD">
              <w:rPr>
                <w:sz w:val="20"/>
                <w:szCs w:val="20"/>
                <w:lang w:val="uk-UA"/>
              </w:rPr>
              <w:t>3.</w:t>
            </w:r>
            <w:r w:rsidRPr="006957CD">
              <w:rPr>
                <w:sz w:val="20"/>
                <w:szCs w:val="20"/>
              </w:rPr>
              <w:t>03</w:t>
            </w:r>
          </w:p>
        </w:tc>
        <w:tc>
          <w:tcPr>
            <w:tcW w:w="4520" w:type="dxa"/>
            <w:shd w:val="clear" w:color="auto" w:fill="auto"/>
          </w:tcPr>
          <w:p w:rsidR="00250091" w:rsidRPr="00250091" w:rsidRDefault="00250091" w:rsidP="00250091">
            <w:pPr>
              <w:rPr>
                <w:sz w:val="20"/>
                <w:szCs w:val="20"/>
                <w:lang w:val="uk-UA"/>
              </w:rPr>
            </w:pPr>
            <w:r w:rsidRPr="00250091">
              <w:rPr>
                <w:sz w:val="20"/>
                <w:szCs w:val="20"/>
                <w:lang w:val="uk-UA"/>
              </w:rPr>
              <w:t>Психокорекція дитячої агресивності</w:t>
            </w:r>
          </w:p>
        </w:tc>
        <w:tc>
          <w:tcPr>
            <w:tcW w:w="1867" w:type="dxa"/>
            <w:shd w:val="clear" w:color="auto" w:fill="auto"/>
          </w:tcPr>
          <w:p w:rsidR="00250091" w:rsidRPr="006957CD" w:rsidRDefault="00250091" w:rsidP="00250091">
            <w:pPr>
              <w:jc w:val="center"/>
              <w:rPr>
                <w:sz w:val="20"/>
                <w:szCs w:val="20"/>
                <w:lang w:val="uk-UA"/>
              </w:rPr>
            </w:pPr>
            <w:r w:rsidRPr="006957CD">
              <w:rPr>
                <w:sz w:val="20"/>
                <w:szCs w:val="20"/>
                <w:lang w:val="uk-UA"/>
              </w:rPr>
              <w:t>3</w:t>
            </w:r>
          </w:p>
        </w:tc>
        <w:tc>
          <w:tcPr>
            <w:tcW w:w="1956" w:type="dxa"/>
            <w:shd w:val="clear" w:color="auto" w:fill="auto"/>
          </w:tcPr>
          <w:p w:rsidR="00250091" w:rsidRPr="006957CD" w:rsidRDefault="00250091" w:rsidP="00250091">
            <w:pPr>
              <w:jc w:val="center"/>
              <w:rPr>
                <w:lang w:val="uk-UA"/>
              </w:rPr>
            </w:pPr>
            <w:r w:rsidRPr="006957CD">
              <w:rPr>
                <w:sz w:val="20"/>
                <w:szCs w:val="20"/>
                <w:lang w:val="uk-UA"/>
              </w:rPr>
              <w:t>Залік</w:t>
            </w:r>
          </w:p>
        </w:tc>
      </w:tr>
      <w:tr w:rsidR="00250091" w:rsidRPr="006957CD" w:rsidTr="00087EFB">
        <w:trPr>
          <w:trHeight w:val="177"/>
        </w:trPr>
        <w:tc>
          <w:tcPr>
            <w:tcW w:w="1485" w:type="dxa"/>
            <w:shd w:val="clear" w:color="auto" w:fill="auto"/>
          </w:tcPr>
          <w:p w:rsidR="00250091" w:rsidRPr="006957CD" w:rsidRDefault="00250091" w:rsidP="00250091">
            <w:pPr>
              <w:jc w:val="center"/>
              <w:rPr>
                <w:color w:val="00B0F0"/>
                <w:sz w:val="20"/>
                <w:szCs w:val="20"/>
                <w:lang w:val="uk-UA"/>
              </w:rPr>
            </w:pPr>
            <w:r w:rsidRPr="006957CD">
              <w:rPr>
                <w:sz w:val="20"/>
                <w:szCs w:val="20"/>
              </w:rPr>
              <w:t>ПП2.1.3.</w:t>
            </w:r>
            <w:r w:rsidRPr="006957CD">
              <w:rPr>
                <w:sz w:val="20"/>
                <w:szCs w:val="20"/>
                <w:lang w:val="uk-UA"/>
              </w:rPr>
              <w:t>3.</w:t>
            </w:r>
            <w:r w:rsidRPr="006957CD">
              <w:rPr>
                <w:sz w:val="20"/>
                <w:szCs w:val="20"/>
              </w:rPr>
              <w:t>04</w:t>
            </w:r>
          </w:p>
        </w:tc>
        <w:tc>
          <w:tcPr>
            <w:tcW w:w="4520" w:type="dxa"/>
            <w:shd w:val="clear" w:color="auto" w:fill="auto"/>
          </w:tcPr>
          <w:p w:rsidR="00250091" w:rsidRPr="00250091" w:rsidRDefault="00250091" w:rsidP="00250091">
            <w:pPr>
              <w:tabs>
                <w:tab w:val="left" w:pos="385"/>
              </w:tabs>
              <w:rPr>
                <w:sz w:val="20"/>
                <w:szCs w:val="20"/>
                <w:lang w:val="uk-UA"/>
              </w:rPr>
            </w:pPr>
            <w:r w:rsidRPr="00250091">
              <w:rPr>
                <w:sz w:val="20"/>
                <w:szCs w:val="20"/>
                <w:lang w:val="uk-UA"/>
              </w:rPr>
              <w:t>Тренінг актуалізації особистісної зрілості</w:t>
            </w:r>
          </w:p>
        </w:tc>
        <w:tc>
          <w:tcPr>
            <w:tcW w:w="1867" w:type="dxa"/>
            <w:shd w:val="clear" w:color="auto" w:fill="auto"/>
          </w:tcPr>
          <w:p w:rsidR="00250091" w:rsidRPr="006957CD" w:rsidRDefault="00250091" w:rsidP="00250091">
            <w:pPr>
              <w:jc w:val="center"/>
              <w:rPr>
                <w:sz w:val="20"/>
                <w:szCs w:val="20"/>
                <w:lang w:val="uk-UA"/>
              </w:rPr>
            </w:pPr>
            <w:r w:rsidRPr="006957CD">
              <w:rPr>
                <w:sz w:val="20"/>
                <w:szCs w:val="20"/>
                <w:lang w:val="uk-UA"/>
              </w:rPr>
              <w:t>3</w:t>
            </w:r>
          </w:p>
        </w:tc>
        <w:tc>
          <w:tcPr>
            <w:tcW w:w="1956" w:type="dxa"/>
            <w:shd w:val="clear" w:color="auto" w:fill="auto"/>
          </w:tcPr>
          <w:p w:rsidR="00250091" w:rsidRPr="006957CD" w:rsidRDefault="00250091" w:rsidP="00250091">
            <w:pPr>
              <w:jc w:val="center"/>
              <w:rPr>
                <w:sz w:val="20"/>
                <w:szCs w:val="20"/>
                <w:lang w:val="uk-UA"/>
              </w:rPr>
            </w:pPr>
            <w:r w:rsidRPr="006957CD">
              <w:rPr>
                <w:sz w:val="20"/>
                <w:szCs w:val="20"/>
                <w:lang w:val="uk-UA"/>
              </w:rPr>
              <w:t>Залік</w:t>
            </w:r>
          </w:p>
        </w:tc>
      </w:tr>
      <w:tr w:rsidR="00250091" w:rsidRPr="006957CD" w:rsidTr="00087EFB">
        <w:tc>
          <w:tcPr>
            <w:tcW w:w="6005" w:type="dxa"/>
            <w:gridSpan w:val="2"/>
            <w:shd w:val="clear" w:color="auto" w:fill="auto"/>
          </w:tcPr>
          <w:p w:rsidR="00250091" w:rsidRPr="006957CD" w:rsidRDefault="00250091" w:rsidP="00250091">
            <w:pPr>
              <w:jc w:val="right"/>
              <w:rPr>
                <w:b/>
                <w:sz w:val="20"/>
                <w:szCs w:val="20"/>
                <w:lang w:val="uk-UA"/>
              </w:rPr>
            </w:pPr>
            <w:r w:rsidRPr="006957CD">
              <w:rPr>
                <w:b/>
                <w:sz w:val="20"/>
                <w:szCs w:val="20"/>
                <w:lang w:val="uk-UA"/>
              </w:rPr>
              <w:t>Загальний обсяг вибіркових компонент:</w:t>
            </w:r>
          </w:p>
        </w:tc>
        <w:tc>
          <w:tcPr>
            <w:tcW w:w="1867" w:type="dxa"/>
            <w:shd w:val="clear" w:color="auto" w:fill="auto"/>
          </w:tcPr>
          <w:p w:rsidR="00250091" w:rsidRPr="006957CD" w:rsidRDefault="00250091" w:rsidP="00250091">
            <w:pPr>
              <w:jc w:val="center"/>
              <w:rPr>
                <w:b/>
                <w:sz w:val="20"/>
                <w:szCs w:val="20"/>
                <w:lang w:val="uk-UA"/>
              </w:rPr>
            </w:pPr>
            <w:r w:rsidRPr="006957CD">
              <w:rPr>
                <w:b/>
                <w:sz w:val="20"/>
                <w:szCs w:val="20"/>
                <w:lang w:val="uk-UA"/>
              </w:rPr>
              <w:t>24</w:t>
            </w:r>
          </w:p>
        </w:tc>
        <w:tc>
          <w:tcPr>
            <w:tcW w:w="1956" w:type="dxa"/>
            <w:shd w:val="clear" w:color="auto" w:fill="auto"/>
          </w:tcPr>
          <w:p w:rsidR="00250091" w:rsidRPr="006957CD" w:rsidRDefault="00250091" w:rsidP="00250091">
            <w:pPr>
              <w:rPr>
                <w:sz w:val="20"/>
                <w:szCs w:val="20"/>
                <w:lang w:val="uk-UA"/>
              </w:rPr>
            </w:pPr>
          </w:p>
        </w:tc>
      </w:tr>
      <w:tr w:rsidR="00250091" w:rsidRPr="006957CD" w:rsidTr="00087EFB">
        <w:tc>
          <w:tcPr>
            <w:tcW w:w="6005" w:type="dxa"/>
            <w:gridSpan w:val="2"/>
            <w:shd w:val="clear" w:color="auto" w:fill="auto"/>
          </w:tcPr>
          <w:p w:rsidR="00250091" w:rsidRPr="006957CD" w:rsidRDefault="00250091" w:rsidP="00250091">
            <w:pPr>
              <w:jc w:val="right"/>
              <w:rPr>
                <w:b/>
                <w:sz w:val="20"/>
                <w:szCs w:val="20"/>
                <w:lang w:val="uk-UA"/>
              </w:rPr>
            </w:pPr>
            <w:r w:rsidRPr="006957CD">
              <w:rPr>
                <w:b/>
                <w:sz w:val="20"/>
                <w:szCs w:val="20"/>
                <w:lang w:val="uk-UA"/>
              </w:rPr>
              <w:t>ЗАГАЛЬНИЙ ОБСЯГ ОСВІТНЬОЇ ПРОГРАМИ:</w:t>
            </w:r>
          </w:p>
        </w:tc>
        <w:tc>
          <w:tcPr>
            <w:tcW w:w="1867" w:type="dxa"/>
            <w:shd w:val="clear" w:color="auto" w:fill="auto"/>
          </w:tcPr>
          <w:p w:rsidR="00250091" w:rsidRPr="006957CD" w:rsidRDefault="00250091" w:rsidP="00250091">
            <w:pPr>
              <w:jc w:val="center"/>
              <w:rPr>
                <w:b/>
                <w:sz w:val="20"/>
                <w:szCs w:val="20"/>
                <w:lang w:val="uk-UA"/>
              </w:rPr>
            </w:pPr>
            <w:r w:rsidRPr="006957CD">
              <w:rPr>
                <w:b/>
                <w:sz w:val="20"/>
                <w:szCs w:val="20"/>
                <w:lang w:val="uk-UA"/>
              </w:rPr>
              <w:t>90</w:t>
            </w:r>
          </w:p>
        </w:tc>
        <w:tc>
          <w:tcPr>
            <w:tcW w:w="1956" w:type="dxa"/>
            <w:shd w:val="clear" w:color="auto" w:fill="auto"/>
          </w:tcPr>
          <w:p w:rsidR="00250091" w:rsidRPr="006957CD" w:rsidRDefault="00250091" w:rsidP="00250091">
            <w:pPr>
              <w:rPr>
                <w:sz w:val="20"/>
                <w:szCs w:val="20"/>
                <w:lang w:val="uk-UA"/>
              </w:rPr>
            </w:pPr>
          </w:p>
        </w:tc>
      </w:tr>
    </w:tbl>
    <w:p w:rsidR="00163DB2" w:rsidRPr="006957CD" w:rsidRDefault="00163DB2" w:rsidP="00163DB2">
      <w:pPr>
        <w:rPr>
          <w:sz w:val="20"/>
          <w:szCs w:val="20"/>
          <w:lang w:val="uk-UA"/>
        </w:rPr>
      </w:pPr>
    </w:p>
    <w:p w:rsidR="00163DB2" w:rsidRPr="006957CD" w:rsidRDefault="00163DB2" w:rsidP="00163DB2">
      <w:pPr>
        <w:rPr>
          <w:b/>
          <w:lang w:val="uk-UA"/>
        </w:rPr>
      </w:pPr>
      <w:r w:rsidRPr="006957CD">
        <w:rPr>
          <w:b/>
          <w:lang w:val="uk-UA"/>
        </w:rPr>
        <w:t>2.2. Структурно-логічна схема ОП</w:t>
      </w:r>
    </w:p>
    <w:p w:rsidR="00163DB2" w:rsidRPr="006957CD" w:rsidRDefault="00163DB2" w:rsidP="00163DB2">
      <w:pPr>
        <w:rPr>
          <w:lang w:val="uk-UA"/>
        </w:rPr>
      </w:pPr>
    </w:p>
    <w:p w:rsidR="00371391" w:rsidRPr="005E1086" w:rsidRDefault="00371391" w:rsidP="00163DB2">
      <w:pPr>
        <w:rPr>
          <w:color w:val="00B050"/>
          <w:lang w:val="uk-UA"/>
        </w:rPr>
      </w:pPr>
    </w:p>
    <w:p w:rsidR="00371391" w:rsidRPr="005E1086" w:rsidRDefault="00E54B2A" w:rsidP="00371391">
      <w:pPr>
        <w:jc w:val="center"/>
        <w:rPr>
          <w:color w:val="00B050"/>
          <w:lang w:val="uk-UA"/>
        </w:rPr>
      </w:pPr>
      <w:r>
        <w:rPr>
          <w:noProof/>
          <w:lang w:val="uk-UA" w:eastAsia="uk-UA"/>
        </w:rPr>
        <w:drawing>
          <wp:inline distT="0" distB="0" distL="0" distR="0" wp14:anchorId="21DF0380" wp14:editId="0395FA7A">
            <wp:extent cx="5939790" cy="4414724"/>
            <wp:effectExtent l="0" t="0" r="3810" b="5080"/>
            <wp:docPr id="4" name="Рисунок 4" descr="C:\Users\Ruslan\Downloads\Магістри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slan\Downloads\Магістри_2020.jpg"/>
                    <pic:cNvPicPr>
                      <a:picLocks noChangeAspect="1" noChangeArrowheads="1"/>
                    </pic:cNvPicPr>
                  </pic:nvPicPr>
                  <pic:blipFill>
                    <a:blip r:embed="rId34"/>
                    <a:srcRect/>
                    <a:stretch>
                      <a:fillRect/>
                    </a:stretch>
                  </pic:blipFill>
                  <pic:spPr bwMode="auto">
                    <a:xfrm>
                      <a:off x="0" y="0"/>
                      <a:ext cx="5939790" cy="4414724"/>
                    </a:xfrm>
                    <a:prstGeom prst="rect">
                      <a:avLst/>
                    </a:prstGeom>
                    <a:noFill/>
                    <a:ln w="9525">
                      <a:noFill/>
                      <a:miter lim="800000"/>
                      <a:headEnd/>
                      <a:tailEnd/>
                    </a:ln>
                  </pic:spPr>
                </pic:pic>
              </a:graphicData>
            </a:graphic>
          </wp:inline>
        </w:drawing>
      </w:r>
    </w:p>
    <w:p w:rsidR="00371391" w:rsidRPr="005E1086" w:rsidRDefault="00371391" w:rsidP="00371391">
      <w:pPr>
        <w:jc w:val="center"/>
        <w:rPr>
          <w:color w:val="00B050"/>
          <w:lang w:val="uk-UA"/>
        </w:rPr>
      </w:pPr>
    </w:p>
    <w:p w:rsidR="00163DB2" w:rsidRPr="002C4D33" w:rsidRDefault="00A556B9" w:rsidP="00163DB2">
      <w:pPr>
        <w:numPr>
          <w:ilvl w:val="0"/>
          <w:numId w:val="2"/>
        </w:numPr>
        <w:jc w:val="center"/>
        <w:rPr>
          <w:lang w:val="uk-UA"/>
        </w:rPr>
      </w:pPr>
      <w:r w:rsidRPr="002C4D33">
        <w:rPr>
          <w:b/>
          <w:lang w:val="uk-UA"/>
        </w:rPr>
        <w:t>Форми</w:t>
      </w:r>
      <w:r w:rsidR="00371391" w:rsidRPr="002C4D33">
        <w:rPr>
          <w:b/>
          <w:lang w:val="uk-UA"/>
        </w:rPr>
        <w:t xml:space="preserve"> атестації здобувачів </w:t>
      </w:r>
      <w:r w:rsidR="002C4D33" w:rsidRPr="002C4D33">
        <w:rPr>
          <w:b/>
          <w:lang w:val="uk-UA"/>
        </w:rPr>
        <w:t>другого</w:t>
      </w:r>
      <w:r w:rsidR="00371391" w:rsidRPr="002C4D33">
        <w:rPr>
          <w:b/>
          <w:lang w:val="uk-UA"/>
        </w:rPr>
        <w:t xml:space="preserve"> (</w:t>
      </w:r>
      <w:r w:rsidR="002C4D33" w:rsidRPr="002C4D33">
        <w:rPr>
          <w:b/>
          <w:lang w:val="uk-UA"/>
        </w:rPr>
        <w:t>магістерського</w:t>
      </w:r>
      <w:r w:rsidR="00371391" w:rsidRPr="002C4D33">
        <w:rPr>
          <w:b/>
          <w:lang w:val="uk-UA"/>
        </w:rPr>
        <w:t xml:space="preserve">) ступеня </w:t>
      </w:r>
      <w:r w:rsidR="00163DB2" w:rsidRPr="002C4D33">
        <w:rPr>
          <w:b/>
          <w:lang w:val="uk-UA"/>
        </w:rPr>
        <w:t>вищої освіти</w:t>
      </w:r>
    </w:p>
    <w:p w:rsidR="00163DB2" w:rsidRPr="005E1086" w:rsidRDefault="00163DB2" w:rsidP="00163DB2">
      <w:pPr>
        <w:jc w:val="center"/>
        <w:rPr>
          <w:color w:val="00B050"/>
          <w:lang w:val="uk-UA"/>
        </w:rPr>
      </w:pPr>
    </w:p>
    <w:tbl>
      <w:tblPr>
        <w:tblStyle w:val="ab"/>
        <w:tblW w:w="0" w:type="auto"/>
        <w:tblLook w:val="04A0" w:firstRow="1" w:lastRow="0" w:firstColumn="1" w:lastColumn="0" w:noHBand="0" w:noVBand="1"/>
      </w:tblPr>
      <w:tblGrid>
        <w:gridCol w:w="2405"/>
        <w:gridCol w:w="6939"/>
      </w:tblGrid>
      <w:tr w:rsidR="005E1086" w:rsidRPr="00665DB6" w:rsidTr="00A556B9">
        <w:tc>
          <w:tcPr>
            <w:tcW w:w="2405" w:type="dxa"/>
          </w:tcPr>
          <w:p w:rsidR="00371391" w:rsidRPr="002C4D33" w:rsidRDefault="00A556B9" w:rsidP="00A556B9">
            <w:pPr>
              <w:rPr>
                <w:b/>
                <w:sz w:val="20"/>
                <w:szCs w:val="20"/>
                <w:lang w:val="uk-UA"/>
              </w:rPr>
            </w:pPr>
            <w:r w:rsidRPr="002C4D33">
              <w:rPr>
                <w:b/>
                <w:sz w:val="20"/>
                <w:szCs w:val="20"/>
                <w:lang w:val="uk-UA"/>
              </w:rPr>
              <w:t>Форми атестації здобувачів вищої освіти</w:t>
            </w:r>
          </w:p>
        </w:tc>
        <w:tc>
          <w:tcPr>
            <w:tcW w:w="6939" w:type="dxa"/>
          </w:tcPr>
          <w:p w:rsidR="002C4D33" w:rsidRPr="005E1086" w:rsidRDefault="002C4D33" w:rsidP="002C4D33">
            <w:pPr>
              <w:jc w:val="both"/>
              <w:rPr>
                <w:color w:val="00B050"/>
                <w:sz w:val="20"/>
                <w:szCs w:val="20"/>
                <w:lang w:val="uk-UA"/>
              </w:rPr>
            </w:pPr>
            <w:r w:rsidRPr="00E137DD">
              <w:rPr>
                <w:sz w:val="20"/>
                <w:szCs w:val="20"/>
                <w:lang w:val="uk-UA"/>
              </w:rPr>
              <w:t xml:space="preserve">Атестація здобувачів </w:t>
            </w:r>
            <w:r>
              <w:rPr>
                <w:sz w:val="20"/>
                <w:szCs w:val="20"/>
                <w:lang w:val="uk-UA"/>
              </w:rPr>
              <w:t>другого</w:t>
            </w:r>
            <w:r w:rsidRPr="00E137DD">
              <w:rPr>
                <w:sz w:val="20"/>
                <w:szCs w:val="20"/>
                <w:lang w:val="uk-UA"/>
              </w:rPr>
              <w:t xml:space="preserve"> (</w:t>
            </w:r>
            <w:r>
              <w:rPr>
                <w:sz w:val="20"/>
                <w:szCs w:val="20"/>
                <w:lang w:val="uk-UA"/>
              </w:rPr>
              <w:t>магістерського</w:t>
            </w:r>
            <w:r w:rsidRPr="00E137DD">
              <w:rPr>
                <w:sz w:val="20"/>
                <w:szCs w:val="20"/>
                <w:lang w:val="uk-UA"/>
              </w:rPr>
              <w:t xml:space="preserve">) рівня вищої освіти за освітньо-професійною програмою «Психологія» спеціальності 053 Психологія відбувається у формі атестаційного екзамену та </w:t>
            </w:r>
            <w:r>
              <w:rPr>
                <w:sz w:val="20"/>
                <w:szCs w:val="20"/>
                <w:lang w:val="uk-UA"/>
              </w:rPr>
              <w:t xml:space="preserve">відкритого і публічного </w:t>
            </w:r>
            <w:r w:rsidRPr="00E137DD">
              <w:rPr>
                <w:sz w:val="20"/>
                <w:szCs w:val="20"/>
                <w:lang w:val="uk-UA"/>
              </w:rPr>
              <w:t>захисту кваліфі</w:t>
            </w:r>
            <w:r>
              <w:rPr>
                <w:sz w:val="20"/>
                <w:szCs w:val="20"/>
                <w:lang w:val="uk-UA"/>
              </w:rPr>
              <w:t>каційної (магістерської) роботи при екзаменаційній комісії</w:t>
            </w:r>
            <w:r w:rsidRPr="006B6BBB">
              <w:rPr>
                <w:color w:val="00B0F0"/>
                <w:sz w:val="20"/>
                <w:szCs w:val="20"/>
                <w:lang w:val="uk-UA"/>
              </w:rPr>
              <w:t>.</w:t>
            </w:r>
            <w:r>
              <w:rPr>
                <w:color w:val="00B0F0"/>
                <w:sz w:val="20"/>
                <w:szCs w:val="20"/>
                <w:lang w:val="uk-UA"/>
              </w:rPr>
              <w:t xml:space="preserve"> </w:t>
            </w:r>
            <w:r w:rsidRPr="00453827">
              <w:rPr>
                <w:sz w:val="20"/>
                <w:szCs w:val="20"/>
                <w:lang w:val="uk-UA"/>
              </w:rPr>
              <w:t xml:space="preserve">Атестація </w:t>
            </w:r>
            <w:r>
              <w:rPr>
                <w:sz w:val="20"/>
                <w:szCs w:val="20"/>
                <w:lang w:val="uk-UA"/>
              </w:rPr>
              <w:t xml:space="preserve">завершується </w:t>
            </w:r>
            <w:proofErr w:type="spellStart"/>
            <w:r w:rsidRPr="00453827">
              <w:rPr>
                <w:sz w:val="20"/>
                <w:szCs w:val="20"/>
                <w:lang w:val="uk-UA"/>
              </w:rPr>
              <w:t>видачею</w:t>
            </w:r>
            <w:proofErr w:type="spellEnd"/>
            <w:r w:rsidRPr="00453827">
              <w:rPr>
                <w:sz w:val="20"/>
                <w:szCs w:val="20"/>
                <w:lang w:val="uk-UA"/>
              </w:rPr>
              <w:t xml:space="preserve"> документа встановленого зразка про присвоєнням освітньої кваліфікації «</w:t>
            </w:r>
            <w:r>
              <w:rPr>
                <w:sz w:val="20"/>
                <w:szCs w:val="20"/>
                <w:lang w:val="uk-UA"/>
              </w:rPr>
              <w:t>Магістр</w:t>
            </w:r>
            <w:r w:rsidRPr="00453827">
              <w:rPr>
                <w:sz w:val="20"/>
                <w:szCs w:val="20"/>
                <w:lang w:val="uk-UA"/>
              </w:rPr>
              <w:t xml:space="preserve"> психології».</w:t>
            </w:r>
          </w:p>
        </w:tc>
      </w:tr>
      <w:tr w:rsidR="005E1086" w:rsidRPr="009D5D16" w:rsidTr="00A556B9">
        <w:tc>
          <w:tcPr>
            <w:tcW w:w="2405" w:type="dxa"/>
          </w:tcPr>
          <w:p w:rsidR="00371391" w:rsidRPr="002C4D33" w:rsidRDefault="00A556B9" w:rsidP="00A556B9">
            <w:pPr>
              <w:rPr>
                <w:b/>
                <w:sz w:val="20"/>
                <w:szCs w:val="20"/>
                <w:lang w:val="uk-UA"/>
              </w:rPr>
            </w:pPr>
            <w:r w:rsidRPr="002C4D33">
              <w:rPr>
                <w:b/>
                <w:sz w:val="20"/>
                <w:szCs w:val="20"/>
                <w:lang w:val="uk-UA"/>
              </w:rPr>
              <w:lastRenderedPageBreak/>
              <w:t>Вимоги до кваліфікаційної роботи</w:t>
            </w:r>
          </w:p>
        </w:tc>
        <w:tc>
          <w:tcPr>
            <w:tcW w:w="6939" w:type="dxa"/>
          </w:tcPr>
          <w:p w:rsidR="00B67BA0" w:rsidRDefault="00B67BA0" w:rsidP="00B67BA0">
            <w:pPr>
              <w:pStyle w:val="Default"/>
              <w:jc w:val="both"/>
              <w:rPr>
                <w:color w:val="auto"/>
                <w:sz w:val="20"/>
                <w:szCs w:val="20"/>
              </w:rPr>
            </w:pPr>
            <w:r w:rsidRPr="00E611D6">
              <w:rPr>
                <w:color w:val="auto"/>
                <w:sz w:val="20"/>
                <w:szCs w:val="20"/>
              </w:rPr>
              <w:t>Кваліфікаційна (</w:t>
            </w:r>
            <w:r>
              <w:rPr>
                <w:color w:val="auto"/>
                <w:sz w:val="20"/>
                <w:szCs w:val="20"/>
              </w:rPr>
              <w:t>магістерськ</w:t>
            </w:r>
            <w:r w:rsidRPr="00E611D6">
              <w:rPr>
                <w:color w:val="auto"/>
                <w:sz w:val="20"/>
                <w:szCs w:val="20"/>
              </w:rPr>
              <w:t>а) робота передбачає</w:t>
            </w:r>
            <w:r>
              <w:rPr>
                <w:color w:val="auto"/>
                <w:sz w:val="20"/>
                <w:szCs w:val="20"/>
              </w:rPr>
              <w:t xml:space="preserve"> самостійне розв'язання </w:t>
            </w:r>
            <w:r w:rsidRPr="00B67BA0">
              <w:rPr>
                <w:sz w:val="20"/>
                <w:szCs w:val="20"/>
              </w:rPr>
              <w:t>складної задачі або комплексної проблеми у сфері психології</w:t>
            </w:r>
            <w:r>
              <w:rPr>
                <w:sz w:val="20"/>
                <w:szCs w:val="20"/>
              </w:rPr>
              <w:t xml:space="preserve"> і</w:t>
            </w:r>
            <w:r>
              <w:rPr>
                <w:sz w:val="28"/>
                <w:szCs w:val="28"/>
              </w:rPr>
              <w:t xml:space="preserve"> </w:t>
            </w:r>
            <w:r w:rsidRPr="00B67BA0">
              <w:rPr>
                <w:sz w:val="20"/>
                <w:szCs w:val="20"/>
              </w:rPr>
              <w:t>супроводжується проведенням</w:t>
            </w:r>
            <w:r>
              <w:rPr>
                <w:sz w:val="20"/>
                <w:szCs w:val="20"/>
              </w:rPr>
              <w:t xml:space="preserve"> </w:t>
            </w:r>
            <w:r>
              <w:rPr>
                <w:color w:val="auto"/>
                <w:sz w:val="20"/>
                <w:szCs w:val="20"/>
              </w:rPr>
              <w:t xml:space="preserve">авторського емпіричного дослідження </w:t>
            </w:r>
            <w:r w:rsidRPr="00B67BA0">
              <w:rPr>
                <w:color w:val="auto"/>
                <w:sz w:val="20"/>
                <w:szCs w:val="20"/>
              </w:rPr>
              <w:t xml:space="preserve">із </w:t>
            </w:r>
            <w:r w:rsidRPr="00B67BA0">
              <w:rPr>
                <w:sz w:val="20"/>
                <w:szCs w:val="20"/>
              </w:rPr>
              <w:t>застосуванням інноваційних підходів</w:t>
            </w:r>
            <w:r>
              <w:rPr>
                <w:sz w:val="20"/>
                <w:szCs w:val="20"/>
              </w:rPr>
              <w:t xml:space="preserve">, </w:t>
            </w:r>
            <w:proofErr w:type="spellStart"/>
            <w:r>
              <w:rPr>
                <w:sz w:val="20"/>
                <w:szCs w:val="20"/>
              </w:rPr>
              <w:t>валідних</w:t>
            </w:r>
            <w:proofErr w:type="spellEnd"/>
            <w:r>
              <w:rPr>
                <w:sz w:val="20"/>
                <w:szCs w:val="20"/>
              </w:rPr>
              <w:t xml:space="preserve"> </w:t>
            </w:r>
            <w:r>
              <w:rPr>
                <w:color w:val="auto"/>
                <w:sz w:val="20"/>
                <w:szCs w:val="20"/>
              </w:rPr>
              <w:t xml:space="preserve">психологічних </w:t>
            </w:r>
            <w:proofErr w:type="spellStart"/>
            <w:r>
              <w:rPr>
                <w:color w:val="auto"/>
                <w:sz w:val="20"/>
                <w:szCs w:val="20"/>
              </w:rPr>
              <w:t>методик</w:t>
            </w:r>
            <w:proofErr w:type="spellEnd"/>
            <w:r>
              <w:rPr>
                <w:color w:val="auto"/>
                <w:sz w:val="20"/>
                <w:szCs w:val="20"/>
              </w:rPr>
              <w:t xml:space="preserve">, математико-статистичних методів опрацювання даних. </w:t>
            </w:r>
          </w:p>
          <w:p w:rsidR="00B67BA0" w:rsidRPr="00C91DA7" w:rsidRDefault="00B67BA0" w:rsidP="00B67BA0">
            <w:pPr>
              <w:pStyle w:val="Default"/>
              <w:jc w:val="both"/>
              <w:rPr>
                <w:color w:val="auto"/>
                <w:sz w:val="20"/>
                <w:szCs w:val="20"/>
              </w:rPr>
            </w:pPr>
            <w:r>
              <w:rPr>
                <w:color w:val="auto"/>
                <w:sz w:val="20"/>
                <w:szCs w:val="20"/>
              </w:rPr>
              <w:t xml:space="preserve">Робота має містити практичні рекомендації. </w:t>
            </w:r>
            <w:r w:rsidRPr="00E611D6">
              <w:rPr>
                <w:sz w:val="20"/>
                <w:szCs w:val="20"/>
              </w:rPr>
              <w:t>Захист має супроводжувати мультимедійна презентація результатів роботи.</w:t>
            </w:r>
            <w:r>
              <w:rPr>
                <w:sz w:val="20"/>
                <w:szCs w:val="20"/>
              </w:rPr>
              <w:t xml:space="preserve"> </w:t>
            </w:r>
            <w:r w:rsidRPr="0052484C">
              <w:rPr>
                <w:color w:val="auto"/>
                <w:sz w:val="20"/>
                <w:szCs w:val="20"/>
              </w:rPr>
              <w:t xml:space="preserve">У кваліфікаційній роботі не може </w:t>
            </w:r>
            <w:r w:rsidRPr="00C91DA7">
              <w:rPr>
                <w:color w:val="auto"/>
                <w:sz w:val="20"/>
                <w:szCs w:val="20"/>
              </w:rPr>
              <w:t xml:space="preserve">бути академічного плагіату, </w:t>
            </w:r>
            <w:proofErr w:type="spellStart"/>
            <w:r w:rsidRPr="00C91DA7">
              <w:rPr>
                <w:color w:val="auto"/>
                <w:sz w:val="20"/>
                <w:szCs w:val="20"/>
              </w:rPr>
              <w:t>самоплагіату</w:t>
            </w:r>
            <w:proofErr w:type="spellEnd"/>
            <w:r w:rsidRPr="00C91DA7">
              <w:rPr>
                <w:color w:val="auto"/>
                <w:sz w:val="20"/>
                <w:szCs w:val="20"/>
              </w:rPr>
              <w:t xml:space="preserve">, фальсифікації та фабрикації. </w:t>
            </w:r>
          </w:p>
          <w:p w:rsidR="00371391" w:rsidRDefault="00B67BA0" w:rsidP="00B67BA0">
            <w:pPr>
              <w:pStyle w:val="Default"/>
              <w:jc w:val="both"/>
              <w:rPr>
                <w:rFonts w:cs="Calibri"/>
                <w:sz w:val="20"/>
                <w:szCs w:val="20"/>
              </w:rPr>
            </w:pPr>
            <w:r>
              <w:rPr>
                <w:color w:val="auto"/>
                <w:sz w:val="20"/>
                <w:szCs w:val="20"/>
              </w:rPr>
              <w:t>Згідно Положенню</w:t>
            </w:r>
            <w:r w:rsidRPr="00C91DA7">
              <w:rPr>
                <w:color w:val="auto"/>
                <w:sz w:val="20"/>
                <w:szCs w:val="20"/>
              </w:rPr>
              <w:t xml:space="preserve"> про забезпечення академічної доброчесності  </w:t>
            </w:r>
            <w:r>
              <w:rPr>
                <w:color w:val="auto"/>
                <w:sz w:val="20"/>
                <w:szCs w:val="20"/>
              </w:rPr>
              <w:t>в Університеті</w:t>
            </w:r>
            <w:r w:rsidRPr="00C91DA7">
              <w:rPr>
                <w:color w:val="auto"/>
                <w:sz w:val="20"/>
                <w:szCs w:val="20"/>
              </w:rPr>
              <w:t xml:space="preserve"> </w:t>
            </w:r>
            <w:r>
              <w:rPr>
                <w:color w:val="auto"/>
                <w:sz w:val="20"/>
                <w:szCs w:val="20"/>
              </w:rPr>
              <w:t>з</w:t>
            </w:r>
            <w:r w:rsidRPr="00C91DA7">
              <w:rPr>
                <w:color w:val="auto"/>
                <w:sz w:val="20"/>
                <w:szCs w:val="20"/>
              </w:rPr>
              <w:t xml:space="preserve">а поданням декана призначають відповідальних осіб, які забезпечують технічну перевірку робіт https://www.lnu.edu.ua/wp-content/uploads/2019/06/reg_academic_virtue.pdf  </w:t>
            </w:r>
            <w:r w:rsidRPr="00C91DA7">
              <w:rPr>
                <w:rFonts w:cs="Calibri"/>
                <w:sz w:val="20"/>
                <w:szCs w:val="20"/>
              </w:rPr>
              <w:t xml:space="preserve">Електронні варіанти кваліфікаційних робіт передаються на зберігання у </w:t>
            </w:r>
            <w:r>
              <w:rPr>
                <w:rFonts w:cs="Calibri"/>
                <w:sz w:val="20"/>
                <w:szCs w:val="20"/>
              </w:rPr>
              <w:t>Н</w:t>
            </w:r>
            <w:r w:rsidRPr="00C91DA7">
              <w:rPr>
                <w:rFonts w:cs="Calibri"/>
                <w:sz w:val="20"/>
                <w:szCs w:val="20"/>
              </w:rPr>
              <w:t>ауков</w:t>
            </w:r>
            <w:r>
              <w:rPr>
                <w:rFonts w:cs="Calibri"/>
                <w:sz w:val="20"/>
                <w:szCs w:val="20"/>
              </w:rPr>
              <w:t>у</w:t>
            </w:r>
            <w:r w:rsidRPr="00C91DA7">
              <w:rPr>
                <w:rFonts w:cs="Calibri"/>
                <w:sz w:val="20"/>
                <w:szCs w:val="20"/>
              </w:rPr>
              <w:t xml:space="preserve"> бібліотек</w:t>
            </w:r>
            <w:r>
              <w:rPr>
                <w:rFonts w:cs="Calibri"/>
                <w:sz w:val="20"/>
                <w:szCs w:val="20"/>
              </w:rPr>
              <w:t>у  у</w:t>
            </w:r>
            <w:r w:rsidRPr="00C91DA7">
              <w:rPr>
                <w:rFonts w:cs="Calibri"/>
                <w:sz w:val="20"/>
                <w:szCs w:val="20"/>
              </w:rPr>
              <w:t>ніверситету.</w:t>
            </w:r>
          </w:p>
          <w:p w:rsidR="008F5A93" w:rsidRPr="00E77FB9" w:rsidRDefault="009D5D16" w:rsidP="009D5D16">
            <w:pPr>
              <w:pStyle w:val="Default"/>
              <w:jc w:val="both"/>
              <w:rPr>
                <w:color w:val="00B050"/>
                <w:sz w:val="20"/>
                <w:szCs w:val="20"/>
              </w:rPr>
            </w:pPr>
            <w:r w:rsidRPr="007854F5">
              <w:rPr>
                <w:color w:val="auto"/>
                <w:sz w:val="20"/>
                <w:szCs w:val="20"/>
              </w:rPr>
              <w:t>Теми та анотації кваліфікаційних робіт</w:t>
            </w:r>
            <w:r w:rsidRPr="00751F20">
              <w:rPr>
                <w:sz w:val="20"/>
                <w:szCs w:val="20"/>
              </w:rPr>
              <w:t xml:space="preserve"> </w:t>
            </w:r>
            <w:bookmarkStart w:id="0" w:name="_GoBack"/>
            <w:bookmarkEnd w:id="0"/>
            <w:r w:rsidR="008F5A93" w:rsidRPr="00751F20">
              <w:rPr>
                <w:sz w:val="20"/>
                <w:szCs w:val="20"/>
              </w:rPr>
              <w:t>оприлюднюються на офіційному сайті кафедри психології</w:t>
            </w:r>
            <w:r w:rsidR="008F5A93">
              <w:rPr>
                <w:sz w:val="20"/>
                <w:szCs w:val="20"/>
              </w:rPr>
              <w:t xml:space="preserve"> </w:t>
            </w:r>
            <w:hyperlink r:id="rId35" w:history="1">
              <w:r w:rsidR="008F5A93" w:rsidRPr="00751F20">
                <w:rPr>
                  <w:rStyle w:val="aa"/>
                  <w:color w:val="auto"/>
                  <w:sz w:val="20"/>
                  <w:szCs w:val="20"/>
                </w:rPr>
                <w:t>https://filos.lnu.edu.ua/department/psyholohiji</w:t>
              </w:r>
            </w:hyperlink>
          </w:p>
        </w:tc>
      </w:tr>
      <w:tr w:rsidR="00371391" w:rsidRPr="00665DB6" w:rsidTr="00A556B9">
        <w:tc>
          <w:tcPr>
            <w:tcW w:w="2405" w:type="dxa"/>
          </w:tcPr>
          <w:p w:rsidR="00371391" w:rsidRPr="002C4D33" w:rsidRDefault="00A556B9" w:rsidP="00A556B9">
            <w:pPr>
              <w:rPr>
                <w:b/>
                <w:sz w:val="20"/>
                <w:szCs w:val="20"/>
                <w:lang w:val="uk-UA"/>
              </w:rPr>
            </w:pPr>
            <w:r w:rsidRPr="002C4D33">
              <w:rPr>
                <w:b/>
                <w:sz w:val="20"/>
                <w:szCs w:val="20"/>
                <w:lang w:val="uk-UA"/>
              </w:rPr>
              <w:t>Вимоги до кваліфікаційного іспиту</w:t>
            </w:r>
          </w:p>
        </w:tc>
        <w:tc>
          <w:tcPr>
            <w:tcW w:w="6939" w:type="dxa"/>
          </w:tcPr>
          <w:p w:rsidR="00371391" w:rsidRPr="005E1086" w:rsidRDefault="007664C3" w:rsidP="00A67E42">
            <w:pPr>
              <w:pStyle w:val="Default"/>
              <w:jc w:val="both"/>
              <w:rPr>
                <w:color w:val="00B050"/>
                <w:sz w:val="20"/>
                <w:szCs w:val="20"/>
              </w:rPr>
            </w:pPr>
            <w:r w:rsidRPr="00A67E42">
              <w:rPr>
                <w:color w:val="auto"/>
                <w:sz w:val="20"/>
                <w:szCs w:val="20"/>
              </w:rPr>
              <w:t>Атестаційний екзамен</w:t>
            </w:r>
            <w:r w:rsidR="00A556B9" w:rsidRPr="00A67E42">
              <w:rPr>
                <w:color w:val="auto"/>
                <w:sz w:val="20"/>
                <w:szCs w:val="20"/>
              </w:rPr>
              <w:t xml:space="preserve"> за </w:t>
            </w:r>
            <w:r w:rsidRPr="00A67E42">
              <w:rPr>
                <w:color w:val="auto"/>
                <w:sz w:val="20"/>
                <w:szCs w:val="20"/>
              </w:rPr>
              <w:t xml:space="preserve">фахом з дисциплін </w:t>
            </w:r>
            <w:r w:rsidR="00A67E42" w:rsidRPr="00A67E42">
              <w:rPr>
                <w:color w:val="auto"/>
                <w:sz w:val="20"/>
                <w:szCs w:val="20"/>
              </w:rPr>
              <w:t>ЗК 1.1.01; ЗК 1.1.02; ПП 1.2.01; ПП 1.2.02</w:t>
            </w:r>
            <w:r w:rsidR="00A67E42">
              <w:rPr>
                <w:color w:val="auto"/>
                <w:sz w:val="20"/>
                <w:szCs w:val="20"/>
              </w:rPr>
              <w:t xml:space="preserve"> </w:t>
            </w:r>
            <w:r w:rsidRPr="00A67E42">
              <w:rPr>
                <w:color w:val="auto"/>
                <w:sz w:val="20"/>
                <w:szCs w:val="20"/>
              </w:rPr>
              <w:t xml:space="preserve">проводиться в усній формі і перевіряє </w:t>
            </w:r>
            <w:r w:rsidR="00A556B9" w:rsidRPr="00A67E42">
              <w:rPr>
                <w:color w:val="auto"/>
                <w:sz w:val="20"/>
                <w:szCs w:val="20"/>
              </w:rPr>
              <w:t>досягнення результатів навчання, визначених Стандартом вищої освіти та освітньо</w:t>
            </w:r>
            <w:r w:rsidRPr="00A67E42">
              <w:rPr>
                <w:color w:val="auto"/>
                <w:sz w:val="20"/>
                <w:szCs w:val="20"/>
              </w:rPr>
              <w:t>-професійною</w:t>
            </w:r>
            <w:r w:rsidR="00A556B9" w:rsidRPr="00A67E42">
              <w:rPr>
                <w:color w:val="auto"/>
                <w:sz w:val="20"/>
                <w:szCs w:val="20"/>
              </w:rPr>
              <w:t xml:space="preserve"> програмою. </w:t>
            </w:r>
          </w:p>
        </w:tc>
      </w:tr>
    </w:tbl>
    <w:p w:rsidR="00371391" w:rsidRPr="005E1086" w:rsidRDefault="00371391" w:rsidP="00163DB2">
      <w:pPr>
        <w:ind w:firstLine="720"/>
        <w:jc w:val="both"/>
        <w:rPr>
          <w:color w:val="00B050"/>
          <w:lang w:val="uk-UA"/>
        </w:rPr>
      </w:pPr>
    </w:p>
    <w:p w:rsidR="00163DB2" w:rsidRPr="005E1086" w:rsidRDefault="00163DB2" w:rsidP="00163DB2">
      <w:pPr>
        <w:jc w:val="center"/>
        <w:rPr>
          <w:color w:val="00B050"/>
          <w:lang w:val="uk-UA"/>
        </w:rPr>
      </w:pPr>
    </w:p>
    <w:p w:rsidR="00A556B9" w:rsidRPr="005E1086" w:rsidRDefault="00A556B9" w:rsidP="00A556B9">
      <w:pPr>
        <w:autoSpaceDE w:val="0"/>
        <w:autoSpaceDN w:val="0"/>
        <w:adjustRightInd w:val="0"/>
        <w:rPr>
          <w:rFonts w:eastAsiaTheme="minorHAnsi"/>
          <w:color w:val="00B050"/>
          <w:lang w:val="uk-UA"/>
        </w:rPr>
      </w:pPr>
    </w:p>
    <w:p w:rsidR="00A67E42" w:rsidRPr="00032ED8" w:rsidRDefault="00A67E42" w:rsidP="00A67E42">
      <w:pPr>
        <w:pStyle w:val="a8"/>
        <w:numPr>
          <w:ilvl w:val="0"/>
          <w:numId w:val="2"/>
        </w:numPr>
        <w:autoSpaceDE w:val="0"/>
        <w:autoSpaceDN w:val="0"/>
        <w:adjustRightInd w:val="0"/>
        <w:jc w:val="center"/>
        <w:rPr>
          <w:rFonts w:eastAsiaTheme="minorHAnsi"/>
          <w:lang w:val="uk-UA"/>
        </w:rPr>
      </w:pPr>
      <w:r w:rsidRPr="00032ED8">
        <w:rPr>
          <w:rFonts w:eastAsiaTheme="minorHAnsi"/>
          <w:b/>
          <w:bCs/>
          <w:lang w:val="uk-UA"/>
        </w:rPr>
        <w:t>Вимоги до наявності системи внутрішнього забезпечення якості вищої освіти</w:t>
      </w:r>
    </w:p>
    <w:p w:rsidR="00A67E42" w:rsidRPr="00032ED8" w:rsidRDefault="00A67E42" w:rsidP="00A67E42">
      <w:pPr>
        <w:pStyle w:val="a8"/>
        <w:autoSpaceDE w:val="0"/>
        <w:autoSpaceDN w:val="0"/>
        <w:adjustRightInd w:val="0"/>
        <w:rPr>
          <w:rFonts w:eastAsiaTheme="minorHAnsi"/>
          <w:color w:val="FF0000"/>
          <w:lang w:val="uk-UA"/>
        </w:rPr>
      </w:pPr>
      <w:r w:rsidRPr="00032ED8">
        <w:rPr>
          <w:rFonts w:eastAsiaTheme="minorHAnsi"/>
          <w:b/>
          <w:bCs/>
          <w:color w:val="FF0000"/>
          <w:lang w:val="uk-UA"/>
        </w:rPr>
        <w:t xml:space="preserve"> </w:t>
      </w:r>
    </w:p>
    <w:p w:rsidR="00A67E42" w:rsidRPr="00825A5F" w:rsidRDefault="00A67E42" w:rsidP="00A67E42">
      <w:pPr>
        <w:autoSpaceDE w:val="0"/>
        <w:autoSpaceDN w:val="0"/>
        <w:adjustRightInd w:val="0"/>
        <w:ind w:firstLine="567"/>
        <w:jc w:val="both"/>
        <w:rPr>
          <w:rFonts w:eastAsiaTheme="minorHAnsi"/>
          <w:lang w:val="uk-UA"/>
        </w:rPr>
      </w:pPr>
      <w:r w:rsidRPr="00825A5F">
        <w:rPr>
          <w:rFonts w:eastAsiaTheme="minorHAnsi"/>
          <w:lang w:val="uk-UA"/>
        </w:rPr>
        <w:t xml:space="preserve">У Львівському національному університеті імені Івана Франка функціонує система забезпечення закладом вищої освіти якості освітньої діяльності та якості вищої освіти (система внутрішнього забезпечення якості), яка передбачає здійснення таких процедур і заходів: </w:t>
      </w:r>
    </w:p>
    <w:p w:rsidR="00A67E42" w:rsidRPr="00825A5F" w:rsidRDefault="00A67E42" w:rsidP="00A67E42">
      <w:pPr>
        <w:autoSpaceDE w:val="0"/>
        <w:autoSpaceDN w:val="0"/>
        <w:adjustRightInd w:val="0"/>
        <w:spacing w:after="27"/>
        <w:jc w:val="both"/>
        <w:rPr>
          <w:rFonts w:eastAsiaTheme="minorHAnsi"/>
          <w:lang w:val="uk-UA"/>
        </w:rPr>
      </w:pPr>
      <w:r w:rsidRPr="00825A5F">
        <w:rPr>
          <w:rFonts w:eastAsiaTheme="minorHAnsi"/>
          <w:lang w:val="uk-UA"/>
        </w:rPr>
        <w:t xml:space="preserve">1) визначення принципів та процедур забезпечення якості вищої освіти; </w:t>
      </w:r>
    </w:p>
    <w:p w:rsidR="00A67E42" w:rsidRPr="00825A5F" w:rsidRDefault="00A67E42" w:rsidP="00A67E42">
      <w:pPr>
        <w:autoSpaceDE w:val="0"/>
        <w:autoSpaceDN w:val="0"/>
        <w:adjustRightInd w:val="0"/>
        <w:spacing w:after="27"/>
        <w:jc w:val="both"/>
        <w:rPr>
          <w:rFonts w:eastAsiaTheme="minorHAnsi"/>
          <w:lang w:val="uk-UA"/>
        </w:rPr>
      </w:pPr>
      <w:r w:rsidRPr="00825A5F">
        <w:rPr>
          <w:rFonts w:eastAsiaTheme="minorHAnsi"/>
          <w:lang w:val="uk-UA"/>
        </w:rPr>
        <w:t xml:space="preserve">2) здійснення моніторингу та періодичного перегляду освітніх програм; </w:t>
      </w:r>
    </w:p>
    <w:p w:rsidR="00A67E42" w:rsidRPr="00DA3F2E" w:rsidRDefault="00A67E42" w:rsidP="00A67E42">
      <w:pPr>
        <w:autoSpaceDE w:val="0"/>
        <w:autoSpaceDN w:val="0"/>
        <w:adjustRightInd w:val="0"/>
        <w:spacing w:after="27"/>
        <w:jc w:val="both"/>
        <w:rPr>
          <w:lang w:val="uk-UA"/>
        </w:rPr>
      </w:pPr>
      <w:r w:rsidRPr="00825A5F">
        <w:rPr>
          <w:rFonts w:eastAsiaTheme="minorHAnsi"/>
          <w:lang w:val="uk-UA"/>
        </w:rPr>
        <w:t xml:space="preserve">3) щорічне оцінювання здобувачів вищої освіти, науково-педагогічних і педагогічних працівників закладу вищої освіти та </w:t>
      </w:r>
      <w:r w:rsidRPr="00DA3F2E">
        <w:rPr>
          <w:rFonts w:eastAsiaTheme="minorHAnsi"/>
          <w:lang w:val="uk-UA"/>
        </w:rPr>
        <w:t xml:space="preserve">регулярне оприлюднення результатів таких оцінювань </w:t>
      </w:r>
      <w:r>
        <w:rPr>
          <w:rFonts w:eastAsiaTheme="minorHAnsi"/>
          <w:lang w:val="uk-UA"/>
        </w:rPr>
        <w:t xml:space="preserve">за допомогою </w:t>
      </w:r>
      <w:r w:rsidRPr="00DA3F2E">
        <w:rPr>
          <w:rFonts w:cs="Calibri"/>
          <w:lang w:val="uk-UA"/>
        </w:rPr>
        <w:t>веб-ресурс</w:t>
      </w:r>
      <w:r>
        <w:rPr>
          <w:rFonts w:cs="Calibri"/>
          <w:lang w:val="uk-UA"/>
        </w:rPr>
        <w:t>ів, інформаційних</w:t>
      </w:r>
      <w:r w:rsidRPr="00DA3F2E">
        <w:rPr>
          <w:rFonts w:cs="Calibri"/>
          <w:lang w:val="uk-UA"/>
        </w:rPr>
        <w:t xml:space="preserve"> стенд</w:t>
      </w:r>
      <w:r>
        <w:rPr>
          <w:rFonts w:cs="Calibri"/>
          <w:lang w:val="uk-UA"/>
        </w:rPr>
        <w:t>ів</w:t>
      </w:r>
      <w:r w:rsidRPr="00DA3F2E">
        <w:rPr>
          <w:rFonts w:cs="Calibri"/>
          <w:lang w:val="uk-UA"/>
        </w:rPr>
        <w:t>, буклет</w:t>
      </w:r>
      <w:r>
        <w:rPr>
          <w:rFonts w:cs="Calibri"/>
          <w:lang w:val="uk-UA"/>
        </w:rPr>
        <w:t>ів</w:t>
      </w:r>
      <w:r w:rsidRPr="00DA3F2E">
        <w:rPr>
          <w:rFonts w:cs="Calibri"/>
          <w:lang w:val="uk-UA"/>
        </w:rPr>
        <w:t>, внутрішні</w:t>
      </w:r>
      <w:r>
        <w:rPr>
          <w:rFonts w:cs="Calibri"/>
          <w:lang w:val="uk-UA"/>
        </w:rPr>
        <w:t>х</w:t>
      </w:r>
      <w:r w:rsidRPr="00DA3F2E">
        <w:rPr>
          <w:rFonts w:cs="Calibri"/>
          <w:lang w:val="uk-UA"/>
        </w:rPr>
        <w:t xml:space="preserve"> та зовнішні</w:t>
      </w:r>
      <w:r>
        <w:rPr>
          <w:rFonts w:cs="Calibri"/>
          <w:lang w:val="uk-UA"/>
        </w:rPr>
        <w:t>х</w:t>
      </w:r>
      <w:r w:rsidRPr="00DA3F2E">
        <w:rPr>
          <w:rFonts w:cs="Calibri"/>
          <w:lang w:val="uk-UA"/>
        </w:rPr>
        <w:t xml:space="preserve"> </w:t>
      </w:r>
      <w:proofErr w:type="spellStart"/>
      <w:r w:rsidRPr="00DA3F2E">
        <w:rPr>
          <w:rFonts w:cs="Calibri"/>
          <w:lang w:val="uk-UA"/>
        </w:rPr>
        <w:t>теле</w:t>
      </w:r>
      <w:proofErr w:type="spellEnd"/>
      <w:r w:rsidRPr="00DA3F2E">
        <w:rPr>
          <w:rFonts w:cs="Calibri"/>
          <w:lang w:val="uk-UA"/>
        </w:rPr>
        <w:t>- та радіоканал</w:t>
      </w:r>
      <w:r>
        <w:rPr>
          <w:rFonts w:cs="Calibri"/>
          <w:lang w:val="uk-UA"/>
        </w:rPr>
        <w:t>ів тощо</w:t>
      </w:r>
      <w:r w:rsidRPr="00DA3F2E">
        <w:rPr>
          <w:rFonts w:cs="Calibri"/>
          <w:lang w:val="uk-UA"/>
        </w:rPr>
        <w:t xml:space="preserve"> </w:t>
      </w:r>
      <w:r w:rsidRPr="00DA3F2E">
        <w:rPr>
          <w:lang w:val="uk-UA"/>
        </w:rPr>
        <w:t>https://www.lnu.edu.ua/wp-content/uploads/2019/11/reg_internal-quality.pdf</w:t>
      </w:r>
      <w:r>
        <w:rPr>
          <w:lang w:val="uk-UA"/>
        </w:rPr>
        <w:t>;</w:t>
      </w:r>
    </w:p>
    <w:p w:rsidR="00A67E42" w:rsidRPr="00825A5F" w:rsidRDefault="00A67E42" w:rsidP="00A67E42">
      <w:pPr>
        <w:autoSpaceDE w:val="0"/>
        <w:autoSpaceDN w:val="0"/>
        <w:adjustRightInd w:val="0"/>
        <w:spacing w:after="27"/>
        <w:jc w:val="both"/>
        <w:rPr>
          <w:rFonts w:eastAsiaTheme="minorHAnsi"/>
          <w:lang w:val="uk-UA"/>
        </w:rPr>
      </w:pPr>
      <w:r w:rsidRPr="00825A5F">
        <w:rPr>
          <w:rFonts w:eastAsiaTheme="minorHAnsi"/>
          <w:lang w:val="uk-UA"/>
        </w:rPr>
        <w:t xml:space="preserve">4) забезпечення підвищення кваліфікації педагогічних, наукових і науково- педагогічних працівників; </w:t>
      </w:r>
    </w:p>
    <w:p w:rsidR="00A67E42" w:rsidRPr="00825A5F" w:rsidRDefault="00A67E42" w:rsidP="00A67E42">
      <w:pPr>
        <w:autoSpaceDE w:val="0"/>
        <w:autoSpaceDN w:val="0"/>
        <w:adjustRightInd w:val="0"/>
        <w:spacing w:after="27"/>
        <w:jc w:val="both"/>
        <w:rPr>
          <w:rFonts w:eastAsiaTheme="minorHAnsi"/>
          <w:lang w:val="uk-UA"/>
        </w:rPr>
      </w:pPr>
      <w:r w:rsidRPr="00825A5F">
        <w:rPr>
          <w:rFonts w:eastAsiaTheme="minorHAnsi"/>
          <w:lang w:val="uk-UA"/>
        </w:rPr>
        <w:t xml:space="preserve">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 </w:t>
      </w:r>
    </w:p>
    <w:p w:rsidR="00A67E42" w:rsidRPr="00825A5F" w:rsidRDefault="00A67E42" w:rsidP="00A67E42">
      <w:pPr>
        <w:autoSpaceDE w:val="0"/>
        <w:autoSpaceDN w:val="0"/>
        <w:adjustRightInd w:val="0"/>
        <w:spacing w:after="27"/>
        <w:jc w:val="both"/>
        <w:rPr>
          <w:rFonts w:eastAsiaTheme="minorHAnsi"/>
          <w:lang w:val="uk-UA"/>
        </w:rPr>
      </w:pPr>
      <w:r w:rsidRPr="00825A5F">
        <w:rPr>
          <w:rFonts w:eastAsiaTheme="minorHAnsi"/>
          <w:lang w:val="uk-UA"/>
        </w:rPr>
        <w:t xml:space="preserve">6) забезпечення наявності інформаційних систем для ефективного управління освітнім процесом; </w:t>
      </w:r>
    </w:p>
    <w:p w:rsidR="00A67E42" w:rsidRPr="00825A5F" w:rsidRDefault="00A67E42" w:rsidP="00A67E42">
      <w:pPr>
        <w:autoSpaceDE w:val="0"/>
        <w:autoSpaceDN w:val="0"/>
        <w:adjustRightInd w:val="0"/>
        <w:spacing w:after="27"/>
        <w:rPr>
          <w:rFonts w:eastAsiaTheme="minorHAnsi"/>
          <w:lang w:val="uk-UA"/>
        </w:rPr>
      </w:pPr>
      <w:r w:rsidRPr="00825A5F">
        <w:rPr>
          <w:rFonts w:eastAsiaTheme="minorHAnsi"/>
          <w:sz w:val="26"/>
          <w:szCs w:val="26"/>
          <w:lang w:val="uk-UA"/>
        </w:rPr>
        <w:t xml:space="preserve">7) </w:t>
      </w:r>
      <w:r w:rsidRPr="00825A5F">
        <w:rPr>
          <w:rFonts w:eastAsiaTheme="minorHAnsi"/>
          <w:lang w:val="uk-UA"/>
        </w:rPr>
        <w:t xml:space="preserve">забезпечення публічності інформації про освітні програми, ступені вищої освіти та кваліфікації; </w:t>
      </w:r>
    </w:p>
    <w:p w:rsidR="00A67E42" w:rsidRPr="00825A5F" w:rsidRDefault="00A67E42" w:rsidP="00A67E42">
      <w:pPr>
        <w:autoSpaceDE w:val="0"/>
        <w:autoSpaceDN w:val="0"/>
        <w:adjustRightInd w:val="0"/>
        <w:spacing w:after="27"/>
        <w:rPr>
          <w:rFonts w:eastAsiaTheme="minorHAnsi"/>
          <w:lang w:val="uk-UA"/>
        </w:rPr>
      </w:pPr>
      <w:r w:rsidRPr="00825A5F">
        <w:rPr>
          <w:rFonts w:eastAsiaTheme="minorHAnsi"/>
          <w:lang w:val="uk-UA"/>
        </w:rPr>
        <w:t xml:space="preserve">8) забезпечення ефективної системи запобігання та виявлення академічного плагіату у наукових працях працівників закладів вищої освіти і здобувачів вищої освіти; </w:t>
      </w:r>
    </w:p>
    <w:p w:rsidR="00A67E42" w:rsidRDefault="00A67E42" w:rsidP="00A67E42">
      <w:pPr>
        <w:autoSpaceDE w:val="0"/>
        <w:autoSpaceDN w:val="0"/>
        <w:adjustRightInd w:val="0"/>
        <w:rPr>
          <w:rFonts w:eastAsiaTheme="minorHAnsi"/>
          <w:lang w:val="uk-UA"/>
        </w:rPr>
      </w:pPr>
      <w:r>
        <w:rPr>
          <w:rFonts w:eastAsiaTheme="minorHAnsi"/>
          <w:lang w:val="uk-UA"/>
        </w:rPr>
        <w:t>9) інших процедур і заходів.</w:t>
      </w:r>
    </w:p>
    <w:p w:rsidR="00A67E42" w:rsidRDefault="00A67E42" w:rsidP="00A67E42">
      <w:pPr>
        <w:autoSpaceDE w:val="0"/>
        <w:autoSpaceDN w:val="0"/>
        <w:adjustRightInd w:val="0"/>
        <w:ind w:firstLine="567"/>
        <w:jc w:val="both"/>
        <w:rPr>
          <w:rFonts w:eastAsiaTheme="minorHAnsi"/>
          <w:lang w:val="uk-UA"/>
        </w:rPr>
      </w:pPr>
      <w:r>
        <w:rPr>
          <w:rFonts w:eastAsiaTheme="minorHAnsi"/>
          <w:lang w:val="uk-UA"/>
        </w:rPr>
        <w:t>Система забезпечення Університетом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затверджується Національним агентством із забезпечення якості вищої освіти, та міжнародним стандартом і рекомендаціями щодо забезпечення якості вищої освіти.</w:t>
      </w:r>
    </w:p>
    <w:p w:rsidR="00A67E42" w:rsidRDefault="00A67E42" w:rsidP="00A67E42">
      <w:pPr>
        <w:autoSpaceDE w:val="0"/>
        <w:autoSpaceDN w:val="0"/>
        <w:adjustRightInd w:val="0"/>
        <w:ind w:firstLine="567"/>
        <w:rPr>
          <w:rFonts w:eastAsiaTheme="minorHAnsi"/>
          <w:lang w:val="uk-UA"/>
        </w:rPr>
      </w:pPr>
    </w:p>
    <w:p w:rsidR="00A67E42" w:rsidRPr="00825A5F" w:rsidRDefault="00A67E42" w:rsidP="00A67E42">
      <w:pPr>
        <w:autoSpaceDE w:val="0"/>
        <w:autoSpaceDN w:val="0"/>
        <w:adjustRightInd w:val="0"/>
        <w:ind w:firstLine="567"/>
        <w:rPr>
          <w:rFonts w:eastAsiaTheme="minorHAnsi"/>
          <w:lang w:val="uk-UA"/>
        </w:rPr>
      </w:pPr>
    </w:p>
    <w:p w:rsidR="00A67E42" w:rsidRDefault="00A67E42" w:rsidP="00A67E42">
      <w:pPr>
        <w:autoSpaceDE w:val="0"/>
        <w:autoSpaceDN w:val="0"/>
        <w:adjustRightInd w:val="0"/>
        <w:jc w:val="center"/>
        <w:rPr>
          <w:rFonts w:eastAsiaTheme="minorHAnsi"/>
          <w:b/>
          <w:lang w:val="uk-UA"/>
        </w:rPr>
      </w:pPr>
      <w:r w:rsidRPr="00BD67D1">
        <w:rPr>
          <w:rFonts w:eastAsiaTheme="minorHAnsi"/>
          <w:b/>
          <w:lang w:val="uk-UA"/>
        </w:rPr>
        <w:t>При створенні освітньо-професійної програми</w:t>
      </w:r>
      <w:r>
        <w:rPr>
          <w:rFonts w:eastAsiaTheme="minorHAnsi"/>
          <w:b/>
          <w:lang w:val="uk-UA"/>
        </w:rPr>
        <w:t xml:space="preserve"> були використані такі джерела та нормативні документи:</w:t>
      </w:r>
    </w:p>
    <w:p w:rsidR="00A67E42" w:rsidRPr="00504096" w:rsidRDefault="00A67E42" w:rsidP="00A67E42">
      <w:pPr>
        <w:pStyle w:val="a8"/>
        <w:jc w:val="both"/>
        <w:rPr>
          <w:rFonts w:eastAsiaTheme="minorHAnsi"/>
          <w:b/>
          <w:color w:val="000000"/>
          <w:lang w:val="uk-UA"/>
        </w:rPr>
      </w:pPr>
      <w:r w:rsidRPr="00504096">
        <w:rPr>
          <w:rFonts w:eastAsiaTheme="minorHAnsi"/>
          <w:b/>
          <w:color w:val="000000"/>
          <w:lang w:val="uk-UA"/>
        </w:rPr>
        <w:t>Нормативна база:</w:t>
      </w:r>
    </w:p>
    <w:p w:rsidR="00A67E42" w:rsidRPr="00763FE5" w:rsidRDefault="00A67E42" w:rsidP="00A67E42">
      <w:pPr>
        <w:pStyle w:val="a8"/>
        <w:numPr>
          <w:ilvl w:val="0"/>
          <w:numId w:val="27"/>
        </w:numPr>
        <w:jc w:val="both"/>
        <w:rPr>
          <w:rFonts w:eastAsiaTheme="minorHAnsi"/>
          <w:lang w:val="uk-UA"/>
        </w:rPr>
      </w:pPr>
      <w:r w:rsidRPr="00763FE5">
        <w:rPr>
          <w:rFonts w:eastAsiaTheme="minorHAnsi"/>
          <w:lang w:val="uk-UA"/>
        </w:rPr>
        <w:t xml:space="preserve">Закон України «Про освіту». Доступно з: </w:t>
      </w:r>
      <w:hyperlink r:id="rId36" w:anchor="Text" w:history="1">
        <w:r w:rsidRPr="00763FE5">
          <w:rPr>
            <w:rStyle w:val="aa"/>
            <w:rFonts w:eastAsiaTheme="minorHAnsi"/>
            <w:lang w:val="uk-UA"/>
          </w:rPr>
          <w:t>https://zakon.rada.gov.ua/laws/show/2145-19#Text</w:t>
        </w:r>
      </w:hyperlink>
    </w:p>
    <w:p w:rsidR="00A67E42" w:rsidRPr="00763FE5" w:rsidRDefault="00A67E42" w:rsidP="00A67E42">
      <w:pPr>
        <w:pStyle w:val="a8"/>
        <w:numPr>
          <w:ilvl w:val="0"/>
          <w:numId w:val="27"/>
        </w:numPr>
        <w:jc w:val="both"/>
        <w:rPr>
          <w:rFonts w:eastAsiaTheme="minorHAnsi"/>
          <w:lang w:val="uk-UA"/>
        </w:rPr>
      </w:pPr>
      <w:r w:rsidRPr="00763FE5">
        <w:rPr>
          <w:rFonts w:eastAsiaTheme="minorHAnsi"/>
          <w:lang w:val="uk-UA"/>
        </w:rPr>
        <w:t xml:space="preserve">Закон України «Про вищу освіту». Доступно з </w:t>
      </w:r>
      <w:hyperlink r:id="rId37" w:anchor="Text" w:history="1">
        <w:r w:rsidRPr="00763FE5">
          <w:rPr>
            <w:rStyle w:val="aa"/>
            <w:rFonts w:eastAsiaTheme="minorHAnsi"/>
            <w:lang w:val="uk-UA"/>
          </w:rPr>
          <w:t>https://zakon.rada.gov.ua/laws/show/1556-18#Text</w:t>
        </w:r>
      </w:hyperlink>
    </w:p>
    <w:p w:rsidR="00A67E42" w:rsidRPr="00A67E42" w:rsidRDefault="00A67E42" w:rsidP="00A67E42">
      <w:pPr>
        <w:pStyle w:val="a8"/>
        <w:numPr>
          <w:ilvl w:val="0"/>
          <w:numId w:val="27"/>
        </w:numPr>
        <w:jc w:val="both"/>
        <w:rPr>
          <w:rFonts w:eastAsiaTheme="minorHAnsi"/>
          <w:lang w:val="uk-UA"/>
        </w:rPr>
      </w:pPr>
      <w:r w:rsidRPr="00A67E42">
        <w:rPr>
          <w:lang w:val="uk-UA"/>
        </w:rPr>
        <w:t>Національний класифікатор України: «Класифікатор професій» ДК 003:2010. Доступно з: https://zakon.rada.gov.ua/rada/show/va327609-10#Text</w:t>
      </w:r>
    </w:p>
    <w:p w:rsidR="00A67E42" w:rsidRPr="00A67E42" w:rsidRDefault="00A67E42" w:rsidP="00A67E42">
      <w:pPr>
        <w:pStyle w:val="a8"/>
        <w:numPr>
          <w:ilvl w:val="0"/>
          <w:numId w:val="27"/>
        </w:numPr>
        <w:jc w:val="both"/>
        <w:rPr>
          <w:rFonts w:eastAsiaTheme="minorHAnsi"/>
          <w:lang w:val="uk-UA"/>
        </w:rPr>
      </w:pPr>
      <w:r w:rsidRPr="00A67E42">
        <w:rPr>
          <w:rFonts w:eastAsiaTheme="minorHAnsi"/>
          <w:lang w:val="uk-UA"/>
        </w:rPr>
        <w:t xml:space="preserve">Постанова Кабінету міністрів України №1341 від 23 листопада 2011 р. № 1341 «Про затвердження Національної рамки кваліфікацій». Доступно з: </w:t>
      </w:r>
      <w:hyperlink r:id="rId38" w:anchor="n12" w:history="1">
        <w:r w:rsidRPr="00A67E42">
          <w:rPr>
            <w:rStyle w:val="aa"/>
            <w:rFonts w:eastAsiaTheme="minorHAnsi"/>
            <w:lang w:val="uk-UA"/>
          </w:rPr>
          <w:t>https://zakon.rada.gov.ua/laws/show/1341-2011-%D0%BF#n12</w:t>
        </w:r>
      </w:hyperlink>
    </w:p>
    <w:p w:rsidR="00A67E42" w:rsidRPr="00A67E42" w:rsidRDefault="00A67E42" w:rsidP="00A67E42">
      <w:pPr>
        <w:pStyle w:val="a8"/>
        <w:numPr>
          <w:ilvl w:val="0"/>
          <w:numId w:val="27"/>
        </w:numPr>
        <w:jc w:val="both"/>
        <w:rPr>
          <w:rFonts w:eastAsiaTheme="minorHAnsi"/>
          <w:lang w:val="uk-UA"/>
        </w:rPr>
      </w:pPr>
      <w:bookmarkStart w:id="1" w:name="n3"/>
      <w:bookmarkEnd w:id="1"/>
      <w:r w:rsidRPr="00A67E42">
        <w:rPr>
          <w:rFonts w:eastAsiaTheme="minorHAnsi"/>
          <w:lang w:val="uk-UA"/>
        </w:rPr>
        <w:t>Постанова Кабінету міністрів України №266 від 29 квітня 2015 р. «Про затвердження переліку галузей знань і спеціальностей, за якими здійснюється підготовка здобувачів вищої освіти». Доступно з: https://zakon.rada.gov.ua/laws/show/266-2015-%D0%BF#Text</w:t>
      </w:r>
    </w:p>
    <w:p w:rsidR="00A67E42" w:rsidRPr="000C59FB" w:rsidRDefault="00A67E42" w:rsidP="00A67E42">
      <w:pPr>
        <w:pStyle w:val="a8"/>
        <w:numPr>
          <w:ilvl w:val="0"/>
          <w:numId w:val="27"/>
        </w:numPr>
        <w:jc w:val="both"/>
        <w:rPr>
          <w:rFonts w:eastAsiaTheme="minorHAnsi"/>
          <w:color w:val="000000"/>
          <w:lang w:val="uk-UA"/>
        </w:rPr>
      </w:pPr>
      <w:r w:rsidRPr="00A67E42">
        <w:rPr>
          <w:rFonts w:ascii="New serif" w:hAnsi="New serif"/>
          <w:color w:val="1D2228"/>
          <w:shd w:val="clear" w:color="auto" w:fill="FFFFFF"/>
          <w:lang w:val="uk-UA"/>
        </w:rPr>
        <w:t>Наказ Міністерства освіти і науки України №564 від 24.04.2019 р. «Про затвердження стандарту вищої освіти за спеціальністю 053 «Психологія» для другого (магістерського) рівня вищої освіти». Доступно з: </w:t>
      </w:r>
      <w:hyperlink r:id="rId39" w:history="1">
        <w:r w:rsidR="000C59FB" w:rsidRPr="00820A2D">
          <w:rPr>
            <w:rStyle w:val="aa"/>
            <w:rFonts w:ascii="New serif" w:hAnsi="New serif"/>
            <w:shd w:val="clear" w:color="auto" w:fill="FFFFFF"/>
            <w:lang w:val="uk-UA"/>
          </w:rPr>
          <w:t>https://mon.gov.ua/storage/app/media/vishcha-osvita/zatverdzeni%20standarty/2019/04/25/053-psikhologiya-mag.pdf</w:t>
        </w:r>
      </w:hyperlink>
    </w:p>
    <w:p w:rsidR="000C59FB" w:rsidRPr="00A67E42" w:rsidRDefault="000C59FB" w:rsidP="00A67E42">
      <w:pPr>
        <w:pStyle w:val="a8"/>
        <w:numPr>
          <w:ilvl w:val="0"/>
          <w:numId w:val="27"/>
        </w:numPr>
        <w:jc w:val="both"/>
        <w:rPr>
          <w:rFonts w:eastAsiaTheme="minorHAnsi"/>
          <w:color w:val="000000"/>
          <w:lang w:val="uk-UA"/>
        </w:rPr>
      </w:pPr>
      <w:r w:rsidRPr="00442CA0">
        <w:rPr>
          <w:color w:val="1D2228"/>
          <w:shd w:val="clear" w:color="auto" w:fill="FFFFFF"/>
          <w:lang w:val="uk-UA"/>
        </w:rPr>
        <w:t>Наказ Міністерства розвитку економіки, торгівлі та сільського господарства України №2425 від 24.11.2020 р. "Про затвердження професійного стандарту "Практичний психолог закладу освіти".</w:t>
      </w:r>
      <w:r w:rsidRPr="00442CA0">
        <w:rPr>
          <w:color w:val="1D2228"/>
          <w:shd w:val="clear" w:color="auto" w:fill="FFFFFF"/>
        </w:rPr>
        <w:t> </w:t>
      </w:r>
      <w:r w:rsidRPr="00442CA0">
        <w:rPr>
          <w:color w:val="1D2228"/>
          <w:shd w:val="clear" w:color="auto" w:fill="FFFFFF"/>
          <w:lang w:val="ru-RU"/>
        </w:rPr>
        <w:t xml:space="preserve"> </w:t>
      </w:r>
      <w:r w:rsidRPr="00442CA0">
        <w:rPr>
          <w:rFonts w:eastAsiaTheme="minorHAnsi"/>
          <w:lang w:val="uk-UA"/>
        </w:rPr>
        <w:t xml:space="preserve">Доступно з: </w:t>
      </w:r>
      <w:hyperlink r:id="rId40" w:tgtFrame="_blank" w:history="1">
        <w:r w:rsidRPr="00442CA0">
          <w:rPr>
            <w:rStyle w:val="aa"/>
            <w:color w:val="196AD4"/>
            <w:shd w:val="clear" w:color="auto" w:fill="FFFFFF"/>
          </w:rPr>
          <w:t>https</w:t>
        </w:r>
        <w:r w:rsidRPr="00442CA0">
          <w:rPr>
            <w:rStyle w:val="aa"/>
            <w:color w:val="196AD4"/>
            <w:shd w:val="clear" w:color="auto" w:fill="FFFFFF"/>
            <w:lang w:val="ru-RU"/>
          </w:rPr>
          <w:t>://</w:t>
        </w:r>
        <w:r w:rsidRPr="00442CA0">
          <w:rPr>
            <w:rStyle w:val="aa"/>
            <w:color w:val="196AD4"/>
            <w:shd w:val="clear" w:color="auto" w:fill="FFFFFF"/>
          </w:rPr>
          <w:t>mon</w:t>
        </w:r>
        <w:r w:rsidRPr="00442CA0">
          <w:rPr>
            <w:rStyle w:val="aa"/>
            <w:color w:val="196AD4"/>
            <w:shd w:val="clear" w:color="auto" w:fill="FFFFFF"/>
            <w:lang w:val="ru-RU"/>
          </w:rPr>
          <w:t>.</w:t>
        </w:r>
        <w:proofErr w:type="spellStart"/>
        <w:r w:rsidRPr="00442CA0">
          <w:rPr>
            <w:rStyle w:val="aa"/>
            <w:color w:val="196AD4"/>
            <w:shd w:val="clear" w:color="auto" w:fill="FFFFFF"/>
          </w:rPr>
          <w:t>gov</w:t>
        </w:r>
        <w:proofErr w:type="spellEnd"/>
        <w:r w:rsidRPr="00442CA0">
          <w:rPr>
            <w:rStyle w:val="aa"/>
            <w:color w:val="196AD4"/>
            <w:shd w:val="clear" w:color="auto" w:fill="FFFFFF"/>
            <w:lang w:val="ru-RU"/>
          </w:rPr>
          <w:t>.</w:t>
        </w:r>
        <w:proofErr w:type="spellStart"/>
        <w:r w:rsidRPr="00442CA0">
          <w:rPr>
            <w:rStyle w:val="aa"/>
            <w:color w:val="196AD4"/>
            <w:shd w:val="clear" w:color="auto" w:fill="FFFFFF"/>
          </w:rPr>
          <w:t>ua</w:t>
        </w:r>
        <w:proofErr w:type="spellEnd"/>
        <w:r w:rsidRPr="00442CA0">
          <w:rPr>
            <w:rStyle w:val="aa"/>
            <w:color w:val="196AD4"/>
            <w:shd w:val="clear" w:color="auto" w:fill="FFFFFF"/>
            <w:lang w:val="ru-RU"/>
          </w:rPr>
          <w:t>/</w:t>
        </w:r>
        <w:r w:rsidRPr="00442CA0">
          <w:rPr>
            <w:rStyle w:val="aa"/>
            <w:color w:val="196AD4"/>
            <w:shd w:val="clear" w:color="auto" w:fill="FFFFFF"/>
          </w:rPr>
          <w:t>storage</w:t>
        </w:r>
        <w:r w:rsidRPr="00442CA0">
          <w:rPr>
            <w:rStyle w:val="aa"/>
            <w:color w:val="196AD4"/>
            <w:shd w:val="clear" w:color="auto" w:fill="FFFFFF"/>
            <w:lang w:val="ru-RU"/>
          </w:rPr>
          <w:t>/</w:t>
        </w:r>
        <w:r w:rsidRPr="00442CA0">
          <w:rPr>
            <w:rStyle w:val="aa"/>
            <w:color w:val="196AD4"/>
            <w:shd w:val="clear" w:color="auto" w:fill="FFFFFF"/>
          </w:rPr>
          <w:t>app</w:t>
        </w:r>
        <w:r w:rsidRPr="00442CA0">
          <w:rPr>
            <w:rStyle w:val="aa"/>
            <w:color w:val="196AD4"/>
            <w:shd w:val="clear" w:color="auto" w:fill="FFFFFF"/>
            <w:lang w:val="ru-RU"/>
          </w:rPr>
          <w:t>/</w:t>
        </w:r>
        <w:r w:rsidRPr="00442CA0">
          <w:rPr>
            <w:rStyle w:val="aa"/>
            <w:color w:val="196AD4"/>
            <w:shd w:val="clear" w:color="auto" w:fill="FFFFFF"/>
          </w:rPr>
          <w:t>media</w:t>
        </w:r>
        <w:r w:rsidRPr="00442CA0">
          <w:rPr>
            <w:rStyle w:val="aa"/>
            <w:color w:val="196AD4"/>
            <w:shd w:val="clear" w:color="auto" w:fill="FFFFFF"/>
            <w:lang w:val="ru-RU"/>
          </w:rPr>
          <w:t>/</w:t>
        </w:r>
        <w:proofErr w:type="spellStart"/>
        <w:r w:rsidRPr="00442CA0">
          <w:rPr>
            <w:rStyle w:val="aa"/>
            <w:color w:val="196AD4"/>
            <w:shd w:val="clear" w:color="auto" w:fill="FFFFFF"/>
          </w:rPr>
          <w:t>rizne</w:t>
        </w:r>
        <w:proofErr w:type="spellEnd"/>
        <w:r w:rsidRPr="00442CA0">
          <w:rPr>
            <w:rStyle w:val="aa"/>
            <w:color w:val="196AD4"/>
            <w:shd w:val="clear" w:color="auto" w:fill="FFFFFF"/>
            <w:lang w:val="ru-RU"/>
          </w:rPr>
          <w:t>/2020/12/</w:t>
        </w:r>
        <w:proofErr w:type="spellStart"/>
        <w:r w:rsidRPr="00442CA0">
          <w:rPr>
            <w:rStyle w:val="aa"/>
            <w:color w:val="196AD4"/>
            <w:shd w:val="clear" w:color="auto" w:fill="FFFFFF"/>
          </w:rPr>
          <w:t>Standart</w:t>
        </w:r>
        <w:proofErr w:type="spellEnd"/>
        <w:r w:rsidRPr="00442CA0">
          <w:rPr>
            <w:rStyle w:val="aa"/>
            <w:color w:val="196AD4"/>
            <w:shd w:val="clear" w:color="auto" w:fill="FFFFFF"/>
            <w:lang w:val="ru-RU"/>
          </w:rPr>
          <w:t>_</w:t>
        </w:r>
        <w:proofErr w:type="spellStart"/>
        <w:r w:rsidRPr="00442CA0">
          <w:rPr>
            <w:rStyle w:val="aa"/>
            <w:color w:val="196AD4"/>
            <w:shd w:val="clear" w:color="auto" w:fill="FFFFFF"/>
          </w:rPr>
          <w:t>Praktychnyy</w:t>
        </w:r>
        <w:proofErr w:type="spellEnd"/>
        <w:r w:rsidRPr="00442CA0">
          <w:rPr>
            <w:rStyle w:val="aa"/>
            <w:color w:val="196AD4"/>
            <w:shd w:val="clear" w:color="auto" w:fill="FFFFFF"/>
            <w:lang w:val="ru-RU"/>
          </w:rPr>
          <w:t>_</w:t>
        </w:r>
        <w:proofErr w:type="spellStart"/>
        <w:r w:rsidRPr="00442CA0">
          <w:rPr>
            <w:rStyle w:val="aa"/>
            <w:color w:val="196AD4"/>
            <w:shd w:val="clear" w:color="auto" w:fill="FFFFFF"/>
          </w:rPr>
          <w:t>psykholoh</w:t>
        </w:r>
        <w:proofErr w:type="spellEnd"/>
        <w:r w:rsidRPr="00442CA0">
          <w:rPr>
            <w:rStyle w:val="aa"/>
            <w:color w:val="196AD4"/>
            <w:shd w:val="clear" w:color="auto" w:fill="FFFFFF"/>
            <w:lang w:val="ru-RU"/>
          </w:rPr>
          <w:t>.</w:t>
        </w:r>
        <w:r w:rsidRPr="00442CA0">
          <w:rPr>
            <w:rStyle w:val="aa"/>
            <w:color w:val="196AD4"/>
            <w:shd w:val="clear" w:color="auto" w:fill="FFFFFF"/>
          </w:rPr>
          <w:t>pdf</w:t>
        </w:r>
      </w:hyperlink>
    </w:p>
    <w:p w:rsidR="00A67E42" w:rsidRPr="00A67E42" w:rsidRDefault="00A67E42" w:rsidP="00A67E42">
      <w:pPr>
        <w:pStyle w:val="a8"/>
        <w:rPr>
          <w:rFonts w:eastAsiaTheme="minorHAnsi"/>
          <w:color w:val="000000"/>
          <w:highlight w:val="yellow"/>
          <w:lang w:val="uk-UA"/>
        </w:rPr>
      </w:pPr>
    </w:p>
    <w:p w:rsidR="00A67E42" w:rsidRPr="00A67E42" w:rsidRDefault="00A67E42" w:rsidP="00A67E42">
      <w:pPr>
        <w:pStyle w:val="a8"/>
        <w:rPr>
          <w:rFonts w:eastAsiaTheme="minorHAnsi"/>
          <w:b/>
          <w:color w:val="000000"/>
          <w:lang w:val="uk-UA"/>
        </w:rPr>
      </w:pPr>
      <w:r w:rsidRPr="00A67E42">
        <w:rPr>
          <w:rFonts w:eastAsiaTheme="minorHAnsi"/>
          <w:b/>
          <w:color w:val="000000"/>
          <w:lang w:val="uk-UA"/>
        </w:rPr>
        <w:t>Методичні джерела:</w:t>
      </w:r>
    </w:p>
    <w:p w:rsidR="00A67E42" w:rsidRPr="00A67E42" w:rsidRDefault="00A67E42" w:rsidP="00A67E42">
      <w:pPr>
        <w:pStyle w:val="a8"/>
        <w:numPr>
          <w:ilvl w:val="0"/>
          <w:numId w:val="27"/>
        </w:numPr>
        <w:jc w:val="both"/>
        <w:rPr>
          <w:rFonts w:eastAsiaTheme="minorHAnsi"/>
          <w:lang w:val="uk-UA"/>
        </w:rPr>
      </w:pPr>
      <w:r w:rsidRPr="00A67E42">
        <w:rPr>
          <w:rFonts w:eastAsiaTheme="minorHAnsi"/>
          <w:lang w:val="uk-UA"/>
        </w:rPr>
        <w:t>Гуманізація вищої освіти як засіб забезпечення її якості в Україні: методичні рекомендації – К.: ІВО НАПН України, 2016. Доступно з: https://ihed.org.ua/wp-content/uploads/2018/09/MR_Gumaniz_VO_yakost_v_Ukrainy_2016_117p_IVO_avtors-kolektiv.pdf</w:t>
      </w:r>
    </w:p>
    <w:p w:rsidR="00A67E42" w:rsidRPr="00A67E42" w:rsidRDefault="00A67E42" w:rsidP="00A67E42">
      <w:pPr>
        <w:pStyle w:val="a8"/>
        <w:numPr>
          <w:ilvl w:val="0"/>
          <w:numId w:val="27"/>
        </w:numPr>
        <w:autoSpaceDE w:val="0"/>
        <w:autoSpaceDN w:val="0"/>
        <w:adjustRightInd w:val="0"/>
        <w:jc w:val="both"/>
        <w:rPr>
          <w:rFonts w:eastAsiaTheme="minorHAnsi"/>
          <w:lang w:val="uk-UA"/>
        </w:rPr>
      </w:pPr>
      <w:r w:rsidRPr="00A67E42">
        <w:rPr>
          <w:rFonts w:eastAsiaTheme="minorHAnsi"/>
          <w:lang w:val="uk-UA"/>
        </w:rPr>
        <w:t xml:space="preserve">Європейська кредитна трансферна накопичувальна система: Довідник користувача. / пер. з </w:t>
      </w:r>
      <w:proofErr w:type="spellStart"/>
      <w:r w:rsidRPr="00A67E42">
        <w:rPr>
          <w:rFonts w:eastAsiaTheme="minorHAnsi"/>
          <w:lang w:val="uk-UA"/>
        </w:rPr>
        <w:t>англ</w:t>
      </w:r>
      <w:proofErr w:type="spellEnd"/>
      <w:r w:rsidRPr="00A67E42">
        <w:rPr>
          <w:rFonts w:eastAsiaTheme="minorHAnsi"/>
          <w:lang w:val="uk-UA"/>
        </w:rPr>
        <w:t xml:space="preserve">. за ред. </w:t>
      </w:r>
      <w:proofErr w:type="spellStart"/>
      <w:r w:rsidRPr="00A67E42">
        <w:rPr>
          <w:rFonts w:eastAsiaTheme="minorHAnsi"/>
          <w:lang w:val="uk-UA"/>
        </w:rPr>
        <w:t>Ю.Рашкевича</w:t>
      </w:r>
      <w:proofErr w:type="spellEnd"/>
      <w:r w:rsidRPr="00A67E42">
        <w:rPr>
          <w:rFonts w:eastAsiaTheme="minorHAnsi"/>
          <w:lang w:val="uk-UA"/>
        </w:rPr>
        <w:t xml:space="preserve">, </w:t>
      </w:r>
      <w:proofErr w:type="spellStart"/>
      <w:r w:rsidRPr="00A67E42">
        <w:rPr>
          <w:rFonts w:eastAsiaTheme="minorHAnsi"/>
          <w:lang w:val="uk-UA"/>
        </w:rPr>
        <w:t>Ж.Таланової</w:t>
      </w:r>
      <w:proofErr w:type="spellEnd"/>
      <w:r w:rsidRPr="00A67E42">
        <w:rPr>
          <w:rFonts w:eastAsiaTheme="minorHAnsi"/>
          <w:lang w:val="uk-UA"/>
        </w:rPr>
        <w:t xml:space="preserve">. – Львів: Видавництво Львівської політехніки, 2015. Доступно з: </w:t>
      </w:r>
      <w:hyperlink r:id="rId41" w:history="1">
        <w:r w:rsidRPr="00A67E42">
          <w:rPr>
            <w:rStyle w:val="aa"/>
            <w:rFonts w:eastAsiaTheme="minorHAnsi"/>
            <w:lang w:val="uk-UA"/>
          </w:rPr>
          <w:t>https://erasmusplus.org.ua/erasmus/ka3-pidtrymka-reform/materialy-here-team/1904-dokumenty-yevropeiskoho-prostoru-vyshchoi-osvity-yepvo.html</w:t>
        </w:r>
      </w:hyperlink>
    </w:p>
    <w:p w:rsidR="00A67E42" w:rsidRPr="00A67E42" w:rsidRDefault="00A67E42" w:rsidP="00A67E42">
      <w:pPr>
        <w:pStyle w:val="a8"/>
        <w:numPr>
          <w:ilvl w:val="0"/>
          <w:numId w:val="27"/>
        </w:numPr>
        <w:autoSpaceDE w:val="0"/>
        <w:autoSpaceDN w:val="0"/>
        <w:adjustRightInd w:val="0"/>
        <w:jc w:val="both"/>
        <w:rPr>
          <w:rFonts w:eastAsiaTheme="minorHAnsi"/>
          <w:lang w:val="uk-UA"/>
        </w:rPr>
      </w:pPr>
      <w:r w:rsidRPr="00A67E42">
        <w:rPr>
          <w:rFonts w:eastAsiaTheme="minorHAnsi"/>
          <w:lang w:val="uk-UA"/>
        </w:rPr>
        <w:t xml:space="preserve">Національний освітній глосарій: вища освіта. Доступно з: </w:t>
      </w:r>
      <w:hyperlink r:id="rId42" w:history="1">
        <w:r w:rsidRPr="00A67E42">
          <w:rPr>
            <w:rStyle w:val="aa"/>
            <w:rFonts w:eastAsiaTheme="minorHAnsi"/>
            <w:lang w:val="uk-UA"/>
          </w:rPr>
          <w:t>http://onu.edu.ua/pub/bank/userfiles/files/nauk%20method%20rada/glossariy.pdf</w:t>
        </w:r>
      </w:hyperlink>
    </w:p>
    <w:p w:rsidR="00A67E42" w:rsidRPr="00A67E42" w:rsidRDefault="00A67E42" w:rsidP="00A67E42">
      <w:pPr>
        <w:pStyle w:val="a8"/>
        <w:numPr>
          <w:ilvl w:val="0"/>
          <w:numId w:val="27"/>
        </w:numPr>
        <w:rPr>
          <w:rFonts w:eastAsiaTheme="minorHAnsi"/>
          <w:lang w:val="uk-UA"/>
        </w:rPr>
      </w:pPr>
      <w:r w:rsidRPr="00A67E42">
        <w:rPr>
          <w:rFonts w:eastAsiaTheme="minorHAnsi"/>
          <w:lang w:val="uk-UA"/>
        </w:rPr>
        <w:t xml:space="preserve">Національний </w:t>
      </w:r>
      <w:proofErr w:type="spellStart"/>
      <w:r w:rsidRPr="00A67E42">
        <w:rPr>
          <w:rFonts w:eastAsiaTheme="minorHAnsi"/>
          <w:lang w:val="uk-UA"/>
        </w:rPr>
        <w:t>освітньо</w:t>
      </w:r>
      <w:proofErr w:type="spellEnd"/>
      <w:r w:rsidRPr="00A67E42">
        <w:rPr>
          <w:rFonts w:eastAsiaTheme="minorHAnsi"/>
          <w:lang w:val="uk-UA"/>
        </w:rPr>
        <w:t xml:space="preserve">-науковий глосарій. — К.: ТОВ «КОНВІ ПРІНТ», 2018. Доступно з: </w:t>
      </w:r>
      <w:hyperlink r:id="rId43" w:history="1">
        <w:r w:rsidRPr="00A67E42">
          <w:rPr>
            <w:rStyle w:val="aa"/>
            <w:rFonts w:eastAsiaTheme="minorHAnsi"/>
            <w:lang w:val="uk-UA"/>
          </w:rPr>
          <w:t>https://lib.iitta.gov.ua/715512/1/Glosariy_Full_Fin.pdf</w:t>
        </w:r>
      </w:hyperlink>
    </w:p>
    <w:p w:rsidR="00A67E42" w:rsidRPr="00A67E42" w:rsidRDefault="00A67E42" w:rsidP="00A67E42">
      <w:pPr>
        <w:pStyle w:val="a8"/>
        <w:numPr>
          <w:ilvl w:val="0"/>
          <w:numId w:val="27"/>
        </w:numPr>
        <w:jc w:val="both"/>
        <w:rPr>
          <w:rFonts w:eastAsiaTheme="minorHAnsi"/>
          <w:lang w:val="uk-UA"/>
        </w:rPr>
      </w:pPr>
      <w:r w:rsidRPr="00A67E42">
        <w:rPr>
          <w:lang w:val="uk-UA"/>
        </w:rPr>
        <w:t xml:space="preserve">Методичні рекомендації для розроблення профілів ступеневих програм, включаючи програмні компетентності та програмні результати навчання/ пер. з </w:t>
      </w:r>
      <w:proofErr w:type="spellStart"/>
      <w:r w:rsidRPr="00A67E42">
        <w:rPr>
          <w:lang w:val="uk-UA"/>
        </w:rPr>
        <w:t>англ</w:t>
      </w:r>
      <w:proofErr w:type="spellEnd"/>
      <w:r w:rsidRPr="00A67E42">
        <w:rPr>
          <w:lang w:val="uk-UA"/>
        </w:rPr>
        <w:t xml:space="preserve">. Ю.М. </w:t>
      </w:r>
      <w:proofErr w:type="spellStart"/>
      <w:r w:rsidRPr="00A67E42">
        <w:rPr>
          <w:lang w:val="uk-UA"/>
        </w:rPr>
        <w:t>Рашкевича</w:t>
      </w:r>
      <w:proofErr w:type="spellEnd"/>
      <w:r w:rsidRPr="00A67E42">
        <w:rPr>
          <w:lang w:val="uk-UA"/>
        </w:rPr>
        <w:t>. – Київ: ТОВ «Поліграф плюс», 2016. Доступно з</w:t>
      </w:r>
      <w:r w:rsidRPr="00A67E42">
        <w:rPr>
          <w:rFonts w:eastAsiaTheme="minorHAnsi"/>
          <w:lang w:val="uk-UA"/>
        </w:rPr>
        <w:t xml:space="preserve">: </w:t>
      </w:r>
      <w:hyperlink r:id="rId44" w:history="1">
        <w:r w:rsidRPr="00A67E42">
          <w:rPr>
            <w:rStyle w:val="aa"/>
            <w:rFonts w:eastAsiaTheme="minorHAnsi"/>
            <w:lang w:val="uk-UA"/>
          </w:rPr>
          <w:t>https://erasmusplus.org.ua/images/phocadownload/HERE_doc/ProgramnyiProfil_Tuning_HERE.pdf</w:t>
        </w:r>
      </w:hyperlink>
    </w:p>
    <w:p w:rsidR="00A67E42" w:rsidRPr="00A67E42" w:rsidRDefault="00A67E42" w:rsidP="00A67E42">
      <w:pPr>
        <w:pStyle w:val="a8"/>
        <w:numPr>
          <w:ilvl w:val="0"/>
          <w:numId w:val="27"/>
        </w:numPr>
        <w:rPr>
          <w:rFonts w:eastAsiaTheme="minorHAnsi"/>
          <w:lang w:val="uk-UA"/>
        </w:rPr>
      </w:pPr>
      <w:r w:rsidRPr="00A67E42">
        <w:rPr>
          <w:rFonts w:eastAsiaTheme="minorHAnsi"/>
          <w:lang w:val="uk-UA"/>
        </w:rPr>
        <w:t>Методичні рекомендації щодо розроблення стандартів. Доступно з:  https://mon.gov.ua/storage/app/media/vishcha-osvita/rekomendatsii-1648.pdf</w:t>
      </w:r>
    </w:p>
    <w:p w:rsidR="00A67E42" w:rsidRPr="00A67E42" w:rsidRDefault="00A67E42" w:rsidP="00A67E42">
      <w:pPr>
        <w:pStyle w:val="a8"/>
        <w:numPr>
          <w:ilvl w:val="0"/>
          <w:numId w:val="27"/>
        </w:numPr>
        <w:autoSpaceDE w:val="0"/>
        <w:autoSpaceDN w:val="0"/>
        <w:adjustRightInd w:val="0"/>
        <w:jc w:val="both"/>
        <w:rPr>
          <w:rFonts w:eastAsiaTheme="minorHAnsi"/>
          <w:lang w:val="uk-UA"/>
        </w:rPr>
      </w:pPr>
      <w:r w:rsidRPr="00A67E42">
        <w:rPr>
          <w:lang w:val="uk-UA"/>
        </w:rPr>
        <w:t xml:space="preserve">Розвиток системи забезпечення якості вищої освіти в Україні: інформаційно-аналітичний огляд.  / за </w:t>
      </w:r>
      <w:proofErr w:type="spellStart"/>
      <w:r w:rsidRPr="00A67E42">
        <w:rPr>
          <w:lang w:val="uk-UA"/>
        </w:rPr>
        <w:t>заг</w:t>
      </w:r>
      <w:proofErr w:type="spellEnd"/>
      <w:r w:rsidRPr="00A67E42">
        <w:rPr>
          <w:lang w:val="uk-UA"/>
        </w:rPr>
        <w:t xml:space="preserve">. ред. С. </w:t>
      </w:r>
      <w:proofErr w:type="spellStart"/>
      <w:r w:rsidRPr="00A67E42">
        <w:rPr>
          <w:lang w:val="uk-UA"/>
        </w:rPr>
        <w:t>Калашнікової</w:t>
      </w:r>
      <w:proofErr w:type="spellEnd"/>
      <w:r w:rsidRPr="00A67E42">
        <w:rPr>
          <w:lang w:val="uk-UA"/>
        </w:rPr>
        <w:t xml:space="preserve"> та В. Лугового. – Київ : ДП «НВЦ «Пріоритети», 2015. Доступно з:</w:t>
      </w:r>
      <w:r w:rsidRPr="00A67E42">
        <w:rPr>
          <w:rFonts w:eastAsiaTheme="minorHAnsi"/>
          <w:lang w:val="uk-UA"/>
        </w:rPr>
        <w:t xml:space="preserve"> https://erasmusplus.org.ua/korysna-</w:t>
      </w:r>
      <w:r w:rsidRPr="00A67E42">
        <w:rPr>
          <w:rFonts w:eastAsiaTheme="minorHAnsi"/>
          <w:lang w:val="uk-UA"/>
        </w:rPr>
        <w:lastRenderedPageBreak/>
        <w:t>informatsiia/korysni-materialy/category/3-materialynatsionalnoi-komandy-ekspertiv-shchodo-zaprovadzhennia-instrumentiv-bolonskohoprotsesu.html?start=80</w:t>
      </w:r>
    </w:p>
    <w:p w:rsidR="00A67E42" w:rsidRDefault="00A67E42" w:rsidP="00A67E42">
      <w:pPr>
        <w:pStyle w:val="a8"/>
        <w:autoSpaceDE w:val="0"/>
        <w:autoSpaceDN w:val="0"/>
        <w:adjustRightInd w:val="0"/>
        <w:jc w:val="both"/>
        <w:rPr>
          <w:rFonts w:eastAsiaTheme="minorHAnsi"/>
          <w:color w:val="000000"/>
          <w:lang w:val="uk-UA"/>
        </w:rPr>
      </w:pPr>
      <w:r w:rsidRPr="00A67E42">
        <w:rPr>
          <w:rFonts w:eastAsiaTheme="minorHAnsi"/>
          <w:lang w:val="uk-UA"/>
        </w:rPr>
        <w:t>Стандарти і рекомендації щодо забезпечення якості в Європейському просторі вищої освіти (ESG). Доступно</w:t>
      </w:r>
      <w:r w:rsidRPr="00763FE5">
        <w:rPr>
          <w:rFonts w:eastAsiaTheme="minorHAnsi"/>
          <w:lang w:val="uk-UA"/>
        </w:rPr>
        <w:t xml:space="preserve"> з: </w:t>
      </w:r>
      <w:hyperlink r:id="rId45" w:history="1">
        <w:r w:rsidRPr="00763FE5">
          <w:rPr>
            <w:rStyle w:val="aa"/>
            <w:rFonts w:eastAsiaTheme="minorHAnsi"/>
            <w:lang w:val="uk-UA"/>
          </w:rPr>
          <w:t>https://erasmusplus.org.ua/images/phocadownload/standards-and-guidelines_for_qa_in_the_ehea_2015.pdf</w:t>
        </w:r>
      </w:hyperlink>
    </w:p>
    <w:p w:rsidR="008F5A93" w:rsidRDefault="008F5A93" w:rsidP="00A67E42">
      <w:pPr>
        <w:jc w:val="center"/>
        <w:rPr>
          <w:rFonts w:eastAsiaTheme="minorHAnsi"/>
          <w:color w:val="000000"/>
          <w:sz w:val="28"/>
          <w:szCs w:val="28"/>
          <w:lang w:val="uk-UA"/>
        </w:rPr>
      </w:pPr>
    </w:p>
    <w:p w:rsidR="00A67E42" w:rsidRDefault="00A67E42" w:rsidP="00A67E42">
      <w:pPr>
        <w:jc w:val="center"/>
        <w:rPr>
          <w:rFonts w:eastAsiaTheme="minorHAnsi"/>
          <w:color w:val="000000"/>
          <w:sz w:val="28"/>
          <w:szCs w:val="28"/>
          <w:lang w:val="uk-UA"/>
        </w:rPr>
      </w:pPr>
      <w:r>
        <w:rPr>
          <w:rFonts w:eastAsiaTheme="minorHAnsi"/>
          <w:color w:val="000000"/>
          <w:sz w:val="28"/>
          <w:szCs w:val="28"/>
          <w:lang w:val="uk-UA"/>
        </w:rPr>
        <w:t>Ґарант освітньої програми __________________Т. Б. Партико</w:t>
      </w:r>
    </w:p>
    <w:p w:rsidR="006B6BBB" w:rsidRPr="005E1086" w:rsidRDefault="006B6BBB">
      <w:pPr>
        <w:spacing w:after="160" w:line="259" w:lineRule="auto"/>
        <w:rPr>
          <w:rFonts w:eastAsiaTheme="minorHAnsi"/>
          <w:color w:val="00B050"/>
          <w:sz w:val="28"/>
          <w:szCs w:val="28"/>
          <w:lang w:val="uk-UA"/>
        </w:rPr>
      </w:pPr>
      <w:r w:rsidRPr="005E1086">
        <w:rPr>
          <w:rFonts w:eastAsiaTheme="minorHAnsi"/>
          <w:color w:val="00B050"/>
          <w:sz w:val="28"/>
          <w:szCs w:val="28"/>
          <w:lang w:val="uk-UA"/>
        </w:rPr>
        <w:br w:type="page"/>
      </w:r>
    </w:p>
    <w:p w:rsidR="006B6BBB" w:rsidRPr="005E1086" w:rsidRDefault="006B6BBB" w:rsidP="00FA4EFE">
      <w:pPr>
        <w:jc w:val="center"/>
        <w:rPr>
          <w:rFonts w:eastAsiaTheme="minorHAnsi"/>
          <w:color w:val="00B050"/>
          <w:sz w:val="28"/>
          <w:szCs w:val="28"/>
          <w:lang w:val="uk-UA"/>
        </w:rPr>
        <w:sectPr w:rsidR="006B6BBB" w:rsidRPr="005E1086" w:rsidSect="00E26C4F">
          <w:footerReference w:type="even" r:id="rId46"/>
          <w:footerReference w:type="default" r:id="rId47"/>
          <w:pgSz w:w="11906" w:h="16838"/>
          <w:pgMar w:top="1134" w:right="851" w:bottom="1134" w:left="1701" w:header="709" w:footer="709" w:gutter="0"/>
          <w:cols w:space="708"/>
          <w:titlePg/>
          <w:docGrid w:linePitch="360"/>
        </w:sectPr>
      </w:pPr>
    </w:p>
    <w:p w:rsidR="006D6FDB" w:rsidRPr="005E1086" w:rsidRDefault="006D6FDB" w:rsidP="00FA4EFE">
      <w:pPr>
        <w:jc w:val="center"/>
        <w:rPr>
          <w:rFonts w:eastAsiaTheme="minorHAnsi"/>
          <w:color w:val="00B050"/>
          <w:sz w:val="28"/>
          <w:szCs w:val="28"/>
          <w:lang w:val="uk-UA"/>
        </w:rPr>
      </w:pPr>
    </w:p>
    <w:p w:rsidR="006D6FDB" w:rsidRPr="00E77FB9" w:rsidRDefault="006D6FDB" w:rsidP="006D6FDB">
      <w:pPr>
        <w:pStyle w:val="2"/>
        <w:jc w:val="center"/>
        <w:rPr>
          <w:rFonts w:ascii="Times New Roman" w:hAnsi="Times New Roman" w:cs="Times New Roman"/>
          <w:b/>
          <w:color w:val="auto"/>
          <w:sz w:val="24"/>
          <w:szCs w:val="24"/>
          <w:lang w:val="uk-UA"/>
        </w:rPr>
      </w:pPr>
      <w:r w:rsidRPr="00E77FB9">
        <w:rPr>
          <w:rFonts w:ascii="Times New Roman" w:hAnsi="Times New Roman" w:cs="Times New Roman"/>
          <w:b/>
          <w:color w:val="auto"/>
          <w:sz w:val="24"/>
          <w:szCs w:val="24"/>
          <w:lang w:val="uk-UA"/>
        </w:rPr>
        <w:t xml:space="preserve">Матриця відповідності програмних </w:t>
      </w:r>
      <w:proofErr w:type="spellStart"/>
      <w:r w:rsidRPr="00E77FB9">
        <w:rPr>
          <w:rFonts w:ascii="Times New Roman" w:hAnsi="Times New Roman" w:cs="Times New Roman"/>
          <w:b/>
          <w:color w:val="auto"/>
          <w:sz w:val="24"/>
          <w:szCs w:val="24"/>
          <w:lang w:val="uk-UA"/>
        </w:rPr>
        <w:t>компетентностей</w:t>
      </w:r>
      <w:proofErr w:type="spellEnd"/>
      <w:r w:rsidRPr="00E77FB9">
        <w:rPr>
          <w:rFonts w:ascii="Times New Roman" w:hAnsi="Times New Roman" w:cs="Times New Roman"/>
          <w:b/>
          <w:color w:val="auto"/>
          <w:sz w:val="24"/>
          <w:szCs w:val="24"/>
          <w:lang w:val="uk-UA"/>
        </w:rPr>
        <w:t xml:space="preserve"> компонентам освітньої програми</w:t>
      </w:r>
    </w:p>
    <w:p w:rsidR="006D6FDB" w:rsidRPr="005E1086" w:rsidRDefault="006D6FDB" w:rsidP="006D6FDB">
      <w:pPr>
        <w:rPr>
          <w:color w:val="00B050"/>
          <w:lang w:val="uk-UA"/>
        </w:rPr>
      </w:pPr>
    </w:p>
    <w:tbl>
      <w:tblPr>
        <w:tblStyle w:val="ab"/>
        <w:tblW w:w="0" w:type="auto"/>
        <w:tblLook w:val="04A0" w:firstRow="1" w:lastRow="0" w:firstColumn="1" w:lastColumn="0" w:noHBand="0" w:noVBand="1"/>
      </w:tblPr>
      <w:tblGrid>
        <w:gridCol w:w="1916"/>
        <w:gridCol w:w="502"/>
        <w:gridCol w:w="503"/>
        <w:gridCol w:w="503"/>
        <w:gridCol w:w="503"/>
        <w:gridCol w:w="503"/>
        <w:gridCol w:w="503"/>
        <w:gridCol w:w="503"/>
        <w:gridCol w:w="503"/>
        <w:gridCol w:w="503"/>
        <w:gridCol w:w="590"/>
        <w:gridCol w:w="531"/>
        <w:gridCol w:w="531"/>
        <w:gridCol w:w="531"/>
        <w:gridCol w:w="531"/>
        <w:gridCol w:w="531"/>
        <w:gridCol w:w="531"/>
        <w:gridCol w:w="531"/>
        <w:gridCol w:w="531"/>
        <w:gridCol w:w="531"/>
        <w:gridCol w:w="617"/>
      </w:tblGrid>
      <w:tr w:rsidR="00E77FB9" w:rsidTr="008F5A93">
        <w:tc>
          <w:tcPr>
            <w:tcW w:w="1916" w:type="dxa"/>
            <w:vMerge w:val="restart"/>
            <w:tcBorders>
              <w:top w:val="single" w:sz="12" w:space="0" w:color="auto"/>
              <w:left w:val="single" w:sz="12" w:space="0" w:color="auto"/>
              <w:right w:val="single" w:sz="12" w:space="0" w:color="auto"/>
            </w:tcBorders>
          </w:tcPr>
          <w:p w:rsidR="00E77FB9" w:rsidRPr="00823D35" w:rsidRDefault="00E77FB9" w:rsidP="00B54C8E">
            <w:pPr>
              <w:jc w:val="center"/>
              <w:rPr>
                <w:lang w:val="uk-UA"/>
              </w:rPr>
            </w:pPr>
            <w:r w:rsidRPr="00823D35">
              <w:rPr>
                <w:lang w:val="uk-UA"/>
              </w:rPr>
              <w:t>Компоненти</w:t>
            </w:r>
          </w:p>
          <w:p w:rsidR="00E77FB9" w:rsidRDefault="00E77FB9" w:rsidP="00B54C8E">
            <w:pPr>
              <w:jc w:val="center"/>
              <w:rPr>
                <w:lang w:val="uk-UA"/>
              </w:rPr>
            </w:pPr>
            <w:r w:rsidRPr="00823D35">
              <w:rPr>
                <w:lang w:val="uk-UA"/>
              </w:rPr>
              <w:t>ОП</w:t>
            </w:r>
          </w:p>
        </w:tc>
        <w:tc>
          <w:tcPr>
            <w:tcW w:w="5116" w:type="dxa"/>
            <w:gridSpan w:val="10"/>
            <w:tcBorders>
              <w:top w:val="single" w:sz="12" w:space="0" w:color="auto"/>
              <w:right w:val="single" w:sz="12" w:space="0" w:color="auto"/>
            </w:tcBorders>
          </w:tcPr>
          <w:p w:rsidR="00E77FB9" w:rsidRDefault="00E77FB9" w:rsidP="00B54C8E">
            <w:pPr>
              <w:jc w:val="center"/>
              <w:rPr>
                <w:lang w:val="uk-UA"/>
              </w:rPr>
            </w:pPr>
            <w:r>
              <w:rPr>
                <w:lang w:val="uk-UA"/>
              </w:rPr>
              <w:t>Загальні компетентності (СК)</w:t>
            </w:r>
          </w:p>
        </w:tc>
        <w:tc>
          <w:tcPr>
            <w:tcW w:w="5396" w:type="dxa"/>
            <w:gridSpan w:val="10"/>
            <w:tcBorders>
              <w:top w:val="single" w:sz="12" w:space="0" w:color="auto"/>
              <w:left w:val="single" w:sz="12" w:space="0" w:color="auto"/>
              <w:right w:val="single" w:sz="12" w:space="0" w:color="auto"/>
            </w:tcBorders>
          </w:tcPr>
          <w:p w:rsidR="00E77FB9" w:rsidRDefault="00E77FB9" w:rsidP="00B54C8E">
            <w:pPr>
              <w:jc w:val="center"/>
              <w:rPr>
                <w:lang w:val="uk-UA"/>
              </w:rPr>
            </w:pPr>
            <w:r>
              <w:rPr>
                <w:lang w:val="uk-UA"/>
              </w:rPr>
              <w:t>Спеціальні компетентності (СК)</w:t>
            </w:r>
          </w:p>
        </w:tc>
      </w:tr>
      <w:tr w:rsidR="00E77FB9" w:rsidTr="008F5A93">
        <w:tc>
          <w:tcPr>
            <w:tcW w:w="1916" w:type="dxa"/>
            <w:vMerge/>
            <w:tcBorders>
              <w:left w:val="single" w:sz="12" w:space="0" w:color="auto"/>
              <w:bottom w:val="single" w:sz="12" w:space="0" w:color="auto"/>
              <w:right w:val="single" w:sz="12" w:space="0" w:color="auto"/>
            </w:tcBorders>
          </w:tcPr>
          <w:p w:rsidR="00E77FB9" w:rsidRDefault="00E77FB9" w:rsidP="00B54C8E">
            <w:pPr>
              <w:jc w:val="center"/>
              <w:rPr>
                <w:lang w:val="uk-UA"/>
              </w:rPr>
            </w:pPr>
          </w:p>
        </w:tc>
        <w:tc>
          <w:tcPr>
            <w:tcW w:w="502" w:type="dxa"/>
            <w:tcBorders>
              <w:left w:val="single" w:sz="12" w:space="0" w:color="auto"/>
              <w:bottom w:val="single" w:sz="12" w:space="0" w:color="auto"/>
            </w:tcBorders>
          </w:tcPr>
          <w:p w:rsidR="00E77FB9" w:rsidRPr="009555ED" w:rsidRDefault="00E77FB9" w:rsidP="00B54C8E">
            <w:pPr>
              <w:jc w:val="center"/>
              <w:rPr>
                <w:sz w:val="16"/>
                <w:szCs w:val="16"/>
                <w:lang w:val="uk-UA"/>
              </w:rPr>
            </w:pPr>
            <w:r w:rsidRPr="009555ED">
              <w:rPr>
                <w:sz w:val="16"/>
                <w:szCs w:val="16"/>
                <w:lang w:val="uk-UA"/>
              </w:rPr>
              <w:t>ЗК1</w:t>
            </w:r>
          </w:p>
        </w:tc>
        <w:tc>
          <w:tcPr>
            <w:tcW w:w="503" w:type="dxa"/>
            <w:tcBorders>
              <w:bottom w:val="single" w:sz="12" w:space="0" w:color="auto"/>
            </w:tcBorders>
          </w:tcPr>
          <w:p w:rsidR="00E77FB9" w:rsidRPr="009555ED" w:rsidRDefault="00E77FB9" w:rsidP="00B54C8E">
            <w:pPr>
              <w:rPr>
                <w:sz w:val="16"/>
                <w:szCs w:val="16"/>
              </w:rPr>
            </w:pPr>
            <w:r w:rsidRPr="009555ED">
              <w:rPr>
                <w:sz w:val="16"/>
                <w:szCs w:val="16"/>
                <w:lang w:val="uk-UA"/>
              </w:rPr>
              <w:t>ЗК2</w:t>
            </w:r>
          </w:p>
        </w:tc>
        <w:tc>
          <w:tcPr>
            <w:tcW w:w="503" w:type="dxa"/>
            <w:tcBorders>
              <w:bottom w:val="single" w:sz="12" w:space="0" w:color="auto"/>
            </w:tcBorders>
          </w:tcPr>
          <w:p w:rsidR="00E77FB9" w:rsidRPr="009555ED" w:rsidRDefault="00E77FB9" w:rsidP="00B54C8E">
            <w:pPr>
              <w:rPr>
                <w:sz w:val="16"/>
                <w:szCs w:val="16"/>
              </w:rPr>
            </w:pPr>
            <w:r w:rsidRPr="009555ED">
              <w:rPr>
                <w:sz w:val="16"/>
                <w:szCs w:val="16"/>
                <w:lang w:val="uk-UA"/>
              </w:rPr>
              <w:t>ЗК3</w:t>
            </w:r>
          </w:p>
        </w:tc>
        <w:tc>
          <w:tcPr>
            <w:tcW w:w="503" w:type="dxa"/>
            <w:tcBorders>
              <w:bottom w:val="single" w:sz="12" w:space="0" w:color="auto"/>
            </w:tcBorders>
          </w:tcPr>
          <w:p w:rsidR="00E77FB9" w:rsidRPr="009555ED" w:rsidRDefault="00E77FB9" w:rsidP="00B54C8E">
            <w:pPr>
              <w:rPr>
                <w:sz w:val="16"/>
                <w:szCs w:val="16"/>
              </w:rPr>
            </w:pPr>
            <w:r w:rsidRPr="009555ED">
              <w:rPr>
                <w:sz w:val="16"/>
                <w:szCs w:val="16"/>
                <w:lang w:val="uk-UA"/>
              </w:rPr>
              <w:t>ЗК4</w:t>
            </w:r>
          </w:p>
        </w:tc>
        <w:tc>
          <w:tcPr>
            <w:tcW w:w="503" w:type="dxa"/>
            <w:tcBorders>
              <w:bottom w:val="single" w:sz="12" w:space="0" w:color="auto"/>
            </w:tcBorders>
          </w:tcPr>
          <w:p w:rsidR="00E77FB9" w:rsidRPr="009555ED" w:rsidRDefault="00E77FB9" w:rsidP="00B54C8E">
            <w:pPr>
              <w:rPr>
                <w:sz w:val="16"/>
                <w:szCs w:val="16"/>
              </w:rPr>
            </w:pPr>
            <w:r w:rsidRPr="009555ED">
              <w:rPr>
                <w:sz w:val="16"/>
                <w:szCs w:val="16"/>
                <w:lang w:val="uk-UA"/>
              </w:rPr>
              <w:t>ЗК5</w:t>
            </w:r>
          </w:p>
        </w:tc>
        <w:tc>
          <w:tcPr>
            <w:tcW w:w="503" w:type="dxa"/>
            <w:tcBorders>
              <w:bottom w:val="single" w:sz="12" w:space="0" w:color="auto"/>
            </w:tcBorders>
          </w:tcPr>
          <w:p w:rsidR="00E77FB9" w:rsidRPr="009555ED" w:rsidRDefault="00E77FB9" w:rsidP="00B54C8E">
            <w:pPr>
              <w:rPr>
                <w:sz w:val="16"/>
                <w:szCs w:val="16"/>
              </w:rPr>
            </w:pPr>
            <w:r w:rsidRPr="009555ED">
              <w:rPr>
                <w:sz w:val="16"/>
                <w:szCs w:val="16"/>
                <w:lang w:val="uk-UA"/>
              </w:rPr>
              <w:t>ЗК6</w:t>
            </w:r>
          </w:p>
        </w:tc>
        <w:tc>
          <w:tcPr>
            <w:tcW w:w="503" w:type="dxa"/>
            <w:tcBorders>
              <w:bottom w:val="single" w:sz="12" w:space="0" w:color="auto"/>
            </w:tcBorders>
          </w:tcPr>
          <w:p w:rsidR="00E77FB9" w:rsidRPr="009555ED" w:rsidRDefault="00E77FB9" w:rsidP="00B54C8E">
            <w:pPr>
              <w:rPr>
                <w:sz w:val="16"/>
                <w:szCs w:val="16"/>
              </w:rPr>
            </w:pPr>
            <w:r w:rsidRPr="009555ED">
              <w:rPr>
                <w:sz w:val="16"/>
                <w:szCs w:val="16"/>
                <w:lang w:val="uk-UA"/>
              </w:rPr>
              <w:t>ЗК7</w:t>
            </w:r>
          </w:p>
        </w:tc>
        <w:tc>
          <w:tcPr>
            <w:tcW w:w="503" w:type="dxa"/>
            <w:tcBorders>
              <w:bottom w:val="single" w:sz="12" w:space="0" w:color="auto"/>
            </w:tcBorders>
          </w:tcPr>
          <w:p w:rsidR="00E77FB9" w:rsidRPr="009555ED" w:rsidRDefault="00E77FB9" w:rsidP="00B54C8E">
            <w:pPr>
              <w:rPr>
                <w:sz w:val="16"/>
                <w:szCs w:val="16"/>
              </w:rPr>
            </w:pPr>
            <w:r w:rsidRPr="009555ED">
              <w:rPr>
                <w:sz w:val="16"/>
                <w:szCs w:val="16"/>
                <w:lang w:val="uk-UA"/>
              </w:rPr>
              <w:t>ЗК8</w:t>
            </w:r>
          </w:p>
        </w:tc>
        <w:tc>
          <w:tcPr>
            <w:tcW w:w="503" w:type="dxa"/>
            <w:tcBorders>
              <w:bottom w:val="single" w:sz="12" w:space="0" w:color="auto"/>
            </w:tcBorders>
          </w:tcPr>
          <w:p w:rsidR="00E77FB9" w:rsidRPr="009555ED" w:rsidRDefault="00E77FB9" w:rsidP="00B54C8E">
            <w:pPr>
              <w:rPr>
                <w:sz w:val="16"/>
                <w:szCs w:val="16"/>
              </w:rPr>
            </w:pPr>
            <w:r w:rsidRPr="009555ED">
              <w:rPr>
                <w:sz w:val="16"/>
                <w:szCs w:val="16"/>
                <w:lang w:val="uk-UA"/>
              </w:rPr>
              <w:t>ЗК9</w:t>
            </w:r>
          </w:p>
        </w:tc>
        <w:tc>
          <w:tcPr>
            <w:tcW w:w="590" w:type="dxa"/>
            <w:tcBorders>
              <w:bottom w:val="single" w:sz="12" w:space="0" w:color="auto"/>
              <w:right w:val="single" w:sz="12" w:space="0" w:color="auto"/>
            </w:tcBorders>
          </w:tcPr>
          <w:p w:rsidR="00E77FB9" w:rsidRPr="009555ED" w:rsidRDefault="00E77FB9" w:rsidP="00B54C8E">
            <w:pPr>
              <w:rPr>
                <w:sz w:val="16"/>
                <w:szCs w:val="16"/>
              </w:rPr>
            </w:pPr>
            <w:r w:rsidRPr="009555ED">
              <w:rPr>
                <w:sz w:val="16"/>
                <w:szCs w:val="16"/>
                <w:lang w:val="uk-UA"/>
              </w:rPr>
              <w:t>ЗК10</w:t>
            </w:r>
          </w:p>
        </w:tc>
        <w:tc>
          <w:tcPr>
            <w:tcW w:w="531" w:type="dxa"/>
            <w:tcBorders>
              <w:left w:val="single" w:sz="12" w:space="0" w:color="auto"/>
              <w:bottom w:val="single" w:sz="12" w:space="0" w:color="auto"/>
            </w:tcBorders>
          </w:tcPr>
          <w:p w:rsidR="00E77FB9" w:rsidRPr="009555ED" w:rsidRDefault="00E77FB9" w:rsidP="00B54C8E">
            <w:pPr>
              <w:jc w:val="center"/>
              <w:rPr>
                <w:sz w:val="16"/>
                <w:szCs w:val="16"/>
                <w:lang w:val="uk-UA"/>
              </w:rPr>
            </w:pPr>
            <w:r w:rsidRPr="009555ED">
              <w:rPr>
                <w:sz w:val="16"/>
                <w:szCs w:val="16"/>
                <w:lang w:val="uk-UA"/>
              </w:rPr>
              <w:t>СК1</w:t>
            </w:r>
          </w:p>
        </w:tc>
        <w:tc>
          <w:tcPr>
            <w:tcW w:w="531" w:type="dxa"/>
            <w:tcBorders>
              <w:bottom w:val="single" w:sz="12" w:space="0" w:color="auto"/>
            </w:tcBorders>
          </w:tcPr>
          <w:p w:rsidR="00E77FB9" w:rsidRPr="009555ED" w:rsidRDefault="00E77FB9" w:rsidP="00B54C8E">
            <w:pPr>
              <w:rPr>
                <w:sz w:val="16"/>
                <w:szCs w:val="16"/>
              </w:rPr>
            </w:pPr>
            <w:r w:rsidRPr="009555ED">
              <w:rPr>
                <w:sz w:val="16"/>
                <w:szCs w:val="16"/>
                <w:lang w:val="uk-UA"/>
              </w:rPr>
              <w:t>СК2</w:t>
            </w:r>
          </w:p>
        </w:tc>
        <w:tc>
          <w:tcPr>
            <w:tcW w:w="531" w:type="dxa"/>
            <w:tcBorders>
              <w:bottom w:val="single" w:sz="12" w:space="0" w:color="auto"/>
            </w:tcBorders>
          </w:tcPr>
          <w:p w:rsidR="00E77FB9" w:rsidRPr="009555ED" w:rsidRDefault="00E77FB9" w:rsidP="00B54C8E">
            <w:pPr>
              <w:rPr>
                <w:sz w:val="16"/>
                <w:szCs w:val="16"/>
              </w:rPr>
            </w:pPr>
            <w:r w:rsidRPr="009555ED">
              <w:rPr>
                <w:sz w:val="16"/>
                <w:szCs w:val="16"/>
                <w:lang w:val="uk-UA"/>
              </w:rPr>
              <w:t>СК3</w:t>
            </w:r>
          </w:p>
        </w:tc>
        <w:tc>
          <w:tcPr>
            <w:tcW w:w="531" w:type="dxa"/>
            <w:tcBorders>
              <w:bottom w:val="single" w:sz="12" w:space="0" w:color="auto"/>
            </w:tcBorders>
          </w:tcPr>
          <w:p w:rsidR="00E77FB9" w:rsidRPr="009555ED" w:rsidRDefault="00E77FB9" w:rsidP="00B54C8E">
            <w:pPr>
              <w:rPr>
                <w:sz w:val="16"/>
                <w:szCs w:val="16"/>
              </w:rPr>
            </w:pPr>
            <w:r w:rsidRPr="009555ED">
              <w:rPr>
                <w:sz w:val="16"/>
                <w:szCs w:val="16"/>
                <w:lang w:val="uk-UA"/>
              </w:rPr>
              <w:t>СК4</w:t>
            </w:r>
          </w:p>
        </w:tc>
        <w:tc>
          <w:tcPr>
            <w:tcW w:w="531" w:type="dxa"/>
            <w:tcBorders>
              <w:bottom w:val="single" w:sz="12" w:space="0" w:color="auto"/>
            </w:tcBorders>
          </w:tcPr>
          <w:p w:rsidR="00E77FB9" w:rsidRPr="009555ED" w:rsidRDefault="00E77FB9" w:rsidP="00B54C8E">
            <w:pPr>
              <w:rPr>
                <w:sz w:val="16"/>
                <w:szCs w:val="16"/>
              </w:rPr>
            </w:pPr>
            <w:r w:rsidRPr="009555ED">
              <w:rPr>
                <w:sz w:val="16"/>
                <w:szCs w:val="16"/>
                <w:lang w:val="uk-UA"/>
              </w:rPr>
              <w:t>СК5</w:t>
            </w:r>
          </w:p>
        </w:tc>
        <w:tc>
          <w:tcPr>
            <w:tcW w:w="531" w:type="dxa"/>
            <w:tcBorders>
              <w:bottom w:val="single" w:sz="12" w:space="0" w:color="auto"/>
            </w:tcBorders>
          </w:tcPr>
          <w:p w:rsidR="00E77FB9" w:rsidRPr="009555ED" w:rsidRDefault="00E77FB9" w:rsidP="00B54C8E">
            <w:pPr>
              <w:rPr>
                <w:sz w:val="16"/>
                <w:szCs w:val="16"/>
              </w:rPr>
            </w:pPr>
            <w:r w:rsidRPr="009555ED">
              <w:rPr>
                <w:sz w:val="16"/>
                <w:szCs w:val="16"/>
                <w:lang w:val="uk-UA"/>
              </w:rPr>
              <w:t>СК6</w:t>
            </w:r>
          </w:p>
        </w:tc>
        <w:tc>
          <w:tcPr>
            <w:tcW w:w="531" w:type="dxa"/>
            <w:tcBorders>
              <w:bottom w:val="single" w:sz="12" w:space="0" w:color="auto"/>
            </w:tcBorders>
          </w:tcPr>
          <w:p w:rsidR="00E77FB9" w:rsidRPr="009555ED" w:rsidRDefault="00E77FB9" w:rsidP="00B54C8E">
            <w:pPr>
              <w:rPr>
                <w:sz w:val="16"/>
                <w:szCs w:val="16"/>
              </w:rPr>
            </w:pPr>
            <w:r w:rsidRPr="009555ED">
              <w:rPr>
                <w:sz w:val="16"/>
                <w:szCs w:val="16"/>
                <w:lang w:val="uk-UA"/>
              </w:rPr>
              <w:t>СК7</w:t>
            </w:r>
          </w:p>
        </w:tc>
        <w:tc>
          <w:tcPr>
            <w:tcW w:w="531" w:type="dxa"/>
            <w:tcBorders>
              <w:bottom w:val="single" w:sz="12" w:space="0" w:color="auto"/>
            </w:tcBorders>
          </w:tcPr>
          <w:p w:rsidR="00E77FB9" w:rsidRPr="009555ED" w:rsidRDefault="00E77FB9" w:rsidP="00B54C8E">
            <w:pPr>
              <w:rPr>
                <w:sz w:val="16"/>
                <w:szCs w:val="16"/>
              </w:rPr>
            </w:pPr>
            <w:r w:rsidRPr="009555ED">
              <w:rPr>
                <w:sz w:val="16"/>
                <w:szCs w:val="16"/>
                <w:lang w:val="uk-UA"/>
              </w:rPr>
              <w:t>СК8</w:t>
            </w:r>
          </w:p>
        </w:tc>
        <w:tc>
          <w:tcPr>
            <w:tcW w:w="531" w:type="dxa"/>
            <w:tcBorders>
              <w:bottom w:val="single" w:sz="12" w:space="0" w:color="auto"/>
            </w:tcBorders>
          </w:tcPr>
          <w:p w:rsidR="00E77FB9" w:rsidRPr="009555ED" w:rsidRDefault="00E77FB9" w:rsidP="00B54C8E">
            <w:pPr>
              <w:rPr>
                <w:sz w:val="16"/>
                <w:szCs w:val="16"/>
              </w:rPr>
            </w:pPr>
            <w:r w:rsidRPr="009555ED">
              <w:rPr>
                <w:sz w:val="16"/>
                <w:szCs w:val="16"/>
                <w:lang w:val="uk-UA"/>
              </w:rPr>
              <w:t>СК9</w:t>
            </w:r>
          </w:p>
        </w:tc>
        <w:tc>
          <w:tcPr>
            <w:tcW w:w="617" w:type="dxa"/>
            <w:tcBorders>
              <w:bottom w:val="single" w:sz="12" w:space="0" w:color="auto"/>
              <w:right w:val="single" w:sz="12" w:space="0" w:color="auto"/>
            </w:tcBorders>
          </w:tcPr>
          <w:p w:rsidR="00E77FB9" w:rsidRPr="009555ED" w:rsidRDefault="00E77FB9" w:rsidP="00B54C8E">
            <w:pPr>
              <w:rPr>
                <w:sz w:val="16"/>
                <w:szCs w:val="16"/>
              </w:rPr>
            </w:pPr>
            <w:r w:rsidRPr="009555ED">
              <w:rPr>
                <w:sz w:val="16"/>
                <w:szCs w:val="16"/>
                <w:lang w:val="uk-UA"/>
              </w:rPr>
              <w:t>СК10</w:t>
            </w:r>
          </w:p>
        </w:tc>
      </w:tr>
      <w:tr w:rsidR="00E77FB9" w:rsidRPr="008B2EFA" w:rsidTr="002255C7">
        <w:tc>
          <w:tcPr>
            <w:tcW w:w="1916" w:type="dxa"/>
            <w:tcBorders>
              <w:top w:val="single" w:sz="12" w:space="0" w:color="auto"/>
              <w:left w:val="single" w:sz="12" w:space="0" w:color="auto"/>
              <w:right w:val="single" w:sz="12" w:space="0" w:color="auto"/>
            </w:tcBorders>
          </w:tcPr>
          <w:p w:rsidR="00E77FB9" w:rsidRDefault="003839E5" w:rsidP="003839E5">
            <w:pPr>
              <w:rPr>
                <w:lang w:val="uk-UA"/>
              </w:rPr>
            </w:pPr>
            <w:r w:rsidRPr="003839E5">
              <w:t>ЗК 1.1.01</w:t>
            </w:r>
          </w:p>
        </w:tc>
        <w:tc>
          <w:tcPr>
            <w:tcW w:w="502" w:type="dxa"/>
            <w:tcBorders>
              <w:top w:val="single" w:sz="12" w:space="0" w:color="auto"/>
              <w:left w:val="single" w:sz="12" w:space="0" w:color="auto"/>
            </w:tcBorders>
          </w:tcPr>
          <w:p w:rsidR="00E77FB9" w:rsidRDefault="00E77FB9" w:rsidP="00B54C8E">
            <w:pPr>
              <w:jc w:val="center"/>
              <w:rPr>
                <w:lang w:val="uk-UA"/>
              </w:rPr>
            </w:pPr>
          </w:p>
        </w:tc>
        <w:tc>
          <w:tcPr>
            <w:tcW w:w="503" w:type="dxa"/>
            <w:tcBorders>
              <w:top w:val="single" w:sz="12" w:space="0" w:color="auto"/>
            </w:tcBorders>
          </w:tcPr>
          <w:p w:rsidR="00E77FB9" w:rsidRDefault="00E77FB9" w:rsidP="00B54C8E">
            <w:pPr>
              <w:jc w:val="center"/>
              <w:rPr>
                <w:lang w:val="uk-UA"/>
              </w:rPr>
            </w:pPr>
            <w:r>
              <w:rPr>
                <w:lang w:val="uk-UA"/>
              </w:rPr>
              <w:t>+</w:t>
            </w:r>
          </w:p>
        </w:tc>
        <w:tc>
          <w:tcPr>
            <w:tcW w:w="503" w:type="dxa"/>
            <w:tcBorders>
              <w:top w:val="single" w:sz="12" w:space="0" w:color="auto"/>
            </w:tcBorders>
          </w:tcPr>
          <w:p w:rsidR="00E77FB9" w:rsidRDefault="00E77FB9" w:rsidP="00B54C8E">
            <w:pPr>
              <w:jc w:val="center"/>
              <w:rPr>
                <w:lang w:val="uk-UA"/>
              </w:rPr>
            </w:pPr>
          </w:p>
        </w:tc>
        <w:tc>
          <w:tcPr>
            <w:tcW w:w="503" w:type="dxa"/>
            <w:tcBorders>
              <w:top w:val="single" w:sz="12" w:space="0" w:color="auto"/>
            </w:tcBorders>
          </w:tcPr>
          <w:p w:rsidR="00E77FB9" w:rsidRDefault="00E77FB9" w:rsidP="00B54C8E">
            <w:pPr>
              <w:jc w:val="center"/>
              <w:rPr>
                <w:lang w:val="uk-UA"/>
              </w:rPr>
            </w:pPr>
          </w:p>
        </w:tc>
        <w:tc>
          <w:tcPr>
            <w:tcW w:w="503" w:type="dxa"/>
            <w:tcBorders>
              <w:top w:val="single" w:sz="12" w:space="0" w:color="auto"/>
            </w:tcBorders>
          </w:tcPr>
          <w:p w:rsidR="00E77FB9" w:rsidRDefault="00E77FB9" w:rsidP="00B54C8E">
            <w:pPr>
              <w:jc w:val="center"/>
              <w:rPr>
                <w:lang w:val="uk-UA"/>
              </w:rPr>
            </w:pPr>
          </w:p>
        </w:tc>
        <w:tc>
          <w:tcPr>
            <w:tcW w:w="503" w:type="dxa"/>
            <w:tcBorders>
              <w:top w:val="single" w:sz="12" w:space="0" w:color="auto"/>
            </w:tcBorders>
          </w:tcPr>
          <w:p w:rsidR="00E77FB9" w:rsidRDefault="00E77FB9" w:rsidP="00B54C8E">
            <w:pPr>
              <w:jc w:val="center"/>
              <w:rPr>
                <w:lang w:val="uk-UA"/>
              </w:rPr>
            </w:pPr>
          </w:p>
        </w:tc>
        <w:tc>
          <w:tcPr>
            <w:tcW w:w="503" w:type="dxa"/>
            <w:tcBorders>
              <w:top w:val="single" w:sz="12" w:space="0" w:color="auto"/>
            </w:tcBorders>
          </w:tcPr>
          <w:p w:rsidR="00E77FB9" w:rsidRDefault="00E77FB9" w:rsidP="00B54C8E">
            <w:pPr>
              <w:jc w:val="center"/>
              <w:rPr>
                <w:lang w:val="uk-UA"/>
              </w:rPr>
            </w:pPr>
          </w:p>
        </w:tc>
        <w:tc>
          <w:tcPr>
            <w:tcW w:w="503" w:type="dxa"/>
            <w:tcBorders>
              <w:top w:val="single" w:sz="12" w:space="0" w:color="auto"/>
            </w:tcBorders>
          </w:tcPr>
          <w:p w:rsidR="00E77FB9" w:rsidRDefault="00E77FB9" w:rsidP="00B54C8E">
            <w:pPr>
              <w:jc w:val="center"/>
              <w:rPr>
                <w:lang w:val="uk-UA"/>
              </w:rPr>
            </w:pPr>
          </w:p>
        </w:tc>
        <w:tc>
          <w:tcPr>
            <w:tcW w:w="503" w:type="dxa"/>
            <w:tcBorders>
              <w:top w:val="single" w:sz="12" w:space="0" w:color="auto"/>
            </w:tcBorders>
          </w:tcPr>
          <w:p w:rsidR="00E77FB9" w:rsidRDefault="00E77FB9" w:rsidP="00B54C8E">
            <w:pPr>
              <w:jc w:val="center"/>
              <w:rPr>
                <w:lang w:val="uk-UA"/>
              </w:rPr>
            </w:pPr>
          </w:p>
        </w:tc>
        <w:tc>
          <w:tcPr>
            <w:tcW w:w="590" w:type="dxa"/>
            <w:tcBorders>
              <w:top w:val="single" w:sz="12" w:space="0" w:color="auto"/>
            </w:tcBorders>
          </w:tcPr>
          <w:p w:rsidR="00E77FB9" w:rsidRDefault="00E77FB9" w:rsidP="00B54C8E">
            <w:pPr>
              <w:jc w:val="center"/>
              <w:rPr>
                <w:lang w:val="uk-UA"/>
              </w:rPr>
            </w:pPr>
          </w:p>
        </w:tc>
        <w:tc>
          <w:tcPr>
            <w:tcW w:w="531" w:type="dxa"/>
            <w:tcBorders>
              <w:top w:val="single" w:sz="12" w:space="0" w:color="auto"/>
              <w:left w:val="single" w:sz="12" w:space="0" w:color="auto"/>
            </w:tcBorders>
          </w:tcPr>
          <w:p w:rsidR="00E77FB9" w:rsidRDefault="00E77FB9" w:rsidP="00B54C8E">
            <w:pPr>
              <w:jc w:val="center"/>
              <w:rPr>
                <w:lang w:val="uk-UA"/>
              </w:rPr>
            </w:pPr>
            <w:r>
              <w:rPr>
                <w:lang w:val="uk-UA"/>
              </w:rPr>
              <w:t>+</w:t>
            </w:r>
          </w:p>
        </w:tc>
        <w:tc>
          <w:tcPr>
            <w:tcW w:w="531" w:type="dxa"/>
            <w:tcBorders>
              <w:top w:val="single" w:sz="12" w:space="0" w:color="auto"/>
            </w:tcBorders>
          </w:tcPr>
          <w:p w:rsidR="00E77FB9" w:rsidRDefault="00E77FB9" w:rsidP="00B54C8E">
            <w:pPr>
              <w:jc w:val="center"/>
              <w:rPr>
                <w:lang w:val="uk-UA"/>
              </w:rPr>
            </w:pPr>
            <w:r>
              <w:rPr>
                <w:lang w:val="uk-UA"/>
              </w:rPr>
              <w:t>+</w:t>
            </w:r>
          </w:p>
        </w:tc>
        <w:tc>
          <w:tcPr>
            <w:tcW w:w="531" w:type="dxa"/>
            <w:tcBorders>
              <w:top w:val="single" w:sz="12" w:space="0" w:color="auto"/>
            </w:tcBorders>
          </w:tcPr>
          <w:p w:rsidR="00E77FB9" w:rsidRDefault="00E77FB9" w:rsidP="00B54C8E">
            <w:pPr>
              <w:jc w:val="center"/>
              <w:rPr>
                <w:lang w:val="uk-UA"/>
              </w:rPr>
            </w:pPr>
            <w:r>
              <w:rPr>
                <w:lang w:val="uk-UA"/>
              </w:rPr>
              <w:t>+</w:t>
            </w:r>
          </w:p>
        </w:tc>
        <w:tc>
          <w:tcPr>
            <w:tcW w:w="531" w:type="dxa"/>
            <w:tcBorders>
              <w:top w:val="single" w:sz="12" w:space="0" w:color="auto"/>
            </w:tcBorders>
          </w:tcPr>
          <w:p w:rsidR="00E77FB9" w:rsidRDefault="00E77FB9" w:rsidP="00B54C8E">
            <w:pPr>
              <w:jc w:val="center"/>
              <w:rPr>
                <w:lang w:val="uk-UA"/>
              </w:rPr>
            </w:pPr>
          </w:p>
        </w:tc>
        <w:tc>
          <w:tcPr>
            <w:tcW w:w="531" w:type="dxa"/>
            <w:tcBorders>
              <w:top w:val="single" w:sz="12" w:space="0" w:color="auto"/>
            </w:tcBorders>
          </w:tcPr>
          <w:p w:rsidR="00E77FB9" w:rsidRDefault="00E77FB9" w:rsidP="00B54C8E">
            <w:pPr>
              <w:jc w:val="center"/>
              <w:rPr>
                <w:lang w:val="uk-UA"/>
              </w:rPr>
            </w:pPr>
          </w:p>
        </w:tc>
        <w:tc>
          <w:tcPr>
            <w:tcW w:w="531" w:type="dxa"/>
            <w:tcBorders>
              <w:top w:val="single" w:sz="12" w:space="0" w:color="auto"/>
            </w:tcBorders>
          </w:tcPr>
          <w:p w:rsidR="00E77FB9" w:rsidRDefault="00E77FB9" w:rsidP="00B54C8E">
            <w:pPr>
              <w:jc w:val="center"/>
              <w:rPr>
                <w:lang w:val="uk-UA"/>
              </w:rPr>
            </w:pPr>
            <w:r>
              <w:rPr>
                <w:lang w:val="uk-UA"/>
              </w:rPr>
              <w:t>+</w:t>
            </w:r>
          </w:p>
        </w:tc>
        <w:tc>
          <w:tcPr>
            <w:tcW w:w="531" w:type="dxa"/>
            <w:tcBorders>
              <w:top w:val="single" w:sz="12" w:space="0" w:color="auto"/>
            </w:tcBorders>
          </w:tcPr>
          <w:p w:rsidR="00E77FB9" w:rsidRDefault="00E77FB9" w:rsidP="00B54C8E">
            <w:pPr>
              <w:jc w:val="center"/>
              <w:rPr>
                <w:lang w:val="uk-UA"/>
              </w:rPr>
            </w:pPr>
          </w:p>
        </w:tc>
        <w:tc>
          <w:tcPr>
            <w:tcW w:w="531" w:type="dxa"/>
            <w:tcBorders>
              <w:top w:val="single" w:sz="12" w:space="0" w:color="auto"/>
            </w:tcBorders>
          </w:tcPr>
          <w:p w:rsidR="00E77FB9" w:rsidRDefault="00E77FB9" w:rsidP="00B54C8E">
            <w:pPr>
              <w:jc w:val="center"/>
              <w:rPr>
                <w:lang w:val="uk-UA"/>
              </w:rPr>
            </w:pPr>
          </w:p>
        </w:tc>
        <w:tc>
          <w:tcPr>
            <w:tcW w:w="531" w:type="dxa"/>
            <w:tcBorders>
              <w:top w:val="single" w:sz="12" w:space="0" w:color="auto"/>
            </w:tcBorders>
          </w:tcPr>
          <w:p w:rsidR="00E77FB9" w:rsidRDefault="00E77FB9" w:rsidP="00B54C8E">
            <w:pPr>
              <w:jc w:val="center"/>
              <w:rPr>
                <w:lang w:val="uk-UA"/>
              </w:rPr>
            </w:pPr>
          </w:p>
        </w:tc>
        <w:tc>
          <w:tcPr>
            <w:tcW w:w="617" w:type="dxa"/>
            <w:tcBorders>
              <w:top w:val="single" w:sz="12" w:space="0" w:color="auto"/>
              <w:right w:val="single" w:sz="12" w:space="0" w:color="auto"/>
            </w:tcBorders>
          </w:tcPr>
          <w:p w:rsidR="00E77FB9" w:rsidRDefault="00E77FB9" w:rsidP="00B54C8E">
            <w:pPr>
              <w:jc w:val="center"/>
              <w:rPr>
                <w:lang w:val="uk-UA"/>
              </w:rPr>
            </w:pPr>
          </w:p>
        </w:tc>
      </w:tr>
      <w:tr w:rsidR="003839E5" w:rsidRPr="008B2EFA" w:rsidTr="002255C7">
        <w:tc>
          <w:tcPr>
            <w:tcW w:w="1916" w:type="dxa"/>
            <w:tcBorders>
              <w:left w:val="single" w:sz="12" w:space="0" w:color="auto"/>
              <w:right w:val="single" w:sz="12" w:space="0" w:color="auto"/>
            </w:tcBorders>
          </w:tcPr>
          <w:p w:rsidR="003839E5" w:rsidRDefault="003839E5" w:rsidP="003839E5">
            <w:r>
              <w:t>ЗК 1.1.02</w:t>
            </w:r>
          </w:p>
        </w:tc>
        <w:tc>
          <w:tcPr>
            <w:tcW w:w="502" w:type="dxa"/>
            <w:tcBorders>
              <w:left w:val="single" w:sz="12" w:space="0" w:color="auto"/>
            </w:tcBorders>
          </w:tcPr>
          <w:p w:rsidR="003839E5" w:rsidRDefault="003839E5" w:rsidP="003839E5">
            <w:pPr>
              <w:jc w:val="center"/>
              <w:rPr>
                <w:lang w:val="uk-UA"/>
              </w:rPr>
            </w:pPr>
          </w:p>
        </w:tc>
        <w:tc>
          <w:tcPr>
            <w:tcW w:w="503" w:type="dxa"/>
          </w:tcPr>
          <w:p w:rsidR="003839E5" w:rsidRDefault="003839E5" w:rsidP="003839E5">
            <w:pPr>
              <w:jc w:val="center"/>
              <w:rPr>
                <w:lang w:val="uk-UA"/>
              </w:rPr>
            </w:pPr>
            <w:r>
              <w:rPr>
                <w:lang w:val="uk-UA"/>
              </w:rPr>
              <w:t>+</w:t>
            </w: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r>
              <w:rPr>
                <w:lang w:val="uk-UA"/>
              </w:rPr>
              <w:t>+</w:t>
            </w: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90" w:type="dxa"/>
          </w:tcPr>
          <w:p w:rsidR="003839E5" w:rsidRDefault="003839E5" w:rsidP="003839E5">
            <w:pPr>
              <w:jc w:val="center"/>
              <w:rPr>
                <w:lang w:val="uk-UA"/>
              </w:rPr>
            </w:pPr>
          </w:p>
        </w:tc>
        <w:tc>
          <w:tcPr>
            <w:tcW w:w="531" w:type="dxa"/>
            <w:tcBorders>
              <w:left w:val="single" w:sz="12" w:space="0" w:color="auto"/>
            </w:tcBorders>
          </w:tcPr>
          <w:p w:rsidR="003839E5" w:rsidRDefault="003839E5" w:rsidP="003839E5">
            <w:pPr>
              <w:jc w:val="center"/>
              <w:rPr>
                <w:lang w:val="uk-UA"/>
              </w:rPr>
            </w:pPr>
            <w:r>
              <w:rPr>
                <w:lang w:val="uk-UA"/>
              </w:rPr>
              <w:t>+</w:t>
            </w: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617" w:type="dxa"/>
            <w:tcBorders>
              <w:right w:val="single" w:sz="12" w:space="0" w:color="auto"/>
            </w:tcBorders>
          </w:tcPr>
          <w:p w:rsidR="003839E5" w:rsidRDefault="003839E5" w:rsidP="003839E5">
            <w:pPr>
              <w:jc w:val="center"/>
              <w:rPr>
                <w:lang w:val="uk-UA"/>
              </w:rPr>
            </w:pPr>
          </w:p>
        </w:tc>
      </w:tr>
      <w:tr w:rsidR="003839E5" w:rsidRPr="008B2EFA" w:rsidTr="002255C7">
        <w:tc>
          <w:tcPr>
            <w:tcW w:w="1916" w:type="dxa"/>
            <w:tcBorders>
              <w:left w:val="single" w:sz="12" w:space="0" w:color="auto"/>
              <w:right w:val="single" w:sz="12" w:space="0" w:color="auto"/>
            </w:tcBorders>
          </w:tcPr>
          <w:p w:rsidR="003839E5" w:rsidRDefault="003839E5" w:rsidP="003839E5">
            <w:r>
              <w:t>ЗК 1.1.03</w:t>
            </w:r>
          </w:p>
        </w:tc>
        <w:tc>
          <w:tcPr>
            <w:tcW w:w="502" w:type="dxa"/>
            <w:tcBorders>
              <w:left w:val="single" w:sz="12" w:space="0" w:color="auto"/>
            </w:tcBorders>
          </w:tcPr>
          <w:p w:rsidR="003839E5" w:rsidRDefault="003839E5" w:rsidP="004F3C69">
            <w:pPr>
              <w:jc w:val="center"/>
              <w:rPr>
                <w:lang w:val="uk-UA"/>
              </w:rPr>
            </w:pPr>
            <w:r>
              <w:rPr>
                <w:lang w:val="uk-UA"/>
              </w:rPr>
              <w:t>+</w:t>
            </w:r>
          </w:p>
        </w:tc>
        <w:tc>
          <w:tcPr>
            <w:tcW w:w="503" w:type="dxa"/>
          </w:tcPr>
          <w:p w:rsidR="003839E5" w:rsidRDefault="003839E5" w:rsidP="003839E5">
            <w:pPr>
              <w:jc w:val="center"/>
              <w:rPr>
                <w:lang w:val="uk-UA"/>
              </w:rPr>
            </w:pPr>
            <w:r>
              <w:rPr>
                <w:lang w:val="uk-UA"/>
              </w:rPr>
              <w:t>+</w:t>
            </w: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r>
              <w:rPr>
                <w:lang w:val="uk-UA"/>
              </w:rPr>
              <w:t>+</w:t>
            </w: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90" w:type="dxa"/>
          </w:tcPr>
          <w:p w:rsidR="003839E5" w:rsidRDefault="003839E5" w:rsidP="003839E5">
            <w:pPr>
              <w:jc w:val="center"/>
              <w:rPr>
                <w:lang w:val="uk-UA"/>
              </w:rPr>
            </w:pPr>
            <w:r>
              <w:rPr>
                <w:lang w:val="uk-UA"/>
              </w:rPr>
              <w:t>+</w:t>
            </w:r>
          </w:p>
        </w:tc>
        <w:tc>
          <w:tcPr>
            <w:tcW w:w="531" w:type="dxa"/>
            <w:tcBorders>
              <w:left w:val="single" w:sz="12" w:space="0" w:color="auto"/>
            </w:tcBorders>
          </w:tcPr>
          <w:p w:rsidR="003839E5" w:rsidRDefault="003839E5" w:rsidP="003839E5">
            <w:pPr>
              <w:jc w:val="center"/>
              <w:rPr>
                <w:lang w:val="uk-UA"/>
              </w:rPr>
            </w:pPr>
            <w:r>
              <w:rPr>
                <w:lang w:val="uk-UA"/>
              </w:rPr>
              <w:t>+</w:t>
            </w: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r>
              <w:rPr>
                <w:lang w:val="uk-UA"/>
              </w:rPr>
              <w:t>+</w:t>
            </w: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r>
              <w:rPr>
                <w:lang w:val="uk-UA"/>
              </w:rPr>
              <w:t>+</w:t>
            </w:r>
          </w:p>
        </w:tc>
        <w:tc>
          <w:tcPr>
            <w:tcW w:w="531" w:type="dxa"/>
          </w:tcPr>
          <w:p w:rsidR="003839E5" w:rsidRDefault="003839E5" w:rsidP="003839E5">
            <w:pPr>
              <w:jc w:val="center"/>
              <w:rPr>
                <w:lang w:val="uk-UA"/>
              </w:rPr>
            </w:pPr>
          </w:p>
        </w:tc>
        <w:tc>
          <w:tcPr>
            <w:tcW w:w="617" w:type="dxa"/>
            <w:tcBorders>
              <w:right w:val="single" w:sz="12" w:space="0" w:color="auto"/>
            </w:tcBorders>
          </w:tcPr>
          <w:p w:rsidR="003839E5" w:rsidRDefault="003839E5" w:rsidP="003839E5">
            <w:pPr>
              <w:jc w:val="center"/>
              <w:rPr>
                <w:lang w:val="uk-UA"/>
              </w:rPr>
            </w:pPr>
          </w:p>
        </w:tc>
      </w:tr>
      <w:tr w:rsidR="003839E5" w:rsidRPr="008B2EFA" w:rsidTr="002255C7">
        <w:tc>
          <w:tcPr>
            <w:tcW w:w="1916" w:type="dxa"/>
            <w:tcBorders>
              <w:left w:val="single" w:sz="12" w:space="0" w:color="auto"/>
              <w:right w:val="single" w:sz="12" w:space="0" w:color="auto"/>
            </w:tcBorders>
          </w:tcPr>
          <w:p w:rsidR="003839E5" w:rsidRDefault="003839E5" w:rsidP="003839E5">
            <w:r>
              <w:t>ЗК 1.1.04</w:t>
            </w:r>
          </w:p>
        </w:tc>
        <w:tc>
          <w:tcPr>
            <w:tcW w:w="502" w:type="dxa"/>
            <w:tcBorders>
              <w:left w:val="single" w:sz="12" w:space="0" w:color="auto"/>
            </w:tcBorders>
          </w:tcPr>
          <w:p w:rsidR="003839E5" w:rsidRDefault="003839E5" w:rsidP="004F3C69">
            <w:pPr>
              <w:jc w:val="center"/>
              <w:rPr>
                <w:lang w:val="uk-UA"/>
              </w:rPr>
            </w:pPr>
            <w:r>
              <w:rPr>
                <w:lang w:val="uk-UA"/>
              </w:rPr>
              <w:t>+</w:t>
            </w: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r>
              <w:rPr>
                <w:lang w:val="uk-UA"/>
              </w:rPr>
              <w:t>+</w:t>
            </w: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r>
              <w:rPr>
                <w:lang w:val="uk-UA"/>
              </w:rPr>
              <w:t>+</w:t>
            </w:r>
          </w:p>
        </w:tc>
        <w:tc>
          <w:tcPr>
            <w:tcW w:w="590" w:type="dxa"/>
          </w:tcPr>
          <w:p w:rsidR="003839E5" w:rsidRDefault="003839E5" w:rsidP="003839E5">
            <w:pPr>
              <w:jc w:val="center"/>
              <w:rPr>
                <w:lang w:val="uk-UA"/>
              </w:rPr>
            </w:pPr>
            <w:r>
              <w:rPr>
                <w:lang w:val="uk-UA"/>
              </w:rPr>
              <w:t>+</w:t>
            </w:r>
          </w:p>
        </w:tc>
        <w:tc>
          <w:tcPr>
            <w:tcW w:w="531" w:type="dxa"/>
            <w:tcBorders>
              <w:left w:val="single" w:sz="12" w:space="0" w:color="auto"/>
            </w:tcBorders>
          </w:tcPr>
          <w:p w:rsidR="003839E5" w:rsidRDefault="003839E5" w:rsidP="003839E5">
            <w:pPr>
              <w:jc w:val="center"/>
              <w:rPr>
                <w:lang w:val="uk-UA"/>
              </w:rPr>
            </w:pPr>
            <w:r>
              <w:rPr>
                <w:lang w:val="uk-UA"/>
              </w:rPr>
              <w:t>+</w:t>
            </w: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r>
              <w:rPr>
                <w:lang w:val="uk-UA"/>
              </w:rPr>
              <w:t>+</w:t>
            </w:r>
          </w:p>
        </w:tc>
        <w:tc>
          <w:tcPr>
            <w:tcW w:w="531" w:type="dxa"/>
          </w:tcPr>
          <w:p w:rsidR="003839E5" w:rsidRDefault="003839E5" w:rsidP="003839E5">
            <w:pPr>
              <w:jc w:val="center"/>
              <w:rPr>
                <w:lang w:val="uk-UA"/>
              </w:rPr>
            </w:pPr>
            <w:r>
              <w:rPr>
                <w:lang w:val="uk-UA"/>
              </w:rPr>
              <w:t>+</w:t>
            </w:r>
          </w:p>
        </w:tc>
        <w:tc>
          <w:tcPr>
            <w:tcW w:w="531" w:type="dxa"/>
          </w:tcPr>
          <w:p w:rsidR="003839E5" w:rsidRDefault="003839E5" w:rsidP="003839E5">
            <w:pPr>
              <w:jc w:val="center"/>
              <w:rPr>
                <w:lang w:val="uk-UA"/>
              </w:rPr>
            </w:pPr>
            <w:r>
              <w:rPr>
                <w:lang w:val="uk-UA"/>
              </w:rPr>
              <w:t>+</w:t>
            </w:r>
          </w:p>
        </w:tc>
        <w:tc>
          <w:tcPr>
            <w:tcW w:w="531" w:type="dxa"/>
          </w:tcPr>
          <w:p w:rsidR="003839E5" w:rsidRDefault="003839E5" w:rsidP="003839E5">
            <w:pPr>
              <w:jc w:val="center"/>
              <w:rPr>
                <w:lang w:val="uk-UA"/>
              </w:rPr>
            </w:pPr>
            <w:r>
              <w:rPr>
                <w:lang w:val="uk-UA"/>
              </w:rPr>
              <w:t>+</w:t>
            </w:r>
          </w:p>
        </w:tc>
        <w:tc>
          <w:tcPr>
            <w:tcW w:w="531" w:type="dxa"/>
          </w:tcPr>
          <w:p w:rsidR="003839E5" w:rsidRDefault="003839E5" w:rsidP="003839E5">
            <w:pPr>
              <w:jc w:val="center"/>
              <w:rPr>
                <w:lang w:val="uk-UA"/>
              </w:rPr>
            </w:pPr>
            <w:r>
              <w:rPr>
                <w:lang w:val="uk-UA"/>
              </w:rPr>
              <w:t>+</w:t>
            </w:r>
          </w:p>
        </w:tc>
        <w:tc>
          <w:tcPr>
            <w:tcW w:w="531" w:type="dxa"/>
          </w:tcPr>
          <w:p w:rsidR="003839E5" w:rsidRDefault="003839E5" w:rsidP="003839E5">
            <w:pPr>
              <w:jc w:val="center"/>
              <w:rPr>
                <w:lang w:val="uk-UA"/>
              </w:rPr>
            </w:pPr>
            <w:r>
              <w:rPr>
                <w:lang w:val="uk-UA"/>
              </w:rPr>
              <w:t>+</w:t>
            </w:r>
          </w:p>
        </w:tc>
        <w:tc>
          <w:tcPr>
            <w:tcW w:w="617" w:type="dxa"/>
            <w:tcBorders>
              <w:right w:val="single" w:sz="12" w:space="0" w:color="auto"/>
            </w:tcBorders>
          </w:tcPr>
          <w:p w:rsidR="003839E5" w:rsidRDefault="003839E5" w:rsidP="003839E5">
            <w:pPr>
              <w:jc w:val="center"/>
              <w:rPr>
                <w:lang w:val="uk-UA"/>
              </w:rPr>
            </w:pPr>
          </w:p>
        </w:tc>
      </w:tr>
      <w:tr w:rsidR="003839E5" w:rsidRPr="008B2EFA" w:rsidTr="002255C7">
        <w:tc>
          <w:tcPr>
            <w:tcW w:w="1916" w:type="dxa"/>
            <w:tcBorders>
              <w:left w:val="single" w:sz="12" w:space="0" w:color="auto"/>
              <w:right w:val="single" w:sz="12" w:space="0" w:color="auto"/>
            </w:tcBorders>
          </w:tcPr>
          <w:p w:rsidR="003839E5" w:rsidRDefault="003839E5" w:rsidP="003839E5">
            <w:r w:rsidRPr="00CB1F06">
              <w:t>ПП 1.2.01</w:t>
            </w:r>
          </w:p>
        </w:tc>
        <w:tc>
          <w:tcPr>
            <w:tcW w:w="502" w:type="dxa"/>
            <w:tcBorders>
              <w:left w:val="single" w:sz="12" w:space="0" w:color="auto"/>
            </w:tcBorders>
          </w:tcPr>
          <w:p w:rsidR="003839E5" w:rsidRDefault="003839E5" w:rsidP="004F3C69">
            <w:pPr>
              <w:jc w:val="center"/>
              <w:rPr>
                <w:lang w:val="uk-UA"/>
              </w:rPr>
            </w:pPr>
            <w:r>
              <w:rPr>
                <w:lang w:val="uk-UA"/>
              </w:rPr>
              <w:t>+</w:t>
            </w:r>
          </w:p>
        </w:tc>
        <w:tc>
          <w:tcPr>
            <w:tcW w:w="503" w:type="dxa"/>
          </w:tcPr>
          <w:p w:rsidR="003839E5" w:rsidRDefault="003839E5" w:rsidP="003839E5">
            <w:pPr>
              <w:jc w:val="center"/>
              <w:rPr>
                <w:lang w:val="uk-UA"/>
              </w:rPr>
            </w:pPr>
            <w:r>
              <w:rPr>
                <w:lang w:val="uk-UA"/>
              </w:rPr>
              <w:t>+</w:t>
            </w: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r>
              <w:rPr>
                <w:lang w:val="uk-UA"/>
              </w:rPr>
              <w:t>+</w:t>
            </w:r>
          </w:p>
        </w:tc>
        <w:tc>
          <w:tcPr>
            <w:tcW w:w="503" w:type="dxa"/>
          </w:tcPr>
          <w:p w:rsidR="003839E5" w:rsidRDefault="003839E5" w:rsidP="003839E5">
            <w:pPr>
              <w:jc w:val="center"/>
              <w:rPr>
                <w:lang w:val="uk-UA"/>
              </w:rPr>
            </w:pPr>
            <w:r>
              <w:rPr>
                <w:lang w:val="uk-UA"/>
              </w:rPr>
              <w:t>+</w:t>
            </w:r>
          </w:p>
        </w:tc>
        <w:tc>
          <w:tcPr>
            <w:tcW w:w="503" w:type="dxa"/>
          </w:tcPr>
          <w:p w:rsidR="003839E5" w:rsidRDefault="003839E5" w:rsidP="003839E5">
            <w:pPr>
              <w:jc w:val="center"/>
              <w:rPr>
                <w:lang w:val="uk-UA"/>
              </w:rPr>
            </w:pPr>
            <w:r>
              <w:rPr>
                <w:lang w:val="uk-UA"/>
              </w:rPr>
              <w:t>+</w:t>
            </w:r>
          </w:p>
        </w:tc>
        <w:tc>
          <w:tcPr>
            <w:tcW w:w="503" w:type="dxa"/>
          </w:tcPr>
          <w:p w:rsidR="003839E5" w:rsidRDefault="003839E5" w:rsidP="003839E5">
            <w:pPr>
              <w:jc w:val="center"/>
              <w:rPr>
                <w:lang w:val="uk-UA"/>
              </w:rPr>
            </w:pPr>
            <w:r>
              <w:rPr>
                <w:lang w:val="uk-UA"/>
              </w:rPr>
              <w:t>+</w:t>
            </w: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90" w:type="dxa"/>
          </w:tcPr>
          <w:p w:rsidR="003839E5" w:rsidRDefault="003839E5" w:rsidP="003839E5">
            <w:pPr>
              <w:jc w:val="center"/>
              <w:rPr>
                <w:lang w:val="uk-UA"/>
              </w:rPr>
            </w:pPr>
          </w:p>
        </w:tc>
        <w:tc>
          <w:tcPr>
            <w:tcW w:w="531" w:type="dxa"/>
            <w:tcBorders>
              <w:left w:val="single" w:sz="12" w:space="0" w:color="auto"/>
            </w:tcBorders>
          </w:tcPr>
          <w:p w:rsidR="003839E5" w:rsidRDefault="003839E5" w:rsidP="003839E5">
            <w:pPr>
              <w:jc w:val="center"/>
              <w:rPr>
                <w:lang w:val="uk-UA"/>
              </w:rPr>
            </w:pPr>
            <w:r>
              <w:rPr>
                <w:lang w:val="uk-UA"/>
              </w:rPr>
              <w:t>+</w:t>
            </w:r>
          </w:p>
        </w:tc>
        <w:tc>
          <w:tcPr>
            <w:tcW w:w="531" w:type="dxa"/>
          </w:tcPr>
          <w:p w:rsidR="003839E5" w:rsidRDefault="003839E5" w:rsidP="003839E5">
            <w:pPr>
              <w:jc w:val="center"/>
              <w:rPr>
                <w:lang w:val="uk-UA"/>
              </w:rPr>
            </w:pPr>
            <w:r>
              <w:rPr>
                <w:lang w:val="uk-UA"/>
              </w:rPr>
              <w:t>+</w:t>
            </w:r>
          </w:p>
        </w:tc>
        <w:tc>
          <w:tcPr>
            <w:tcW w:w="531" w:type="dxa"/>
          </w:tcPr>
          <w:p w:rsidR="003839E5" w:rsidRDefault="003839E5" w:rsidP="003839E5">
            <w:pPr>
              <w:jc w:val="center"/>
              <w:rPr>
                <w:lang w:val="uk-UA"/>
              </w:rPr>
            </w:pPr>
            <w:r>
              <w:rPr>
                <w:lang w:val="uk-UA"/>
              </w:rPr>
              <w:t>+</w:t>
            </w:r>
          </w:p>
        </w:tc>
        <w:tc>
          <w:tcPr>
            <w:tcW w:w="531" w:type="dxa"/>
          </w:tcPr>
          <w:p w:rsidR="003839E5" w:rsidRDefault="003839E5" w:rsidP="003839E5">
            <w:pPr>
              <w:jc w:val="center"/>
              <w:rPr>
                <w:lang w:val="uk-UA"/>
              </w:rPr>
            </w:pPr>
            <w:r>
              <w:rPr>
                <w:lang w:val="uk-UA"/>
              </w:rPr>
              <w:t>+</w:t>
            </w: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r>
              <w:rPr>
                <w:lang w:val="uk-UA"/>
              </w:rPr>
              <w:t>+</w:t>
            </w:r>
          </w:p>
        </w:tc>
        <w:tc>
          <w:tcPr>
            <w:tcW w:w="617" w:type="dxa"/>
            <w:tcBorders>
              <w:right w:val="single" w:sz="12" w:space="0" w:color="auto"/>
            </w:tcBorders>
          </w:tcPr>
          <w:p w:rsidR="003839E5" w:rsidRDefault="003839E5" w:rsidP="003839E5">
            <w:pPr>
              <w:jc w:val="center"/>
              <w:rPr>
                <w:lang w:val="uk-UA"/>
              </w:rPr>
            </w:pPr>
            <w:r>
              <w:rPr>
                <w:lang w:val="uk-UA"/>
              </w:rPr>
              <w:t>+</w:t>
            </w:r>
          </w:p>
        </w:tc>
      </w:tr>
      <w:tr w:rsidR="003839E5" w:rsidRPr="008B2EFA" w:rsidTr="002255C7">
        <w:tc>
          <w:tcPr>
            <w:tcW w:w="1916" w:type="dxa"/>
            <w:tcBorders>
              <w:left w:val="single" w:sz="12" w:space="0" w:color="auto"/>
              <w:right w:val="single" w:sz="12" w:space="0" w:color="auto"/>
            </w:tcBorders>
          </w:tcPr>
          <w:p w:rsidR="003839E5" w:rsidRPr="003839E5" w:rsidRDefault="003839E5" w:rsidP="003839E5">
            <w:pPr>
              <w:rPr>
                <w:lang w:val="uk-UA"/>
              </w:rPr>
            </w:pPr>
            <w:r>
              <w:t>ПП 1.2.02</w:t>
            </w:r>
          </w:p>
        </w:tc>
        <w:tc>
          <w:tcPr>
            <w:tcW w:w="502" w:type="dxa"/>
            <w:tcBorders>
              <w:left w:val="single" w:sz="12" w:space="0" w:color="auto"/>
            </w:tcBorders>
          </w:tcPr>
          <w:p w:rsidR="003839E5" w:rsidRDefault="003839E5" w:rsidP="004F3C69">
            <w:pPr>
              <w:jc w:val="center"/>
              <w:rPr>
                <w:lang w:val="uk-UA"/>
              </w:rPr>
            </w:pPr>
            <w:r>
              <w:rPr>
                <w:lang w:val="uk-UA"/>
              </w:rPr>
              <w:t>+</w:t>
            </w: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03" w:type="dxa"/>
          </w:tcPr>
          <w:p w:rsidR="003839E5" w:rsidRDefault="003839E5" w:rsidP="003839E5">
            <w:pPr>
              <w:jc w:val="center"/>
              <w:rPr>
                <w:lang w:val="uk-UA"/>
              </w:rPr>
            </w:pPr>
          </w:p>
        </w:tc>
        <w:tc>
          <w:tcPr>
            <w:tcW w:w="590" w:type="dxa"/>
          </w:tcPr>
          <w:p w:rsidR="003839E5" w:rsidRDefault="003839E5" w:rsidP="003839E5">
            <w:pPr>
              <w:jc w:val="center"/>
              <w:rPr>
                <w:lang w:val="uk-UA"/>
              </w:rPr>
            </w:pPr>
          </w:p>
        </w:tc>
        <w:tc>
          <w:tcPr>
            <w:tcW w:w="531" w:type="dxa"/>
            <w:tcBorders>
              <w:left w:val="single" w:sz="12" w:space="0" w:color="auto"/>
            </w:tcBorders>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r>
              <w:rPr>
                <w:lang w:val="uk-UA"/>
              </w:rPr>
              <w:t>+</w:t>
            </w: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531" w:type="dxa"/>
          </w:tcPr>
          <w:p w:rsidR="003839E5" w:rsidRDefault="003839E5" w:rsidP="003839E5">
            <w:pPr>
              <w:jc w:val="center"/>
              <w:rPr>
                <w:lang w:val="uk-UA"/>
              </w:rPr>
            </w:pPr>
          </w:p>
        </w:tc>
        <w:tc>
          <w:tcPr>
            <w:tcW w:w="617" w:type="dxa"/>
            <w:tcBorders>
              <w:right w:val="single" w:sz="12" w:space="0" w:color="auto"/>
            </w:tcBorders>
          </w:tcPr>
          <w:p w:rsidR="003839E5" w:rsidRDefault="003839E5" w:rsidP="003839E5">
            <w:pPr>
              <w:jc w:val="center"/>
              <w:rPr>
                <w:lang w:val="uk-UA"/>
              </w:rPr>
            </w:pPr>
          </w:p>
        </w:tc>
      </w:tr>
      <w:tr w:rsidR="00F8733D" w:rsidRPr="008B2EFA" w:rsidTr="002255C7">
        <w:tc>
          <w:tcPr>
            <w:tcW w:w="1916" w:type="dxa"/>
            <w:tcBorders>
              <w:left w:val="single" w:sz="12" w:space="0" w:color="auto"/>
              <w:right w:val="single" w:sz="12" w:space="0" w:color="auto"/>
            </w:tcBorders>
          </w:tcPr>
          <w:p w:rsidR="00F8733D" w:rsidRDefault="00F8733D" w:rsidP="00F8733D">
            <w:r>
              <w:t>ПП 1.2.03</w:t>
            </w:r>
          </w:p>
        </w:tc>
        <w:tc>
          <w:tcPr>
            <w:tcW w:w="502" w:type="dxa"/>
            <w:tcBorders>
              <w:left w:val="single" w:sz="12" w:space="0" w:color="auto"/>
            </w:tcBorders>
          </w:tcPr>
          <w:p w:rsidR="00F8733D" w:rsidRDefault="00F8733D" w:rsidP="004F3C69">
            <w:pPr>
              <w:jc w:val="center"/>
              <w:rPr>
                <w:lang w:val="uk-UA"/>
              </w:rPr>
            </w:pPr>
            <w:r>
              <w:rPr>
                <w:lang w:val="uk-UA"/>
              </w:rPr>
              <w:t>+</w:t>
            </w: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r>
              <w:rPr>
                <w:lang w:val="uk-UA"/>
              </w:rPr>
              <w:t>+</w:t>
            </w: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90" w:type="dxa"/>
          </w:tcPr>
          <w:p w:rsidR="00F8733D" w:rsidRDefault="00F8733D" w:rsidP="00F8733D">
            <w:pPr>
              <w:jc w:val="center"/>
              <w:rPr>
                <w:lang w:val="uk-UA"/>
              </w:rPr>
            </w:pPr>
          </w:p>
        </w:tc>
        <w:tc>
          <w:tcPr>
            <w:tcW w:w="531" w:type="dxa"/>
            <w:tcBorders>
              <w:left w:val="single" w:sz="12" w:space="0" w:color="auto"/>
            </w:tcBorders>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617" w:type="dxa"/>
            <w:tcBorders>
              <w:right w:val="single" w:sz="12" w:space="0" w:color="auto"/>
            </w:tcBorders>
          </w:tcPr>
          <w:p w:rsidR="00F8733D" w:rsidRDefault="00F8733D" w:rsidP="00F8733D">
            <w:pPr>
              <w:jc w:val="center"/>
              <w:rPr>
                <w:lang w:val="uk-UA"/>
              </w:rPr>
            </w:pPr>
          </w:p>
        </w:tc>
      </w:tr>
      <w:tr w:rsidR="00F8733D" w:rsidRPr="008B2EFA" w:rsidTr="002255C7">
        <w:tc>
          <w:tcPr>
            <w:tcW w:w="1916" w:type="dxa"/>
            <w:tcBorders>
              <w:left w:val="single" w:sz="12" w:space="0" w:color="auto"/>
              <w:right w:val="single" w:sz="12" w:space="0" w:color="auto"/>
            </w:tcBorders>
          </w:tcPr>
          <w:p w:rsidR="00F8733D" w:rsidRDefault="00F8733D" w:rsidP="00F8733D">
            <w:r>
              <w:t>ПП 1.2.04</w:t>
            </w:r>
          </w:p>
        </w:tc>
        <w:tc>
          <w:tcPr>
            <w:tcW w:w="502" w:type="dxa"/>
            <w:tcBorders>
              <w:left w:val="single" w:sz="12" w:space="0" w:color="auto"/>
            </w:tcBorders>
          </w:tcPr>
          <w:p w:rsidR="00F8733D" w:rsidRDefault="00F8733D" w:rsidP="004F3C69">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Pr="000A0DDC" w:rsidRDefault="00F8733D" w:rsidP="00F8733D">
            <w:pPr>
              <w:jc w:val="center"/>
              <w:rPr>
                <w:lang w:val="uk-UA"/>
              </w:rPr>
            </w:pPr>
            <w:r w:rsidRPr="000A0DDC">
              <w:rPr>
                <w:lang w:val="uk-UA"/>
              </w:rPr>
              <w:t>+</w:t>
            </w:r>
          </w:p>
        </w:tc>
        <w:tc>
          <w:tcPr>
            <w:tcW w:w="503" w:type="dxa"/>
          </w:tcPr>
          <w:p w:rsidR="00F8733D" w:rsidRPr="000A0DDC" w:rsidRDefault="00F8733D" w:rsidP="00F8733D">
            <w:pPr>
              <w:jc w:val="center"/>
              <w:rPr>
                <w:lang w:val="uk-UA"/>
              </w:rPr>
            </w:pPr>
            <w:r w:rsidRPr="000A0DDC">
              <w:rPr>
                <w:lang w:val="uk-UA"/>
              </w:rPr>
              <w:t>+</w:t>
            </w:r>
          </w:p>
        </w:tc>
        <w:tc>
          <w:tcPr>
            <w:tcW w:w="503" w:type="dxa"/>
          </w:tcPr>
          <w:p w:rsidR="00F8733D" w:rsidRPr="000A0DDC" w:rsidRDefault="00F8733D" w:rsidP="00F8733D">
            <w:pPr>
              <w:jc w:val="center"/>
              <w:rPr>
                <w:lang w:val="uk-UA"/>
              </w:rPr>
            </w:pPr>
            <w:r w:rsidRPr="000A0DDC">
              <w:rPr>
                <w:lang w:val="uk-UA"/>
              </w:rPr>
              <w:t>+</w:t>
            </w:r>
          </w:p>
        </w:tc>
        <w:tc>
          <w:tcPr>
            <w:tcW w:w="503" w:type="dxa"/>
          </w:tcPr>
          <w:p w:rsidR="00F8733D" w:rsidRPr="000A0DDC" w:rsidRDefault="00F8733D" w:rsidP="00F8733D">
            <w:pPr>
              <w:jc w:val="center"/>
              <w:rPr>
                <w:lang w:val="uk-UA"/>
              </w:rPr>
            </w:pPr>
            <w:r w:rsidRPr="000A0DDC">
              <w:rPr>
                <w:lang w:val="uk-UA"/>
              </w:rPr>
              <w:t>+</w:t>
            </w:r>
          </w:p>
        </w:tc>
        <w:tc>
          <w:tcPr>
            <w:tcW w:w="503" w:type="dxa"/>
          </w:tcPr>
          <w:p w:rsidR="00F8733D" w:rsidRPr="000A0DDC" w:rsidRDefault="00F8733D" w:rsidP="00F8733D">
            <w:pPr>
              <w:jc w:val="center"/>
              <w:rPr>
                <w:lang w:val="uk-UA"/>
              </w:rPr>
            </w:pPr>
          </w:p>
        </w:tc>
        <w:tc>
          <w:tcPr>
            <w:tcW w:w="503" w:type="dxa"/>
          </w:tcPr>
          <w:p w:rsidR="00F8733D" w:rsidRDefault="00F8733D" w:rsidP="00F8733D">
            <w:pPr>
              <w:jc w:val="center"/>
              <w:rPr>
                <w:lang w:val="uk-UA"/>
              </w:rPr>
            </w:pPr>
          </w:p>
        </w:tc>
        <w:tc>
          <w:tcPr>
            <w:tcW w:w="590" w:type="dxa"/>
          </w:tcPr>
          <w:p w:rsidR="00F8733D" w:rsidRDefault="00F8733D" w:rsidP="00F8733D">
            <w:pPr>
              <w:jc w:val="center"/>
              <w:rPr>
                <w:lang w:val="uk-UA"/>
              </w:rPr>
            </w:pPr>
          </w:p>
        </w:tc>
        <w:tc>
          <w:tcPr>
            <w:tcW w:w="531" w:type="dxa"/>
            <w:tcBorders>
              <w:left w:val="single" w:sz="12" w:space="0" w:color="auto"/>
            </w:tcBorders>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r>
              <w:rPr>
                <w:lang w:val="uk-UA"/>
              </w:rPr>
              <w:t>+</w:t>
            </w:r>
          </w:p>
        </w:tc>
        <w:tc>
          <w:tcPr>
            <w:tcW w:w="617" w:type="dxa"/>
            <w:tcBorders>
              <w:right w:val="single" w:sz="12" w:space="0" w:color="auto"/>
            </w:tcBorders>
          </w:tcPr>
          <w:p w:rsidR="00F8733D" w:rsidRDefault="00F8733D" w:rsidP="00F8733D">
            <w:pPr>
              <w:jc w:val="center"/>
              <w:rPr>
                <w:lang w:val="uk-UA"/>
              </w:rPr>
            </w:pPr>
          </w:p>
        </w:tc>
      </w:tr>
      <w:tr w:rsidR="00F8733D" w:rsidRPr="008B2EFA" w:rsidTr="002255C7">
        <w:tc>
          <w:tcPr>
            <w:tcW w:w="1916" w:type="dxa"/>
            <w:tcBorders>
              <w:left w:val="single" w:sz="12" w:space="0" w:color="auto"/>
              <w:right w:val="single" w:sz="12" w:space="0" w:color="auto"/>
            </w:tcBorders>
          </w:tcPr>
          <w:p w:rsidR="00F8733D" w:rsidRDefault="00F8733D" w:rsidP="00F8733D">
            <w:r>
              <w:t>ПП 1.2.05</w:t>
            </w:r>
          </w:p>
        </w:tc>
        <w:tc>
          <w:tcPr>
            <w:tcW w:w="502" w:type="dxa"/>
            <w:tcBorders>
              <w:left w:val="single" w:sz="12" w:space="0" w:color="auto"/>
            </w:tcBorders>
          </w:tcPr>
          <w:p w:rsidR="00F8733D" w:rsidRDefault="00F8733D" w:rsidP="004F3C69">
            <w:pPr>
              <w:jc w:val="center"/>
              <w:rPr>
                <w:lang w:val="uk-UA"/>
              </w:rPr>
            </w:pPr>
            <w:r>
              <w:rPr>
                <w:lang w:val="uk-UA"/>
              </w:rPr>
              <w:t>+</w:t>
            </w:r>
          </w:p>
        </w:tc>
        <w:tc>
          <w:tcPr>
            <w:tcW w:w="503" w:type="dxa"/>
          </w:tcPr>
          <w:p w:rsidR="00F8733D" w:rsidRDefault="00F8733D" w:rsidP="00F8733D">
            <w:pPr>
              <w:jc w:val="center"/>
              <w:rPr>
                <w:lang w:val="uk-UA"/>
              </w:rPr>
            </w:pPr>
            <w:r>
              <w:rPr>
                <w:lang w:val="uk-UA"/>
              </w:rPr>
              <w:t>+</w:t>
            </w:r>
          </w:p>
        </w:tc>
        <w:tc>
          <w:tcPr>
            <w:tcW w:w="503" w:type="dxa"/>
          </w:tcPr>
          <w:p w:rsidR="00F8733D" w:rsidRDefault="00F8733D" w:rsidP="00F8733D">
            <w:pPr>
              <w:jc w:val="center"/>
              <w:rPr>
                <w:lang w:val="uk-UA"/>
              </w:rPr>
            </w:pPr>
            <w:r>
              <w:rPr>
                <w:lang w:val="uk-UA"/>
              </w:rPr>
              <w:t>+</w:t>
            </w:r>
          </w:p>
        </w:tc>
        <w:tc>
          <w:tcPr>
            <w:tcW w:w="503" w:type="dxa"/>
          </w:tcPr>
          <w:p w:rsidR="00F8733D" w:rsidRDefault="00F8733D" w:rsidP="00F8733D">
            <w:pPr>
              <w:jc w:val="center"/>
              <w:rPr>
                <w:lang w:val="uk-UA"/>
              </w:rPr>
            </w:pPr>
            <w:r>
              <w:rPr>
                <w:lang w:val="uk-UA"/>
              </w:rPr>
              <w:t>+</w:t>
            </w: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90" w:type="dxa"/>
          </w:tcPr>
          <w:p w:rsidR="00F8733D" w:rsidRDefault="00F8733D" w:rsidP="00F8733D">
            <w:pPr>
              <w:jc w:val="center"/>
              <w:rPr>
                <w:lang w:val="uk-UA"/>
              </w:rPr>
            </w:pPr>
          </w:p>
        </w:tc>
        <w:tc>
          <w:tcPr>
            <w:tcW w:w="531" w:type="dxa"/>
            <w:tcBorders>
              <w:left w:val="single" w:sz="12" w:space="0" w:color="auto"/>
            </w:tcBorders>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617" w:type="dxa"/>
            <w:tcBorders>
              <w:right w:val="single" w:sz="12" w:space="0" w:color="auto"/>
            </w:tcBorders>
          </w:tcPr>
          <w:p w:rsidR="00F8733D" w:rsidRDefault="00F8733D" w:rsidP="00F8733D">
            <w:pPr>
              <w:jc w:val="center"/>
              <w:rPr>
                <w:lang w:val="uk-UA"/>
              </w:rPr>
            </w:pPr>
          </w:p>
        </w:tc>
      </w:tr>
      <w:tr w:rsidR="00F8733D" w:rsidRPr="008B46D9" w:rsidTr="002255C7">
        <w:tc>
          <w:tcPr>
            <w:tcW w:w="1916" w:type="dxa"/>
            <w:tcBorders>
              <w:left w:val="single" w:sz="12" w:space="0" w:color="auto"/>
              <w:right w:val="single" w:sz="12" w:space="0" w:color="auto"/>
            </w:tcBorders>
          </w:tcPr>
          <w:p w:rsidR="00F8733D" w:rsidRDefault="00F8733D" w:rsidP="00F8733D">
            <w:r>
              <w:t>ПП 1.2.06</w:t>
            </w:r>
          </w:p>
        </w:tc>
        <w:tc>
          <w:tcPr>
            <w:tcW w:w="502" w:type="dxa"/>
            <w:tcBorders>
              <w:left w:val="single" w:sz="12" w:space="0" w:color="auto"/>
            </w:tcBorders>
          </w:tcPr>
          <w:p w:rsidR="00F8733D" w:rsidRPr="0032658F" w:rsidRDefault="00F8733D" w:rsidP="004F3C69">
            <w:pPr>
              <w:jc w:val="center"/>
              <w:rPr>
                <w:lang w:val="uk-UA"/>
              </w:rPr>
            </w:pPr>
            <w:r>
              <w:rPr>
                <w:lang w:val="uk-UA"/>
              </w:rPr>
              <w:t>+</w:t>
            </w: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r>
              <w:rPr>
                <w:lang w:val="uk-UA"/>
              </w:rPr>
              <w:t>+</w:t>
            </w:r>
          </w:p>
        </w:tc>
        <w:tc>
          <w:tcPr>
            <w:tcW w:w="503" w:type="dxa"/>
          </w:tcPr>
          <w:p w:rsidR="00F8733D" w:rsidRDefault="00F8733D" w:rsidP="00F8733D">
            <w:pPr>
              <w:jc w:val="center"/>
              <w:rPr>
                <w:lang w:val="uk-UA"/>
              </w:rPr>
            </w:pPr>
            <w:r>
              <w:rPr>
                <w:lang w:val="uk-UA"/>
              </w:rPr>
              <w:t>+</w:t>
            </w:r>
          </w:p>
        </w:tc>
        <w:tc>
          <w:tcPr>
            <w:tcW w:w="503" w:type="dxa"/>
          </w:tcPr>
          <w:p w:rsidR="00F8733D" w:rsidRDefault="00F8733D" w:rsidP="00F8733D">
            <w:pPr>
              <w:jc w:val="center"/>
              <w:rPr>
                <w:lang w:val="uk-UA"/>
              </w:rPr>
            </w:pPr>
            <w:r>
              <w:rPr>
                <w:lang w:val="uk-UA"/>
              </w:rPr>
              <w:t>+</w:t>
            </w:r>
          </w:p>
        </w:tc>
        <w:tc>
          <w:tcPr>
            <w:tcW w:w="503" w:type="dxa"/>
          </w:tcPr>
          <w:p w:rsidR="00F8733D" w:rsidRDefault="00F8733D" w:rsidP="00F8733D">
            <w:pPr>
              <w:jc w:val="center"/>
              <w:rPr>
                <w:lang w:val="uk-UA"/>
              </w:rPr>
            </w:pPr>
            <w:r>
              <w:rPr>
                <w:lang w:val="uk-UA"/>
              </w:rPr>
              <w:t>+</w:t>
            </w: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r>
              <w:rPr>
                <w:lang w:val="uk-UA"/>
              </w:rPr>
              <w:t>+</w:t>
            </w:r>
          </w:p>
        </w:tc>
        <w:tc>
          <w:tcPr>
            <w:tcW w:w="590" w:type="dxa"/>
          </w:tcPr>
          <w:p w:rsidR="00F8733D" w:rsidRDefault="00F8733D" w:rsidP="00F8733D">
            <w:pPr>
              <w:jc w:val="center"/>
              <w:rPr>
                <w:lang w:val="uk-UA"/>
              </w:rPr>
            </w:pPr>
          </w:p>
        </w:tc>
        <w:tc>
          <w:tcPr>
            <w:tcW w:w="531" w:type="dxa"/>
            <w:tcBorders>
              <w:left w:val="single" w:sz="12" w:space="0" w:color="auto"/>
            </w:tcBorders>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r>
              <w:rPr>
                <w:lang w:val="uk-UA"/>
              </w:rPr>
              <w:t>+</w:t>
            </w:r>
          </w:p>
        </w:tc>
        <w:tc>
          <w:tcPr>
            <w:tcW w:w="617" w:type="dxa"/>
            <w:tcBorders>
              <w:right w:val="single" w:sz="12" w:space="0" w:color="auto"/>
            </w:tcBorders>
          </w:tcPr>
          <w:p w:rsidR="00F8733D" w:rsidRDefault="00F8733D" w:rsidP="00F8733D">
            <w:pPr>
              <w:jc w:val="center"/>
              <w:rPr>
                <w:lang w:val="uk-UA"/>
              </w:rPr>
            </w:pPr>
          </w:p>
        </w:tc>
      </w:tr>
      <w:tr w:rsidR="00F8733D" w:rsidRPr="008B2EFA" w:rsidTr="002255C7">
        <w:tc>
          <w:tcPr>
            <w:tcW w:w="1916" w:type="dxa"/>
            <w:tcBorders>
              <w:left w:val="single" w:sz="12" w:space="0" w:color="auto"/>
              <w:right w:val="single" w:sz="12" w:space="0" w:color="auto"/>
            </w:tcBorders>
          </w:tcPr>
          <w:p w:rsidR="00F8733D" w:rsidRDefault="00F8733D" w:rsidP="00F8733D">
            <w:r>
              <w:t>ПП 1.2.07</w:t>
            </w:r>
          </w:p>
        </w:tc>
        <w:tc>
          <w:tcPr>
            <w:tcW w:w="502" w:type="dxa"/>
            <w:tcBorders>
              <w:left w:val="single" w:sz="12" w:space="0" w:color="auto"/>
            </w:tcBorders>
          </w:tcPr>
          <w:p w:rsidR="00F8733D" w:rsidRPr="0032658F" w:rsidRDefault="00F8733D" w:rsidP="004F3C69">
            <w:pPr>
              <w:jc w:val="center"/>
              <w:rPr>
                <w:lang w:val="uk-UA"/>
              </w:rPr>
            </w:pPr>
            <w:r>
              <w:rPr>
                <w:lang w:val="uk-UA"/>
              </w:rPr>
              <w:t>+</w:t>
            </w:r>
          </w:p>
        </w:tc>
        <w:tc>
          <w:tcPr>
            <w:tcW w:w="503" w:type="dxa"/>
          </w:tcPr>
          <w:p w:rsidR="00F8733D" w:rsidRDefault="00F8733D" w:rsidP="00F8733D">
            <w:pPr>
              <w:jc w:val="center"/>
              <w:rPr>
                <w:lang w:val="uk-UA"/>
              </w:rPr>
            </w:pPr>
            <w:r>
              <w:rPr>
                <w:lang w:val="uk-UA"/>
              </w:rPr>
              <w:t>+</w:t>
            </w: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r>
              <w:rPr>
                <w:lang w:val="uk-UA"/>
              </w:rPr>
              <w:t>+</w:t>
            </w: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r>
              <w:rPr>
                <w:lang w:val="uk-UA"/>
              </w:rPr>
              <w:t>+</w:t>
            </w: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r>
              <w:rPr>
                <w:lang w:val="uk-UA"/>
              </w:rPr>
              <w:t>+</w:t>
            </w:r>
          </w:p>
        </w:tc>
        <w:tc>
          <w:tcPr>
            <w:tcW w:w="590" w:type="dxa"/>
          </w:tcPr>
          <w:p w:rsidR="00F8733D" w:rsidRDefault="00F8733D" w:rsidP="00F8733D">
            <w:pPr>
              <w:jc w:val="center"/>
              <w:rPr>
                <w:lang w:val="uk-UA"/>
              </w:rPr>
            </w:pPr>
          </w:p>
        </w:tc>
        <w:tc>
          <w:tcPr>
            <w:tcW w:w="531" w:type="dxa"/>
            <w:tcBorders>
              <w:left w:val="single" w:sz="12" w:space="0" w:color="auto"/>
            </w:tcBorders>
          </w:tcPr>
          <w:p w:rsidR="00F8733D" w:rsidRDefault="00F8733D" w:rsidP="00F8733D">
            <w:pPr>
              <w:jc w:val="center"/>
              <w:rPr>
                <w:lang w:val="uk-UA"/>
              </w:rPr>
            </w:pP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r>
              <w:rPr>
                <w:lang w:val="uk-UA"/>
              </w:rPr>
              <w:t>+</w:t>
            </w:r>
          </w:p>
        </w:tc>
        <w:tc>
          <w:tcPr>
            <w:tcW w:w="617" w:type="dxa"/>
            <w:tcBorders>
              <w:right w:val="single" w:sz="12" w:space="0" w:color="auto"/>
            </w:tcBorders>
          </w:tcPr>
          <w:p w:rsidR="00F8733D" w:rsidRDefault="00F8733D" w:rsidP="00F8733D">
            <w:pPr>
              <w:jc w:val="center"/>
              <w:rPr>
                <w:lang w:val="uk-UA"/>
              </w:rPr>
            </w:pPr>
            <w:r>
              <w:rPr>
                <w:lang w:val="uk-UA"/>
              </w:rPr>
              <w:t>+</w:t>
            </w:r>
          </w:p>
        </w:tc>
      </w:tr>
      <w:tr w:rsidR="00F8733D" w:rsidRPr="008B2EFA" w:rsidTr="002255C7">
        <w:tc>
          <w:tcPr>
            <w:tcW w:w="1916" w:type="dxa"/>
            <w:tcBorders>
              <w:left w:val="single" w:sz="12" w:space="0" w:color="auto"/>
              <w:right w:val="single" w:sz="12" w:space="0" w:color="auto"/>
            </w:tcBorders>
          </w:tcPr>
          <w:p w:rsidR="00F8733D" w:rsidRDefault="00F8733D" w:rsidP="00F8733D">
            <w:r>
              <w:t>ПП 1.2.08</w:t>
            </w:r>
          </w:p>
        </w:tc>
        <w:tc>
          <w:tcPr>
            <w:tcW w:w="502" w:type="dxa"/>
            <w:tcBorders>
              <w:left w:val="single" w:sz="12" w:space="0" w:color="auto"/>
            </w:tcBorders>
          </w:tcPr>
          <w:p w:rsidR="00F8733D" w:rsidRPr="0032658F" w:rsidRDefault="00F8733D" w:rsidP="004F3C69">
            <w:pPr>
              <w:jc w:val="center"/>
              <w:rPr>
                <w:lang w:val="uk-UA"/>
              </w:rPr>
            </w:pPr>
            <w:r>
              <w:rPr>
                <w:lang w:val="uk-UA"/>
              </w:rPr>
              <w:t>+</w:t>
            </w: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r>
              <w:rPr>
                <w:lang w:val="uk-UA"/>
              </w:rPr>
              <w:t>+</w:t>
            </w:r>
          </w:p>
        </w:tc>
        <w:tc>
          <w:tcPr>
            <w:tcW w:w="503" w:type="dxa"/>
          </w:tcPr>
          <w:p w:rsidR="00F8733D" w:rsidRDefault="00F8733D" w:rsidP="00F8733D">
            <w:pPr>
              <w:jc w:val="center"/>
              <w:rPr>
                <w:lang w:val="uk-UA"/>
              </w:rPr>
            </w:pPr>
            <w:r>
              <w:rPr>
                <w:lang w:val="uk-UA"/>
              </w:rPr>
              <w:t>+</w:t>
            </w:r>
          </w:p>
        </w:tc>
        <w:tc>
          <w:tcPr>
            <w:tcW w:w="503" w:type="dxa"/>
          </w:tcPr>
          <w:p w:rsidR="00F8733D" w:rsidRDefault="00F8733D" w:rsidP="00F8733D">
            <w:pPr>
              <w:jc w:val="center"/>
              <w:rPr>
                <w:lang w:val="uk-UA"/>
              </w:rPr>
            </w:pPr>
            <w:r>
              <w:rPr>
                <w:lang w:val="uk-UA"/>
              </w:rPr>
              <w:t>+</w:t>
            </w:r>
          </w:p>
        </w:tc>
        <w:tc>
          <w:tcPr>
            <w:tcW w:w="503" w:type="dxa"/>
          </w:tcPr>
          <w:p w:rsidR="00F8733D" w:rsidRDefault="00F8733D" w:rsidP="00F8733D">
            <w:pPr>
              <w:jc w:val="center"/>
              <w:rPr>
                <w:lang w:val="uk-UA"/>
              </w:rPr>
            </w:pPr>
            <w:r>
              <w:rPr>
                <w:lang w:val="uk-UA"/>
              </w:rPr>
              <w:t>+</w:t>
            </w:r>
          </w:p>
        </w:tc>
        <w:tc>
          <w:tcPr>
            <w:tcW w:w="503" w:type="dxa"/>
          </w:tcPr>
          <w:p w:rsidR="00F8733D" w:rsidRDefault="00F8733D" w:rsidP="00F8733D">
            <w:pPr>
              <w:jc w:val="center"/>
              <w:rPr>
                <w:lang w:val="uk-UA"/>
              </w:rPr>
            </w:pPr>
            <w:r>
              <w:rPr>
                <w:lang w:val="uk-UA"/>
              </w:rPr>
              <w:t>+</w:t>
            </w:r>
          </w:p>
        </w:tc>
        <w:tc>
          <w:tcPr>
            <w:tcW w:w="503" w:type="dxa"/>
          </w:tcPr>
          <w:p w:rsidR="00F8733D" w:rsidRDefault="00F8733D" w:rsidP="00F8733D">
            <w:pPr>
              <w:jc w:val="center"/>
              <w:rPr>
                <w:lang w:val="uk-UA"/>
              </w:rPr>
            </w:pPr>
            <w:r>
              <w:rPr>
                <w:lang w:val="uk-UA"/>
              </w:rPr>
              <w:t>+</w:t>
            </w:r>
          </w:p>
        </w:tc>
        <w:tc>
          <w:tcPr>
            <w:tcW w:w="590" w:type="dxa"/>
          </w:tcPr>
          <w:p w:rsidR="00F8733D" w:rsidRDefault="00F8733D" w:rsidP="00F8733D">
            <w:pPr>
              <w:jc w:val="center"/>
              <w:rPr>
                <w:lang w:val="uk-UA"/>
              </w:rPr>
            </w:pPr>
            <w:r>
              <w:rPr>
                <w:lang w:val="uk-UA"/>
              </w:rPr>
              <w:t>+</w:t>
            </w:r>
          </w:p>
        </w:tc>
        <w:tc>
          <w:tcPr>
            <w:tcW w:w="531" w:type="dxa"/>
            <w:tcBorders>
              <w:left w:val="single" w:sz="12" w:space="0" w:color="auto"/>
            </w:tcBorders>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r>
              <w:rPr>
                <w:lang w:val="uk-UA"/>
              </w:rPr>
              <w:t>+</w:t>
            </w:r>
          </w:p>
        </w:tc>
        <w:tc>
          <w:tcPr>
            <w:tcW w:w="617" w:type="dxa"/>
            <w:tcBorders>
              <w:right w:val="single" w:sz="12" w:space="0" w:color="auto"/>
            </w:tcBorders>
          </w:tcPr>
          <w:p w:rsidR="00F8733D" w:rsidRDefault="00F8733D" w:rsidP="00F8733D">
            <w:pPr>
              <w:jc w:val="center"/>
              <w:rPr>
                <w:lang w:val="uk-UA"/>
              </w:rPr>
            </w:pPr>
          </w:p>
        </w:tc>
      </w:tr>
      <w:tr w:rsidR="00F8733D" w:rsidRPr="008B2EFA" w:rsidTr="002255C7">
        <w:tc>
          <w:tcPr>
            <w:tcW w:w="1916" w:type="dxa"/>
            <w:tcBorders>
              <w:left w:val="single" w:sz="12" w:space="0" w:color="auto"/>
              <w:right w:val="single" w:sz="12" w:space="0" w:color="auto"/>
            </w:tcBorders>
          </w:tcPr>
          <w:p w:rsidR="00F8733D" w:rsidRDefault="00F8733D" w:rsidP="00F8733D">
            <w:r>
              <w:t>ПП 1.2.09</w:t>
            </w:r>
          </w:p>
        </w:tc>
        <w:tc>
          <w:tcPr>
            <w:tcW w:w="502" w:type="dxa"/>
            <w:tcBorders>
              <w:left w:val="single" w:sz="12" w:space="0" w:color="auto"/>
            </w:tcBorders>
          </w:tcPr>
          <w:p w:rsidR="00F8733D" w:rsidRDefault="00F8733D" w:rsidP="00F8733D">
            <w:pPr>
              <w:jc w:val="center"/>
              <w:rPr>
                <w:lang w:val="uk-UA"/>
              </w:rPr>
            </w:pPr>
          </w:p>
        </w:tc>
        <w:tc>
          <w:tcPr>
            <w:tcW w:w="503" w:type="dxa"/>
          </w:tcPr>
          <w:p w:rsidR="00F8733D" w:rsidRDefault="00F8733D" w:rsidP="00F8733D">
            <w:pPr>
              <w:jc w:val="center"/>
              <w:rPr>
                <w:lang w:val="uk-UA"/>
              </w:rPr>
            </w:pPr>
            <w:r>
              <w:rPr>
                <w:lang w:val="uk-UA"/>
              </w:rPr>
              <w:t>+</w:t>
            </w: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90" w:type="dxa"/>
          </w:tcPr>
          <w:p w:rsidR="00F8733D" w:rsidRDefault="00F8733D" w:rsidP="00F8733D">
            <w:pPr>
              <w:jc w:val="center"/>
              <w:rPr>
                <w:lang w:val="uk-UA"/>
              </w:rPr>
            </w:pPr>
          </w:p>
        </w:tc>
        <w:tc>
          <w:tcPr>
            <w:tcW w:w="531" w:type="dxa"/>
            <w:tcBorders>
              <w:left w:val="single" w:sz="12" w:space="0" w:color="auto"/>
            </w:tcBorders>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617" w:type="dxa"/>
            <w:tcBorders>
              <w:right w:val="single" w:sz="12" w:space="0" w:color="auto"/>
            </w:tcBorders>
          </w:tcPr>
          <w:p w:rsidR="00F8733D" w:rsidRDefault="00F8733D" w:rsidP="00F8733D">
            <w:pPr>
              <w:jc w:val="center"/>
              <w:rPr>
                <w:lang w:val="uk-UA"/>
              </w:rPr>
            </w:pPr>
          </w:p>
        </w:tc>
      </w:tr>
      <w:tr w:rsidR="00F8733D" w:rsidRPr="008B2EFA" w:rsidTr="002255C7">
        <w:tc>
          <w:tcPr>
            <w:tcW w:w="1916" w:type="dxa"/>
            <w:tcBorders>
              <w:left w:val="single" w:sz="12" w:space="0" w:color="auto"/>
              <w:right w:val="single" w:sz="12" w:space="0" w:color="auto"/>
            </w:tcBorders>
          </w:tcPr>
          <w:p w:rsidR="00F8733D" w:rsidRDefault="00F8733D" w:rsidP="00F8733D">
            <w:r>
              <w:t>ПП 1.2.10</w:t>
            </w:r>
          </w:p>
        </w:tc>
        <w:tc>
          <w:tcPr>
            <w:tcW w:w="502" w:type="dxa"/>
            <w:tcBorders>
              <w:left w:val="single" w:sz="12" w:space="0" w:color="auto"/>
            </w:tcBorders>
          </w:tcPr>
          <w:p w:rsidR="00F8733D" w:rsidRDefault="00F8733D" w:rsidP="00F8733D">
            <w:pPr>
              <w:jc w:val="center"/>
              <w:rPr>
                <w:lang w:val="uk-UA"/>
              </w:rPr>
            </w:pPr>
            <w:r>
              <w:rPr>
                <w:lang w:val="uk-UA"/>
              </w:rPr>
              <w:t>+</w:t>
            </w: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03" w:type="dxa"/>
          </w:tcPr>
          <w:p w:rsidR="00F8733D" w:rsidRDefault="00F8733D" w:rsidP="00F8733D">
            <w:pPr>
              <w:jc w:val="center"/>
              <w:rPr>
                <w:lang w:val="uk-UA"/>
              </w:rPr>
            </w:pPr>
          </w:p>
        </w:tc>
        <w:tc>
          <w:tcPr>
            <w:tcW w:w="590" w:type="dxa"/>
          </w:tcPr>
          <w:p w:rsidR="00F8733D" w:rsidRDefault="00F8733D" w:rsidP="00F8733D">
            <w:pPr>
              <w:jc w:val="center"/>
              <w:rPr>
                <w:lang w:val="uk-UA"/>
              </w:rPr>
            </w:pPr>
          </w:p>
        </w:tc>
        <w:tc>
          <w:tcPr>
            <w:tcW w:w="531" w:type="dxa"/>
            <w:tcBorders>
              <w:left w:val="single" w:sz="12" w:space="0" w:color="auto"/>
            </w:tcBorders>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r>
              <w:rPr>
                <w:lang w:val="uk-UA"/>
              </w:rPr>
              <w:t>+</w:t>
            </w: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531" w:type="dxa"/>
          </w:tcPr>
          <w:p w:rsidR="00F8733D" w:rsidRDefault="00F8733D" w:rsidP="00F8733D">
            <w:pPr>
              <w:jc w:val="center"/>
              <w:rPr>
                <w:lang w:val="uk-UA"/>
              </w:rPr>
            </w:pPr>
          </w:p>
        </w:tc>
        <w:tc>
          <w:tcPr>
            <w:tcW w:w="617" w:type="dxa"/>
            <w:tcBorders>
              <w:right w:val="single" w:sz="12" w:space="0" w:color="auto"/>
            </w:tcBorders>
          </w:tcPr>
          <w:p w:rsidR="00F8733D" w:rsidRDefault="00F8733D" w:rsidP="00F8733D">
            <w:pPr>
              <w:jc w:val="center"/>
              <w:rPr>
                <w:lang w:val="uk-UA"/>
              </w:rPr>
            </w:pPr>
          </w:p>
        </w:tc>
      </w:tr>
      <w:tr w:rsidR="00C836F1" w:rsidRPr="008B2EFA" w:rsidTr="002255C7">
        <w:tc>
          <w:tcPr>
            <w:tcW w:w="1916" w:type="dxa"/>
            <w:tcBorders>
              <w:left w:val="single" w:sz="12" w:space="0" w:color="auto"/>
              <w:right w:val="single" w:sz="12" w:space="0" w:color="auto"/>
            </w:tcBorders>
          </w:tcPr>
          <w:p w:rsidR="00C836F1" w:rsidRPr="00C836F1" w:rsidRDefault="00C836F1" w:rsidP="00C836F1">
            <w:r w:rsidRPr="00C836F1">
              <w:t>ПП 1.2.11</w:t>
            </w:r>
          </w:p>
        </w:tc>
        <w:tc>
          <w:tcPr>
            <w:tcW w:w="502" w:type="dxa"/>
            <w:tcBorders>
              <w:left w:val="single" w:sz="12" w:space="0" w:color="auto"/>
            </w:tcBorders>
          </w:tcPr>
          <w:p w:rsidR="00C836F1" w:rsidRDefault="00C836F1" w:rsidP="00C836F1">
            <w:pPr>
              <w:jc w:val="center"/>
              <w:rPr>
                <w:lang w:val="uk-UA"/>
              </w:rPr>
            </w:pPr>
          </w:p>
        </w:tc>
        <w:tc>
          <w:tcPr>
            <w:tcW w:w="503" w:type="dxa"/>
          </w:tcPr>
          <w:p w:rsidR="00C836F1" w:rsidRDefault="00C836F1" w:rsidP="00C836F1">
            <w:pPr>
              <w:jc w:val="center"/>
              <w:rPr>
                <w:lang w:val="uk-UA"/>
              </w:rPr>
            </w:pPr>
            <w:r>
              <w:rPr>
                <w:lang w:val="uk-UA"/>
              </w:rPr>
              <w:t>+</w:t>
            </w:r>
          </w:p>
        </w:tc>
        <w:tc>
          <w:tcPr>
            <w:tcW w:w="503" w:type="dxa"/>
          </w:tcPr>
          <w:p w:rsidR="00C836F1" w:rsidRDefault="00C836F1" w:rsidP="00C836F1">
            <w:pPr>
              <w:jc w:val="center"/>
              <w:rPr>
                <w:lang w:val="uk-UA"/>
              </w:rPr>
            </w:pPr>
          </w:p>
        </w:tc>
        <w:tc>
          <w:tcPr>
            <w:tcW w:w="503" w:type="dxa"/>
          </w:tcPr>
          <w:p w:rsidR="00C836F1" w:rsidRDefault="00C836F1" w:rsidP="00C836F1">
            <w:pPr>
              <w:jc w:val="center"/>
              <w:rPr>
                <w:lang w:val="uk-UA"/>
              </w:rPr>
            </w:pPr>
          </w:p>
        </w:tc>
        <w:tc>
          <w:tcPr>
            <w:tcW w:w="503" w:type="dxa"/>
          </w:tcPr>
          <w:p w:rsidR="00C836F1" w:rsidRDefault="00C836F1" w:rsidP="00C836F1">
            <w:pPr>
              <w:jc w:val="center"/>
              <w:rPr>
                <w:lang w:val="uk-UA"/>
              </w:rPr>
            </w:pPr>
          </w:p>
        </w:tc>
        <w:tc>
          <w:tcPr>
            <w:tcW w:w="503" w:type="dxa"/>
          </w:tcPr>
          <w:p w:rsidR="00C836F1" w:rsidRDefault="00C836F1" w:rsidP="00C836F1">
            <w:pPr>
              <w:jc w:val="center"/>
              <w:rPr>
                <w:lang w:val="uk-UA"/>
              </w:rPr>
            </w:pPr>
          </w:p>
        </w:tc>
        <w:tc>
          <w:tcPr>
            <w:tcW w:w="503" w:type="dxa"/>
          </w:tcPr>
          <w:p w:rsidR="00C836F1" w:rsidRDefault="00C836F1" w:rsidP="00C836F1">
            <w:pPr>
              <w:jc w:val="center"/>
              <w:rPr>
                <w:lang w:val="uk-UA"/>
              </w:rPr>
            </w:pPr>
          </w:p>
        </w:tc>
        <w:tc>
          <w:tcPr>
            <w:tcW w:w="503" w:type="dxa"/>
          </w:tcPr>
          <w:p w:rsidR="00C836F1" w:rsidRDefault="00C836F1" w:rsidP="00C836F1">
            <w:pPr>
              <w:jc w:val="center"/>
              <w:rPr>
                <w:lang w:val="uk-UA"/>
              </w:rPr>
            </w:pPr>
          </w:p>
        </w:tc>
        <w:tc>
          <w:tcPr>
            <w:tcW w:w="503" w:type="dxa"/>
          </w:tcPr>
          <w:p w:rsidR="00C836F1" w:rsidRDefault="00C836F1" w:rsidP="00C836F1">
            <w:pPr>
              <w:jc w:val="center"/>
              <w:rPr>
                <w:lang w:val="uk-UA"/>
              </w:rPr>
            </w:pPr>
          </w:p>
        </w:tc>
        <w:tc>
          <w:tcPr>
            <w:tcW w:w="590" w:type="dxa"/>
          </w:tcPr>
          <w:p w:rsidR="00C836F1" w:rsidRDefault="00C836F1" w:rsidP="00C836F1">
            <w:pPr>
              <w:jc w:val="center"/>
              <w:rPr>
                <w:lang w:val="uk-UA"/>
              </w:rPr>
            </w:pPr>
          </w:p>
        </w:tc>
        <w:tc>
          <w:tcPr>
            <w:tcW w:w="531" w:type="dxa"/>
            <w:tcBorders>
              <w:left w:val="single" w:sz="12" w:space="0" w:color="auto"/>
            </w:tcBorders>
          </w:tcPr>
          <w:p w:rsidR="00C836F1" w:rsidRDefault="00C836F1" w:rsidP="00C836F1">
            <w:pPr>
              <w:jc w:val="center"/>
              <w:rPr>
                <w:lang w:val="uk-UA"/>
              </w:rPr>
            </w:pPr>
          </w:p>
        </w:tc>
        <w:tc>
          <w:tcPr>
            <w:tcW w:w="531" w:type="dxa"/>
          </w:tcPr>
          <w:p w:rsidR="00C836F1" w:rsidRDefault="00C836F1" w:rsidP="00C836F1">
            <w:pPr>
              <w:jc w:val="center"/>
              <w:rPr>
                <w:lang w:val="uk-UA"/>
              </w:rPr>
            </w:pPr>
            <w:r>
              <w:rPr>
                <w:lang w:val="uk-UA"/>
              </w:rPr>
              <w:t>+</w:t>
            </w:r>
          </w:p>
        </w:tc>
        <w:tc>
          <w:tcPr>
            <w:tcW w:w="531" w:type="dxa"/>
          </w:tcPr>
          <w:p w:rsidR="00C836F1" w:rsidRDefault="00C836F1" w:rsidP="00C836F1">
            <w:pPr>
              <w:jc w:val="center"/>
              <w:rPr>
                <w:lang w:val="uk-UA"/>
              </w:rPr>
            </w:pPr>
            <w:r>
              <w:rPr>
                <w:lang w:val="uk-UA"/>
              </w:rPr>
              <w:t>+</w:t>
            </w:r>
          </w:p>
        </w:tc>
        <w:tc>
          <w:tcPr>
            <w:tcW w:w="531" w:type="dxa"/>
          </w:tcPr>
          <w:p w:rsidR="00C836F1" w:rsidRDefault="00C836F1" w:rsidP="00C836F1">
            <w:pPr>
              <w:jc w:val="center"/>
              <w:rPr>
                <w:lang w:val="uk-UA"/>
              </w:rPr>
            </w:pPr>
          </w:p>
        </w:tc>
        <w:tc>
          <w:tcPr>
            <w:tcW w:w="531" w:type="dxa"/>
          </w:tcPr>
          <w:p w:rsidR="00C836F1" w:rsidRDefault="00C836F1" w:rsidP="00C836F1">
            <w:pPr>
              <w:jc w:val="center"/>
              <w:rPr>
                <w:lang w:val="uk-UA"/>
              </w:rPr>
            </w:pPr>
          </w:p>
        </w:tc>
        <w:tc>
          <w:tcPr>
            <w:tcW w:w="531" w:type="dxa"/>
          </w:tcPr>
          <w:p w:rsidR="00C836F1" w:rsidRDefault="00C836F1" w:rsidP="00C836F1">
            <w:pPr>
              <w:jc w:val="center"/>
              <w:rPr>
                <w:lang w:val="uk-UA"/>
              </w:rPr>
            </w:pPr>
          </w:p>
        </w:tc>
        <w:tc>
          <w:tcPr>
            <w:tcW w:w="531" w:type="dxa"/>
          </w:tcPr>
          <w:p w:rsidR="00C836F1" w:rsidRDefault="00C836F1" w:rsidP="00C836F1">
            <w:pPr>
              <w:jc w:val="center"/>
              <w:rPr>
                <w:lang w:val="uk-UA"/>
              </w:rPr>
            </w:pPr>
          </w:p>
        </w:tc>
        <w:tc>
          <w:tcPr>
            <w:tcW w:w="531" w:type="dxa"/>
          </w:tcPr>
          <w:p w:rsidR="00C836F1" w:rsidRDefault="00C836F1" w:rsidP="00C836F1">
            <w:pPr>
              <w:jc w:val="center"/>
              <w:rPr>
                <w:lang w:val="uk-UA"/>
              </w:rPr>
            </w:pPr>
          </w:p>
        </w:tc>
        <w:tc>
          <w:tcPr>
            <w:tcW w:w="531" w:type="dxa"/>
          </w:tcPr>
          <w:p w:rsidR="00C836F1" w:rsidRDefault="00C836F1" w:rsidP="00C836F1">
            <w:pPr>
              <w:jc w:val="center"/>
              <w:rPr>
                <w:lang w:val="uk-UA"/>
              </w:rPr>
            </w:pPr>
          </w:p>
        </w:tc>
        <w:tc>
          <w:tcPr>
            <w:tcW w:w="617" w:type="dxa"/>
            <w:tcBorders>
              <w:right w:val="single" w:sz="12" w:space="0" w:color="auto"/>
            </w:tcBorders>
          </w:tcPr>
          <w:p w:rsidR="00C836F1" w:rsidRDefault="00C836F1" w:rsidP="00C836F1">
            <w:pPr>
              <w:jc w:val="center"/>
              <w:rPr>
                <w:lang w:val="uk-UA"/>
              </w:rPr>
            </w:pPr>
          </w:p>
        </w:tc>
      </w:tr>
      <w:tr w:rsidR="00C836F1" w:rsidRPr="008B2EFA" w:rsidTr="002255C7">
        <w:tc>
          <w:tcPr>
            <w:tcW w:w="1916" w:type="dxa"/>
            <w:tcBorders>
              <w:left w:val="single" w:sz="12" w:space="0" w:color="auto"/>
              <w:right w:val="single" w:sz="12" w:space="0" w:color="auto"/>
            </w:tcBorders>
          </w:tcPr>
          <w:p w:rsidR="00C836F1" w:rsidRPr="00C836F1" w:rsidRDefault="00C836F1" w:rsidP="00C836F1">
            <w:r w:rsidRPr="00C836F1">
              <w:t>ПП 1.2.12</w:t>
            </w:r>
          </w:p>
        </w:tc>
        <w:tc>
          <w:tcPr>
            <w:tcW w:w="502" w:type="dxa"/>
            <w:tcBorders>
              <w:left w:val="single" w:sz="12" w:space="0" w:color="auto"/>
            </w:tcBorders>
          </w:tcPr>
          <w:p w:rsidR="00C836F1" w:rsidRDefault="00C836F1" w:rsidP="00C836F1">
            <w:pPr>
              <w:jc w:val="center"/>
              <w:rPr>
                <w:lang w:val="uk-UA"/>
              </w:rPr>
            </w:pPr>
            <w:r>
              <w:rPr>
                <w:lang w:val="uk-UA"/>
              </w:rPr>
              <w:t>+</w:t>
            </w:r>
          </w:p>
        </w:tc>
        <w:tc>
          <w:tcPr>
            <w:tcW w:w="503" w:type="dxa"/>
          </w:tcPr>
          <w:p w:rsidR="00C836F1" w:rsidRDefault="00C836F1" w:rsidP="00C836F1">
            <w:pPr>
              <w:jc w:val="center"/>
              <w:rPr>
                <w:lang w:val="uk-UA"/>
              </w:rPr>
            </w:pPr>
            <w:r>
              <w:rPr>
                <w:lang w:val="uk-UA"/>
              </w:rPr>
              <w:t>+</w:t>
            </w:r>
          </w:p>
        </w:tc>
        <w:tc>
          <w:tcPr>
            <w:tcW w:w="503" w:type="dxa"/>
          </w:tcPr>
          <w:p w:rsidR="00C836F1" w:rsidRDefault="00C836F1" w:rsidP="00C836F1">
            <w:pPr>
              <w:jc w:val="center"/>
              <w:rPr>
                <w:lang w:val="uk-UA"/>
              </w:rPr>
            </w:pPr>
          </w:p>
        </w:tc>
        <w:tc>
          <w:tcPr>
            <w:tcW w:w="503" w:type="dxa"/>
          </w:tcPr>
          <w:p w:rsidR="00C836F1" w:rsidRDefault="00C836F1" w:rsidP="00C836F1">
            <w:pPr>
              <w:jc w:val="center"/>
              <w:rPr>
                <w:lang w:val="uk-UA"/>
              </w:rPr>
            </w:pPr>
          </w:p>
        </w:tc>
        <w:tc>
          <w:tcPr>
            <w:tcW w:w="503" w:type="dxa"/>
          </w:tcPr>
          <w:p w:rsidR="00C836F1" w:rsidRDefault="00C836F1" w:rsidP="00C836F1">
            <w:pPr>
              <w:jc w:val="center"/>
              <w:rPr>
                <w:lang w:val="uk-UA"/>
              </w:rPr>
            </w:pPr>
          </w:p>
        </w:tc>
        <w:tc>
          <w:tcPr>
            <w:tcW w:w="503" w:type="dxa"/>
          </w:tcPr>
          <w:p w:rsidR="00C836F1" w:rsidRDefault="00C836F1" w:rsidP="00C836F1">
            <w:pPr>
              <w:jc w:val="center"/>
              <w:rPr>
                <w:lang w:val="uk-UA"/>
              </w:rPr>
            </w:pPr>
          </w:p>
        </w:tc>
        <w:tc>
          <w:tcPr>
            <w:tcW w:w="503" w:type="dxa"/>
          </w:tcPr>
          <w:p w:rsidR="00C836F1" w:rsidRDefault="00C836F1" w:rsidP="00C836F1">
            <w:pPr>
              <w:jc w:val="center"/>
              <w:rPr>
                <w:lang w:val="uk-UA"/>
              </w:rPr>
            </w:pPr>
          </w:p>
        </w:tc>
        <w:tc>
          <w:tcPr>
            <w:tcW w:w="503" w:type="dxa"/>
          </w:tcPr>
          <w:p w:rsidR="00C836F1" w:rsidRDefault="00C836F1" w:rsidP="00C836F1">
            <w:pPr>
              <w:jc w:val="center"/>
              <w:rPr>
                <w:lang w:val="uk-UA"/>
              </w:rPr>
            </w:pPr>
          </w:p>
        </w:tc>
        <w:tc>
          <w:tcPr>
            <w:tcW w:w="503" w:type="dxa"/>
          </w:tcPr>
          <w:p w:rsidR="00C836F1" w:rsidRDefault="00C836F1" w:rsidP="00C836F1">
            <w:pPr>
              <w:jc w:val="center"/>
              <w:rPr>
                <w:lang w:val="uk-UA"/>
              </w:rPr>
            </w:pPr>
          </w:p>
        </w:tc>
        <w:tc>
          <w:tcPr>
            <w:tcW w:w="590" w:type="dxa"/>
          </w:tcPr>
          <w:p w:rsidR="00C836F1" w:rsidRDefault="00C836F1" w:rsidP="00C836F1">
            <w:pPr>
              <w:jc w:val="center"/>
              <w:rPr>
                <w:lang w:val="uk-UA"/>
              </w:rPr>
            </w:pPr>
            <w:r>
              <w:rPr>
                <w:lang w:val="uk-UA"/>
              </w:rPr>
              <w:t>+</w:t>
            </w:r>
          </w:p>
        </w:tc>
        <w:tc>
          <w:tcPr>
            <w:tcW w:w="531" w:type="dxa"/>
            <w:tcBorders>
              <w:left w:val="single" w:sz="12" w:space="0" w:color="auto"/>
            </w:tcBorders>
          </w:tcPr>
          <w:p w:rsidR="00C836F1" w:rsidRDefault="00C836F1" w:rsidP="00C836F1">
            <w:pPr>
              <w:jc w:val="center"/>
              <w:rPr>
                <w:lang w:val="uk-UA"/>
              </w:rPr>
            </w:pPr>
            <w:r>
              <w:rPr>
                <w:lang w:val="uk-UA"/>
              </w:rPr>
              <w:t>+</w:t>
            </w:r>
          </w:p>
        </w:tc>
        <w:tc>
          <w:tcPr>
            <w:tcW w:w="531" w:type="dxa"/>
          </w:tcPr>
          <w:p w:rsidR="00C836F1" w:rsidRDefault="00C836F1" w:rsidP="00C836F1">
            <w:pPr>
              <w:jc w:val="center"/>
              <w:rPr>
                <w:lang w:val="uk-UA"/>
              </w:rPr>
            </w:pPr>
            <w:r>
              <w:rPr>
                <w:lang w:val="uk-UA"/>
              </w:rPr>
              <w:t>+</w:t>
            </w:r>
          </w:p>
        </w:tc>
        <w:tc>
          <w:tcPr>
            <w:tcW w:w="531" w:type="dxa"/>
          </w:tcPr>
          <w:p w:rsidR="00C836F1" w:rsidRDefault="00C836F1" w:rsidP="00C836F1">
            <w:pPr>
              <w:jc w:val="center"/>
              <w:rPr>
                <w:lang w:val="uk-UA"/>
              </w:rPr>
            </w:pPr>
            <w:r>
              <w:rPr>
                <w:lang w:val="uk-UA"/>
              </w:rPr>
              <w:t>+</w:t>
            </w:r>
          </w:p>
        </w:tc>
        <w:tc>
          <w:tcPr>
            <w:tcW w:w="531" w:type="dxa"/>
          </w:tcPr>
          <w:p w:rsidR="00C836F1" w:rsidRDefault="00C836F1" w:rsidP="00C836F1">
            <w:pPr>
              <w:jc w:val="center"/>
              <w:rPr>
                <w:lang w:val="uk-UA"/>
              </w:rPr>
            </w:pPr>
          </w:p>
        </w:tc>
        <w:tc>
          <w:tcPr>
            <w:tcW w:w="531" w:type="dxa"/>
          </w:tcPr>
          <w:p w:rsidR="00C836F1" w:rsidRDefault="00C836F1" w:rsidP="00C836F1">
            <w:pPr>
              <w:jc w:val="center"/>
              <w:rPr>
                <w:lang w:val="uk-UA"/>
              </w:rPr>
            </w:pPr>
          </w:p>
        </w:tc>
        <w:tc>
          <w:tcPr>
            <w:tcW w:w="531" w:type="dxa"/>
          </w:tcPr>
          <w:p w:rsidR="00C836F1" w:rsidRDefault="00C836F1" w:rsidP="00C836F1">
            <w:pPr>
              <w:jc w:val="center"/>
              <w:rPr>
                <w:lang w:val="uk-UA"/>
              </w:rPr>
            </w:pPr>
          </w:p>
        </w:tc>
        <w:tc>
          <w:tcPr>
            <w:tcW w:w="531" w:type="dxa"/>
          </w:tcPr>
          <w:p w:rsidR="00C836F1" w:rsidRDefault="00C836F1" w:rsidP="00C836F1">
            <w:pPr>
              <w:jc w:val="center"/>
              <w:rPr>
                <w:lang w:val="uk-UA"/>
              </w:rPr>
            </w:pPr>
          </w:p>
        </w:tc>
        <w:tc>
          <w:tcPr>
            <w:tcW w:w="531" w:type="dxa"/>
          </w:tcPr>
          <w:p w:rsidR="00C836F1" w:rsidRDefault="00C836F1" w:rsidP="00C836F1">
            <w:pPr>
              <w:jc w:val="center"/>
              <w:rPr>
                <w:lang w:val="uk-UA"/>
              </w:rPr>
            </w:pPr>
            <w:r>
              <w:rPr>
                <w:lang w:val="uk-UA"/>
              </w:rPr>
              <w:t>+</w:t>
            </w:r>
          </w:p>
        </w:tc>
        <w:tc>
          <w:tcPr>
            <w:tcW w:w="531" w:type="dxa"/>
          </w:tcPr>
          <w:p w:rsidR="00C836F1" w:rsidRDefault="00C836F1" w:rsidP="00C836F1">
            <w:pPr>
              <w:jc w:val="center"/>
              <w:rPr>
                <w:lang w:val="uk-UA"/>
              </w:rPr>
            </w:pPr>
          </w:p>
        </w:tc>
        <w:tc>
          <w:tcPr>
            <w:tcW w:w="617" w:type="dxa"/>
            <w:tcBorders>
              <w:right w:val="single" w:sz="12" w:space="0" w:color="auto"/>
            </w:tcBorders>
          </w:tcPr>
          <w:p w:rsidR="00C836F1" w:rsidRDefault="00C836F1" w:rsidP="00C836F1">
            <w:pPr>
              <w:jc w:val="center"/>
              <w:rPr>
                <w:lang w:val="uk-UA"/>
              </w:rPr>
            </w:pPr>
          </w:p>
        </w:tc>
      </w:tr>
      <w:tr w:rsidR="00C836F1" w:rsidRPr="008B2EFA" w:rsidTr="007B054B">
        <w:tc>
          <w:tcPr>
            <w:tcW w:w="1916" w:type="dxa"/>
            <w:tcBorders>
              <w:left w:val="single" w:sz="12" w:space="0" w:color="auto"/>
              <w:bottom w:val="single" w:sz="12" w:space="0" w:color="auto"/>
              <w:right w:val="single" w:sz="12" w:space="0" w:color="auto"/>
            </w:tcBorders>
          </w:tcPr>
          <w:p w:rsidR="00C836F1" w:rsidRPr="00C836F1" w:rsidRDefault="00C836F1" w:rsidP="00C836F1">
            <w:r w:rsidRPr="00C836F1">
              <w:t>ПП 1.2.13</w:t>
            </w:r>
          </w:p>
        </w:tc>
        <w:tc>
          <w:tcPr>
            <w:tcW w:w="502" w:type="dxa"/>
            <w:tcBorders>
              <w:left w:val="single" w:sz="12" w:space="0" w:color="auto"/>
              <w:bottom w:val="single" w:sz="12" w:space="0" w:color="auto"/>
            </w:tcBorders>
          </w:tcPr>
          <w:p w:rsidR="00C836F1" w:rsidRDefault="00C836F1" w:rsidP="00C836F1">
            <w:pPr>
              <w:jc w:val="center"/>
              <w:rPr>
                <w:lang w:val="uk-UA"/>
              </w:rPr>
            </w:pPr>
            <w:r>
              <w:rPr>
                <w:lang w:val="uk-UA"/>
              </w:rPr>
              <w:t>+</w:t>
            </w:r>
          </w:p>
        </w:tc>
        <w:tc>
          <w:tcPr>
            <w:tcW w:w="503" w:type="dxa"/>
            <w:tcBorders>
              <w:bottom w:val="single" w:sz="12" w:space="0" w:color="auto"/>
            </w:tcBorders>
          </w:tcPr>
          <w:p w:rsidR="00C836F1" w:rsidRDefault="00C836F1" w:rsidP="00C836F1">
            <w:pPr>
              <w:jc w:val="center"/>
              <w:rPr>
                <w:lang w:val="uk-UA"/>
              </w:rPr>
            </w:pPr>
            <w:r>
              <w:rPr>
                <w:lang w:val="uk-UA"/>
              </w:rPr>
              <w:t>+</w:t>
            </w:r>
          </w:p>
        </w:tc>
        <w:tc>
          <w:tcPr>
            <w:tcW w:w="503" w:type="dxa"/>
            <w:tcBorders>
              <w:bottom w:val="single" w:sz="12" w:space="0" w:color="auto"/>
            </w:tcBorders>
          </w:tcPr>
          <w:p w:rsidR="00C836F1" w:rsidRDefault="00C836F1" w:rsidP="00C836F1">
            <w:pPr>
              <w:rPr>
                <w:lang w:val="uk-UA"/>
              </w:rPr>
            </w:pPr>
            <w:r>
              <w:rPr>
                <w:lang w:val="uk-UA"/>
              </w:rPr>
              <w:t>+</w:t>
            </w:r>
          </w:p>
        </w:tc>
        <w:tc>
          <w:tcPr>
            <w:tcW w:w="503" w:type="dxa"/>
            <w:tcBorders>
              <w:bottom w:val="single" w:sz="12" w:space="0" w:color="auto"/>
            </w:tcBorders>
          </w:tcPr>
          <w:p w:rsidR="00C836F1" w:rsidRDefault="00C836F1" w:rsidP="00C836F1">
            <w:pPr>
              <w:jc w:val="center"/>
              <w:rPr>
                <w:lang w:val="uk-UA"/>
              </w:rPr>
            </w:pPr>
            <w:r>
              <w:rPr>
                <w:lang w:val="uk-UA"/>
              </w:rPr>
              <w:t>+</w:t>
            </w:r>
          </w:p>
        </w:tc>
        <w:tc>
          <w:tcPr>
            <w:tcW w:w="503" w:type="dxa"/>
            <w:tcBorders>
              <w:bottom w:val="single" w:sz="12" w:space="0" w:color="auto"/>
            </w:tcBorders>
          </w:tcPr>
          <w:p w:rsidR="00C836F1" w:rsidRDefault="00C836F1" w:rsidP="00C836F1">
            <w:pPr>
              <w:jc w:val="center"/>
              <w:rPr>
                <w:lang w:val="uk-UA"/>
              </w:rPr>
            </w:pPr>
          </w:p>
        </w:tc>
        <w:tc>
          <w:tcPr>
            <w:tcW w:w="503" w:type="dxa"/>
            <w:tcBorders>
              <w:bottom w:val="single" w:sz="12" w:space="0" w:color="auto"/>
            </w:tcBorders>
          </w:tcPr>
          <w:p w:rsidR="00C836F1" w:rsidRDefault="00C836F1" w:rsidP="00C836F1">
            <w:pPr>
              <w:jc w:val="center"/>
              <w:rPr>
                <w:lang w:val="uk-UA"/>
              </w:rPr>
            </w:pPr>
          </w:p>
        </w:tc>
        <w:tc>
          <w:tcPr>
            <w:tcW w:w="503" w:type="dxa"/>
            <w:tcBorders>
              <w:bottom w:val="single" w:sz="12" w:space="0" w:color="auto"/>
            </w:tcBorders>
          </w:tcPr>
          <w:p w:rsidR="00C836F1" w:rsidRDefault="00C836F1" w:rsidP="00C836F1">
            <w:pPr>
              <w:jc w:val="center"/>
              <w:rPr>
                <w:lang w:val="uk-UA"/>
              </w:rPr>
            </w:pPr>
          </w:p>
        </w:tc>
        <w:tc>
          <w:tcPr>
            <w:tcW w:w="503" w:type="dxa"/>
            <w:tcBorders>
              <w:bottom w:val="single" w:sz="12" w:space="0" w:color="auto"/>
            </w:tcBorders>
          </w:tcPr>
          <w:p w:rsidR="00C836F1" w:rsidRDefault="00C836F1" w:rsidP="00C836F1">
            <w:pPr>
              <w:jc w:val="center"/>
              <w:rPr>
                <w:lang w:val="uk-UA"/>
              </w:rPr>
            </w:pPr>
          </w:p>
        </w:tc>
        <w:tc>
          <w:tcPr>
            <w:tcW w:w="503" w:type="dxa"/>
            <w:tcBorders>
              <w:bottom w:val="single" w:sz="12" w:space="0" w:color="auto"/>
            </w:tcBorders>
          </w:tcPr>
          <w:p w:rsidR="00C836F1" w:rsidRDefault="00C836F1" w:rsidP="00C836F1">
            <w:pPr>
              <w:jc w:val="center"/>
              <w:rPr>
                <w:lang w:val="uk-UA"/>
              </w:rPr>
            </w:pPr>
          </w:p>
        </w:tc>
        <w:tc>
          <w:tcPr>
            <w:tcW w:w="590" w:type="dxa"/>
            <w:tcBorders>
              <w:bottom w:val="single" w:sz="12" w:space="0" w:color="auto"/>
            </w:tcBorders>
          </w:tcPr>
          <w:p w:rsidR="00C836F1" w:rsidRDefault="00C836F1" w:rsidP="00C836F1">
            <w:pPr>
              <w:jc w:val="center"/>
              <w:rPr>
                <w:lang w:val="uk-UA"/>
              </w:rPr>
            </w:pPr>
            <w:r>
              <w:rPr>
                <w:lang w:val="uk-UA"/>
              </w:rPr>
              <w:t>+</w:t>
            </w:r>
          </w:p>
        </w:tc>
        <w:tc>
          <w:tcPr>
            <w:tcW w:w="531" w:type="dxa"/>
            <w:tcBorders>
              <w:left w:val="single" w:sz="12" w:space="0" w:color="auto"/>
              <w:bottom w:val="single" w:sz="12" w:space="0" w:color="auto"/>
            </w:tcBorders>
          </w:tcPr>
          <w:p w:rsidR="00C836F1" w:rsidRDefault="00C836F1" w:rsidP="00C836F1">
            <w:pPr>
              <w:jc w:val="center"/>
              <w:rPr>
                <w:lang w:val="uk-UA"/>
              </w:rPr>
            </w:pPr>
            <w:r>
              <w:rPr>
                <w:lang w:val="uk-UA"/>
              </w:rPr>
              <w:t>+</w:t>
            </w:r>
          </w:p>
        </w:tc>
        <w:tc>
          <w:tcPr>
            <w:tcW w:w="531" w:type="dxa"/>
            <w:tcBorders>
              <w:bottom w:val="single" w:sz="12" w:space="0" w:color="auto"/>
            </w:tcBorders>
          </w:tcPr>
          <w:p w:rsidR="00C836F1" w:rsidRDefault="00C836F1" w:rsidP="00C836F1">
            <w:pPr>
              <w:jc w:val="center"/>
              <w:rPr>
                <w:lang w:val="uk-UA"/>
              </w:rPr>
            </w:pPr>
            <w:r>
              <w:rPr>
                <w:lang w:val="uk-UA"/>
              </w:rPr>
              <w:t>+</w:t>
            </w:r>
          </w:p>
        </w:tc>
        <w:tc>
          <w:tcPr>
            <w:tcW w:w="531" w:type="dxa"/>
            <w:tcBorders>
              <w:bottom w:val="single" w:sz="12" w:space="0" w:color="auto"/>
            </w:tcBorders>
          </w:tcPr>
          <w:p w:rsidR="00C836F1" w:rsidRDefault="00C836F1" w:rsidP="00C836F1">
            <w:pPr>
              <w:jc w:val="center"/>
              <w:rPr>
                <w:lang w:val="uk-UA"/>
              </w:rPr>
            </w:pPr>
            <w:r>
              <w:rPr>
                <w:lang w:val="uk-UA"/>
              </w:rPr>
              <w:t>+</w:t>
            </w:r>
          </w:p>
        </w:tc>
        <w:tc>
          <w:tcPr>
            <w:tcW w:w="531" w:type="dxa"/>
            <w:tcBorders>
              <w:bottom w:val="single" w:sz="12" w:space="0" w:color="auto"/>
            </w:tcBorders>
          </w:tcPr>
          <w:p w:rsidR="00C836F1" w:rsidRDefault="00C836F1" w:rsidP="00C836F1">
            <w:pPr>
              <w:jc w:val="center"/>
              <w:rPr>
                <w:lang w:val="uk-UA"/>
              </w:rPr>
            </w:pPr>
            <w:r>
              <w:rPr>
                <w:lang w:val="uk-UA"/>
              </w:rPr>
              <w:t>+</w:t>
            </w:r>
          </w:p>
        </w:tc>
        <w:tc>
          <w:tcPr>
            <w:tcW w:w="531" w:type="dxa"/>
            <w:tcBorders>
              <w:bottom w:val="single" w:sz="12" w:space="0" w:color="auto"/>
            </w:tcBorders>
          </w:tcPr>
          <w:p w:rsidR="00C836F1" w:rsidRDefault="00C836F1" w:rsidP="00C836F1">
            <w:pPr>
              <w:jc w:val="center"/>
              <w:rPr>
                <w:lang w:val="uk-UA"/>
              </w:rPr>
            </w:pPr>
          </w:p>
        </w:tc>
        <w:tc>
          <w:tcPr>
            <w:tcW w:w="531" w:type="dxa"/>
            <w:tcBorders>
              <w:bottom w:val="single" w:sz="12" w:space="0" w:color="auto"/>
            </w:tcBorders>
          </w:tcPr>
          <w:p w:rsidR="00C836F1" w:rsidRDefault="00C836F1" w:rsidP="00C836F1">
            <w:pPr>
              <w:jc w:val="center"/>
              <w:rPr>
                <w:lang w:val="uk-UA"/>
              </w:rPr>
            </w:pPr>
          </w:p>
        </w:tc>
        <w:tc>
          <w:tcPr>
            <w:tcW w:w="531" w:type="dxa"/>
            <w:tcBorders>
              <w:bottom w:val="single" w:sz="12" w:space="0" w:color="auto"/>
            </w:tcBorders>
          </w:tcPr>
          <w:p w:rsidR="00C836F1" w:rsidRDefault="00C836F1" w:rsidP="00C836F1">
            <w:pPr>
              <w:jc w:val="center"/>
              <w:rPr>
                <w:lang w:val="uk-UA"/>
              </w:rPr>
            </w:pPr>
          </w:p>
        </w:tc>
        <w:tc>
          <w:tcPr>
            <w:tcW w:w="531" w:type="dxa"/>
            <w:tcBorders>
              <w:bottom w:val="single" w:sz="12" w:space="0" w:color="auto"/>
            </w:tcBorders>
          </w:tcPr>
          <w:p w:rsidR="00C836F1" w:rsidRDefault="00C836F1" w:rsidP="00C836F1">
            <w:pPr>
              <w:jc w:val="center"/>
              <w:rPr>
                <w:lang w:val="uk-UA"/>
              </w:rPr>
            </w:pPr>
            <w:r>
              <w:rPr>
                <w:lang w:val="uk-UA"/>
              </w:rPr>
              <w:t>+</w:t>
            </w:r>
          </w:p>
        </w:tc>
        <w:tc>
          <w:tcPr>
            <w:tcW w:w="531" w:type="dxa"/>
            <w:tcBorders>
              <w:bottom w:val="single" w:sz="12" w:space="0" w:color="auto"/>
            </w:tcBorders>
          </w:tcPr>
          <w:p w:rsidR="00C836F1" w:rsidRDefault="00C836F1" w:rsidP="00C836F1">
            <w:pPr>
              <w:jc w:val="center"/>
              <w:rPr>
                <w:lang w:val="uk-UA"/>
              </w:rPr>
            </w:pPr>
            <w:r>
              <w:rPr>
                <w:lang w:val="uk-UA"/>
              </w:rPr>
              <w:t>+</w:t>
            </w:r>
          </w:p>
        </w:tc>
        <w:tc>
          <w:tcPr>
            <w:tcW w:w="617" w:type="dxa"/>
            <w:tcBorders>
              <w:bottom w:val="single" w:sz="12" w:space="0" w:color="auto"/>
              <w:right w:val="single" w:sz="12" w:space="0" w:color="auto"/>
            </w:tcBorders>
          </w:tcPr>
          <w:p w:rsidR="00C836F1" w:rsidRDefault="00C836F1" w:rsidP="00C836F1">
            <w:pPr>
              <w:jc w:val="center"/>
              <w:rPr>
                <w:lang w:val="uk-UA"/>
              </w:rPr>
            </w:pPr>
          </w:p>
        </w:tc>
      </w:tr>
      <w:tr w:rsidR="00F96DAE" w:rsidRPr="008B2EFA" w:rsidTr="007B054B">
        <w:tc>
          <w:tcPr>
            <w:tcW w:w="1916" w:type="dxa"/>
            <w:tcBorders>
              <w:top w:val="single" w:sz="12" w:space="0" w:color="auto"/>
              <w:left w:val="single" w:sz="12" w:space="0" w:color="auto"/>
              <w:right w:val="single" w:sz="12" w:space="0" w:color="auto"/>
            </w:tcBorders>
          </w:tcPr>
          <w:p w:rsidR="00F96DAE" w:rsidRPr="00BD66B3" w:rsidRDefault="00755A43" w:rsidP="00BD66B3">
            <w:pPr>
              <w:rPr>
                <w:lang w:val="uk-UA"/>
              </w:rPr>
            </w:pPr>
            <w:r w:rsidRPr="00BD66B3">
              <w:t>ЗК2.1.1.01</w:t>
            </w:r>
          </w:p>
        </w:tc>
        <w:tc>
          <w:tcPr>
            <w:tcW w:w="502" w:type="dxa"/>
            <w:tcBorders>
              <w:top w:val="single" w:sz="12" w:space="0" w:color="auto"/>
              <w:left w:val="single" w:sz="12" w:space="0" w:color="auto"/>
            </w:tcBorders>
          </w:tcPr>
          <w:p w:rsidR="00F96DAE" w:rsidRPr="0032658F" w:rsidRDefault="00F96DAE" w:rsidP="00F96DAE">
            <w:pPr>
              <w:jc w:val="center"/>
              <w:rPr>
                <w:lang w:val="uk-UA"/>
              </w:rPr>
            </w:pPr>
            <w:r>
              <w:rPr>
                <w:lang w:val="uk-UA"/>
              </w:rPr>
              <w:t>+</w:t>
            </w:r>
          </w:p>
        </w:tc>
        <w:tc>
          <w:tcPr>
            <w:tcW w:w="503" w:type="dxa"/>
            <w:tcBorders>
              <w:top w:val="single" w:sz="12" w:space="0" w:color="auto"/>
            </w:tcBorders>
          </w:tcPr>
          <w:p w:rsidR="00F96DAE" w:rsidRDefault="00F96DAE" w:rsidP="00F96DAE">
            <w:pPr>
              <w:jc w:val="center"/>
              <w:rPr>
                <w:lang w:val="uk-UA"/>
              </w:rPr>
            </w:pPr>
            <w:r>
              <w:rPr>
                <w:lang w:val="uk-UA"/>
              </w:rPr>
              <w:t>+</w:t>
            </w:r>
          </w:p>
        </w:tc>
        <w:tc>
          <w:tcPr>
            <w:tcW w:w="503" w:type="dxa"/>
            <w:tcBorders>
              <w:top w:val="single" w:sz="12" w:space="0" w:color="auto"/>
            </w:tcBorders>
          </w:tcPr>
          <w:p w:rsidR="00F96DAE" w:rsidRDefault="00F96DAE" w:rsidP="00F96DAE">
            <w:pPr>
              <w:jc w:val="center"/>
              <w:rPr>
                <w:lang w:val="uk-UA"/>
              </w:rPr>
            </w:pPr>
          </w:p>
        </w:tc>
        <w:tc>
          <w:tcPr>
            <w:tcW w:w="503" w:type="dxa"/>
            <w:tcBorders>
              <w:top w:val="single" w:sz="12" w:space="0" w:color="auto"/>
            </w:tcBorders>
          </w:tcPr>
          <w:p w:rsidR="00F96DAE" w:rsidRDefault="00F96DAE" w:rsidP="00F96DAE">
            <w:pPr>
              <w:jc w:val="center"/>
              <w:rPr>
                <w:lang w:val="uk-UA"/>
              </w:rPr>
            </w:pPr>
            <w:r>
              <w:rPr>
                <w:lang w:val="uk-UA"/>
              </w:rPr>
              <w:t>+</w:t>
            </w:r>
          </w:p>
        </w:tc>
        <w:tc>
          <w:tcPr>
            <w:tcW w:w="503" w:type="dxa"/>
            <w:tcBorders>
              <w:top w:val="single" w:sz="12" w:space="0" w:color="auto"/>
            </w:tcBorders>
          </w:tcPr>
          <w:p w:rsidR="00F96DAE" w:rsidRDefault="00F96DAE" w:rsidP="00F96DAE">
            <w:pPr>
              <w:jc w:val="center"/>
              <w:rPr>
                <w:lang w:val="uk-UA"/>
              </w:rPr>
            </w:pPr>
            <w:r>
              <w:rPr>
                <w:lang w:val="uk-UA"/>
              </w:rPr>
              <w:t>+</w:t>
            </w:r>
          </w:p>
        </w:tc>
        <w:tc>
          <w:tcPr>
            <w:tcW w:w="503" w:type="dxa"/>
            <w:tcBorders>
              <w:top w:val="single" w:sz="12" w:space="0" w:color="auto"/>
            </w:tcBorders>
          </w:tcPr>
          <w:p w:rsidR="00F96DAE" w:rsidRDefault="00F96DAE" w:rsidP="00F96DAE">
            <w:pPr>
              <w:jc w:val="center"/>
              <w:rPr>
                <w:lang w:val="uk-UA"/>
              </w:rPr>
            </w:pPr>
          </w:p>
        </w:tc>
        <w:tc>
          <w:tcPr>
            <w:tcW w:w="503" w:type="dxa"/>
            <w:tcBorders>
              <w:top w:val="single" w:sz="12" w:space="0" w:color="auto"/>
            </w:tcBorders>
          </w:tcPr>
          <w:p w:rsidR="00F96DAE" w:rsidRDefault="00F96DAE" w:rsidP="00F96DAE">
            <w:pPr>
              <w:jc w:val="center"/>
              <w:rPr>
                <w:lang w:val="uk-UA"/>
              </w:rPr>
            </w:pPr>
            <w:r>
              <w:rPr>
                <w:lang w:val="uk-UA"/>
              </w:rPr>
              <w:t>+</w:t>
            </w:r>
          </w:p>
        </w:tc>
        <w:tc>
          <w:tcPr>
            <w:tcW w:w="503" w:type="dxa"/>
            <w:tcBorders>
              <w:top w:val="single" w:sz="12" w:space="0" w:color="auto"/>
            </w:tcBorders>
          </w:tcPr>
          <w:p w:rsidR="00F96DAE" w:rsidRDefault="00F96DAE" w:rsidP="00F96DAE">
            <w:pPr>
              <w:jc w:val="center"/>
              <w:rPr>
                <w:lang w:val="uk-UA"/>
              </w:rPr>
            </w:pPr>
          </w:p>
        </w:tc>
        <w:tc>
          <w:tcPr>
            <w:tcW w:w="503" w:type="dxa"/>
            <w:tcBorders>
              <w:top w:val="single" w:sz="12" w:space="0" w:color="auto"/>
            </w:tcBorders>
          </w:tcPr>
          <w:p w:rsidR="00F96DAE" w:rsidRDefault="00F96DAE" w:rsidP="00F96DAE">
            <w:pPr>
              <w:jc w:val="center"/>
              <w:rPr>
                <w:lang w:val="uk-UA"/>
              </w:rPr>
            </w:pPr>
            <w:r>
              <w:rPr>
                <w:lang w:val="uk-UA"/>
              </w:rPr>
              <w:t>+</w:t>
            </w:r>
          </w:p>
        </w:tc>
        <w:tc>
          <w:tcPr>
            <w:tcW w:w="590" w:type="dxa"/>
            <w:tcBorders>
              <w:top w:val="single" w:sz="12" w:space="0" w:color="auto"/>
            </w:tcBorders>
          </w:tcPr>
          <w:p w:rsidR="00F96DAE" w:rsidRDefault="00F96DAE" w:rsidP="00F96DAE">
            <w:pPr>
              <w:jc w:val="center"/>
              <w:rPr>
                <w:lang w:val="uk-UA"/>
              </w:rPr>
            </w:pPr>
            <w:r>
              <w:rPr>
                <w:lang w:val="uk-UA"/>
              </w:rPr>
              <w:t>+</w:t>
            </w:r>
          </w:p>
        </w:tc>
        <w:tc>
          <w:tcPr>
            <w:tcW w:w="531" w:type="dxa"/>
            <w:tcBorders>
              <w:top w:val="single" w:sz="12" w:space="0" w:color="auto"/>
              <w:left w:val="single" w:sz="12" w:space="0" w:color="auto"/>
            </w:tcBorders>
          </w:tcPr>
          <w:p w:rsidR="00F96DAE" w:rsidRDefault="00F96DAE" w:rsidP="00F96DAE">
            <w:pPr>
              <w:jc w:val="center"/>
              <w:rPr>
                <w:lang w:val="uk-UA"/>
              </w:rPr>
            </w:pPr>
            <w:r>
              <w:rPr>
                <w:lang w:val="uk-UA"/>
              </w:rPr>
              <w:t>+</w:t>
            </w:r>
          </w:p>
        </w:tc>
        <w:tc>
          <w:tcPr>
            <w:tcW w:w="531" w:type="dxa"/>
            <w:tcBorders>
              <w:top w:val="single" w:sz="12" w:space="0" w:color="auto"/>
            </w:tcBorders>
          </w:tcPr>
          <w:p w:rsidR="00F96DAE" w:rsidRDefault="00F96DAE" w:rsidP="00F96DAE">
            <w:pPr>
              <w:jc w:val="center"/>
              <w:rPr>
                <w:lang w:val="uk-UA"/>
              </w:rPr>
            </w:pPr>
            <w:r>
              <w:rPr>
                <w:lang w:val="uk-UA"/>
              </w:rPr>
              <w:t>+</w:t>
            </w:r>
          </w:p>
        </w:tc>
        <w:tc>
          <w:tcPr>
            <w:tcW w:w="531" w:type="dxa"/>
            <w:tcBorders>
              <w:top w:val="single" w:sz="12" w:space="0" w:color="auto"/>
            </w:tcBorders>
          </w:tcPr>
          <w:p w:rsidR="00F96DAE" w:rsidRDefault="00F96DAE" w:rsidP="00F96DAE">
            <w:pPr>
              <w:jc w:val="center"/>
              <w:rPr>
                <w:lang w:val="uk-UA"/>
              </w:rPr>
            </w:pPr>
            <w:r>
              <w:rPr>
                <w:lang w:val="uk-UA"/>
              </w:rPr>
              <w:t>+</w:t>
            </w:r>
          </w:p>
        </w:tc>
        <w:tc>
          <w:tcPr>
            <w:tcW w:w="531" w:type="dxa"/>
            <w:tcBorders>
              <w:top w:val="single" w:sz="12" w:space="0" w:color="auto"/>
            </w:tcBorders>
          </w:tcPr>
          <w:p w:rsidR="00F96DAE" w:rsidRDefault="00F96DAE" w:rsidP="00F96DAE">
            <w:pPr>
              <w:jc w:val="center"/>
              <w:rPr>
                <w:lang w:val="uk-UA"/>
              </w:rPr>
            </w:pPr>
            <w:r>
              <w:rPr>
                <w:lang w:val="uk-UA"/>
              </w:rPr>
              <w:t>+</w:t>
            </w:r>
          </w:p>
        </w:tc>
        <w:tc>
          <w:tcPr>
            <w:tcW w:w="531" w:type="dxa"/>
            <w:tcBorders>
              <w:top w:val="single" w:sz="12" w:space="0" w:color="auto"/>
            </w:tcBorders>
          </w:tcPr>
          <w:p w:rsidR="00F96DAE" w:rsidRDefault="00F96DAE" w:rsidP="00F96DAE">
            <w:pPr>
              <w:jc w:val="center"/>
              <w:rPr>
                <w:lang w:val="uk-UA"/>
              </w:rPr>
            </w:pPr>
          </w:p>
        </w:tc>
        <w:tc>
          <w:tcPr>
            <w:tcW w:w="531" w:type="dxa"/>
            <w:tcBorders>
              <w:top w:val="single" w:sz="12" w:space="0" w:color="auto"/>
            </w:tcBorders>
          </w:tcPr>
          <w:p w:rsidR="00F96DAE" w:rsidRDefault="00F96DAE" w:rsidP="00F96DAE">
            <w:pPr>
              <w:jc w:val="center"/>
              <w:rPr>
                <w:lang w:val="uk-UA"/>
              </w:rPr>
            </w:pPr>
          </w:p>
        </w:tc>
        <w:tc>
          <w:tcPr>
            <w:tcW w:w="531" w:type="dxa"/>
            <w:tcBorders>
              <w:top w:val="single" w:sz="12" w:space="0" w:color="auto"/>
            </w:tcBorders>
          </w:tcPr>
          <w:p w:rsidR="00F96DAE" w:rsidRDefault="00F96DAE" w:rsidP="00F96DAE">
            <w:pPr>
              <w:jc w:val="center"/>
              <w:rPr>
                <w:lang w:val="uk-UA"/>
              </w:rPr>
            </w:pPr>
          </w:p>
        </w:tc>
        <w:tc>
          <w:tcPr>
            <w:tcW w:w="531" w:type="dxa"/>
            <w:tcBorders>
              <w:top w:val="single" w:sz="12" w:space="0" w:color="auto"/>
            </w:tcBorders>
          </w:tcPr>
          <w:p w:rsidR="00F96DAE" w:rsidRDefault="00F96DAE" w:rsidP="00F96DAE">
            <w:pPr>
              <w:jc w:val="center"/>
              <w:rPr>
                <w:lang w:val="uk-UA"/>
              </w:rPr>
            </w:pPr>
            <w:r>
              <w:rPr>
                <w:lang w:val="uk-UA"/>
              </w:rPr>
              <w:t>+</w:t>
            </w:r>
          </w:p>
        </w:tc>
        <w:tc>
          <w:tcPr>
            <w:tcW w:w="531" w:type="dxa"/>
            <w:tcBorders>
              <w:top w:val="single" w:sz="12" w:space="0" w:color="auto"/>
            </w:tcBorders>
          </w:tcPr>
          <w:p w:rsidR="00F96DAE" w:rsidRDefault="00F96DAE" w:rsidP="00F96DAE">
            <w:pPr>
              <w:jc w:val="center"/>
              <w:rPr>
                <w:lang w:val="uk-UA"/>
              </w:rPr>
            </w:pPr>
            <w:r>
              <w:rPr>
                <w:lang w:val="uk-UA"/>
              </w:rPr>
              <w:t>+</w:t>
            </w:r>
          </w:p>
        </w:tc>
        <w:tc>
          <w:tcPr>
            <w:tcW w:w="617" w:type="dxa"/>
            <w:tcBorders>
              <w:top w:val="single" w:sz="12" w:space="0" w:color="auto"/>
              <w:right w:val="single" w:sz="12" w:space="0" w:color="auto"/>
            </w:tcBorders>
          </w:tcPr>
          <w:p w:rsidR="00F96DAE" w:rsidRDefault="00F96DAE" w:rsidP="00F96DAE">
            <w:pPr>
              <w:jc w:val="center"/>
              <w:rPr>
                <w:lang w:val="uk-UA"/>
              </w:rPr>
            </w:pPr>
            <w:r>
              <w:rPr>
                <w:lang w:val="uk-UA"/>
              </w:rPr>
              <w:t>+</w:t>
            </w:r>
          </w:p>
        </w:tc>
      </w:tr>
      <w:tr w:rsidR="00755A43" w:rsidRPr="008B2EFA" w:rsidTr="002255C7">
        <w:tc>
          <w:tcPr>
            <w:tcW w:w="1916" w:type="dxa"/>
            <w:tcBorders>
              <w:left w:val="single" w:sz="12" w:space="0" w:color="auto"/>
              <w:right w:val="single" w:sz="12" w:space="0" w:color="auto"/>
            </w:tcBorders>
          </w:tcPr>
          <w:p w:rsidR="00755A43" w:rsidRPr="00BD66B3" w:rsidRDefault="00755A43" w:rsidP="00BD66B3">
            <w:pPr>
              <w:rPr>
                <w:lang w:val="uk-UA"/>
              </w:rPr>
            </w:pPr>
            <w:r w:rsidRPr="00BD66B3">
              <w:t>ПП2.1.</w:t>
            </w:r>
            <w:r w:rsidRPr="00BD66B3">
              <w:rPr>
                <w:lang w:val="uk-UA"/>
              </w:rPr>
              <w:t>2</w:t>
            </w:r>
            <w:r w:rsidRPr="00BD66B3">
              <w:t>.01</w:t>
            </w:r>
            <w:r w:rsidRPr="00BD66B3">
              <w:rPr>
                <w:lang w:val="uk-UA"/>
              </w:rPr>
              <w:t>(1)</w:t>
            </w:r>
          </w:p>
        </w:tc>
        <w:tc>
          <w:tcPr>
            <w:tcW w:w="502" w:type="dxa"/>
            <w:tcBorders>
              <w:left w:val="single" w:sz="12" w:space="0" w:color="auto"/>
            </w:tcBorders>
          </w:tcPr>
          <w:p w:rsidR="00755A43" w:rsidRDefault="00755A43" w:rsidP="00755A43">
            <w:pPr>
              <w:jc w:val="center"/>
              <w:rPr>
                <w:lang w:val="uk-UA"/>
              </w:rPr>
            </w:pPr>
            <w:r>
              <w:rPr>
                <w:lang w:val="uk-UA"/>
              </w:rPr>
              <w:t>+</w:t>
            </w:r>
          </w:p>
        </w:tc>
        <w:tc>
          <w:tcPr>
            <w:tcW w:w="503" w:type="dxa"/>
          </w:tcPr>
          <w:p w:rsidR="00755A43" w:rsidRDefault="00755A43" w:rsidP="00755A43">
            <w:pPr>
              <w:jc w:val="center"/>
              <w:rPr>
                <w:lang w:val="uk-UA"/>
              </w:rPr>
            </w:pPr>
          </w:p>
        </w:tc>
        <w:tc>
          <w:tcPr>
            <w:tcW w:w="503" w:type="dxa"/>
          </w:tcPr>
          <w:p w:rsidR="00755A43" w:rsidRDefault="00755A43" w:rsidP="00755A43">
            <w:pPr>
              <w:jc w:val="center"/>
              <w:rPr>
                <w:lang w:val="uk-UA"/>
              </w:rPr>
            </w:pPr>
          </w:p>
        </w:tc>
        <w:tc>
          <w:tcPr>
            <w:tcW w:w="503" w:type="dxa"/>
          </w:tcPr>
          <w:p w:rsidR="00755A43" w:rsidRDefault="00755A43" w:rsidP="00755A43">
            <w:pPr>
              <w:jc w:val="center"/>
              <w:rPr>
                <w:lang w:val="uk-UA"/>
              </w:rPr>
            </w:pPr>
          </w:p>
        </w:tc>
        <w:tc>
          <w:tcPr>
            <w:tcW w:w="503" w:type="dxa"/>
          </w:tcPr>
          <w:p w:rsidR="00755A43" w:rsidRDefault="00755A43" w:rsidP="00755A43">
            <w:pPr>
              <w:jc w:val="center"/>
              <w:rPr>
                <w:lang w:val="uk-UA"/>
              </w:rPr>
            </w:pPr>
            <w:r>
              <w:rPr>
                <w:lang w:val="uk-UA"/>
              </w:rPr>
              <w:t>+</w:t>
            </w:r>
          </w:p>
        </w:tc>
        <w:tc>
          <w:tcPr>
            <w:tcW w:w="503" w:type="dxa"/>
          </w:tcPr>
          <w:p w:rsidR="00755A43" w:rsidRDefault="00755A43" w:rsidP="00755A43">
            <w:pPr>
              <w:jc w:val="center"/>
              <w:rPr>
                <w:lang w:val="uk-UA"/>
              </w:rPr>
            </w:pPr>
            <w:r>
              <w:rPr>
                <w:lang w:val="uk-UA"/>
              </w:rPr>
              <w:t>+</w:t>
            </w:r>
          </w:p>
        </w:tc>
        <w:tc>
          <w:tcPr>
            <w:tcW w:w="503" w:type="dxa"/>
          </w:tcPr>
          <w:p w:rsidR="00755A43" w:rsidRDefault="00755A43" w:rsidP="00755A43">
            <w:pPr>
              <w:jc w:val="center"/>
              <w:rPr>
                <w:lang w:val="uk-UA"/>
              </w:rPr>
            </w:pPr>
            <w:r>
              <w:rPr>
                <w:lang w:val="uk-UA"/>
              </w:rPr>
              <w:t>+</w:t>
            </w:r>
          </w:p>
        </w:tc>
        <w:tc>
          <w:tcPr>
            <w:tcW w:w="503" w:type="dxa"/>
          </w:tcPr>
          <w:p w:rsidR="00755A43" w:rsidRDefault="00755A43" w:rsidP="00755A43">
            <w:pPr>
              <w:jc w:val="center"/>
              <w:rPr>
                <w:lang w:val="uk-UA"/>
              </w:rPr>
            </w:pPr>
          </w:p>
        </w:tc>
        <w:tc>
          <w:tcPr>
            <w:tcW w:w="503" w:type="dxa"/>
          </w:tcPr>
          <w:p w:rsidR="00755A43" w:rsidRDefault="00755A43" w:rsidP="00755A43">
            <w:pPr>
              <w:jc w:val="center"/>
              <w:rPr>
                <w:lang w:val="uk-UA"/>
              </w:rPr>
            </w:pPr>
            <w:r>
              <w:rPr>
                <w:lang w:val="uk-UA"/>
              </w:rPr>
              <w:t>+</w:t>
            </w:r>
          </w:p>
        </w:tc>
        <w:tc>
          <w:tcPr>
            <w:tcW w:w="590" w:type="dxa"/>
          </w:tcPr>
          <w:p w:rsidR="00755A43" w:rsidRDefault="00755A43" w:rsidP="00755A43">
            <w:pPr>
              <w:jc w:val="center"/>
              <w:rPr>
                <w:lang w:val="uk-UA"/>
              </w:rPr>
            </w:pPr>
          </w:p>
        </w:tc>
        <w:tc>
          <w:tcPr>
            <w:tcW w:w="531" w:type="dxa"/>
            <w:tcBorders>
              <w:left w:val="single" w:sz="12" w:space="0" w:color="auto"/>
            </w:tcBorders>
          </w:tcPr>
          <w:p w:rsidR="00755A43" w:rsidRDefault="00755A43" w:rsidP="00755A43">
            <w:pPr>
              <w:jc w:val="center"/>
              <w:rPr>
                <w:lang w:val="uk-UA"/>
              </w:rPr>
            </w:pPr>
          </w:p>
        </w:tc>
        <w:tc>
          <w:tcPr>
            <w:tcW w:w="531" w:type="dxa"/>
          </w:tcPr>
          <w:p w:rsidR="00755A43" w:rsidRDefault="00755A43" w:rsidP="00755A43">
            <w:pPr>
              <w:jc w:val="center"/>
              <w:rPr>
                <w:lang w:val="uk-UA"/>
              </w:rPr>
            </w:pPr>
          </w:p>
        </w:tc>
        <w:tc>
          <w:tcPr>
            <w:tcW w:w="531" w:type="dxa"/>
          </w:tcPr>
          <w:p w:rsidR="00755A43" w:rsidRDefault="00755A43" w:rsidP="00755A43">
            <w:pPr>
              <w:jc w:val="center"/>
              <w:rPr>
                <w:lang w:val="uk-UA"/>
              </w:rPr>
            </w:pPr>
            <w:r>
              <w:rPr>
                <w:lang w:val="uk-UA"/>
              </w:rPr>
              <w:t>+</w:t>
            </w:r>
          </w:p>
        </w:tc>
        <w:tc>
          <w:tcPr>
            <w:tcW w:w="531" w:type="dxa"/>
          </w:tcPr>
          <w:p w:rsidR="00755A43" w:rsidRDefault="00755A43" w:rsidP="00755A43">
            <w:pPr>
              <w:jc w:val="center"/>
              <w:rPr>
                <w:lang w:val="uk-UA"/>
              </w:rPr>
            </w:pPr>
            <w:r>
              <w:rPr>
                <w:lang w:val="uk-UA"/>
              </w:rPr>
              <w:t>+</w:t>
            </w:r>
          </w:p>
        </w:tc>
        <w:tc>
          <w:tcPr>
            <w:tcW w:w="531" w:type="dxa"/>
          </w:tcPr>
          <w:p w:rsidR="00755A43" w:rsidRDefault="00755A43" w:rsidP="00755A43">
            <w:pPr>
              <w:jc w:val="center"/>
              <w:rPr>
                <w:lang w:val="uk-UA"/>
              </w:rPr>
            </w:pPr>
            <w:r>
              <w:rPr>
                <w:lang w:val="uk-UA"/>
              </w:rPr>
              <w:t>+</w:t>
            </w:r>
          </w:p>
        </w:tc>
        <w:tc>
          <w:tcPr>
            <w:tcW w:w="531" w:type="dxa"/>
          </w:tcPr>
          <w:p w:rsidR="00755A43" w:rsidRDefault="00755A43" w:rsidP="00755A43">
            <w:pPr>
              <w:jc w:val="center"/>
              <w:rPr>
                <w:lang w:val="uk-UA"/>
              </w:rPr>
            </w:pPr>
          </w:p>
        </w:tc>
        <w:tc>
          <w:tcPr>
            <w:tcW w:w="531" w:type="dxa"/>
          </w:tcPr>
          <w:p w:rsidR="00755A43" w:rsidRDefault="00755A43" w:rsidP="00755A43">
            <w:pPr>
              <w:jc w:val="center"/>
              <w:rPr>
                <w:lang w:val="uk-UA"/>
              </w:rPr>
            </w:pPr>
          </w:p>
        </w:tc>
        <w:tc>
          <w:tcPr>
            <w:tcW w:w="531" w:type="dxa"/>
          </w:tcPr>
          <w:p w:rsidR="00755A43" w:rsidRDefault="00755A43" w:rsidP="00755A43">
            <w:pPr>
              <w:jc w:val="center"/>
              <w:rPr>
                <w:lang w:val="uk-UA"/>
              </w:rPr>
            </w:pPr>
            <w:r>
              <w:rPr>
                <w:lang w:val="uk-UA"/>
              </w:rPr>
              <w:t>+</w:t>
            </w:r>
          </w:p>
        </w:tc>
        <w:tc>
          <w:tcPr>
            <w:tcW w:w="531" w:type="dxa"/>
          </w:tcPr>
          <w:p w:rsidR="00755A43" w:rsidRDefault="00755A43" w:rsidP="00755A43">
            <w:pPr>
              <w:jc w:val="center"/>
              <w:rPr>
                <w:lang w:val="uk-UA"/>
              </w:rPr>
            </w:pPr>
            <w:r>
              <w:rPr>
                <w:lang w:val="uk-UA"/>
              </w:rPr>
              <w:t>+</w:t>
            </w:r>
          </w:p>
        </w:tc>
        <w:tc>
          <w:tcPr>
            <w:tcW w:w="617" w:type="dxa"/>
            <w:tcBorders>
              <w:right w:val="single" w:sz="12" w:space="0" w:color="auto"/>
            </w:tcBorders>
          </w:tcPr>
          <w:p w:rsidR="00755A43" w:rsidRDefault="00755A43" w:rsidP="00755A43">
            <w:pPr>
              <w:jc w:val="center"/>
              <w:rPr>
                <w:lang w:val="uk-UA"/>
              </w:rPr>
            </w:pPr>
            <w:r>
              <w:rPr>
                <w:lang w:val="uk-UA"/>
              </w:rPr>
              <w:t>+</w:t>
            </w:r>
          </w:p>
        </w:tc>
      </w:tr>
      <w:tr w:rsidR="00755A43" w:rsidRPr="008B2EFA" w:rsidTr="002255C7">
        <w:tc>
          <w:tcPr>
            <w:tcW w:w="1916" w:type="dxa"/>
            <w:tcBorders>
              <w:left w:val="single" w:sz="12" w:space="0" w:color="auto"/>
              <w:right w:val="single" w:sz="12" w:space="0" w:color="auto"/>
            </w:tcBorders>
          </w:tcPr>
          <w:p w:rsidR="00755A43" w:rsidRPr="00BD66B3" w:rsidRDefault="00755A43" w:rsidP="00BD66B3">
            <w:pPr>
              <w:rPr>
                <w:lang w:val="uk-UA"/>
              </w:rPr>
            </w:pPr>
            <w:r w:rsidRPr="00BD66B3">
              <w:t>ПП2.1.</w:t>
            </w:r>
            <w:r w:rsidRPr="00BD66B3">
              <w:rPr>
                <w:lang w:val="uk-UA"/>
              </w:rPr>
              <w:t>2</w:t>
            </w:r>
            <w:r w:rsidRPr="00BD66B3">
              <w:t>.01</w:t>
            </w:r>
            <w:r w:rsidRPr="00BD66B3">
              <w:rPr>
                <w:lang w:val="uk-UA"/>
              </w:rPr>
              <w:t>(2)</w:t>
            </w:r>
          </w:p>
        </w:tc>
        <w:tc>
          <w:tcPr>
            <w:tcW w:w="502" w:type="dxa"/>
            <w:tcBorders>
              <w:left w:val="single" w:sz="12" w:space="0" w:color="auto"/>
            </w:tcBorders>
          </w:tcPr>
          <w:p w:rsidR="00755A43" w:rsidRDefault="00755A43" w:rsidP="00755A43">
            <w:pPr>
              <w:jc w:val="center"/>
              <w:rPr>
                <w:lang w:val="uk-UA"/>
              </w:rPr>
            </w:pPr>
            <w:r>
              <w:rPr>
                <w:lang w:val="uk-UA"/>
              </w:rPr>
              <w:t>+</w:t>
            </w:r>
          </w:p>
        </w:tc>
        <w:tc>
          <w:tcPr>
            <w:tcW w:w="503" w:type="dxa"/>
          </w:tcPr>
          <w:p w:rsidR="00755A43" w:rsidRDefault="00755A43" w:rsidP="00755A43">
            <w:pPr>
              <w:jc w:val="center"/>
              <w:rPr>
                <w:lang w:val="uk-UA"/>
              </w:rPr>
            </w:pPr>
          </w:p>
        </w:tc>
        <w:tc>
          <w:tcPr>
            <w:tcW w:w="503" w:type="dxa"/>
          </w:tcPr>
          <w:p w:rsidR="00755A43" w:rsidRDefault="00755A43" w:rsidP="00755A43">
            <w:pPr>
              <w:jc w:val="center"/>
              <w:rPr>
                <w:lang w:val="uk-UA"/>
              </w:rPr>
            </w:pPr>
          </w:p>
        </w:tc>
        <w:tc>
          <w:tcPr>
            <w:tcW w:w="503" w:type="dxa"/>
          </w:tcPr>
          <w:p w:rsidR="00755A43" w:rsidRDefault="00755A43" w:rsidP="00755A43">
            <w:pPr>
              <w:jc w:val="center"/>
              <w:rPr>
                <w:lang w:val="uk-UA"/>
              </w:rPr>
            </w:pPr>
            <w:r>
              <w:rPr>
                <w:lang w:val="uk-UA"/>
              </w:rPr>
              <w:t>+</w:t>
            </w:r>
          </w:p>
        </w:tc>
        <w:tc>
          <w:tcPr>
            <w:tcW w:w="503" w:type="dxa"/>
          </w:tcPr>
          <w:p w:rsidR="00755A43" w:rsidRDefault="00755A43" w:rsidP="00755A43">
            <w:pPr>
              <w:jc w:val="center"/>
              <w:rPr>
                <w:lang w:val="uk-UA"/>
              </w:rPr>
            </w:pPr>
            <w:r>
              <w:rPr>
                <w:lang w:val="uk-UA"/>
              </w:rPr>
              <w:t>+</w:t>
            </w:r>
          </w:p>
        </w:tc>
        <w:tc>
          <w:tcPr>
            <w:tcW w:w="503" w:type="dxa"/>
          </w:tcPr>
          <w:p w:rsidR="00755A43" w:rsidRDefault="00755A43" w:rsidP="00755A43">
            <w:pPr>
              <w:jc w:val="center"/>
              <w:rPr>
                <w:lang w:val="uk-UA"/>
              </w:rPr>
            </w:pPr>
            <w:r>
              <w:rPr>
                <w:lang w:val="uk-UA"/>
              </w:rPr>
              <w:t>+</w:t>
            </w:r>
          </w:p>
        </w:tc>
        <w:tc>
          <w:tcPr>
            <w:tcW w:w="503" w:type="dxa"/>
          </w:tcPr>
          <w:p w:rsidR="00755A43" w:rsidRDefault="00755A43" w:rsidP="00755A43">
            <w:pPr>
              <w:jc w:val="center"/>
              <w:rPr>
                <w:lang w:val="uk-UA"/>
              </w:rPr>
            </w:pPr>
            <w:r>
              <w:rPr>
                <w:lang w:val="uk-UA"/>
              </w:rPr>
              <w:t>+</w:t>
            </w:r>
          </w:p>
        </w:tc>
        <w:tc>
          <w:tcPr>
            <w:tcW w:w="503" w:type="dxa"/>
          </w:tcPr>
          <w:p w:rsidR="00755A43" w:rsidRDefault="00755A43" w:rsidP="00755A43">
            <w:pPr>
              <w:jc w:val="center"/>
              <w:rPr>
                <w:lang w:val="uk-UA"/>
              </w:rPr>
            </w:pPr>
          </w:p>
        </w:tc>
        <w:tc>
          <w:tcPr>
            <w:tcW w:w="503" w:type="dxa"/>
          </w:tcPr>
          <w:p w:rsidR="00755A43" w:rsidRDefault="00755A43" w:rsidP="00755A43">
            <w:pPr>
              <w:jc w:val="center"/>
              <w:rPr>
                <w:lang w:val="uk-UA"/>
              </w:rPr>
            </w:pPr>
            <w:r>
              <w:rPr>
                <w:lang w:val="uk-UA"/>
              </w:rPr>
              <w:t>+</w:t>
            </w:r>
          </w:p>
        </w:tc>
        <w:tc>
          <w:tcPr>
            <w:tcW w:w="590" w:type="dxa"/>
          </w:tcPr>
          <w:p w:rsidR="00755A43" w:rsidRDefault="00755A43" w:rsidP="00755A43">
            <w:pPr>
              <w:jc w:val="center"/>
              <w:rPr>
                <w:lang w:val="uk-UA"/>
              </w:rPr>
            </w:pPr>
          </w:p>
        </w:tc>
        <w:tc>
          <w:tcPr>
            <w:tcW w:w="531" w:type="dxa"/>
            <w:tcBorders>
              <w:left w:val="single" w:sz="12" w:space="0" w:color="auto"/>
            </w:tcBorders>
          </w:tcPr>
          <w:p w:rsidR="00755A43" w:rsidRDefault="00755A43" w:rsidP="00755A43">
            <w:pPr>
              <w:jc w:val="center"/>
              <w:rPr>
                <w:lang w:val="uk-UA"/>
              </w:rPr>
            </w:pPr>
          </w:p>
        </w:tc>
        <w:tc>
          <w:tcPr>
            <w:tcW w:w="531" w:type="dxa"/>
          </w:tcPr>
          <w:p w:rsidR="00755A43" w:rsidRDefault="00755A43" w:rsidP="00755A43">
            <w:pPr>
              <w:jc w:val="center"/>
              <w:rPr>
                <w:lang w:val="uk-UA"/>
              </w:rPr>
            </w:pPr>
          </w:p>
        </w:tc>
        <w:tc>
          <w:tcPr>
            <w:tcW w:w="531" w:type="dxa"/>
          </w:tcPr>
          <w:p w:rsidR="00755A43" w:rsidRDefault="00755A43" w:rsidP="00755A43">
            <w:pPr>
              <w:jc w:val="center"/>
              <w:rPr>
                <w:lang w:val="uk-UA"/>
              </w:rPr>
            </w:pPr>
            <w:r>
              <w:rPr>
                <w:lang w:val="uk-UA"/>
              </w:rPr>
              <w:t>+</w:t>
            </w:r>
          </w:p>
        </w:tc>
        <w:tc>
          <w:tcPr>
            <w:tcW w:w="531" w:type="dxa"/>
          </w:tcPr>
          <w:p w:rsidR="00755A43" w:rsidRDefault="00755A43" w:rsidP="00755A43">
            <w:pPr>
              <w:jc w:val="center"/>
              <w:rPr>
                <w:lang w:val="uk-UA"/>
              </w:rPr>
            </w:pPr>
            <w:r>
              <w:rPr>
                <w:lang w:val="uk-UA"/>
              </w:rPr>
              <w:t>+</w:t>
            </w:r>
          </w:p>
        </w:tc>
        <w:tc>
          <w:tcPr>
            <w:tcW w:w="531" w:type="dxa"/>
          </w:tcPr>
          <w:p w:rsidR="00755A43" w:rsidRDefault="00755A43" w:rsidP="00755A43">
            <w:pPr>
              <w:jc w:val="center"/>
              <w:rPr>
                <w:lang w:val="uk-UA"/>
              </w:rPr>
            </w:pPr>
          </w:p>
        </w:tc>
        <w:tc>
          <w:tcPr>
            <w:tcW w:w="531" w:type="dxa"/>
          </w:tcPr>
          <w:p w:rsidR="00755A43" w:rsidRDefault="00755A43" w:rsidP="00755A43">
            <w:pPr>
              <w:jc w:val="center"/>
              <w:rPr>
                <w:lang w:val="uk-UA"/>
              </w:rPr>
            </w:pPr>
            <w:r>
              <w:rPr>
                <w:lang w:val="uk-UA"/>
              </w:rPr>
              <w:t>+</w:t>
            </w:r>
          </w:p>
        </w:tc>
        <w:tc>
          <w:tcPr>
            <w:tcW w:w="531" w:type="dxa"/>
          </w:tcPr>
          <w:p w:rsidR="00755A43" w:rsidRDefault="00755A43" w:rsidP="00755A43">
            <w:pPr>
              <w:jc w:val="center"/>
              <w:rPr>
                <w:lang w:val="uk-UA"/>
              </w:rPr>
            </w:pPr>
            <w:r>
              <w:rPr>
                <w:lang w:val="uk-UA"/>
              </w:rPr>
              <w:t>+</w:t>
            </w:r>
          </w:p>
        </w:tc>
        <w:tc>
          <w:tcPr>
            <w:tcW w:w="531" w:type="dxa"/>
          </w:tcPr>
          <w:p w:rsidR="00755A43" w:rsidRDefault="00755A43" w:rsidP="00755A43">
            <w:pPr>
              <w:jc w:val="center"/>
              <w:rPr>
                <w:lang w:val="uk-UA"/>
              </w:rPr>
            </w:pPr>
          </w:p>
        </w:tc>
        <w:tc>
          <w:tcPr>
            <w:tcW w:w="531" w:type="dxa"/>
          </w:tcPr>
          <w:p w:rsidR="00755A43" w:rsidRDefault="00755A43" w:rsidP="00755A43">
            <w:pPr>
              <w:jc w:val="center"/>
              <w:rPr>
                <w:lang w:val="uk-UA"/>
              </w:rPr>
            </w:pPr>
            <w:r>
              <w:rPr>
                <w:lang w:val="uk-UA"/>
              </w:rPr>
              <w:t>+</w:t>
            </w:r>
          </w:p>
        </w:tc>
        <w:tc>
          <w:tcPr>
            <w:tcW w:w="617" w:type="dxa"/>
            <w:tcBorders>
              <w:right w:val="single" w:sz="12" w:space="0" w:color="auto"/>
            </w:tcBorders>
          </w:tcPr>
          <w:p w:rsidR="00755A43" w:rsidRDefault="00755A43" w:rsidP="00755A43">
            <w:pPr>
              <w:jc w:val="center"/>
              <w:rPr>
                <w:lang w:val="uk-UA"/>
              </w:rPr>
            </w:pPr>
          </w:p>
        </w:tc>
      </w:tr>
      <w:tr w:rsidR="00755A43" w:rsidRPr="008B2EFA" w:rsidTr="002255C7">
        <w:tc>
          <w:tcPr>
            <w:tcW w:w="1916" w:type="dxa"/>
            <w:tcBorders>
              <w:left w:val="single" w:sz="12" w:space="0" w:color="auto"/>
              <w:right w:val="single" w:sz="12" w:space="0" w:color="auto"/>
            </w:tcBorders>
          </w:tcPr>
          <w:p w:rsidR="00755A43" w:rsidRPr="00BD66B3" w:rsidRDefault="00755A43" w:rsidP="00BD66B3">
            <w:pPr>
              <w:rPr>
                <w:lang w:val="uk-UA"/>
              </w:rPr>
            </w:pPr>
            <w:r w:rsidRPr="00BD66B3">
              <w:t>ПП2.1.</w:t>
            </w:r>
            <w:r w:rsidRPr="00BD66B3">
              <w:rPr>
                <w:lang w:val="uk-UA"/>
              </w:rPr>
              <w:t>2</w:t>
            </w:r>
            <w:r w:rsidRPr="00BD66B3">
              <w:t>.01</w:t>
            </w:r>
            <w:r w:rsidRPr="00BD66B3">
              <w:rPr>
                <w:lang w:val="uk-UA"/>
              </w:rPr>
              <w:t>(3)</w:t>
            </w:r>
          </w:p>
        </w:tc>
        <w:tc>
          <w:tcPr>
            <w:tcW w:w="502" w:type="dxa"/>
            <w:tcBorders>
              <w:left w:val="single" w:sz="12" w:space="0" w:color="auto"/>
            </w:tcBorders>
          </w:tcPr>
          <w:p w:rsidR="00755A43" w:rsidRDefault="00755A43" w:rsidP="00755A43">
            <w:pPr>
              <w:jc w:val="center"/>
              <w:rPr>
                <w:lang w:val="uk-UA"/>
              </w:rPr>
            </w:pPr>
            <w:r>
              <w:rPr>
                <w:lang w:val="uk-UA"/>
              </w:rPr>
              <w:t>+</w:t>
            </w:r>
          </w:p>
        </w:tc>
        <w:tc>
          <w:tcPr>
            <w:tcW w:w="503" w:type="dxa"/>
          </w:tcPr>
          <w:p w:rsidR="00755A43" w:rsidRDefault="00755A43" w:rsidP="00755A43">
            <w:pPr>
              <w:jc w:val="center"/>
              <w:rPr>
                <w:lang w:val="uk-UA"/>
              </w:rPr>
            </w:pPr>
            <w:r>
              <w:rPr>
                <w:lang w:val="uk-UA"/>
              </w:rPr>
              <w:t>+</w:t>
            </w:r>
          </w:p>
        </w:tc>
        <w:tc>
          <w:tcPr>
            <w:tcW w:w="503" w:type="dxa"/>
          </w:tcPr>
          <w:p w:rsidR="00755A43" w:rsidRDefault="00755A43" w:rsidP="00755A43">
            <w:pPr>
              <w:jc w:val="center"/>
              <w:rPr>
                <w:lang w:val="uk-UA"/>
              </w:rPr>
            </w:pPr>
          </w:p>
        </w:tc>
        <w:tc>
          <w:tcPr>
            <w:tcW w:w="503" w:type="dxa"/>
          </w:tcPr>
          <w:p w:rsidR="00755A43" w:rsidRDefault="00755A43" w:rsidP="00755A43">
            <w:pPr>
              <w:jc w:val="center"/>
              <w:rPr>
                <w:lang w:val="uk-UA"/>
              </w:rPr>
            </w:pPr>
          </w:p>
        </w:tc>
        <w:tc>
          <w:tcPr>
            <w:tcW w:w="503" w:type="dxa"/>
          </w:tcPr>
          <w:p w:rsidR="00755A43" w:rsidRDefault="00755A43" w:rsidP="00755A43">
            <w:pPr>
              <w:jc w:val="center"/>
              <w:rPr>
                <w:lang w:val="uk-UA"/>
              </w:rPr>
            </w:pPr>
            <w:r>
              <w:rPr>
                <w:lang w:val="uk-UA"/>
              </w:rPr>
              <w:t>+</w:t>
            </w:r>
          </w:p>
        </w:tc>
        <w:tc>
          <w:tcPr>
            <w:tcW w:w="503" w:type="dxa"/>
          </w:tcPr>
          <w:p w:rsidR="00755A43" w:rsidRDefault="00755A43" w:rsidP="00755A43">
            <w:pPr>
              <w:jc w:val="center"/>
              <w:rPr>
                <w:lang w:val="uk-UA"/>
              </w:rPr>
            </w:pPr>
            <w:r>
              <w:rPr>
                <w:lang w:val="uk-UA"/>
              </w:rPr>
              <w:t>+</w:t>
            </w:r>
          </w:p>
        </w:tc>
        <w:tc>
          <w:tcPr>
            <w:tcW w:w="503" w:type="dxa"/>
          </w:tcPr>
          <w:p w:rsidR="00755A43" w:rsidRDefault="00755A43" w:rsidP="00755A43">
            <w:pPr>
              <w:jc w:val="center"/>
              <w:rPr>
                <w:lang w:val="uk-UA"/>
              </w:rPr>
            </w:pPr>
            <w:r>
              <w:rPr>
                <w:lang w:val="uk-UA"/>
              </w:rPr>
              <w:t>+</w:t>
            </w:r>
          </w:p>
        </w:tc>
        <w:tc>
          <w:tcPr>
            <w:tcW w:w="503" w:type="dxa"/>
          </w:tcPr>
          <w:p w:rsidR="00755A43" w:rsidRDefault="00755A43" w:rsidP="00755A43">
            <w:pPr>
              <w:jc w:val="center"/>
              <w:rPr>
                <w:lang w:val="uk-UA"/>
              </w:rPr>
            </w:pPr>
          </w:p>
        </w:tc>
        <w:tc>
          <w:tcPr>
            <w:tcW w:w="503" w:type="dxa"/>
          </w:tcPr>
          <w:p w:rsidR="00755A43" w:rsidRDefault="00755A43" w:rsidP="00755A43">
            <w:pPr>
              <w:jc w:val="center"/>
              <w:rPr>
                <w:lang w:val="uk-UA"/>
              </w:rPr>
            </w:pPr>
          </w:p>
        </w:tc>
        <w:tc>
          <w:tcPr>
            <w:tcW w:w="590" w:type="dxa"/>
          </w:tcPr>
          <w:p w:rsidR="00755A43" w:rsidRDefault="00755A43" w:rsidP="00755A43">
            <w:pPr>
              <w:jc w:val="center"/>
              <w:rPr>
                <w:lang w:val="uk-UA"/>
              </w:rPr>
            </w:pPr>
          </w:p>
        </w:tc>
        <w:tc>
          <w:tcPr>
            <w:tcW w:w="531" w:type="dxa"/>
            <w:tcBorders>
              <w:left w:val="single" w:sz="12" w:space="0" w:color="auto"/>
            </w:tcBorders>
          </w:tcPr>
          <w:p w:rsidR="00755A43" w:rsidRDefault="00755A43" w:rsidP="00755A43">
            <w:pPr>
              <w:jc w:val="center"/>
              <w:rPr>
                <w:lang w:val="uk-UA"/>
              </w:rPr>
            </w:pPr>
          </w:p>
        </w:tc>
        <w:tc>
          <w:tcPr>
            <w:tcW w:w="531" w:type="dxa"/>
          </w:tcPr>
          <w:p w:rsidR="00755A43" w:rsidRDefault="00755A43" w:rsidP="00755A43">
            <w:pPr>
              <w:jc w:val="center"/>
              <w:rPr>
                <w:lang w:val="uk-UA"/>
              </w:rPr>
            </w:pPr>
          </w:p>
        </w:tc>
        <w:tc>
          <w:tcPr>
            <w:tcW w:w="531" w:type="dxa"/>
          </w:tcPr>
          <w:p w:rsidR="00755A43" w:rsidRDefault="00755A43" w:rsidP="00755A43">
            <w:pPr>
              <w:jc w:val="center"/>
              <w:rPr>
                <w:lang w:val="uk-UA"/>
              </w:rPr>
            </w:pPr>
          </w:p>
        </w:tc>
        <w:tc>
          <w:tcPr>
            <w:tcW w:w="531" w:type="dxa"/>
          </w:tcPr>
          <w:p w:rsidR="00755A43" w:rsidRDefault="00755A43" w:rsidP="00755A43">
            <w:pPr>
              <w:jc w:val="center"/>
              <w:rPr>
                <w:lang w:val="uk-UA"/>
              </w:rPr>
            </w:pPr>
            <w:r>
              <w:rPr>
                <w:lang w:val="uk-UA"/>
              </w:rPr>
              <w:t>+</w:t>
            </w:r>
          </w:p>
        </w:tc>
        <w:tc>
          <w:tcPr>
            <w:tcW w:w="531" w:type="dxa"/>
          </w:tcPr>
          <w:p w:rsidR="00755A43" w:rsidRDefault="00755A43" w:rsidP="00755A43">
            <w:pPr>
              <w:jc w:val="center"/>
              <w:rPr>
                <w:lang w:val="uk-UA"/>
              </w:rPr>
            </w:pPr>
            <w:r>
              <w:rPr>
                <w:lang w:val="uk-UA"/>
              </w:rPr>
              <w:t>+</w:t>
            </w:r>
          </w:p>
        </w:tc>
        <w:tc>
          <w:tcPr>
            <w:tcW w:w="531" w:type="dxa"/>
          </w:tcPr>
          <w:p w:rsidR="00755A43" w:rsidRDefault="00755A43" w:rsidP="00755A43">
            <w:pPr>
              <w:jc w:val="center"/>
              <w:rPr>
                <w:lang w:val="uk-UA"/>
              </w:rPr>
            </w:pPr>
          </w:p>
        </w:tc>
        <w:tc>
          <w:tcPr>
            <w:tcW w:w="531" w:type="dxa"/>
          </w:tcPr>
          <w:p w:rsidR="00755A43" w:rsidRDefault="00755A43" w:rsidP="00755A43">
            <w:pPr>
              <w:jc w:val="center"/>
              <w:rPr>
                <w:lang w:val="uk-UA"/>
              </w:rPr>
            </w:pPr>
          </w:p>
        </w:tc>
        <w:tc>
          <w:tcPr>
            <w:tcW w:w="531" w:type="dxa"/>
          </w:tcPr>
          <w:p w:rsidR="00755A43" w:rsidRDefault="00755A43" w:rsidP="00755A43">
            <w:pPr>
              <w:jc w:val="center"/>
              <w:rPr>
                <w:lang w:val="uk-UA"/>
              </w:rPr>
            </w:pPr>
          </w:p>
        </w:tc>
        <w:tc>
          <w:tcPr>
            <w:tcW w:w="531" w:type="dxa"/>
          </w:tcPr>
          <w:p w:rsidR="00755A43" w:rsidRDefault="00755A43" w:rsidP="00755A43">
            <w:pPr>
              <w:jc w:val="center"/>
              <w:rPr>
                <w:lang w:val="uk-UA"/>
              </w:rPr>
            </w:pPr>
            <w:r>
              <w:rPr>
                <w:lang w:val="uk-UA"/>
              </w:rPr>
              <w:t>+</w:t>
            </w:r>
          </w:p>
        </w:tc>
        <w:tc>
          <w:tcPr>
            <w:tcW w:w="617" w:type="dxa"/>
            <w:tcBorders>
              <w:right w:val="single" w:sz="12" w:space="0" w:color="auto"/>
            </w:tcBorders>
          </w:tcPr>
          <w:p w:rsidR="00755A43" w:rsidRDefault="00755A43" w:rsidP="00755A43">
            <w:pPr>
              <w:jc w:val="center"/>
              <w:rPr>
                <w:lang w:val="uk-UA"/>
              </w:rPr>
            </w:pPr>
            <w:r>
              <w:rPr>
                <w:lang w:val="uk-UA"/>
              </w:rPr>
              <w:t>+</w:t>
            </w:r>
          </w:p>
        </w:tc>
      </w:tr>
      <w:tr w:rsidR="00755A43" w:rsidRPr="008B2EFA" w:rsidTr="002255C7">
        <w:tc>
          <w:tcPr>
            <w:tcW w:w="1916" w:type="dxa"/>
            <w:tcBorders>
              <w:left w:val="single" w:sz="12" w:space="0" w:color="auto"/>
              <w:right w:val="single" w:sz="12" w:space="0" w:color="auto"/>
            </w:tcBorders>
          </w:tcPr>
          <w:p w:rsidR="00755A43" w:rsidRPr="00BD66B3" w:rsidRDefault="00755A43" w:rsidP="00BD66B3">
            <w:pPr>
              <w:rPr>
                <w:lang w:val="uk-UA"/>
              </w:rPr>
            </w:pPr>
            <w:r w:rsidRPr="00BD66B3">
              <w:t>ПП2.1.</w:t>
            </w:r>
            <w:r w:rsidRPr="00BD66B3">
              <w:rPr>
                <w:lang w:val="uk-UA"/>
              </w:rPr>
              <w:t>2</w:t>
            </w:r>
            <w:r w:rsidRPr="00BD66B3">
              <w:t>.01</w:t>
            </w:r>
            <w:r w:rsidRPr="00BD66B3">
              <w:rPr>
                <w:lang w:val="uk-UA"/>
              </w:rPr>
              <w:t>(4)</w:t>
            </w:r>
          </w:p>
        </w:tc>
        <w:tc>
          <w:tcPr>
            <w:tcW w:w="502" w:type="dxa"/>
            <w:tcBorders>
              <w:left w:val="single" w:sz="12" w:space="0" w:color="auto"/>
            </w:tcBorders>
          </w:tcPr>
          <w:p w:rsidR="00755A43" w:rsidRDefault="00755A43" w:rsidP="00755A43">
            <w:pPr>
              <w:jc w:val="center"/>
              <w:rPr>
                <w:lang w:val="uk-UA"/>
              </w:rPr>
            </w:pPr>
            <w:r>
              <w:rPr>
                <w:lang w:val="uk-UA"/>
              </w:rPr>
              <w:t>+</w:t>
            </w:r>
          </w:p>
        </w:tc>
        <w:tc>
          <w:tcPr>
            <w:tcW w:w="503" w:type="dxa"/>
          </w:tcPr>
          <w:p w:rsidR="00755A43" w:rsidRDefault="00755A43" w:rsidP="00755A43">
            <w:pPr>
              <w:jc w:val="center"/>
              <w:rPr>
                <w:lang w:val="uk-UA"/>
              </w:rPr>
            </w:pPr>
          </w:p>
        </w:tc>
        <w:tc>
          <w:tcPr>
            <w:tcW w:w="503" w:type="dxa"/>
          </w:tcPr>
          <w:p w:rsidR="00755A43" w:rsidRDefault="00755A43" w:rsidP="00755A43">
            <w:pPr>
              <w:jc w:val="center"/>
              <w:rPr>
                <w:lang w:val="uk-UA"/>
              </w:rPr>
            </w:pPr>
            <w:r>
              <w:rPr>
                <w:lang w:val="uk-UA"/>
              </w:rPr>
              <w:t>+</w:t>
            </w:r>
          </w:p>
        </w:tc>
        <w:tc>
          <w:tcPr>
            <w:tcW w:w="503" w:type="dxa"/>
          </w:tcPr>
          <w:p w:rsidR="00755A43" w:rsidRDefault="00755A43" w:rsidP="00755A43">
            <w:pPr>
              <w:jc w:val="center"/>
              <w:rPr>
                <w:lang w:val="uk-UA"/>
              </w:rPr>
            </w:pPr>
          </w:p>
        </w:tc>
        <w:tc>
          <w:tcPr>
            <w:tcW w:w="503" w:type="dxa"/>
          </w:tcPr>
          <w:p w:rsidR="00755A43" w:rsidRDefault="00755A43" w:rsidP="00755A43">
            <w:pPr>
              <w:jc w:val="center"/>
              <w:rPr>
                <w:lang w:val="uk-UA"/>
              </w:rPr>
            </w:pPr>
            <w:r>
              <w:rPr>
                <w:lang w:val="uk-UA"/>
              </w:rPr>
              <w:t>+</w:t>
            </w:r>
          </w:p>
        </w:tc>
        <w:tc>
          <w:tcPr>
            <w:tcW w:w="503" w:type="dxa"/>
          </w:tcPr>
          <w:p w:rsidR="00755A43" w:rsidRDefault="00755A43" w:rsidP="00755A43">
            <w:pPr>
              <w:jc w:val="center"/>
              <w:rPr>
                <w:lang w:val="uk-UA"/>
              </w:rPr>
            </w:pPr>
            <w:r>
              <w:rPr>
                <w:lang w:val="uk-UA"/>
              </w:rPr>
              <w:t>+</w:t>
            </w:r>
          </w:p>
        </w:tc>
        <w:tc>
          <w:tcPr>
            <w:tcW w:w="503" w:type="dxa"/>
          </w:tcPr>
          <w:p w:rsidR="00755A43" w:rsidRDefault="00755A43" w:rsidP="00755A43">
            <w:pPr>
              <w:jc w:val="center"/>
              <w:rPr>
                <w:lang w:val="uk-UA"/>
              </w:rPr>
            </w:pPr>
            <w:r>
              <w:rPr>
                <w:lang w:val="uk-UA"/>
              </w:rPr>
              <w:t>+</w:t>
            </w:r>
          </w:p>
        </w:tc>
        <w:tc>
          <w:tcPr>
            <w:tcW w:w="503" w:type="dxa"/>
          </w:tcPr>
          <w:p w:rsidR="00755A43" w:rsidRDefault="00755A43" w:rsidP="00755A43">
            <w:pPr>
              <w:jc w:val="center"/>
              <w:rPr>
                <w:lang w:val="uk-UA"/>
              </w:rPr>
            </w:pPr>
          </w:p>
        </w:tc>
        <w:tc>
          <w:tcPr>
            <w:tcW w:w="503" w:type="dxa"/>
          </w:tcPr>
          <w:p w:rsidR="00755A43" w:rsidRDefault="00755A43" w:rsidP="00755A43">
            <w:pPr>
              <w:jc w:val="center"/>
              <w:rPr>
                <w:lang w:val="uk-UA"/>
              </w:rPr>
            </w:pPr>
          </w:p>
        </w:tc>
        <w:tc>
          <w:tcPr>
            <w:tcW w:w="590" w:type="dxa"/>
          </w:tcPr>
          <w:p w:rsidR="00755A43" w:rsidRDefault="00755A43" w:rsidP="00755A43">
            <w:pPr>
              <w:jc w:val="center"/>
              <w:rPr>
                <w:lang w:val="uk-UA"/>
              </w:rPr>
            </w:pPr>
          </w:p>
        </w:tc>
        <w:tc>
          <w:tcPr>
            <w:tcW w:w="531" w:type="dxa"/>
            <w:tcBorders>
              <w:left w:val="single" w:sz="12" w:space="0" w:color="auto"/>
            </w:tcBorders>
          </w:tcPr>
          <w:p w:rsidR="00755A43" w:rsidRDefault="00755A43" w:rsidP="00755A43">
            <w:pPr>
              <w:jc w:val="center"/>
              <w:rPr>
                <w:lang w:val="uk-UA"/>
              </w:rPr>
            </w:pPr>
          </w:p>
        </w:tc>
        <w:tc>
          <w:tcPr>
            <w:tcW w:w="531" w:type="dxa"/>
          </w:tcPr>
          <w:p w:rsidR="00755A43" w:rsidRDefault="00755A43" w:rsidP="00755A43">
            <w:pPr>
              <w:jc w:val="center"/>
              <w:rPr>
                <w:lang w:val="uk-UA"/>
              </w:rPr>
            </w:pPr>
          </w:p>
        </w:tc>
        <w:tc>
          <w:tcPr>
            <w:tcW w:w="531" w:type="dxa"/>
          </w:tcPr>
          <w:p w:rsidR="00755A43" w:rsidRDefault="00755A43" w:rsidP="00755A43">
            <w:pPr>
              <w:jc w:val="center"/>
              <w:rPr>
                <w:lang w:val="uk-UA"/>
              </w:rPr>
            </w:pPr>
            <w:r>
              <w:rPr>
                <w:lang w:val="uk-UA"/>
              </w:rPr>
              <w:t>+</w:t>
            </w:r>
          </w:p>
        </w:tc>
        <w:tc>
          <w:tcPr>
            <w:tcW w:w="531" w:type="dxa"/>
          </w:tcPr>
          <w:p w:rsidR="00755A43" w:rsidRDefault="00755A43" w:rsidP="00755A43">
            <w:pPr>
              <w:jc w:val="center"/>
              <w:rPr>
                <w:lang w:val="uk-UA"/>
              </w:rPr>
            </w:pPr>
            <w:r>
              <w:rPr>
                <w:lang w:val="uk-UA"/>
              </w:rPr>
              <w:t>+</w:t>
            </w:r>
          </w:p>
        </w:tc>
        <w:tc>
          <w:tcPr>
            <w:tcW w:w="531" w:type="dxa"/>
          </w:tcPr>
          <w:p w:rsidR="00755A43" w:rsidRDefault="00755A43" w:rsidP="00755A43">
            <w:pPr>
              <w:jc w:val="center"/>
              <w:rPr>
                <w:lang w:val="uk-UA"/>
              </w:rPr>
            </w:pPr>
            <w:r>
              <w:rPr>
                <w:lang w:val="uk-UA"/>
              </w:rPr>
              <w:t>+</w:t>
            </w:r>
          </w:p>
        </w:tc>
        <w:tc>
          <w:tcPr>
            <w:tcW w:w="531" w:type="dxa"/>
          </w:tcPr>
          <w:p w:rsidR="00755A43" w:rsidRDefault="00755A43" w:rsidP="00755A43">
            <w:pPr>
              <w:jc w:val="center"/>
              <w:rPr>
                <w:lang w:val="uk-UA"/>
              </w:rPr>
            </w:pPr>
          </w:p>
        </w:tc>
        <w:tc>
          <w:tcPr>
            <w:tcW w:w="531" w:type="dxa"/>
          </w:tcPr>
          <w:p w:rsidR="00755A43" w:rsidRDefault="00755A43" w:rsidP="00755A43">
            <w:pPr>
              <w:jc w:val="center"/>
              <w:rPr>
                <w:lang w:val="uk-UA"/>
              </w:rPr>
            </w:pPr>
          </w:p>
        </w:tc>
        <w:tc>
          <w:tcPr>
            <w:tcW w:w="531" w:type="dxa"/>
          </w:tcPr>
          <w:p w:rsidR="00755A43" w:rsidRDefault="00755A43" w:rsidP="00755A43">
            <w:pPr>
              <w:jc w:val="center"/>
              <w:rPr>
                <w:lang w:val="uk-UA"/>
              </w:rPr>
            </w:pPr>
          </w:p>
        </w:tc>
        <w:tc>
          <w:tcPr>
            <w:tcW w:w="531" w:type="dxa"/>
          </w:tcPr>
          <w:p w:rsidR="00755A43" w:rsidRDefault="00755A43" w:rsidP="00755A43">
            <w:pPr>
              <w:jc w:val="center"/>
              <w:rPr>
                <w:lang w:val="uk-UA"/>
              </w:rPr>
            </w:pPr>
            <w:r>
              <w:rPr>
                <w:lang w:val="uk-UA"/>
              </w:rPr>
              <w:t>+</w:t>
            </w:r>
          </w:p>
        </w:tc>
        <w:tc>
          <w:tcPr>
            <w:tcW w:w="617" w:type="dxa"/>
            <w:tcBorders>
              <w:right w:val="single" w:sz="12" w:space="0" w:color="auto"/>
            </w:tcBorders>
          </w:tcPr>
          <w:p w:rsidR="00755A43" w:rsidRDefault="00755A43" w:rsidP="00755A43">
            <w:pPr>
              <w:jc w:val="center"/>
              <w:rPr>
                <w:lang w:val="uk-UA"/>
              </w:rPr>
            </w:pPr>
          </w:p>
        </w:tc>
      </w:tr>
      <w:tr w:rsidR="00BD66B3" w:rsidRPr="008B2EFA" w:rsidTr="002255C7">
        <w:tc>
          <w:tcPr>
            <w:tcW w:w="1916" w:type="dxa"/>
            <w:tcBorders>
              <w:left w:val="single" w:sz="12" w:space="0" w:color="auto"/>
              <w:right w:val="single" w:sz="12" w:space="0" w:color="auto"/>
            </w:tcBorders>
          </w:tcPr>
          <w:p w:rsidR="00BD66B3" w:rsidRPr="00BD66B3" w:rsidRDefault="00BD66B3" w:rsidP="00BD66B3">
            <w:pPr>
              <w:rPr>
                <w:lang w:val="uk-UA"/>
              </w:rPr>
            </w:pPr>
            <w:r w:rsidRPr="00BD66B3">
              <w:t>ПП2.1</w:t>
            </w:r>
            <w:r w:rsidRPr="00BD66B3">
              <w:rPr>
                <w:lang w:val="uk-UA"/>
              </w:rPr>
              <w:t>.2</w:t>
            </w:r>
            <w:r w:rsidRPr="00BD66B3">
              <w:t>.02</w:t>
            </w:r>
            <w:r w:rsidRPr="00BD66B3">
              <w:rPr>
                <w:lang w:val="uk-UA"/>
              </w:rPr>
              <w:t>(1)</w:t>
            </w:r>
          </w:p>
        </w:tc>
        <w:tc>
          <w:tcPr>
            <w:tcW w:w="502" w:type="dxa"/>
            <w:tcBorders>
              <w:left w:val="single" w:sz="12" w:space="0" w:color="auto"/>
            </w:tcBorders>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r>
              <w:rPr>
                <w:lang w:val="uk-UA"/>
              </w:rPr>
              <w:t>+</w:t>
            </w:r>
          </w:p>
        </w:tc>
        <w:tc>
          <w:tcPr>
            <w:tcW w:w="590" w:type="dxa"/>
          </w:tcPr>
          <w:p w:rsidR="00BD66B3" w:rsidRDefault="00BD66B3" w:rsidP="00BD66B3">
            <w:pPr>
              <w:jc w:val="center"/>
              <w:rPr>
                <w:lang w:val="uk-UA"/>
              </w:rPr>
            </w:pPr>
          </w:p>
        </w:tc>
        <w:tc>
          <w:tcPr>
            <w:tcW w:w="531" w:type="dxa"/>
            <w:tcBorders>
              <w:left w:val="single" w:sz="12" w:space="0" w:color="auto"/>
            </w:tcBorders>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617" w:type="dxa"/>
            <w:tcBorders>
              <w:right w:val="single" w:sz="12" w:space="0" w:color="auto"/>
            </w:tcBorders>
          </w:tcPr>
          <w:p w:rsidR="00BD66B3" w:rsidRDefault="00BD66B3" w:rsidP="00BD66B3">
            <w:pPr>
              <w:jc w:val="center"/>
              <w:rPr>
                <w:lang w:val="uk-UA"/>
              </w:rPr>
            </w:pPr>
          </w:p>
        </w:tc>
      </w:tr>
      <w:tr w:rsidR="00BD66B3" w:rsidRPr="008B2EFA" w:rsidTr="002255C7">
        <w:tc>
          <w:tcPr>
            <w:tcW w:w="1916" w:type="dxa"/>
            <w:tcBorders>
              <w:left w:val="single" w:sz="12" w:space="0" w:color="auto"/>
              <w:right w:val="single" w:sz="12" w:space="0" w:color="auto"/>
            </w:tcBorders>
          </w:tcPr>
          <w:p w:rsidR="00BD66B3" w:rsidRPr="00BD66B3" w:rsidRDefault="00BD66B3" w:rsidP="00BD66B3">
            <w:pPr>
              <w:rPr>
                <w:lang w:val="uk-UA"/>
              </w:rPr>
            </w:pPr>
            <w:r w:rsidRPr="00BD66B3">
              <w:t>ПП2.1</w:t>
            </w:r>
            <w:r w:rsidRPr="00BD66B3">
              <w:rPr>
                <w:lang w:val="uk-UA"/>
              </w:rPr>
              <w:t>.2</w:t>
            </w:r>
            <w:r w:rsidRPr="00BD66B3">
              <w:t>.02</w:t>
            </w:r>
            <w:r w:rsidRPr="00BD66B3">
              <w:rPr>
                <w:lang w:val="uk-UA"/>
              </w:rPr>
              <w:t>(2)</w:t>
            </w:r>
          </w:p>
        </w:tc>
        <w:tc>
          <w:tcPr>
            <w:tcW w:w="502" w:type="dxa"/>
            <w:tcBorders>
              <w:left w:val="single" w:sz="12" w:space="0" w:color="auto"/>
            </w:tcBorders>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90" w:type="dxa"/>
          </w:tcPr>
          <w:p w:rsidR="00BD66B3" w:rsidRDefault="00BD66B3" w:rsidP="00BD66B3">
            <w:pPr>
              <w:jc w:val="center"/>
              <w:rPr>
                <w:lang w:val="uk-UA"/>
              </w:rPr>
            </w:pPr>
          </w:p>
        </w:tc>
        <w:tc>
          <w:tcPr>
            <w:tcW w:w="531" w:type="dxa"/>
            <w:tcBorders>
              <w:left w:val="single" w:sz="12" w:space="0" w:color="auto"/>
            </w:tcBorders>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617" w:type="dxa"/>
            <w:tcBorders>
              <w:right w:val="single" w:sz="12" w:space="0" w:color="auto"/>
            </w:tcBorders>
          </w:tcPr>
          <w:p w:rsidR="00BD66B3" w:rsidRDefault="00BD66B3" w:rsidP="00BD66B3">
            <w:pPr>
              <w:jc w:val="center"/>
              <w:rPr>
                <w:lang w:val="uk-UA"/>
              </w:rPr>
            </w:pPr>
          </w:p>
        </w:tc>
      </w:tr>
      <w:tr w:rsidR="00BD66B3" w:rsidRPr="008B2EFA" w:rsidTr="002255C7">
        <w:tc>
          <w:tcPr>
            <w:tcW w:w="1916" w:type="dxa"/>
            <w:tcBorders>
              <w:left w:val="single" w:sz="12" w:space="0" w:color="auto"/>
              <w:right w:val="single" w:sz="12" w:space="0" w:color="auto"/>
            </w:tcBorders>
          </w:tcPr>
          <w:p w:rsidR="00BD66B3" w:rsidRPr="00BD66B3" w:rsidRDefault="00BD66B3" w:rsidP="00BD66B3">
            <w:pPr>
              <w:rPr>
                <w:lang w:val="uk-UA"/>
              </w:rPr>
            </w:pPr>
            <w:r w:rsidRPr="00BD66B3">
              <w:t>ПП2.1</w:t>
            </w:r>
            <w:r w:rsidRPr="00BD66B3">
              <w:rPr>
                <w:lang w:val="uk-UA"/>
              </w:rPr>
              <w:t>.2</w:t>
            </w:r>
            <w:r w:rsidRPr="00BD66B3">
              <w:t>.02</w:t>
            </w:r>
            <w:r w:rsidRPr="00BD66B3">
              <w:rPr>
                <w:lang w:val="uk-UA"/>
              </w:rPr>
              <w:t>(3)</w:t>
            </w:r>
          </w:p>
        </w:tc>
        <w:tc>
          <w:tcPr>
            <w:tcW w:w="502" w:type="dxa"/>
            <w:tcBorders>
              <w:left w:val="single" w:sz="12" w:space="0" w:color="auto"/>
            </w:tcBorders>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90" w:type="dxa"/>
          </w:tcPr>
          <w:p w:rsidR="00BD66B3" w:rsidRDefault="00BD66B3" w:rsidP="00BD66B3">
            <w:pPr>
              <w:jc w:val="center"/>
              <w:rPr>
                <w:lang w:val="uk-UA"/>
              </w:rPr>
            </w:pPr>
          </w:p>
        </w:tc>
        <w:tc>
          <w:tcPr>
            <w:tcW w:w="531" w:type="dxa"/>
            <w:tcBorders>
              <w:left w:val="single" w:sz="12" w:space="0" w:color="auto"/>
            </w:tcBorders>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617" w:type="dxa"/>
            <w:tcBorders>
              <w:right w:val="single" w:sz="12" w:space="0" w:color="auto"/>
            </w:tcBorders>
          </w:tcPr>
          <w:p w:rsidR="00BD66B3" w:rsidRDefault="00BD66B3" w:rsidP="00BD66B3">
            <w:pPr>
              <w:jc w:val="center"/>
              <w:rPr>
                <w:lang w:val="uk-UA"/>
              </w:rPr>
            </w:pPr>
            <w:r>
              <w:rPr>
                <w:lang w:val="uk-UA"/>
              </w:rPr>
              <w:t>+</w:t>
            </w:r>
          </w:p>
        </w:tc>
      </w:tr>
      <w:tr w:rsidR="00BD66B3" w:rsidRPr="008B2EFA" w:rsidTr="002255C7">
        <w:tc>
          <w:tcPr>
            <w:tcW w:w="1916" w:type="dxa"/>
            <w:tcBorders>
              <w:left w:val="single" w:sz="12" w:space="0" w:color="auto"/>
              <w:right w:val="single" w:sz="12" w:space="0" w:color="auto"/>
            </w:tcBorders>
          </w:tcPr>
          <w:p w:rsidR="00BD66B3" w:rsidRPr="00BD66B3" w:rsidRDefault="00BD66B3" w:rsidP="00BD66B3">
            <w:pPr>
              <w:rPr>
                <w:lang w:val="uk-UA"/>
              </w:rPr>
            </w:pPr>
            <w:r w:rsidRPr="00BD66B3">
              <w:t>ПП2.1</w:t>
            </w:r>
            <w:r w:rsidRPr="00BD66B3">
              <w:rPr>
                <w:lang w:val="uk-UA"/>
              </w:rPr>
              <w:t>.2</w:t>
            </w:r>
            <w:r w:rsidRPr="00BD66B3">
              <w:t>.02</w:t>
            </w:r>
            <w:r w:rsidRPr="00BD66B3">
              <w:rPr>
                <w:lang w:val="uk-UA"/>
              </w:rPr>
              <w:t>(4)</w:t>
            </w:r>
          </w:p>
        </w:tc>
        <w:tc>
          <w:tcPr>
            <w:tcW w:w="502" w:type="dxa"/>
            <w:tcBorders>
              <w:left w:val="single" w:sz="12" w:space="0" w:color="auto"/>
            </w:tcBorders>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90" w:type="dxa"/>
          </w:tcPr>
          <w:p w:rsidR="00BD66B3" w:rsidRDefault="00BD66B3" w:rsidP="00BD66B3">
            <w:pPr>
              <w:jc w:val="center"/>
              <w:rPr>
                <w:lang w:val="uk-UA"/>
              </w:rPr>
            </w:pPr>
          </w:p>
        </w:tc>
        <w:tc>
          <w:tcPr>
            <w:tcW w:w="531" w:type="dxa"/>
            <w:tcBorders>
              <w:left w:val="single" w:sz="12" w:space="0" w:color="auto"/>
            </w:tcBorders>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617" w:type="dxa"/>
            <w:tcBorders>
              <w:right w:val="single" w:sz="12" w:space="0" w:color="auto"/>
            </w:tcBorders>
          </w:tcPr>
          <w:p w:rsidR="00BD66B3" w:rsidRDefault="00BD66B3" w:rsidP="00BD66B3">
            <w:pPr>
              <w:jc w:val="center"/>
              <w:rPr>
                <w:lang w:val="uk-UA"/>
              </w:rPr>
            </w:pPr>
          </w:p>
        </w:tc>
      </w:tr>
      <w:tr w:rsidR="00F96DAE" w:rsidRPr="008B2EFA" w:rsidTr="002255C7">
        <w:tc>
          <w:tcPr>
            <w:tcW w:w="1916" w:type="dxa"/>
            <w:tcBorders>
              <w:left w:val="single" w:sz="12" w:space="0" w:color="auto"/>
              <w:right w:val="single" w:sz="12" w:space="0" w:color="auto"/>
            </w:tcBorders>
          </w:tcPr>
          <w:p w:rsidR="00F96DAE" w:rsidRPr="00BD66B3" w:rsidRDefault="00BD66B3" w:rsidP="00BD66B3">
            <w:pPr>
              <w:rPr>
                <w:highlight w:val="green"/>
                <w:lang w:val="uk-UA"/>
              </w:rPr>
            </w:pPr>
            <w:r w:rsidRPr="00BD66B3">
              <w:t>ПП2.1</w:t>
            </w:r>
            <w:r w:rsidRPr="00BD66B3">
              <w:rPr>
                <w:lang w:val="uk-UA"/>
              </w:rPr>
              <w:t>.2</w:t>
            </w:r>
            <w:r w:rsidRPr="00BD66B3">
              <w:t>.03</w:t>
            </w:r>
            <w:r w:rsidRPr="00BD66B3">
              <w:rPr>
                <w:lang w:val="uk-UA"/>
              </w:rPr>
              <w:t>(1)</w:t>
            </w:r>
          </w:p>
        </w:tc>
        <w:tc>
          <w:tcPr>
            <w:tcW w:w="502" w:type="dxa"/>
            <w:tcBorders>
              <w:left w:val="single" w:sz="12" w:space="0" w:color="auto"/>
            </w:tcBorders>
          </w:tcPr>
          <w:p w:rsidR="00F96DAE" w:rsidRDefault="00F96DAE" w:rsidP="00F96DAE">
            <w:pPr>
              <w:jc w:val="center"/>
              <w:rPr>
                <w:lang w:val="uk-UA"/>
              </w:rPr>
            </w:pPr>
            <w:r>
              <w:rPr>
                <w:lang w:val="uk-UA"/>
              </w:rPr>
              <w:t>+</w:t>
            </w:r>
          </w:p>
        </w:tc>
        <w:tc>
          <w:tcPr>
            <w:tcW w:w="503" w:type="dxa"/>
          </w:tcPr>
          <w:p w:rsidR="00F96DAE" w:rsidRDefault="00F96DAE" w:rsidP="00F96DAE">
            <w:pPr>
              <w:jc w:val="center"/>
              <w:rPr>
                <w:lang w:val="uk-UA"/>
              </w:rPr>
            </w:pPr>
            <w:r>
              <w:rPr>
                <w:lang w:val="uk-UA"/>
              </w:rPr>
              <w:t>+</w:t>
            </w:r>
          </w:p>
        </w:tc>
        <w:tc>
          <w:tcPr>
            <w:tcW w:w="503" w:type="dxa"/>
          </w:tcPr>
          <w:p w:rsidR="00F96DAE" w:rsidRDefault="00F96DAE" w:rsidP="00F96DAE">
            <w:pPr>
              <w:jc w:val="center"/>
              <w:rPr>
                <w:lang w:val="uk-UA"/>
              </w:rPr>
            </w:pPr>
            <w:r>
              <w:rPr>
                <w:lang w:val="uk-UA"/>
              </w:rPr>
              <w:t>+</w:t>
            </w:r>
          </w:p>
        </w:tc>
        <w:tc>
          <w:tcPr>
            <w:tcW w:w="503" w:type="dxa"/>
          </w:tcPr>
          <w:p w:rsidR="00F96DAE" w:rsidRDefault="00F96DAE" w:rsidP="00F96DAE">
            <w:pPr>
              <w:jc w:val="center"/>
              <w:rPr>
                <w:lang w:val="uk-UA"/>
              </w:rPr>
            </w:pPr>
            <w:r>
              <w:rPr>
                <w:lang w:val="uk-UA"/>
              </w:rPr>
              <w:t>+</w:t>
            </w:r>
          </w:p>
        </w:tc>
        <w:tc>
          <w:tcPr>
            <w:tcW w:w="503" w:type="dxa"/>
          </w:tcPr>
          <w:p w:rsidR="00F96DAE" w:rsidRDefault="00F96DAE" w:rsidP="00F96DAE">
            <w:pPr>
              <w:jc w:val="center"/>
              <w:rPr>
                <w:lang w:val="uk-UA"/>
              </w:rPr>
            </w:pPr>
          </w:p>
        </w:tc>
        <w:tc>
          <w:tcPr>
            <w:tcW w:w="503" w:type="dxa"/>
          </w:tcPr>
          <w:p w:rsidR="00F96DAE" w:rsidRDefault="00F96DAE" w:rsidP="00F96DAE">
            <w:pPr>
              <w:jc w:val="center"/>
              <w:rPr>
                <w:lang w:val="uk-UA"/>
              </w:rPr>
            </w:pPr>
          </w:p>
        </w:tc>
        <w:tc>
          <w:tcPr>
            <w:tcW w:w="503" w:type="dxa"/>
          </w:tcPr>
          <w:p w:rsidR="00F96DAE" w:rsidRDefault="00F96DAE" w:rsidP="00F96DAE">
            <w:pPr>
              <w:jc w:val="center"/>
              <w:rPr>
                <w:lang w:val="uk-UA"/>
              </w:rPr>
            </w:pPr>
          </w:p>
        </w:tc>
        <w:tc>
          <w:tcPr>
            <w:tcW w:w="503" w:type="dxa"/>
          </w:tcPr>
          <w:p w:rsidR="00F96DAE" w:rsidRDefault="00F96DAE" w:rsidP="00F96DAE">
            <w:pPr>
              <w:jc w:val="center"/>
              <w:rPr>
                <w:lang w:val="uk-UA"/>
              </w:rPr>
            </w:pPr>
          </w:p>
        </w:tc>
        <w:tc>
          <w:tcPr>
            <w:tcW w:w="503" w:type="dxa"/>
          </w:tcPr>
          <w:p w:rsidR="00F96DAE" w:rsidRDefault="00F96DAE" w:rsidP="00F96DAE">
            <w:pPr>
              <w:jc w:val="center"/>
              <w:rPr>
                <w:lang w:val="uk-UA"/>
              </w:rPr>
            </w:pPr>
          </w:p>
        </w:tc>
        <w:tc>
          <w:tcPr>
            <w:tcW w:w="590" w:type="dxa"/>
          </w:tcPr>
          <w:p w:rsidR="00F96DAE" w:rsidRDefault="00F96DAE" w:rsidP="00F96DAE">
            <w:pPr>
              <w:jc w:val="center"/>
              <w:rPr>
                <w:lang w:val="uk-UA"/>
              </w:rPr>
            </w:pPr>
          </w:p>
        </w:tc>
        <w:tc>
          <w:tcPr>
            <w:tcW w:w="531" w:type="dxa"/>
            <w:tcBorders>
              <w:left w:val="single" w:sz="12" w:space="0" w:color="auto"/>
            </w:tcBorders>
          </w:tcPr>
          <w:p w:rsidR="00F96DAE" w:rsidRDefault="00F96DAE" w:rsidP="00F96DAE">
            <w:pPr>
              <w:jc w:val="center"/>
              <w:rPr>
                <w:lang w:val="uk-UA"/>
              </w:rPr>
            </w:pPr>
          </w:p>
        </w:tc>
        <w:tc>
          <w:tcPr>
            <w:tcW w:w="531" w:type="dxa"/>
          </w:tcPr>
          <w:p w:rsidR="00F96DAE" w:rsidRDefault="00F96DAE" w:rsidP="00F96DAE">
            <w:pPr>
              <w:jc w:val="center"/>
              <w:rPr>
                <w:lang w:val="uk-UA"/>
              </w:rPr>
            </w:pPr>
            <w:r>
              <w:rPr>
                <w:lang w:val="uk-UA"/>
              </w:rPr>
              <w:t>+</w:t>
            </w:r>
          </w:p>
        </w:tc>
        <w:tc>
          <w:tcPr>
            <w:tcW w:w="531" w:type="dxa"/>
          </w:tcPr>
          <w:p w:rsidR="00F96DAE" w:rsidRDefault="00F96DAE" w:rsidP="00F96DAE">
            <w:pPr>
              <w:jc w:val="center"/>
              <w:rPr>
                <w:lang w:val="uk-UA"/>
              </w:rPr>
            </w:pPr>
          </w:p>
        </w:tc>
        <w:tc>
          <w:tcPr>
            <w:tcW w:w="531" w:type="dxa"/>
          </w:tcPr>
          <w:p w:rsidR="00F96DAE" w:rsidRDefault="00F96DAE" w:rsidP="00F96DAE">
            <w:pPr>
              <w:jc w:val="center"/>
              <w:rPr>
                <w:lang w:val="uk-UA"/>
              </w:rPr>
            </w:pPr>
          </w:p>
        </w:tc>
        <w:tc>
          <w:tcPr>
            <w:tcW w:w="531" w:type="dxa"/>
          </w:tcPr>
          <w:p w:rsidR="00F96DAE" w:rsidRDefault="00F96DAE" w:rsidP="00F96DAE">
            <w:pPr>
              <w:jc w:val="center"/>
              <w:rPr>
                <w:lang w:val="uk-UA"/>
              </w:rPr>
            </w:pPr>
          </w:p>
        </w:tc>
        <w:tc>
          <w:tcPr>
            <w:tcW w:w="531" w:type="dxa"/>
          </w:tcPr>
          <w:p w:rsidR="00F96DAE" w:rsidRDefault="00F96DAE" w:rsidP="00F96DAE">
            <w:pPr>
              <w:jc w:val="center"/>
              <w:rPr>
                <w:lang w:val="uk-UA"/>
              </w:rPr>
            </w:pPr>
          </w:p>
        </w:tc>
        <w:tc>
          <w:tcPr>
            <w:tcW w:w="531" w:type="dxa"/>
          </w:tcPr>
          <w:p w:rsidR="00F96DAE" w:rsidRDefault="00F96DAE" w:rsidP="00F96DAE">
            <w:pPr>
              <w:jc w:val="center"/>
              <w:rPr>
                <w:lang w:val="uk-UA"/>
              </w:rPr>
            </w:pPr>
          </w:p>
        </w:tc>
        <w:tc>
          <w:tcPr>
            <w:tcW w:w="531" w:type="dxa"/>
          </w:tcPr>
          <w:p w:rsidR="00F96DAE" w:rsidRDefault="00F96DAE" w:rsidP="00F96DAE">
            <w:pPr>
              <w:jc w:val="center"/>
              <w:rPr>
                <w:lang w:val="uk-UA"/>
              </w:rPr>
            </w:pPr>
            <w:r>
              <w:rPr>
                <w:lang w:val="uk-UA"/>
              </w:rPr>
              <w:t>+</w:t>
            </w:r>
          </w:p>
        </w:tc>
        <w:tc>
          <w:tcPr>
            <w:tcW w:w="531" w:type="dxa"/>
          </w:tcPr>
          <w:p w:rsidR="00F96DAE" w:rsidRDefault="00F96DAE" w:rsidP="00F96DAE">
            <w:pPr>
              <w:jc w:val="center"/>
              <w:rPr>
                <w:lang w:val="uk-UA"/>
              </w:rPr>
            </w:pPr>
          </w:p>
        </w:tc>
        <w:tc>
          <w:tcPr>
            <w:tcW w:w="617" w:type="dxa"/>
            <w:tcBorders>
              <w:right w:val="single" w:sz="12" w:space="0" w:color="auto"/>
            </w:tcBorders>
          </w:tcPr>
          <w:p w:rsidR="00F96DAE" w:rsidRDefault="00F96DAE" w:rsidP="00F96DAE">
            <w:pPr>
              <w:jc w:val="center"/>
              <w:rPr>
                <w:lang w:val="uk-UA"/>
              </w:rPr>
            </w:pPr>
          </w:p>
        </w:tc>
      </w:tr>
      <w:tr w:rsidR="00BD66B3" w:rsidRPr="008B2EFA" w:rsidTr="002255C7">
        <w:tc>
          <w:tcPr>
            <w:tcW w:w="1916" w:type="dxa"/>
            <w:tcBorders>
              <w:left w:val="single" w:sz="12" w:space="0" w:color="auto"/>
              <w:right w:val="single" w:sz="12" w:space="0" w:color="auto"/>
            </w:tcBorders>
          </w:tcPr>
          <w:p w:rsidR="00BD66B3" w:rsidRPr="00BD66B3" w:rsidRDefault="00BD66B3" w:rsidP="00BD66B3">
            <w:r w:rsidRPr="00BD66B3">
              <w:lastRenderedPageBreak/>
              <w:t>ПП2.1</w:t>
            </w:r>
            <w:r w:rsidRPr="00BD66B3">
              <w:rPr>
                <w:lang w:val="uk-UA"/>
              </w:rPr>
              <w:t>.2</w:t>
            </w:r>
            <w:r w:rsidRPr="00BD66B3">
              <w:t>.03</w:t>
            </w:r>
            <w:r w:rsidRPr="00BD66B3">
              <w:rPr>
                <w:lang w:val="uk-UA"/>
              </w:rPr>
              <w:t>(2)</w:t>
            </w:r>
          </w:p>
        </w:tc>
        <w:tc>
          <w:tcPr>
            <w:tcW w:w="502" w:type="dxa"/>
            <w:tcBorders>
              <w:left w:val="single" w:sz="12" w:space="0" w:color="auto"/>
            </w:tcBorders>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90" w:type="dxa"/>
          </w:tcPr>
          <w:p w:rsidR="00BD66B3" w:rsidRDefault="00BD66B3" w:rsidP="00BD66B3">
            <w:pPr>
              <w:jc w:val="center"/>
              <w:rPr>
                <w:lang w:val="uk-UA"/>
              </w:rPr>
            </w:pPr>
          </w:p>
        </w:tc>
        <w:tc>
          <w:tcPr>
            <w:tcW w:w="531" w:type="dxa"/>
            <w:tcBorders>
              <w:left w:val="single" w:sz="12" w:space="0" w:color="auto"/>
            </w:tcBorders>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617" w:type="dxa"/>
            <w:tcBorders>
              <w:right w:val="single" w:sz="12" w:space="0" w:color="auto"/>
            </w:tcBorders>
          </w:tcPr>
          <w:p w:rsidR="00BD66B3" w:rsidRDefault="00BD66B3" w:rsidP="00BD66B3">
            <w:pPr>
              <w:jc w:val="center"/>
              <w:rPr>
                <w:lang w:val="uk-UA"/>
              </w:rPr>
            </w:pPr>
          </w:p>
        </w:tc>
      </w:tr>
      <w:tr w:rsidR="00BD66B3" w:rsidRPr="008B2EFA" w:rsidTr="002255C7">
        <w:tc>
          <w:tcPr>
            <w:tcW w:w="1916" w:type="dxa"/>
            <w:tcBorders>
              <w:left w:val="single" w:sz="12" w:space="0" w:color="auto"/>
              <w:right w:val="single" w:sz="12" w:space="0" w:color="auto"/>
            </w:tcBorders>
          </w:tcPr>
          <w:p w:rsidR="00BD66B3" w:rsidRPr="00BD66B3" w:rsidRDefault="00BD66B3" w:rsidP="00BD66B3">
            <w:r w:rsidRPr="00BD66B3">
              <w:t>ПП2.1</w:t>
            </w:r>
            <w:r w:rsidRPr="00BD66B3">
              <w:rPr>
                <w:lang w:val="uk-UA"/>
              </w:rPr>
              <w:t>.2</w:t>
            </w:r>
            <w:r w:rsidRPr="00BD66B3">
              <w:t>.0</w:t>
            </w:r>
            <w:r w:rsidRPr="00BD66B3">
              <w:rPr>
                <w:lang w:val="uk-UA"/>
              </w:rPr>
              <w:t>3(3)</w:t>
            </w:r>
          </w:p>
        </w:tc>
        <w:tc>
          <w:tcPr>
            <w:tcW w:w="502" w:type="dxa"/>
            <w:tcBorders>
              <w:left w:val="single" w:sz="12" w:space="0" w:color="auto"/>
            </w:tcBorders>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90" w:type="dxa"/>
          </w:tcPr>
          <w:p w:rsidR="00BD66B3" w:rsidRDefault="00BD66B3" w:rsidP="00BD66B3">
            <w:pPr>
              <w:jc w:val="center"/>
              <w:rPr>
                <w:lang w:val="uk-UA"/>
              </w:rPr>
            </w:pPr>
          </w:p>
        </w:tc>
        <w:tc>
          <w:tcPr>
            <w:tcW w:w="531" w:type="dxa"/>
            <w:tcBorders>
              <w:left w:val="single" w:sz="12" w:space="0" w:color="auto"/>
            </w:tcBorders>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617" w:type="dxa"/>
            <w:tcBorders>
              <w:right w:val="single" w:sz="12" w:space="0" w:color="auto"/>
            </w:tcBorders>
          </w:tcPr>
          <w:p w:rsidR="00BD66B3" w:rsidRDefault="00BD66B3" w:rsidP="00BD66B3">
            <w:pPr>
              <w:jc w:val="center"/>
              <w:rPr>
                <w:lang w:val="uk-UA"/>
              </w:rPr>
            </w:pPr>
          </w:p>
        </w:tc>
      </w:tr>
      <w:tr w:rsidR="00BD66B3" w:rsidRPr="008B2EFA" w:rsidTr="002255C7">
        <w:tc>
          <w:tcPr>
            <w:tcW w:w="1916"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1.</w:t>
            </w:r>
            <w:r w:rsidRPr="00BD66B3">
              <w:t>01</w:t>
            </w:r>
          </w:p>
        </w:tc>
        <w:tc>
          <w:tcPr>
            <w:tcW w:w="502" w:type="dxa"/>
            <w:tcBorders>
              <w:left w:val="single" w:sz="12" w:space="0" w:color="auto"/>
            </w:tcBorders>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90" w:type="dxa"/>
          </w:tcPr>
          <w:p w:rsidR="00BD66B3" w:rsidRDefault="00BD66B3" w:rsidP="00BD66B3">
            <w:pPr>
              <w:jc w:val="center"/>
              <w:rPr>
                <w:lang w:val="uk-UA"/>
              </w:rPr>
            </w:pPr>
            <w:r>
              <w:rPr>
                <w:lang w:val="uk-UA"/>
              </w:rPr>
              <w:t>+</w:t>
            </w:r>
          </w:p>
        </w:tc>
        <w:tc>
          <w:tcPr>
            <w:tcW w:w="531" w:type="dxa"/>
            <w:tcBorders>
              <w:left w:val="single" w:sz="12" w:space="0" w:color="auto"/>
            </w:tcBorders>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617" w:type="dxa"/>
            <w:tcBorders>
              <w:right w:val="single" w:sz="12" w:space="0" w:color="auto"/>
            </w:tcBorders>
          </w:tcPr>
          <w:p w:rsidR="00BD66B3" w:rsidRDefault="00BD66B3" w:rsidP="00BD66B3">
            <w:pPr>
              <w:jc w:val="center"/>
              <w:rPr>
                <w:lang w:val="uk-UA"/>
              </w:rPr>
            </w:pPr>
            <w:r>
              <w:rPr>
                <w:lang w:val="uk-UA"/>
              </w:rPr>
              <w:t>+</w:t>
            </w:r>
          </w:p>
        </w:tc>
      </w:tr>
      <w:tr w:rsidR="00BD66B3" w:rsidRPr="008B2EFA" w:rsidTr="002255C7">
        <w:tc>
          <w:tcPr>
            <w:tcW w:w="1916"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1.</w:t>
            </w:r>
            <w:r w:rsidRPr="00BD66B3">
              <w:t>02</w:t>
            </w:r>
          </w:p>
        </w:tc>
        <w:tc>
          <w:tcPr>
            <w:tcW w:w="502" w:type="dxa"/>
            <w:tcBorders>
              <w:left w:val="single" w:sz="12" w:space="0" w:color="auto"/>
            </w:tcBorders>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90" w:type="dxa"/>
          </w:tcPr>
          <w:p w:rsidR="00BD66B3" w:rsidRDefault="00BD66B3" w:rsidP="00BD66B3">
            <w:pPr>
              <w:jc w:val="center"/>
              <w:rPr>
                <w:lang w:val="uk-UA"/>
              </w:rPr>
            </w:pPr>
          </w:p>
        </w:tc>
        <w:tc>
          <w:tcPr>
            <w:tcW w:w="531" w:type="dxa"/>
            <w:tcBorders>
              <w:left w:val="single" w:sz="12" w:space="0" w:color="auto"/>
            </w:tcBorders>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617" w:type="dxa"/>
            <w:tcBorders>
              <w:right w:val="single" w:sz="12" w:space="0" w:color="auto"/>
            </w:tcBorders>
          </w:tcPr>
          <w:p w:rsidR="00BD66B3" w:rsidRDefault="00BD66B3" w:rsidP="00BD66B3">
            <w:pPr>
              <w:jc w:val="center"/>
              <w:rPr>
                <w:lang w:val="uk-UA"/>
              </w:rPr>
            </w:pPr>
          </w:p>
        </w:tc>
      </w:tr>
      <w:tr w:rsidR="00BD66B3" w:rsidRPr="008B2EFA" w:rsidTr="002255C7">
        <w:tc>
          <w:tcPr>
            <w:tcW w:w="1916"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1.</w:t>
            </w:r>
            <w:r w:rsidRPr="00BD66B3">
              <w:t>03</w:t>
            </w:r>
          </w:p>
        </w:tc>
        <w:tc>
          <w:tcPr>
            <w:tcW w:w="502" w:type="dxa"/>
            <w:tcBorders>
              <w:left w:val="single" w:sz="12" w:space="0" w:color="auto"/>
            </w:tcBorders>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90" w:type="dxa"/>
          </w:tcPr>
          <w:p w:rsidR="00BD66B3" w:rsidRDefault="00BD66B3" w:rsidP="00BD66B3">
            <w:pPr>
              <w:jc w:val="center"/>
              <w:rPr>
                <w:lang w:val="uk-UA"/>
              </w:rPr>
            </w:pPr>
          </w:p>
        </w:tc>
        <w:tc>
          <w:tcPr>
            <w:tcW w:w="531" w:type="dxa"/>
            <w:tcBorders>
              <w:left w:val="single" w:sz="12" w:space="0" w:color="auto"/>
            </w:tcBorders>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617" w:type="dxa"/>
            <w:tcBorders>
              <w:right w:val="single" w:sz="12" w:space="0" w:color="auto"/>
            </w:tcBorders>
          </w:tcPr>
          <w:p w:rsidR="00BD66B3" w:rsidRDefault="00BD66B3" w:rsidP="00BD66B3">
            <w:pPr>
              <w:jc w:val="center"/>
              <w:rPr>
                <w:lang w:val="uk-UA"/>
              </w:rPr>
            </w:pPr>
          </w:p>
        </w:tc>
      </w:tr>
      <w:tr w:rsidR="00BD66B3" w:rsidRPr="008B2EFA" w:rsidTr="002255C7">
        <w:tc>
          <w:tcPr>
            <w:tcW w:w="1916"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1.</w:t>
            </w:r>
            <w:r w:rsidRPr="00BD66B3">
              <w:t>04</w:t>
            </w:r>
          </w:p>
        </w:tc>
        <w:tc>
          <w:tcPr>
            <w:tcW w:w="502" w:type="dxa"/>
            <w:tcBorders>
              <w:left w:val="single" w:sz="12" w:space="0" w:color="auto"/>
            </w:tcBorders>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90" w:type="dxa"/>
          </w:tcPr>
          <w:p w:rsidR="00BD66B3" w:rsidRDefault="00BD66B3" w:rsidP="00BD66B3">
            <w:pPr>
              <w:jc w:val="center"/>
              <w:rPr>
                <w:lang w:val="uk-UA"/>
              </w:rPr>
            </w:pPr>
          </w:p>
        </w:tc>
        <w:tc>
          <w:tcPr>
            <w:tcW w:w="531" w:type="dxa"/>
            <w:tcBorders>
              <w:left w:val="single" w:sz="12" w:space="0" w:color="auto"/>
            </w:tcBorders>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617" w:type="dxa"/>
            <w:tcBorders>
              <w:right w:val="single" w:sz="12" w:space="0" w:color="auto"/>
            </w:tcBorders>
          </w:tcPr>
          <w:p w:rsidR="00BD66B3" w:rsidRDefault="00BD66B3" w:rsidP="00BD66B3">
            <w:pPr>
              <w:rPr>
                <w:lang w:val="uk-UA"/>
              </w:rPr>
            </w:pPr>
            <w:r>
              <w:rPr>
                <w:lang w:val="uk-UA"/>
              </w:rPr>
              <w:t>+</w:t>
            </w:r>
          </w:p>
        </w:tc>
      </w:tr>
      <w:tr w:rsidR="00BD66B3" w:rsidRPr="008B2EFA" w:rsidTr="002255C7">
        <w:tc>
          <w:tcPr>
            <w:tcW w:w="1916"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2.</w:t>
            </w:r>
            <w:r w:rsidRPr="00BD66B3">
              <w:t>01</w:t>
            </w:r>
          </w:p>
        </w:tc>
        <w:tc>
          <w:tcPr>
            <w:tcW w:w="502" w:type="dxa"/>
            <w:tcBorders>
              <w:left w:val="single" w:sz="12" w:space="0" w:color="auto"/>
            </w:tcBorders>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90" w:type="dxa"/>
          </w:tcPr>
          <w:p w:rsidR="00BD66B3" w:rsidRDefault="00BD66B3" w:rsidP="00BD66B3">
            <w:pPr>
              <w:jc w:val="center"/>
              <w:rPr>
                <w:lang w:val="uk-UA"/>
              </w:rPr>
            </w:pPr>
          </w:p>
        </w:tc>
        <w:tc>
          <w:tcPr>
            <w:tcW w:w="531" w:type="dxa"/>
            <w:tcBorders>
              <w:left w:val="single" w:sz="12" w:space="0" w:color="auto"/>
            </w:tcBorders>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617" w:type="dxa"/>
            <w:tcBorders>
              <w:right w:val="single" w:sz="12" w:space="0" w:color="auto"/>
            </w:tcBorders>
          </w:tcPr>
          <w:p w:rsidR="00BD66B3" w:rsidRDefault="00BD66B3" w:rsidP="00BD66B3">
            <w:pPr>
              <w:jc w:val="center"/>
              <w:rPr>
                <w:lang w:val="uk-UA"/>
              </w:rPr>
            </w:pPr>
          </w:p>
        </w:tc>
      </w:tr>
      <w:tr w:rsidR="00BD66B3" w:rsidRPr="0032658F" w:rsidTr="002255C7">
        <w:tc>
          <w:tcPr>
            <w:tcW w:w="1916"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2.</w:t>
            </w:r>
            <w:r w:rsidRPr="00BD66B3">
              <w:t>02</w:t>
            </w:r>
          </w:p>
        </w:tc>
        <w:tc>
          <w:tcPr>
            <w:tcW w:w="502" w:type="dxa"/>
            <w:tcBorders>
              <w:left w:val="single" w:sz="12" w:space="0" w:color="auto"/>
            </w:tcBorders>
          </w:tcPr>
          <w:p w:rsidR="00BD66B3" w:rsidRPr="0032658F"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90" w:type="dxa"/>
          </w:tcPr>
          <w:p w:rsidR="00BD66B3" w:rsidRDefault="00BD66B3" w:rsidP="00BD66B3">
            <w:pPr>
              <w:jc w:val="center"/>
              <w:rPr>
                <w:lang w:val="uk-UA"/>
              </w:rPr>
            </w:pPr>
          </w:p>
        </w:tc>
        <w:tc>
          <w:tcPr>
            <w:tcW w:w="531" w:type="dxa"/>
            <w:tcBorders>
              <w:left w:val="single" w:sz="12" w:space="0" w:color="auto"/>
            </w:tcBorders>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617" w:type="dxa"/>
            <w:tcBorders>
              <w:right w:val="single" w:sz="12" w:space="0" w:color="auto"/>
            </w:tcBorders>
          </w:tcPr>
          <w:p w:rsidR="00BD66B3" w:rsidRDefault="00BD66B3" w:rsidP="00BD66B3">
            <w:pPr>
              <w:jc w:val="center"/>
              <w:rPr>
                <w:lang w:val="uk-UA"/>
              </w:rPr>
            </w:pPr>
          </w:p>
        </w:tc>
      </w:tr>
      <w:tr w:rsidR="00BD66B3" w:rsidRPr="0032658F" w:rsidTr="002255C7">
        <w:tc>
          <w:tcPr>
            <w:tcW w:w="1916"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2.</w:t>
            </w:r>
            <w:r w:rsidRPr="00BD66B3">
              <w:t>03</w:t>
            </w:r>
          </w:p>
        </w:tc>
        <w:tc>
          <w:tcPr>
            <w:tcW w:w="502" w:type="dxa"/>
            <w:tcBorders>
              <w:left w:val="single" w:sz="12" w:space="0" w:color="auto"/>
            </w:tcBorders>
          </w:tcPr>
          <w:p w:rsidR="00BD66B3" w:rsidRPr="0032658F"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90" w:type="dxa"/>
          </w:tcPr>
          <w:p w:rsidR="00BD66B3" w:rsidRDefault="00BD66B3" w:rsidP="00BD66B3">
            <w:pPr>
              <w:jc w:val="center"/>
              <w:rPr>
                <w:lang w:val="uk-UA"/>
              </w:rPr>
            </w:pPr>
          </w:p>
        </w:tc>
        <w:tc>
          <w:tcPr>
            <w:tcW w:w="531" w:type="dxa"/>
            <w:tcBorders>
              <w:left w:val="single" w:sz="12" w:space="0" w:color="auto"/>
            </w:tcBorders>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617" w:type="dxa"/>
            <w:tcBorders>
              <w:right w:val="single" w:sz="12" w:space="0" w:color="auto"/>
            </w:tcBorders>
          </w:tcPr>
          <w:p w:rsidR="00BD66B3" w:rsidRDefault="00BD66B3" w:rsidP="00BD66B3">
            <w:pPr>
              <w:jc w:val="center"/>
              <w:rPr>
                <w:lang w:val="uk-UA"/>
              </w:rPr>
            </w:pPr>
          </w:p>
        </w:tc>
      </w:tr>
      <w:tr w:rsidR="00BD66B3" w:rsidRPr="0032658F" w:rsidTr="002255C7">
        <w:tc>
          <w:tcPr>
            <w:tcW w:w="1916"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2.</w:t>
            </w:r>
            <w:r w:rsidRPr="00BD66B3">
              <w:t>04</w:t>
            </w:r>
          </w:p>
        </w:tc>
        <w:tc>
          <w:tcPr>
            <w:tcW w:w="502" w:type="dxa"/>
            <w:tcBorders>
              <w:left w:val="single" w:sz="12" w:space="0" w:color="auto"/>
            </w:tcBorders>
          </w:tcPr>
          <w:p w:rsidR="00BD66B3" w:rsidRPr="0032658F"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90" w:type="dxa"/>
          </w:tcPr>
          <w:p w:rsidR="00BD66B3" w:rsidRDefault="00BD66B3" w:rsidP="00BD66B3">
            <w:pPr>
              <w:jc w:val="center"/>
              <w:rPr>
                <w:lang w:val="uk-UA"/>
              </w:rPr>
            </w:pPr>
          </w:p>
        </w:tc>
        <w:tc>
          <w:tcPr>
            <w:tcW w:w="531" w:type="dxa"/>
            <w:tcBorders>
              <w:left w:val="single" w:sz="12" w:space="0" w:color="auto"/>
            </w:tcBorders>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617" w:type="dxa"/>
            <w:tcBorders>
              <w:right w:val="single" w:sz="12" w:space="0" w:color="auto"/>
            </w:tcBorders>
          </w:tcPr>
          <w:p w:rsidR="00BD66B3" w:rsidRDefault="00BD66B3" w:rsidP="00BD66B3">
            <w:pPr>
              <w:jc w:val="center"/>
              <w:rPr>
                <w:lang w:val="uk-UA"/>
              </w:rPr>
            </w:pPr>
            <w:r>
              <w:rPr>
                <w:lang w:val="uk-UA"/>
              </w:rPr>
              <w:t>+</w:t>
            </w:r>
          </w:p>
        </w:tc>
      </w:tr>
      <w:tr w:rsidR="00BD66B3" w:rsidRPr="0032658F" w:rsidTr="002255C7">
        <w:tc>
          <w:tcPr>
            <w:tcW w:w="1916"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3.</w:t>
            </w:r>
            <w:r w:rsidRPr="00BD66B3">
              <w:t>01</w:t>
            </w:r>
          </w:p>
        </w:tc>
        <w:tc>
          <w:tcPr>
            <w:tcW w:w="502" w:type="dxa"/>
            <w:tcBorders>
              <w:left w:val="single" w:sz="12" w:space="0" w:color="auto"/>
            </w:tcBorders>
          </w:tcPr>
          <w:p w:rsidR="00BD66B3" w:rsidRPr="0032658F"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90" w:type="dxa"/>
          </w:tcPr>
          <w:p w:rsidR="00BD66B3" w:rsidRDefault="00BD66B3" w:rsidP="00BD66B3">
            <w:pPr>
              <w:jc w:val="center"/>
              <w:rPr>
                <w:lang w:val="uk-UA"/>
              </w:rPr>
            </w:pPr>
          </w:p>
        </w:tc>
        <w:tc>
          <w:tcPr>
            <w:tcW w:w="531" w:type="dxa"/>
            <w:tcBorders>
              <w:left w:val="single" w:sz="12" w:space="0" w:color="auto"/>
            </w:tcBorders>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617" w:type="dxa"/>
            <w:tcBorders>
              <w:right w:val="single" w:sz="12" w:space="0" w:color="auto"/>
            </w:tcBorders>
          </w:tcPr>
          <w:p w:rsidR="00BD66B3" w:rsidRDefault="00BD66B3" w:rsidP="00BD66B3">
            <w:pPr>
              <w:jc w:val="center"/>
              <w:rPr>
                <w:lang w:val="uk-UA"/>
              </w:rPr>
            </w:pPr>
            <w:r>
              <w:rPr>
                <w:lang w:val="uk-UA"/>
              </w:rPr>
              <w:t>+</w:t>
            </w:r>
          </w:p>
        </w:tc>
      </w:tr>
      <w:tr w:rsidR="00BD66B3" w:rsidRPr="0032658F" w:rsidTr="002255C7">
        <w:tc>
          <w:tcPr>
            <w:tcW w:w="1916"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3.</w:t>
            </w:r>
            <w:r w:rsidRPr="00BD66B3">
              <w:t>02</w:t>
            </w:r>
          </w:p>
        </w:tc>
        <w:tc>
          <w:tcPr>
            <w:tcW w:w="502" w:type="dxa"/>
            <w:tcBorders>
              <w:left w:val="single" w:sz="12" w:space="0" w:color="auto"/>
            </w:tcBorders>
          </w:tcPr>
          <w:p w:rsidR="00BD66B3" w:rsidRPr="0032658F"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r>
              <w:rPr>
                <w:lang w:val="uk-UA"/>
              </w:rPr>
              <w:t>+</w:t>
            </w:r>
          </w:p>
        </w:tc>
        <w:tc>
          <w:tcPr>
            <w:tcW w:w="590" w:type="dxa"/>
          </w:tcPr>
          <w:p w:rsidR="00BD66B3" w:rsidRDefault="00BD66B3" w:rsidP="00BD66B3">
            <w:pPr>
              <w:jc w:val="center"/>
              <w:rPr>
                <w:lang w:val="uk-UA"/>
              </w:rPr>
            </w:pPr>
          </w:p>
        </w:tc>
        <w:tc>
          <w:tcPr>
            <w:tcW w:w="531" w:type="dxa"/>
            <w:tcBorders>
              <w:left w:val="single" w:sz="12" w:space="0" w:color="auto"/>
            </w:tcBorders>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617" w:type="dxa"/>
            <w:tcBorders>
              <w:right w:val="single" w:sz="12" w:space="0" w:color="auto"/>
            </w:tcBorders>
          </w:tcPr>
          <w:p w:rsidR="00BD66B3" w:rsidRDefault="00BD66B3" w:rsidP="00BD66B3">
            <w:pPr>
              <w:jc w:val="center"/>
              <w:rPr>
                <w:lang w:val="uk-UA"/>
              </w:rPr>
            </w:pPr>
            <w:r>
              <w:rPr>
                <w:lang w:val="uk-UA"/>
              </w:rPr>
              <w:t>+</w:t>
            </w:r>
          </w:p>
        </w:tc>
      </w:tr>
      <w:tr w:rsidR="00BD66B3" w:rsidRPr="0032658F" w:rsidTr="002255C7">
        <w:tc>
          <w:tcPr>
            <w:tcW w:w="1916"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3.</w:t>
            </w:r>
            <w:r w:rsidRPr="00BD66B3">
              <w:t>03</w:t>
            </w:r>
          </w:p>
        </w:tc>
        <w:tc>
          <w:tcPr>
            <w:tcW w:w="502" w:type="dxa"/>
            <w:tcBorders>
              <w:left w:val="single" w:sz="12" w:space="0" w:color="auto"/>
            </w:tcBorders>
          </w:tcPr>
          <w:p w:rsidR="00BD66B3" w:rsidRPr="0032658F"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r>
              <w:rPr>
                <w:lang w:val="uk-UA"/>
              </w:rPr>
              <w:t>+</w:t>
            </w:r>
          </w:p>
        </w:tc>
        <w:tc>
          <w:tcPr>
            <w:tcW w:w="503" w:type="dxa"/>
          </w:tcPr>
          <w:p w:rsidR="00BD66B3" w:rsidRDefault="00BD66B3" w:rsidP="00BD66B3">
            <w:pPr>
              <w:jc w:val="center"/>
              <w:rPr>
                <w:lang w:val="uk-UA"/>
              </w:rPr>
            </w:pPr>
          </w:p>
        </w:tc>
        <w:tc>
          <w:tcPr>
            <w:tcW w:w="503" w:type="dxa"/>
          </w:tcPr>
          <w:p w:rsidR="00BD66B3" w:rsidRDefault="00BD66B3" w:rsidP="00BD66B3">
            <w:pPr>
              <w:jc w:val="center"/>
              <w:rPr>
                <w:lang w:val="uk-UA"/>
              </w:rPr>
            </w:pPr>
          </w:p>
        </w:tc>
        <w:tc>
          <w:tcPr>
            <w:tcW w:w="590" w:type="dxa"/>
          </w:tcPr>
          <w:p w:rsidR="00BD66B3" w:rsidRDefault="00BD66B3" w:rsidP="00BD66B3">
            <w:pPr>
              <w:jc w:val="center"/>
              <w:rPr>
                <w:lang w:val="uk-UA"/>
              </w:rPr>
            </w:pPr>
          </w:p>
        </w:tc>
        <w:tc>
          <w:tcPr>
            <w:tcW w:w="531" w:type="dxa"/>
            <w:tcBorders>
              <w:left w:val="single" w:sz="12" w:space="0" w:color="auto"/>
            </w:tcBorders>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p>
        </w:tc>
        <w:tc>
          <w:tcPr>
            <w:tcW w:w="531" w:type="dxa"/>
          </w:tcPr>
          <w:p w:rsidR="00BD66B3" w:rsidRDefault="00BD66B3" w:rsidP="00BD66B3">
            <w:pPr>
              <w:jc w:val="center"/>
              <w:rPr>
                <w:lang w:val="uk-UA"/>
              </w:rPr>
            </w:pPr>
            <w:r>
              <w:rPr>
                <w:lang w:val="uk-UA"/>
              </w:rPr>
              <w:t>+</w:t>
            </w:r>
          </w:p>
        </w:tc>
        <w:tc>
          <w:tcPr>
            <w:tcW w:w="531" w:type="dxa"/>
          </w:tcPr>
          <w:p w:rsidR="00BD66B3" w:rsidRDefault="00BD66B3" w:rsidP="00BD66B3">
            <w:pPr>
              <w:jc w:val="center"/>
              <w:rPr>
                <w:lang w:val="uk-UA"/>
              </w:rPr>
            </w:pPr>
            <w:r>
              <w:rPr>
                <w:lang w:val="uk-UA"/>
              </w:rPr>
              <w:t>+</w:t>
            </w:r>
          </w:p>
        </w:tc>
        <w:tc>
          <w:tcPr>
            <w:tcW w:w="617" w:type="dxa"/>
            <w:tcBorders>
              <w:right w:val="single" w:sz="12" w:space="0" w:color="auto"/>
            </w:tcBorders>
          </w:tcPr>
          <w:p w:rsidR="00BD66B3" w:rsidRDefault="00BD66B3" w:rsidP="00BD66B3">
            <w:pPr>
              <w:jc w:val="center"/>
              <w:rPr>
                <w:lang w:val="uk-UA"/>
              </w:rPr>
            </w:pPr>
          </w:p>
        </w:tc>
      </w:tr>
      <w:tr w:rsidR="00BD66B3" w:rsidRPr="0032658F" w:rsidTr="00D41B17">
        <w:tc>
          <w:tcPr>
            <w:tcW w:w="1916" w:type="dxa"/>
            <w:tcBorders>
              <w:left w:val="single" w:sz="12" w:space="0" w:color="auto"/>
              <w:bottom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3.</w:t>
            </w:r>
            <w:r w:rsidRPr="00BD66B3">
              <w:t>04</w:t>
            </w:r>
          </w:p>
        </w:tc>
        <w:tc>
          <w:tcPr>
            <w:tcW w:w="502" w:type="dxa"/>
            <w:tcBorders>
              <w:left w:val="single" w:sz="12" w:space="0" w:color="auto"/>
              <w:bottom w:val="single" w:sz="12" w:space="0" w:color="auto"/>
            </w:tcBorders>
          </w:tcPr>
          <w:p w:rsidR="00BD66B3" w:rsidRDefault="00BD66B3" w:rsidP="00BD66B3">
            <w:pPr>
              <w:jc w:val="center"/>
              <w:rPr>
                <w:lang w:val="uk-UA"/>
              </w:rPr>
            </w:pPr>
            <w:r>
              <w:rPr>
                <w:lang w:val="uk-UA"/>
              </w:rPr>
              <w:t>+</w:t>
            </w:r>
          </w:p>
        </w:tc>
        <w:tc>
          <w:tcPr>
            <w:tcW w:w="503" w:type="dxa"/>
            <w:tcBorders>
              <w:bottom w:val="single" w:sz="12" w:space="0" w:color="auto"/>
            </w:tcBorders>
          </w:tcPr>
          <w:p w:rsidR="00BD66B3" w:rsidRDefault="00BD66B3" w:rsidP="00BD66B3">
            <w:pPr>
              <w:jc w:val="center"/>
              <w:rPr>
                <w:lang w:val="uk-UA"/>
              </w:rPr>
            </w:pPr>
          </w:p>
        </w:tc>
        <w:tc>
          <w:tcPr>
            <w:tcW w:w="503" w:type="dxa"/>
            <w:tcBorders>
              <w:bottom w:val="single" w:sz="12" w:space="0" w:color="auto"/>
            </w:tcBorders>
          </w:tcPr>
          <w:p w:rsidR="00BD66B3" w:rsidRDefault="00BD66B3" w:rsidP="00BD66B3">
            <w:pPr>
              <w:jc w:val="center"/>
              <w:rPr>
                <w:lang w:val="uk-UA"/>
              </w:rPr>
            </w:pPr>
          </w:p>
        </w:tc>
        <w:tc>
          <w:tcPr>
            <w:tcW w:w="503" w:type="dxa"/>
            <w:tcBorders>
              <w:bottom w:val="single" w:sz="12" w:space="0" w:color="auto"/>
            </w:tcBorders>
          </w:tcPr>
          <w:p w:rsidR="00BD66B3" w:rsidRDefault="00BD66B3" w:rsidP="00BD66B3">
            <w:pPr>
              <w:jc w:val="center"/>
              <w:rPr>
                <w:lang w:val="uk-UA"/>
              </w:rPr>
            </w:pPr>
            <w:r>
              <w:rPr>
                <w:lang w:val="uk-UA"/>
              </w:rPr>
              <w:t>+</w:t>
            </w:r>
          </w:p>
        </w:tc>
        <w:tc>
          <w:tcPr>
            <w:tcW w:w="503" w:type="dxa"/>
            <w:tcBorders>
              <w:bottom w:val="single" w:sz="12" w:space="0" w:color="auto"/>
            </w:tcBorders>
          </w:tcPr>
          <w:p w:rsidR="00BD66B3" w:rsidRDefault="00BD66B3" w:rsidP="00BD66B3">
            <w:pPr>
              <w:jc w:val="center"/>
              <w:rPr>
                <w:lang w:val="uk-UA"/>
              </w:rPr>
            </w:pPr>
          </w:p>
        </w:tc>
        <w:tc>
          <w:tcPr>
            <w:tcW w:w="503" w:type="dxa"/>
            <w:tcBorders>
              <w:bottom w:val="single" w:sz="12" w:space="0" w:color="auto"/>
            </w:tcBorders>
          </w:tcPr>
          <w:p w:rsidR="00BD66B3" w:rsidRDefault="00BD66B3" w:rsidP="00BD66B3">
            <w:pPr>
              <w:jc w:val="center"/>
              <w:rPr>
                <w:lang w:val="uk-UA"/>
              </w:rPr>
            </w:pPr>
          </w:p>
        </w:tc>
        <w:tc>
          <w:tcPr>
            <w:tcW w:w="503" w:type="dxa"/>
            <w:tcBorders>
              <w:bottom w:val="single" w:sz="12" w:space="0" w:color="auto"/>
            </w:tcBorders>
          </w:tcPr>
          <w:p w:rsidR="00BD66B3" w:rsidRDefault="00BD66B3" w:rsidP="00BD66B3">
            <w:pPr>
              <w:jc w:val="center"/>
              <w:rPr>
                <w:lang w:val="uk-UA"/>
              </w:rPr>
            </w:pPr>
          </w:p>
        </w:tc>
        <w:tc>
          <w:tcPr>
            <w:tcW w:w="503" w:type="dxa"/>
            <w:tcBorders>
              <w:bottom w:val="single" w:sz="12" w:space="0" w:color="auto"/>
            </w:tcBorders>
          </w:tcPr>
          <w:p w:rsidR="00BD66B3" w:rsidRDefault="00BD66B3" w:rsidP="00BD66B3">
            <w:pPr>
              <w:jc w:val="center"/>
              <w:rPr>
                <w:lang w:val="uk-UA"/>
              </w:rPr>
            </w:pPr>
          </w:p>
        </w:tc>
        <w:tc>
          <w:tcPr>
            <w:tcW w:w="503" w:type="dxa"/>
            <w:tcBorders>
              <w:bottom w:val="single" w:sz="12" w:space="0" w:color="auto"/>
            </w:tcBorders>
          </w:tcPr>
          <w:p w:rsidR="00BD66B3" w:rsidRDefault="00BD66B3" w:rsidP="00BD66B3">
            <w:pPr>
              <w:jc w:val="center"/>
              <w:rPr>
                <w:lang w:val="uk-UA"/>
              </w:rPr>
            </w:pPr>
          </w:p>
        </w:tc>
        <w:tc>
          <w:tcPr>
            <w:tcW w:w="590" w:type="dxa"/>
            <w:tcBorders>
              <w:bottom w:val="single" w:sz="12" w:space="0" w:color="auto"/>
            </w:tcBorders>
          </w:tcPr>
          <w:p w:rsidR="00BD66B3" w:rsidRDefault="00BD66B3" w:rsidP="00BD66B3">
            <w:pPr>
              <w:jc w:val="center"/>
              <w:rPr>
                <w:lang w:val="uk-UA"/>
              </w:rPr>
            </w:pPr>
          </w:p>
        </w:tc>
        <w:tc>
          <w:tcPr>
            <w:tcW w:w="531" w:type="dxa"/>
            <w:tcBorders>
              <w:left w:val="single" w:sz="12" w:space="0" w:color="auto"/>
              <w:bottom w:val="single" w:sz="12" w:space="0" w:color="auto"/>
            </w:tcBorders>
          </w:tcPr>
          <w:p w:rsidR="00BD66B3" w:rsidRDefault="00BD66B3" w:rsidP="00BD66B3">
            <w:pPr>
              <w:jc w:val="center"/>
              <w:rPr>
                <w:lang w:val="uk-UA"/>
              </w:rPr>
            </w:pPr>
          </w:p>
        </w:tc>
        <w:tc>
          <w:tcPr>
            <w:tcW w:w="531" w:type="dxa"/>
            <w:tcBorders>
              <w:bottom w:val="single" w:sz="12" w:space="0" w:color="auto"/>
            </w:tcBorders>
          </w:tcPr>
          <w:p w:rsidR="00BD66B3" w:rsidRDefault="00BD66B3" w:rsidP="00BD66B3">
            <w:pPr>
              <w:jc w:val="center"/>
              <w:rPr>
                <w:lang w:val="uk-UA"/>
              </w:rPr>
            </w:pPr>
          </w:p>
        </w:tc>
        <w:tc>
          <w:tcPr>
            <w:tcW w:w="531" w:type="dxa"/>
            <w:tcBorders>
              <w:bottom w:val="single" w:sz="12" w:space="0" w:color="auto"/>
            </w:tcBorders>
          </w:tcPr>
          <w:p w:rsidR="00BD66B3" w:rsidRDefault="00BD66B3" w:rsidP="00BD66B3">
            <w:pPr>
              <w:jc w:val="center"/>
              <w:rPr>
                <w:lang w:val="uk-UA"/>
              </w:rPr>
            </w:pPr>
          </w:p>
        </w:tc>
        <w:tc>
          <w:tcPr>
            <w:tcW w:w="531" w:type="dxa"/>
            <w:tcBorders>
              <w:bottom w:val="single" w:sz="12" w:space="0" w:color="auto"/>
            </w:tcBorders>
          </w:tcPr>
          <w:p w:rsidR="00BD66B3" w:rsidRDefault="00BD66B3" w:rsidP="00BD66B3">
            <w:pPr>
              <w:jc w:val="center"/>
              <w:rPr>
                <w:lang w:val="uk-UA"/>
              </w:rPr>
            </w:pPr>
            <w:r>
              <w:rPr>
                <w:lang w:val="uk-UA"/>
              </w:rPr>
              <w:t>+</w:t>
            </w:r>
          </w:p>
        </w:tc>
        <w:tc>
          <w:tcPr>
            <w:tcW w:w="531" w:type="dxa"/>
            <w:tcBorders>
              <w:bottom w:val="single" w:sz="12" w:space="0" w:color="auto"/>
            </w:tcBorders>
          </w:tcPr>
          <w:p w:rsidR="00BD66B3" w:rsidRDefault="00BD66B3" w:rsidP="00BD66B3">
            <w:pPr>
              <w:jc w:val="center"/>
              <w:rPr>
                <w:lang w:val="uk-UA"/>
              </w:rPr>
            </w:pPr>
          </w:p>
        </w:tc>
        <w:tc>
          <w:tcPr>
            <w:tcW w:w="531" w:type="dxa"/>
            <w:tcBorders>
              <w:bottom w:val="single" w:sz="12" w:space="0" w:color="auto"/>
            </w:tcBorders>
          </w:tcPr>
          <w:p w:rsidR="00BD66B3" w:rsidRDefault="00BD66B3" w:rsidP="00BD66B3">
            <w:pPr>
              <w:jc w:val="center"/>
              <w:rPr>
                <w:lang w:val="uk-UA"/>
              </w:rPr>
            </w:pPr>
          </w:p>
        </w:tc>
        <w:tc>
          <w:tcPr>
            <w:tcW w:w="531" w:type="dxa"/>
            <w:tcBorders>
              <w:bottom w:val="single" w:sz="12" w:space="0" w:color="auto"/>
            </w:tcBorders>
          </w:tcPr>
          <w:p w:rsidR="00BD66B3" w:rsidRDefault="00BD66B3" w:rsidP="00BD66B3">
            <w:pPr>
              <w:jc w:val="center"/>
              <w:rPr>
                <w:lang w:val="uk-UA"/>
              </w:rPr>
            </w:pPr>
          </w:p>
        </w:tc>
        <w:tc>
          <w:tcPr>
            <w:tcW w:w="531" w:type="dxa"/>
            <w:tcBorders>
              <w:bottom w:val="single" w:sz="12" w:space="0" w:color="auto"/>
            </w:tcBorders>
          </w:tcPr>
          <w:p w:rsidR="00BD66B3" w:rsidRDefault="00BD66B3" w:rsidP="00BD66B3">
            <w:pPr>
              <w:jc w:val="center"/>
              <w:rPr>
                <w:lang w:val="uk-UA"/>
              </w:rPr>
            </w:pPr>
          </w:p>
        </w:tc>
        <w:tc>
          <w:tcPr>
            <w:tcW w:w="531" w:type="dxa"/>
            <w:tcBorders>
              <w:bottom w:val="single" w:sz="12" w:space="0" w:color="auto"/>
            </w:tcBorders>
          </w:tcPr>
          <w:p w:rsidR="00BD66B3" w:rsidRDefault="00BD66B3" w:rsidP="00BD66B3">
            <w:pPr>
              <w:jc w:val="center"/>
              <w:rPr>
                <w:lang w:val="uk-UA"/>
              </w:rPr>
            </w:pPr>
          </w:p>
        </w:tc>
        <w:tc>
          <w:tcPr>
            <w:tcW w:w="617" w:type="dxa"/>
            <w:tcBorders>
              <w:bottom w:val="single" w:sz="12" w:space="0" w:color="auto"/>
              <w:right w:val="single" w:sz="12" w:space="0" w:color="auto"/>
            </w:tcBorders>
          </w:tcPr>
          <w:p w:rsidR="00BD66B3" w:rsidRDefault="00BD66B3" w:rsidP="00BD66B3">
            <w:pPr>
              <w:jc w:val="center"/>
              <w:rPr>
                <w:lang w:val="uk-UA"/>
              </w:rPr>
            </w:pPr>
            <w:r>
              <w:rPr>
                <w:lang w:val="uk-UA"/>
              </w:rPr>
              <w:t>+</w:t>
            </w:r>
          </w:p>
        </w:tc>
      </w:tr>
    </w:tbl>
    <w:p w:rsidR="002255C7" w:rsidRDefault="002255C7" w:rsidP="00E77FB9">
      <w:pPr>
        <w:jc w:val="center"/>
        <w:rPr>
          <w:lang w:val="uk-UA"/>
        </w:rPr>
      </w:pPr>
    </w:p>
    <w:p w:rsidR="002255C7" w:rsidRDefault="002255C7" w:rsidP="00E77FB9">
      <w:pPr>
        <w:jc w:val="center"/>
        <w:rPr>
          <w:lang w:val="uk-UA"/>
        </w:rPr>
      </w:pPr>
    </w:p>
    <w:p w:rsidR="00E77FB9" w:rsidRDefault="00E77FB9" w:rsidP="00E77FB9">
      <w:pPr>
        <w:jc w:val="center"/>
        <w:rPr>
          <w:lang w:val="uk-UA"/>
        </w:rPr>
      </w:pPr>
    </w:p>
    <w:p w:rsidR="006D6FDB" w:rsidRPr="005E1086" w:rsidRDefault="006D6FDB" w:rsidP="006D6FDB">
      <w:pPr>
        <w:jc w:val="center"/>
        <w:rPr>
          <w:color w:val="00B050"/>
          <w:lang w:val="uk-UA"/>
        </w:rPr>
      </w:pPr>
    </w:p>
    <w:p w:rsidR="006D6FDB" w:rsidRPr="005E1086" w:rsidRDefault="006D6FDB" w:rsidP="006D6FDB">
      <w:pPr>
        <w:jc w:val="center"/>
        <w:rPr>
          <w:color w:val="00B050"/>
          <w:lang w:val="uk-UA"/>
        </w:rPr>
      </w:pPr>
    </w:p>
    <w:p w:rsidR="004C2881" w:rsidRPr="00ED4A08" w:rsidRDefault="004C2881" w:rsidP="004C2881">
      <w:pPr>
        <w:ind w:left="360"/>
        <w:jc w:val="center"/>
        <w:rPr>
          <w:b/>
          <w:lang w:val="uk-UA"/>
        </w:rPr>
      </w:pPr>
      <w:r w:rsidRPr="00ED4A08">
        <w:rPr>
          <w:b/>
          <w:lang w:val="uk-UA"/>
        </w:rPr>
        <w:t>Матриця забезпечення програмних результатів навчання відповідним компонентам освітньої програми</w:t>
      </w:r>
    </w:p>
    <w:p w:rsidR="006D6FDB" w:rsidRPr="005E1086" w:rsidRDefault="006D6FDB" w:rsidP="006D6FDB">
      <w:pPr>
        <w:jc w:val="center"/>
        <w:rPr>
          <w:color w:val="00B050"/>
          <w:lang w:val="uk-UA"/>
        </w:rPr>
      </w:pPr>
    </w:p>
    <w:tbl>
      <w:tblPr>
        <w:tblStyle w:val="ab"/>
        <w:tblW w:w="7585" w:type="dxa"/>
        <w:tblInd w:w="1686" w:type="dxa"/>
        <w:tblLook w:val="04A0" w:firstRow="1" w:lastRow="0" w:firstColumn="1" w:lastColumn="0" w:noHBand="0" w:noVBand="1"/>
      </w:tblPr>
      <w:tblGrid>
        <w:gridCol w:w="1914"/>
        <w:gridCol w:w="501"/>
        <w:gridCol w:w="501"/>
        <w:gridCol w:w="501"/>
        <w:gridCol w:w="501"/>
        <w:gridCol w:w="501"/>
        <w:gridCol w:w="501"/>
        <w:gridCol w:w="501"/>
        <w:gridCol w:w="501"/>
        <w:gridCol w:w="501"/>
        <w:gridCol w:w="581"/>
        <w:gridCol w:w="581"/>
      </w:tblGrid>
      <w:tr w:rsidR="0057250A" w:rsidTr="008267EB">
        <w:trPr>
          <w:trHeight w:val="249"/>
        </w:trPr>
        <w:tc>
          <w:tcPr>
            <w:tcW w:w="1914" w:type="dxa"/>
            <w:vMerge w:val="restart"/>
            <w:tcBorders>
              <w:top w:val="single" w:sz="12" w:space="0" w:color="auto"/>
              <w:left w:val="single" w:sz="12" w:space="0" w:color="auto"/>
              <w:right w:val="single" w:sz="12" w:space="0" w:color="auto"/>
            </w:tcBorders>
          </w:tcPr>
          <w:p w:rsidR="008267EB" w:rsidRPr="00823D35" w:rsidRDefault="008267EB" w:rsidP="008267EB">
            <w:pPr>
              <w:jc w:val="center"/>
              <w:rPr>
                <w:lang w:val="uk-UA"/>
              </w:rPr>
            </w:pPr>
            <w:r w:rsidRPr="00823D35">
              <w:rPr>
                <w:lang w:val="uk-UA"/>
              </w:rPr>
              <w:t>Компоненти</w:t>
            </w:r>
          </w:p>
          <w:p w:rsidR="0057250A" w:rsidRDefault="008267EB" w:rsidP="008267EB">
            <w:pPr>
              <w:jc w:val="center"/>
              <w:rPr>
                <w:lang w:val="uk-UA"/>
              </w:rPr>
            </w:pPr>
            <w:r w:rsidRPr="00823D35">
              <w:rPr>
                <w:lang w:val="uk-UA"/>
              </w:rPr>
              <w:t>ОП</w:t>
            </w:r>
          </w:p>
        </w:tc>
        <w:tc>
          <w:tcPr>
            <w:tcW w:w="5671" w:type="dxa"/>
            <w:gridSpan w:val="11"/>
            <w:tcBorders>
              <w:top w:val="single" w:sz="12" w:space="0" w:color="auto"/>
              <w:left w:val="single" w:sz="12" w:space="0" w:color="auto"/>
              <w:bottom w:val="single" w:sz="12" w:space="0" w:color="auto"/>
              <w:right w:val="single" w:sz="12" w:space="0" w:color="auto"/>
            </w:tcBorders>
          </w:tcPr>
          <w:p w:rsidR="0057250A" w:rsidRDefault="0057250A" w:rsidP="00B54C8E">
            <w:pPr>
              <w:jc w:val="center"/>
              <w:rPr>
                <w:sz w:val="16"/>
                <w:szCs w:val="16"/>
                <w:lang w:val="uk-UA"/>
              </w:rPr>
            </w:pPr>
            <w:r>
              <w:rPr>
                <w:lang w:val="uk-UA"/>
              </w:rPr>
              <w:t>Програмні результати навчання (ПР)</w:t>
            </w:r>
          </w:p>
        </w:tc>
      </w:tr>
      <w:tr w:rsidR="0057250A" w:rsidRPr="009555ED" w:rsidTr="002255C7">
        <w:trPr>
          <w:trHeight w:val="249"/>
        </w:trPr>
        <w:tc>
          <w:tcPr>
            <w:tcW w:w="1914" w:type="dxa"/>
            <w:vMerge/>
            <w:tcBorders>
              <w:left w:val="single" w:sz="12" w:space="0" w:color="auto"/>
              <w:bottom w:val="single" w:sz="12" w:space="0" w:color="auto"/>
              <w:right w:val="single" w:sz="12" w:space="0" w:color="auto"/>
            </w:tcBorders>
          </w:tcPr>
          <w:p w:rsidR="0057250A" w:rsidRDefault="0057250A" w:rsidP="00B54C8E">
            <w:pPr>
              <w:jc w:val="center"/>
              <w:rPr>
                <w:lang w:val="uk-UA"/>
              </w:rPr>
            </w:pPr>
          </w:p>
        </w:tc>
        <w:tc>
          <w:tcPr>
            <w:tcW w:w="501" w:type="dxa"/>
            <w:tcBorders>
              <w:left w:val="single" w:sz="12" w:space="0" w:color="auto"/>
              <w:bottom w:val="single" w:sz="12" w:space="0" w:color="auto"/>
            </w:tcBorders>
          </w:tcPr>
          <w:p w:rsidR="0057250A" w:rsidRPr="009555ED" w:rsidRDefault="0057250A" w:rsidP="00B54C8E">
            <w:pPr>
              <w:jc w:val="center"/>
              <w:rPr>
                <w:sz w:val="16"/>
                <w:szCs w:val="16"/>
                <w:lang w:val="uk-UA"/>
              </w:rPr>
            </w:pPr>
            <w:r>
              <w:rPr>
                <w:sz w:val="16"/>
                <w:szCs w:val="16"/>
                <w:lang w:val="uk-UA"/>
              </w:rPr>
              <w:t>ПР1</w:t>
            </w:r>
          </w:p>
        </w:tc>
        <w:tc>
          <w:tcPr>
            <w:tcW w:w="501" w:type="dxa"/>
            <w:tcBorders>
              <w:bottom w:val="single" w:sz="12" w:space="0" w:color="auto"/>
            </w:tcBorders>
          </w:tcPr>
          <w:p w:rsidR="0057250A" w:rsidRPr="009555ED" w:rsidRDefault="0057250A" w:rsidP="00B54C8E">
            <w:pPr>
              <w:jc w:val="center"/>
              <w:rPr>
                <w:sz w:val="16"/>
                <w:szCs w:val="16"/>
                <w:lang w:val="uk-UA"/>
              </w:rPr>
            </w:pPr>
            <w:r>
              <w:rPr>
                <w:sz w:val="16"/>
                <w:szCs w:val="16"/>
                <w:lang w:val="uk-UA"/>
              </w:rPr>
              <w:t>ПР2</w:t>
            </w:r>
          </w:p>
        </w:tc>
        <w:tc>
          <w:tcPr>
            <w:tcW w:w="501" w:type="dxa"/>
            <w:tcBorders>
              <w:bottom w:val="single" w:sz="12" w:space="0" w:color="auto"/>
            </w:tcBorders>
          </w:tcPr>
          <w:p w:rsidR="0057250A" w:rsidRPr="009555ED" w:rsidRDefault="0057250A" w:rsidP="00B54C8E">
            <w:pPr>
              <w:jc w:val="center"/>
              <w:rPr>
                <w:sz w:val="16"/>
                <w:szCs w:val="16"/>
                <w:lang w:val="uk-UA"/>
              </w:rPr>
            </w:pPr>
            <w:r>
              <w:rPr>
                <w:sz w:val="16"/>
                <w:szCs w:val="16"/>
                <w:lang w:val="uk-UA"/>
              </w:rPr>
              <w:t>ПР3</w:t>
            </w:r>
          </w:p>
        </w:tc>
        <w:tc>
          <w:tcPr>
            <w:tcW w:w="501" w:type="dxa"/>
            <w:tcBorders>
              <w:bottom w:val="single" w:sz="12" w:space="0" w:color="auto"/>
            </w:tcBorders>
          </w:tcPr>
          <w:p w:rsidR="0057250A" w:rsidRPr="009555ED" w:rsidRDefault="0057250A" w:rsidP="00B54C8E">
            <w:pPr>
              <w:jc w:val="center"/>
              <w:rPr>
                <w:sz w:val="16"/>
                <w:szCs w:val="16"/>
                <w:lang w:val="uk-UA"/>
              </w:rPr>
            </w:pPr>
            <w:r>
              <w:rPr>
                <w:sz w:val="16"/>
                <w:szCs w:val="16"/>
                <w:lang w:val="uk-UA"/>
              </w:rPr>
              <w:t>ПР4</w:t>
            </w:r>
          </w:p>
        </w:tc>
        <w:tc>
          <w:tcPr>
            <w:tcW w:w="501" w:type="dxa"/>
            <w:tcBorders>
              <w:bottom w:val="single" w:sz="12" w:space="0" w:color="auto"/>
            </w:tcBorders>
          </w:tcPr>
          <w:p w:rsidR="0057250A" w:rsidRPr="009555ED" w:rsidRDefault="0057250A" w:rsidP="00B54C8E">
            <w:pPr>
              <w:jc w:val="center"/>
              <w:rPr>
                <w:sz w:val="16"/>
                <w:szCs w:val="16"/>
                <w:lang w:val="uk-UA"/>
              </w:rPr>
            </w:pPr>
            <w:r>
              <w:rPr>
                <w:sz w:val="16"/>
                <w:szCs w:val="16"/>
                <w:lang w:val="uk-UA"/>
              </w:rPr>
              <w:t>ПР5</w:t>
            </w:r>
          </w:p>
        </w:tc>
        <w:tc>
          <w:tcPr>
            <w:tcW w:w="501" w:type="dxa"/>
            <w:tcBorders>
              <w:bottom w:val="single" w:sz="12" w:space="0" w:color="auto"/>
            </w:tcBorders>
          </w:tcPr>
          <w:p w:rsidR="0057250A" w:rsidRPr="009555ED" w:rsidRDefault="0057250A" w:rsidP="00B54C8E">
            <w:pPr>
              <w:jc w:val="center"/>
              <w:rPr>
                <w:sz w:val="16"/>
                <w:szCs w:val="16"/>
                <w:lang w:val="uk-UA"/>
              </w:rPr>
            </w:pPr>
            <w:r>
              <w:rPr>
                <w:sz w:val="16"/>
                <w:szCs w:val="16"/>
                <w:lang w:val="uk-UA"/>
              </w:rPr>
              <w:t>ПР6</w:t>
            </w:r>
          </w:p>
        </w:tc>
        <w:tc>
          <w:tcPr>
            <w:tcW w:w="501" w:type="dxa"/>
            <w:tcBorders>
              <w:bottom w:val="single" w:sz="12" w:space="0" w:color="auto"/>
            </w:tcBorders>
          </w:tcPr>
          <w:p w:rsidR="0057250A" w:rsidRPr="009555ED" w:rsidRDefault="0057250A" w:rsidP="00B54C8E">
            <w:pPr>
              <w:jc w:val="center"/>
              <w:rPr>
                <w:sz w:val="16"/>
                <w:szCs w:val="16"/>
                <w:lang w:val="uk-UA"/>
              </w:rPr>
            </w:pPr>
            <w:r>
              <w:rPr>
                <w:sz w:val="16"/>
                <w:szCs w:val="16"/>
                <w:lang w:val="uk-UA"/>
              </w:rPr>
              <w:t>ПР7</w:t>
            </w:r>
          </w:p>
        </w:tc>
        <w:tc>
          <w:tcPr>
            <w:tcW w:w="501" w:type="dxa"/>
            <w:tcBorders>
              <w:bottom w:val="single" w:sz="12" w:space="0" w:color="auto"/>
            </w:tcBorders>
          </w:tcPr>
          <w:p w:rsidR="0057250A" w:rsidRPr="009555ED" w:rsidRDefault="0057250A" w:rsidP="00B54C8E">
            <w:pPr>
              <w:jc w:val="center"/>
              <w:rPr>
                <w:sz w:val="16"/>
                <w:szCs w:val="16"/>
                <w:lang w:val="uk-UA"/>
              </w:rPr>
            </w:pPr>
            <w:r>
              <w:rPr>
                <w:sz w:val="16"/>
                <w:szCs w:val="16"/>
                <w:lang w:val="uk-UA"/>
              </w:rPr>
              <w:t>ПР8</w:t>
            </w:r>
          </w:p>
        </w:tc>
        <w:tc>
          <w:tcPr>
            <w:tcW w:w="501" w:type="dxa"/>
            <w:tcBorders>
              <w:bottom w:val="single" w:sz="12" w:space="0" w:color="auto"/>
            </w:tcBorders>
          </w:tcPr>
          <w:p w:rsidR="0057250A" w:rsidRPr="009555ED" w:rsidRDefault="0057250A" w:rsidP="00B54C8E">
            <w:pPr>
              <w:jc w:val="center"/>
              <w:rPr>
                <w:sz w:val="16"/>
                <w:szCs w:val="16"/>
                <w:lang w:val="uk-UA"/>
              </w:rPr>
            </w:pPr>
            <w:r>
              <w:rPr>
                <w:sz w:val="16"/>
                <w:szCs w:val="16"/>
                <w:lang w:val="uk-UA"/>
              </w:rPr>
              <w:t>ПР9</w:t>
            </w:r>
          </w:p>
        </w:tc>
        <w:tc>
          <w:tcPr>
            <w:tcW w:w="581" w:type="dxa"/>
            <w:tcBorders>
              <w:bottom w:val="single" w:sz="12" w:space="0" w:color="auto"/>
            </w:tcBorders>
          </w:tcPr>
          <w:p w:rsidR="0057250A" w:rsidRPr="009555ED" w:rsidRDefault="0057250A" w:rsidP="00B54C8E">
            <w:pPr>
              <w:jc w:val="center"/>
              <w:rPr>
                <w:sz w:val="16"/>
                <w:szCs w:val="16"/>
                <w:lang w:val="uk-UA"/>
              </w:rPr>
            </w:pPr>
            <w:r>
              <w:rPr>
                <w:sz w:val="16"/>
                <w:szCs w:val="16"/>
                <w:lang w:val="uk-UA"/>
              </w:rPr>
              <w:t>ПР10</w:t>
            </w:r>
          </w:p>
        </w:tc>
        <w:tc>
          <w:tcPr>
            <w:tcW w:w="581" w:type="dxa"/>
            <w:tcBorders>
              <w:bottom w:val="single" w:sz="12" w:space="0" w:color="auto"/>
              <w:right w:val="single" w:sz="12" w:space="0" w:color="auto"/>
            </w:tcBorders>
          </w:tcPr>
          <w:p w:rsidR="0057250A" w:rsidRPr="009555ED" w:rsidRDefault="0057250A" w:rsidP="00B54C8E">
            <w:pPr>
              <w:jc w:val="center"/>
              <w:rPr>
                <w:sz w:val="16"/>
                <w:szCs w:val="16"/>
                <w:lang w:val="uk-UA"/>
              </w:rPr>
            </w:pPr>
            <w:r>
              <w:rPr>
                <w:sz w:val="16"/>
                <w:szCs w:val="16"/>
                <w:lang w:val="uk-UA"/>
              </w:rPr>
              <w:t>ПР11</w:t>
            </w:r>
          </w:p>
        </w:tc>
      </w:tr>
      <w:tr w:rsidR="0057250A" w:rsidTr="002255C7">
        <w:tc>
          <w:tcPr>
            <w:tcW w:w="1914" w:type="dxa"/>
            <w:tcBorders>
              <w:top w:val="single" w:sz="12" w:space="0" w:color="auto"/>
              <w:left w:val="single" w:sz="12" w:space="0" w:color="auto"/>
              <w:right w:val="single" w:sz="12" w:space="0" w:color="auto"/>
            </w:tcBorders>
          </w:tcPr>
          <w:p w:rsidR="0057250A" w:rsidRDefault="0057250A" w:rsidP="0057250A">
            <w:pPr>
              <w:rPr>
                <w:lang w:val="uk-UA"/>
              </w:rPr>
            </w:pPr>
            <w:r w:rsidRPr="003839E5">
              <w:t>ЗК 1.1.01</w:t>
            </w:r>
          </w:p>
        </w:tc>
        <w:tc>
          <w:tcPr>
            <w:tcW w:w="501" w:type="dxa"/>
            <w:tcBorders>
              <w:top w:val="single" w:sz="12" w:space="0" w:color="auto"/>
              <w:left w:val="single" w:sz="12" w:space="0" w:color="auto"/>
            </w:tcBorders>
          </w:tcPr>
          <w:p w:rsidR="0057250A" w:rsidRDefault="0057250A" w:rsidP="0057250A">
            <w:pPr>
              <w:jc w:val="center"/>
              <w:rPr>
                <w:lang w:val="uk-UA"/>
              </w:rPr>
            </w:pPr>
          </w:p>
        </w:tc>
        <w:tc>
          <w:tcPr>
            <w:tcW w:w="501" w:type="dxa"/>
            <w:tcBorders>
              <w:top w:val="single" w:sz="12" w:space="0" w:color="auto"/>
            </w:tcBorders>
          </w:tcPr>
          <w:p w:rsidR="0057250A" w:rsidRDefault="0057250A" w:rsidP="0057250A">
            <w:pPr>
              <w:jc w:val="center"/>
              <w:rPr>
                <w:lang w:val="uk-UA"/>
              </w:rPr>
            </w:pPr>
            <w:r>
              <w:rPr>
                <w:lang w:val="uk-UA"/>
              </w:rPr>
              <w:t>+</w:t>
            </w:r>
          </w:p>
        </w:tc>
        <w:tc>
          <w:tcPr>
            <w:tcW w:w="501" w:type="dxa"/>
            <w:tcBorders>
              <w:top w:val="single" w:sz="12" w:space="0" w:color="auto"/>
            </w:tcBorders>
          </w:tcPr>
          <w:p w:rsidR="0057250A" w:rsidRDefault="0057250A" w:rsidP="0057250A">
            <w:pPr>
              <w:jc w:val="center"/>
              <w:rPr>
                <w:lang w:val="uk-UA"/>
              </w:rPr>
            </w:pPr>
          </w:p>
        </w:tc>
        <w:tc>
          <w:tcPr>
            <w:tcW w:w="501" w:type="dxa"/>
            <w:tcBorders>
              <w:top w:val="single" w:sz="12" w:space="0" w:color="auto"/>
            </w:tcBorders>
          </w:tcPr>
          <w:p w:rsidR="0057250A" w:rsidRDefault="0057250A" w:rsidP="0057250A">
            <w:pPr>
              <w:jc w:val="center"/>
              <w:rPr>
                <w:lang w:val="uk-UA"/>
              </w:rPr>
            </w:pPr>
          </w:p>
        </w:tc>
        <w:tc>
          <w:tcPr>
            <w:tcW w:w="501" w:type="dxa"/>
            <w:tcBorders>
              <w:top w:val="single" w:sz="12" w:space="0" w:color="auto"/>
            </w:tcBorders>
          </w:tcPr>
          <w:p w:rsidR="0057250A" w:rsidRDefault="0057250A" w:rsidP="0057250A">
            <w:pPr>
              <w:jc w:val="center"/>
              <w:rPr>
                <w:lang w:val="uk-UA"/>
              </w:rPr>
            </w:pPr>
          </w:p>
        </w:tc>
        <w:tc>
          <w:tcPr>
            <w:tcW w:w="501" w:type="dxa"/>
            <w:tcBorders>
              <w:top w:val="single" w:sz="12" w:space="0" w:color="auto"/>
            </w:tcBorders>
          </w:tcPr>
          <w:p w:rsidR="0057250A" w:rsidRDefault="0057250A" w:rsidP="0057250A">
            <w:pPr>
              <w:jc w:val="center"/>
              <w:rPr>
                <w:lang w:val="uk-UA"/>
              </w:rPr>
            </w:pPr>
          </w:p>
        </w:tc>
        <w:tc>
          <w:tcPr>
            <w:tcW w:w="501" w:type="dxa"/>
            <w:tcBorders>
              <w:top w:val="single" w:sz="12" w:space="0" w:color="auto"/>
            </w:tcBorders>
          </w:tcPr>
          <w:p w:rsidR="0057250A" w:rsidRDefault="0057250A" w:rsidP="0057250A">
            <w:pPr>
              <w:jc w:val="center"/>
              <w:rPr>
                <w:lang w:val="uk-UA"/>
              </w:rPr>
            </w:pPr>
            <w:r>
              <w:rPr>
                <w:lang w:val="uk-UA"/>
              </w:rPr>
              <w:t>+</w:t>
            </w:r>
          </w:p>
        </w:tc>
        <w:tc>
          <w:tcPr>
            <w:tcW w:w="501" w:type="dxa"/>
            <w:tcBorders>
              <w:top w:val="single" w:sz="12" w:space="0" w:color="auto"/>
            </w:tcBorders>
          </w:tcPr>
          <w:p w:rsidR="0057250A" w:rsidRDefault="0057250A" w:rsidP="0057250A">
            <w:pPr>
              <w:jc w:val="center"/>
              <w:rPr>
                <w:lang w:val="uk-UA"/>
              </w:rPr>
            </w:pPr>
          </w:p>
        </w:tc>
        <w:tc>
          <w:tcPr>
            <w:tcW w:w="501" w:type="dxa"/>
            <w:tcBorders>
              <w:top w:val="single" w:sz="12" w:space="0" w:color="auto"/>
            </w:tcBorders>
          </w:tcPr>
          <w:p w:rsidR="0057250A" w:rsidRDefault="0057250A" w:rsidP="0057250A">
            <w:pPr>
              <w:jc w:val="center"/>
              <w:rPr>
                <w:lang w:val="uk-UA"/>
              </w:rPr>
            </w:pPr>
            <w:r>
              <w:rPr>
                <w:lang w:val="uk-UA"/>
              </w:rPr>
              <w:t>+</w:t>
            </w:r>
          </w:p>
        </w:tc>
        <w:tc>
          <w:tcPr>
            <w:tcW w:w="581" w:type="dxa"/>
            <w:tcBorders>
              <w:top w:val="single" w:sz="12" w:space="0" w:color="auto"/>
            </w:tcBorders>
          </w:tcPr>
          <w:p w:rsidR="0057250A" w:rsidRDefault="0057250A" w:rsidP="0057250A">
            <w:pPr>
              <w:jc w:val="center"/>
              <w:rPr>
                <w:lang w:val="uk-UA"/>
              </w:rPr>
            </w:pPr>
            <w:r>
              <w:rPr>
                <w:lang w:val="uk-UA"/>
              </w:rPr>
              <w:t>+</w:t>
            </w:r>
          </w:p>
        </w:tc>
        <w:tc>
          <w:tcPr>
            <w:tcW w:w="581" w:type="dxa"/>
            <w:tcBorders>
              <w:top w:val="single" w:sz="12" w:space="0" w:color="auto"/>
              <w:right w:val="single" w:sz="12" w:space="0" w:color="auto"/>
            </w:tcBorders>
          </w:tcPr>
          <w:p w:rsidR="0057250A" w:rsidRDefault="0057250A" w:rsidP="0057250A">
            <w:pPr>
              <w:jc w:val="center"/>
              <w:rPr>
                <w:lang w:val="uk-UA"/>
              </w:rPr>
            </w:pPr>
          </w:p>
        </w:tc>
      </w:tr>
      <w:tr w:rsidR="0057250A" w:rsidTr="002255C7">
        <w:tc>
          <w:tcPr>
            <w:tcW w:w="1914" w:type="dxa"/>
            <w:tcBorders>
              <w:left w:val="single" w:sz="12" w:space="0" w:color="auto"/>
              <w:right w:val="single" w:sz="12" w:space="0" w:color="auto"/>
            </w:tcBorders>
          </w:tcPr>
          <w:p w:rsidR="0057250A" w:rsidRDefault="0057250A" w:rsidP="0057250A">
            <w:r>
              <w:t>ЗК 1.1.02</w:t>
            </w:r>
          </w:p>
        </w:tc>
        <w:tc>
          <w:tcPr>
            <w:tcW w:w="501" w:type="dxa"/>
            <w:tcBorders>
              <w:left w:val="single" w:sz="12" w:space="0" w:color="auto"/>
            </w:tcBorders>
          </w:tcPr>
          <w:p w:rsidR="0057250A" w:rsidRDefault="0057250A" w:rsidP="0057250A">
            <w:pPr>
              <w:jc w:val="center"/>
              <w:rPr>
                <w:lang w:val="uk-UA"/>
              </w:rPr>
            </w:pPr>
          </w:p>
        </w:tc>
        <w:tc>
          <w:tcPr>
            <w:tcW w:w="501" w:type="dxa"/>
          </w:tcPr>
          <w:p w:rsidR="0057250A" w:rsidRDefault="0057250A" w:rsidP="0057250A">
            <w:pPr>
              <w:jc w:val="center"/>
              <w:rPr>
                <w:lang w:val="uk-UA"/>
              </w:rPr>
            </w:pPr>
          </w:p>
        </w:tc>
        <w:tc>
          <w:tcPr>
            <w:tcW w:w="501" w:type="dxa"/>
          </w:tcPr>
          <w:p w:rsidR="0057250A" w:rsidRDefault="0057250A" w:rsidP="0057250A">
            <w:pPr>
              <w:jc w:val="center"/>
              <w:rPr>
                <w:lang w:val="uk-UA"/>
              </w:rPr>
            </w:pPr>
          </w:p>
        </w:tc>
        <w:tc>
          <w:tcPr>
            <w:tcW w:w="501" w:type="dxa"/>
          </w:tcPr>
          <w:p w:rsidR="0057250A" w:rsidRDefault="0057250A" w:rsidP="0057250A">
            <w:pPr>
              <w:jc w:val="center"/>
              <w:rPr>
                <w:lang w:val="uk-UA"/>
              </w:rPr>
            </w:pPr>
          </w:p>
        </w:tc>
        <w:tc>
          <w:tcPr>
            <w:tcW w:w="501" w:type="dxa"/>
          </w:tcPr>
          <w:p w:rsidR="0057250A" w:rsidRDefault="0057250A" w:rsidP="0057250A">
            <w:pPr>
              <w:jc w:val="center"/>
              <w:rPr>
                <w:lang w:val="uk-UA"/>
              </w:rPr>
            </w:pPr>
          </w:p>
        </w:tc>
        <w:tc>
          <w:tcPr>
            <w:tcW w:w="501" w:type="dxa"/>
          </w:tcPr>
          <w:p w:rsidR="0057250A" w:rsidRDefault="0057250A" w:rsidP="0057250A">
            <w:pPr>
              <w:jc w:val="center"/>
              <w:rPr>
                <w:lang w:val="uk-UA"/>
              </w:rPr>
            </w:pPr>
          </w:p>
        </w:tc>
        <w:tc>
          <w:tcPr>
            <w:tcW w:w="501" w:type="dxa"/>
          </w:tcPr>
          <w:p w:rsidR="0057250A" w:rsidRDefault="0057250A" w:rsidP="0057250A">
            <w:pPr>
              <w:jc w:val="center"/>
              <w:rPr>
                <w:lang w:val="uk-UA"/>
              </w:rPr>
            </w:pPr>
          </w:p>
        </w:tc>
        <w:tc>
          <w:tcPr>
            <w:tcW w:w="501" w:type="dxa"/>
          </w:tcPr>
          <w:p w:rsidR="0057250A" w:rsidRDefault="0057250A" w:rsidP="0057250A">
            <w:pPr>
              <w:jc w:val="center"/>
              <w:rPr>
                <w:lang w:val="uk-UA"/>
              </w:rPr>
            </w:pPr>
          </w:p>
        </w:tc>
        <w:tc>
          <w:tcPr>
            <w:tcW w:w="501" w:type="dxa"/>
          </w:tcPr>
          <w:p w:rsidR="0057250A" w:rsidRDefault="0057250A" w:rsidP="0057250A">
            <w:pPr>
              <w:jc w:val="center"/>
              <w:rPr>
                <w:lang w:val="uk-UA"/>
              </w:rPr>
            </w:pPr>
          </w:p>
        </w:tc>
        <w:tc>
          <w:tcPr>
            <w:tcW w:w="581" w:type="dxa"/>
          </w:tcPr>
          <w:p w:rsidR="0057250A" w:rsidRDefault="0057250A" w:rsidP="0057250A">
            <w:pPr>
              <w:jc w:val="center"/>
              <w:rPr>
                <w:lang w:val="uk-UA"/>
              </w:rPr>
            </w:pPr>
            <w:r>
              <w:rPr>
                <w:lang w:val="uk-UA"/>
              </w:rPr>
              <w:t>+</w:t>
            </w:r>
          </w:p>
        </w:tc>
        <w:tc>
          <w:tcPr>
            <w:tcW w:w="581" w:type="dxa"/>
            <w:tcBorders>
              <w:right w:val="single" w:sz="12" w:space="0" w:color="auto"/>
            </w:tcBorders>
          </w:tcPr>
          <w:p w:rsidR="0057250A" w:rsidRDefault="0057250A" w:rsidP="0057250A">
            <w:pPr>
              <w:jc w:val="center"/>
              <w:rPr>
                <w:lang w:val="uk-UA"/>
              </w:rPr>
            </w:pPr>
          </w:p>
        </w:tc>
      </w:tr>
      <w:tr w:rsidR="0057250A" w:rsidTr="002255C7">
        <w:tc>
          <w:tcPr>
            <w:tcW w:w="1914" w:type="dxa"/>
            <w:tcBorders>
              <w:left w:val="single" w:sz="12" w:space="0" w:color="auto"/>
              <w:right w:val="single" w:sz="12" w:space="0" w:color="auto"/>
            </w:tcBorders>
          </w:tcPr>
          <w:p w:rsidR="0057250A" w:rsidRDefault="0057250A" w:rsidP="0057250A">
            <w:r>
              <w:t>ЗК 1.1.03</w:t>
            </w:r>
          </w:p>
        </w:tc>
        <w:tc>
          <w:tcPr>
            <w:tcW w:w="501" w:type="dxa"/>
            <w:tcBorders>
              <w:left w:val="single" w:sz="12" w:space="0" w:color="auto"/>
            </w:tcBorders>
          </w:tcPr>
          <w:p w:rsidR="0057250A" w:rsidRDefault="0057250A" w:rsidP="0057250A">
            <w:pPr>
              <w:jc w:val="center"/>
              <w:rPr>
                <w:lang w:val="uk-UA"/>
              </w:rPr>
            </w:pPr>
            <w:r>
              <w:rPr>
                <w:lang w:val="uk-UA"/>
              </w:rPr>
              <w:t>+</w:t>
            </w:r>
          </w:p>
        </w:tc>
        <w:tc>
          <w:tcPr>
            <w:tcW w:w="501" w:type="dxa"/>
          </w:tcPr>
          <w:p w:rsidR="0057250A" w:rsidRDefault="0057250A" w:rsidP="0057250A">
            <w:pPr>
              <w:jc w:val="center"/>
              <w:rPr>
                <w:lang w:val="uk-UA"/>
              </w:rPr>
            </w:pPr>
          </w:p>
        </w:tc>
        <w:tc>
          <w:tcPr>
            <w:tcW w:w="501" w:type="dxa"/>
          </w:tcPr>
          <w:p w:rsidR="0057250A" w:rsidRDefault="0057250A" w:rsidP="0057250A">
            <w:pPr>
              <w:jc w:val="center"/>
              <w:rPr>
                <w:lang w:val="uk-UA"/>
              </w:rPr>
            </w:pPr>
          </w:p>
        </w:tc>
        <w:tc>
          <w:tcPr>
            <w:tcW w:w="501" w:type="dxa"/>
          </w:tcPr>
          <w:p w:rsidR="0057250A" w:rsidRDefault="0057250A" w:rsidP="0057250A">
            <w:pPr>
              <w:jc w:val="center"/>
              <w:rPr>
                <w:lang w:val="uk-UA"/>
              </w:rPr>
            </w:pPr>
          </w:p>
        </w:tc>
        <w:tc>
          <w:tcPr>
            <w:tcW w:w="501" w:type="dxa"/>
          </w:tcPr>
          <w:p w:rsidR="0057250A" w:rsidRDefault="0057250A" w:rsidP="0057250A">
            <w:pPr>
              <w:jc w:val="center"/>
              <w:rPr>
                <w:lang w:val="uk-UA"/>
              </w:rPr>
            </w:pPr>
          </w:p>
        </w:tc>
        <w:tc>
          <w:tcPr>
            <w:tcW w:w="501" w:type="dxa"/>
          </w:tcPr>
          <w:p w:rsidR="0057250A" w:rsidRDefault="0057250A" w:rsidP="0057250A">
            <w:pPr>
              <w:jc w:val="center"/>
              <w:rPr>
                <w:lang w:val="uk-UA"/>
              </w:rPr>
            </w:pPr>
            <w:r>
              <w:rPr>
                <w:lang w:val="uk-UA"/>
              </w:rPr>
              <w:t>+</w:t>
            </w:r>
          </w:p>
        </w:tc>
        <w:tc>
          <w:tcPr>
            <w:tcW w:w="501" w:type="dxa"/>
          </w:tcPr>
          <w:p w:rsidR="0057250A" w:rsidRDefault="0057250A" w:rsidP="0057250A">
            <w:pPr>
              <w:jc w:val="center"/>
              <w:rPr>
                <w:lang w:val="uk-UA"/>
              </w:rPr>
            </w:pPr>
            <w:r>
              <w:rPr>
                <w:lang w:val="uk-UA"/>
              </w:rPr>
              <w:t>+</w:t>
            </w:r>
          </w:p>
        </w:tc>
        <w:tc>
          <w:tcPr>
            <w:tcW w:w="501" w:type="dxa"/>
          </w:tcPr>
          <w:p w:rsidR="0057250A" w:rsidRDefault="0057250A" w:rsidP="0057250A">
            <w:pPr>
              <w:jc w:val="center"/>
              <w:rPr>
                <w:lang w:val="uk-UA"/>
              </w:rPr>
            </w:pPr>
          </w:p>
        </w:tc>
        <w:tc>
          <w:tcPr>
            <w:tcW w:w="501" w:type="dxa"/>
          </w:tcPr>
          <w:p w:rsidR="0057250A" w:rsidRDefault="0057250A" w:rsidP="0057250A">
            <w:pPr>
              <w:jc w:val="center"/>
              <w:rPr>
                <w:lang w:val="uk-UA"/>
              </w:rPr>
            </w:pPr>
          </w:p>
        </w:tc>
        <w:tc>
          <w:tcPr>
            <w:tcW w:w="581" w:type="dxa"/>
          </w:tcPr>
          <w:p w:rsidR="0057250A" w:rsidRDefault="0057250A" w:rsidP="0057250A">
            <w:pPr>
              <w:jc w:val="center"/>
              <w:rPr>
                <w:lang w:val="uk-UA"/>
              </w:rPr>
            </w:pPr>
            <w:r>
              <w:rPr>
                <w:lang w:val="uk-UA"/>
              </w:rPr>
              <w:t>+</w:t>
            </w:r>
          </w:p>
        </w:tc>
        <w:tc>
          <w:tcPr>
            <w:tcW w:w="581" w:type="dxa"/>
            <w:tcBorders>
              <w:right w:val="single" w:sz="12" w:space="0" w:color="auto"/>
            </w:tcBorders>
          </w:tcPr>
          <w:p w:rsidR="0057250A" w:rsidRDefault="0057250A" w:rsidP="0057250A">
            <w:pPr>
              <w:jc w:val="center"/>
              <w:rPr>
                <w:lang w:val="uk-UA"/>
              </w:rPr>
            </w:pPr>
            <w:r>
              <w:rPr>
                <w:lang w:val="uk-UA"/>
              </w:rPr>
              <w:t>+</w:t>
            </w:r>
          </w:p>
        </w:tc>
      </w:tr>
      <w:tr w:rsidR="0057250A" w:rsidTr="002255C7">
        <w:tc>
          <w:tcPr>
            <w:tcW w:w="1914" w:type="dxa"/>
            <w:tcBorders>
              <w:left w:val="single" w:sz="12" w:space="0" w:color="auto"/>
              <w:right w:val="single" w:sz="12" w:space="0" w:color="auto"/>
            </w:tcBorders>
          </w:tcPr>
          <w:p w:rsidR="0057250A" w:rsidRDefault="0057250A" w:rsidP="0057250A">
            <w:r>
              <w:t>ЗК 1.1.04</w:t>
            </w:r>
          </w:p>
        </w:tc>
        <w:tc>
          <w:tcPr>
            <w:tcW w:w="501" w:type="dxa"/>
            <w:tcBorders>
              <w:left w:val="single" w:sz="12" w:space="0" w:color="auto"/>
            </w:tcBorders>
          </w:tcPr>
          <w:p w:rsidR="0057250A" w:rsidRDefault="0057250A" w:rsidP="0057250A">
            <w:pPr>
              <w:jc w:val="center"/>
              <w:rPr>
                <w:lang w:val="uk-UA"/>
              </w:rPr>
            </w:pPr>
            <w:r>
              <w:rPr>
                <w:lang w:val="uk-UA"/>
              </w:rPr>
              <w:t>+</w:t>
            </w:r>
          </w:p>
        </w:tc>
        <w:tc>
          <w:tcPr>
            <w:tcW w:w="501" w:type="dxa"/>
          </w:tcPr>
          <w:p w:rsidR="0057250A" w:rsidRDefault="0057250A" w:rsidP="0057250A">
            <w:pPr>
              <w:jc w:val="center"/>
              <w:rPr>
                <w:lang w:val="uk-UA"/>
              </w:rPr>
            </w:pPr>
          </w:p>
        </w:tc>
        <w:tc>
          <w:tcPr>
            <w:tcW w:w="501" w:type="dxa"/>
          </w:tcPr>
          <w:p w:rsidR="0057250A" w:rsidRDefault="0057250A" w:rsidP="0057250A">
            <w:pPr>
              <w:jc w:val="center"/>
              <w:rPr>
                <w:lang w:val="uk-UA"/>
              </w:rPr>
            </w:pPr>
          </w:p>
        </w:tc>
        <w:tc>
          <w:tcPr>
            <w:tcW w:w="501" w:type="dxa"/>
          </w:tcPr>
          <w:p w:rsidR="0057250A" w:rsidRDefault="0057250A" w:rsidP="0057250A">
            <w:pPr>
              <w:jc w:val="center"/>
              <w:rPr>
                <w:lang w:val="uk-UA"/>
              </w:rPr>
            </w:pPr>
          </w:p>
        </w:tc>
        <w:tc>
          <w:tcPr>
            <w:tcW w:w="501" w:type="dxa"/>
          </w:tcPr>
          <w:p w:rsidR="0057250A" w:rsidRDefault="0057250A" w:rsidP="0057250A">
            <w:pPr>
              <w:jc w:val="center"/>
              <w:rPr>
                <w:lang w:val="uk-UA"/>
              </w:rPr>
            </w:pPr>
          </w:p>
        </w:tc>
        <w:tc>
          <w:tcPr>
            <w:tcW w:w="501" w:type="dxa"/>
          </w:tcPr>
          <w:p w:rsidR="0057250A" w:rsidRDefault="0057250A" w:rsidP="0057250A">
            <w:pPr>
              <w:jc w:val="center"/>
              <w:rPr>
                <w:lang w:val="uk-UA"/>
              </w:rPr>
            </w:pPr>
            <w:r>
              <w:rPr>
                <w:lang w:val="uk-UA"/>
              </w:rPr>
              <w:t>+</w:t>
            </w:r>
          </w:p>
        </w:tc>
        <w:tc>
          <w:tcPr>
            <w:tcW w:w="501" w:type="dxa"/>
          </w:tcPr>
          <w:p w:rsidR="0057250A" w:rsidRDefault="0057250A" w:rsidP="0057250A">
            <w:pPr>
              <w:jc w:val="center"/>
              <w:rPr>
                <w:lang w:val="uk-UA"/>
              </w:rPr>
            </w:pPr>
          </w:p>
        </w:tc>
        <w:tc>
          <w:tcPr>
            <w:tcW w:w="501" w:type="dxa"/>
          </w:tcPr>
          <w:p w:rsidR="0057250A" w:rsidRDefault="0057250A" w:rsidP="0057250A">
            <w:pPr>
              <w:jc w:val="center"/>
              <w:rPr>
                <w:lang w:val="uk-UA"/>
              </w:rPr>
            </w:pPr>
          </w:p>
        </w:tc>
        <w:tc>
          <w:tcPr>
            <w:tcW w:w="501" w:type="dxa"/>
          </w:tcPr>
          <w:p w:rsidR="0057250A" w:rsidRDefault="0057250A" w:rsidP="0057250A">
            <w:pPr>
              <w:jc w:val="center"/>
              <w:rPr>
                <w:lang w:val="uk-UA"/>
              </w:rPr>
            </w:pPr>
            <w:r>
              <w:rPr>
                <w:lang w:val="uk-UA"/>
              </w:rPr>
              <w:t>+</w:t>
            </w:r>
          </w:p>
        </w:tc>
        <w:tc>
          <w:tcPr>
            <w:tcW w:w="581" w:type="dxa"/>
          </w:tcPr>
          <w:p w:rsidR="0057250A" w:rsidRDefault="0057250A" w:rsidP="0057250A">
            <w:pPr>
              <w:jc w:val="center"/>
              <w:rPr>
                <w:lang w:val="uk-UA"/>
              </w:rPr>
            </w:pPr>
            <w:r>
              <w:rPr>
                <w:lang w:val="uk-UA"/>
              </w:rPr>
              <w:t>+</w:t>
            </w:r>
          </w:p>
        </w:tc>
        <w:tc>
          <w:tcPr>
            <w:tcW w:w="581" w:type="dxa"/>
            <w:tcBorders>
              <w:right w:val="single" w:sz="12" w:space="0" w:color="auto"/>
            </w:tcBorders>
          </w:tcPr>
          <w:p w:rsidR="0057250A" w:rsidRDefault="0057250A" w:rsidP="0057250A">
            <w:pPr>
              <w:jc w:val="center"/>
              <w:rPr>
                <w:lang w:val="uk-UA"/>
              </w:rPr>
            </w:pPr>
            <w:r>
              <w:rPr>
                <w:lang w:val="uk-UA"/>
              </w:rPr>
              <w:t>+</w:t>
            </w:r>
          </w:p>
        </w:tc>
      </w:tr>
      <w:tr w:rsidR="00C836F1" w:rsidTr="002255C7">
        <w:tc>
          <w:tcPr>
            <w:tcW w:w="1914" w:type="dxa"/>
            <w:tcBorders>
              <w:left w:val="single" w:sz="12" w:space="0" w:color="auto"/>
              <w:right w:val="single" w:sz="12" w:space="0" w:color="auto"/>
            </w:tcBorders>
          </w:tcPr>
          <w:p w:rsidR="00C836F1" w:rsidRDefault="00C836F1" w:rsidP="00C836F1">
            <w:r w:rsidRPr="00CB1F06">
              <w:t>ПП 1.2.01</w:t>
            </w:r>
          </w:p>
        </w:tc>
        <w:tc>
          <w:tcPr>
            <w:tcW w:w="501" w:type="dxa"/>
            <w:tcBorders>
              <w:left w:val="single" w:sz="12" w:space="0" w:color="auto"/>
            </w:tcBorders>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r>
              <w:rPr>
                <w:lang w:val="uk-UA"/>
              </w:rPr>
              <w:t>+</w:t>
            </w:r>
          </w:p>
        </w:tc>
        <w:tc>
          <w:tcPr>
            <w:tcW w:w="581" w:type="dxa"/>
          </w:tcPr>
          <w:p w:rsidR="00C836F1" w:rsidRDefault="00C836F1" w:rsidP="00C836F1">
            <w:pPr>
              <w:jc w:val="center"/>
              <w:rPr>
                <w:lang w:val="uk-UA"/>
              </w:rPr>
            </w:pPr>
          </w:p>
        </w:tc>
        <w:tc>
          <w:tcPr>
            <w:tcW w:w="581" w:type="dxa"/>
            <w:tcBorders>
              <w:right w:val="single" w:sz="12" w:space="0" w:color="auto"/>
            </w:tcBorders>
          </w:tcPr>
          <w:p w:rsidR="00C836F1" w:rsidRDefault="00C836F1" w:rsidP="00C836F1">
            <w:pPr>
              <w:jc w:val="center"/>
              <w:rPr>
                <w:lang w:val="uk-UA"/>
              </w:rPr>
            </w:pPr>
          </w:p>
        </w:tc>
      </w:tr>
      <w:tr w:rsidR="00C836F1" w:rsidTr="002255C7">
        <w:tc>
          <w:tcPr>
            <w:tcW w:w="1914" w:type="dxa"/>
            <w:tcBorders>
              <w:left w:val="single" w:sz="12" w:space="0" w:color="auto"/>
              <w:right w:val="single" w:sz="12" w:space="0" w:color="auto"/>
            </w:tcBorders>
          </w:tcPr>
          <w:p w:rsidR="00C836F1" w:rsidRPr="003839E5" w:rsidRDefault="00C836F1" w:rsidP="00C836F1">
            <w:pPr>
              <w:rPr>
                <w:lang w:val="uk-UA"/>
              </w:rPr>
            </w:pPr>
            <w:r>
              <w:t>ПП 1.2.02</w:t>
            </w:r>
          </w:p>
        </w:tc>
        <w:tc>
          <w:tcPr>
            <w:tcW w:w="501" w:type="dxa"/>
            <w:tcBorders>
              <w:left w:val="single" w:sz="12" w:space="0" w:color="auto"/>
            </w:tcBorders>
          </w:tcPr>
          <w:p w:rsidR="00C836F1" w:rsidRDefault="00C836F1" w:rsidP="00C836F1">
            <w:pPr>
              <w:rPr>
                <w:lang w:val="uk-UA"/>
              </w:rPr>
            </w:pPr>
            <w:r>
              <w:rPr>
                <w:lang w:val="uk-UA"/>
              </w:rPr>
              <w:t xml:space="preserve"> +</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81" w:type="dxa"/>
          </w:tcPr>
          <w:p w:rsidR="00C836F1" w:rsidRDefault="00C836F1" w:rsidP="00C836F1">
            <w:pPr>
              <w:jc w:val="center"/>
              <w:rPr>
                <w:lang w:val="uk-UA"/>
              </w:rPr>
            </w:pPr>
          </w:p>
        </w:tc>
        <w:tc>
          <w:tcPr>
            <w:tcW w:w="581" w:type="dxa"/>
            <w:tcBorders>
              <w:right w:val="single" w:sz="12" w:space="0" w:color="auto"/>
            </w:tcBorders>
          </w:tcPr>
          <w:p w:rsidR="00C836F1" w:rsidRDefault="00C836F1" w:rsidP="00C836F1">
            <w:pPr>
              <w:jc w:val="center"/>
              <w:rPr>
                <w:lang w:val="uk-UA"/>
              </w:rPr>
            </w:pPr>
          </w:p>
        </w:tc>
      </w:tr>
      <w:tr w:rsidR="00C836F1" w:rsidTr="002255C7">
        <w:tc>
          <w:tcPr>
            <w:tcW w:w="1914" w:type="dxa"/>
            <w:tcBorders>
              <w:left w:val="single" w:sz="12" w:space="0" w:color="auto"/>
              <w:right w:val="single" w:sz="12" w:space="0" w:color="auto"/>
            </w:tcBorders>
          </w:tcPr>
          <w:p w:rsidR="00C836F1" w:rsidRDefault="00C836F1" w:rsidP="00C836F1">
            <w:r>
              <w:t>ПП 1.2.03</w:t>
            </w:r>
          </w:p>
        </w:tc>
        <w:tc>
          <w:tcPr>
            <w:tcW w:w="501" w:type="dxa"/>
            <w:tcBorders>
              <w:left w:val="single" w:sz="12" w:space="0" w:color="auto"/>
            </w:tcBorders>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81" w:type="dxa"/>
          </w:tcPr>
          <w:p w:rsidR="00C836F1" w:rsidRDefault="00C836F1" w:rsidP="00C836F1">
            <w:pPr>
              <w:jc w:val="center"/>
              <w:rPr>
                <w:lang w:val="uk-UA"/>
              </w:rPr>
            </w:pPr>
          </w:p>
        </w:tc>
        <w:tc>
          <w:tcPr>
            <w:tcW w:w="581" w:type="dxa"/>
            <w:tcBorders>
              <w:right w:val="single" w:sz="12" w:space="0" w:color="auto"/>
            </w:tcBorders>
          </w:tcPr>
          <w:p w:rsidR="00C836F1" w:rsidRDefault="00C836F1" w:rsidP="00C836F1">
            <w:pPr>
              <w:jc w:val="center"/>
              <w:rPr>
                <w:lang w:val="uk-UA"/>
              </w:rPr>
            </w:pPr>
          </w:p>
        </w:tc>
      </w:tr>
      <w:tr w:rsidR="00C836F1" w:rsidTr="002255C7">
        <w:tc>
          <w:tcPr>
            <w:tcW w:w="1914" w:type="dxa"/>
            <w:tcBorders>
              <w:left w:val="single" w:sz="12" w:space="0" w:color="auto"/>
              <w:right w:val="single" w:sz="12" w:space="0" w:color="auto"/>
            </w:tcBorders>
          </w:tcPr>
          <w:p w:rsidR="00C836F1" w:rsidRDefault="00C836F1" w:rsidP="00C836F1">
            <w:r>
              <w:t>ПП 1.2.04</w:t>
            </w:r>
          </w:p>
        </w:tc>
        <w:tc>
          <w:tcPr>
            <w:tcW w:w="501" w:type="dxa"/>
            <w:tcBorders>
              <w:left w:val="single" w:sz="12" w:space="0" w:color="auto"/>
            </w:tcBorders>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r>
              <w:rPr>
                <w:lang w:val="uk-UA"/>
              </w:rPr>
              <w:t>+</w:t>
            </w:r>
          </w:p>
        </w:tc>
        <w:tc>
          <w:tcPr>
            <w:tcW w:w="581" w:type="dxa"/>
          </w:tcPr>
          <w:p w:rsidR="00C836F1" w:rsidRDefault="00C836F1" w:rsidP="00C836F1">
            <w:pPr>
              <w:jc w:val="center"/>
              <w:rPr>
                <w:lang w:val="uk-UA"/>
              </w:rPr>
            </w:pPr>
            <w:r>
              <w:rPr>
                <w:lang w:val="uk-UA"/>
              </w:rPr>
              <w:t>+</w:t>
            </w:r>
          </w:p>
        </w:tc>
        <w:tc>
          <w:tcPr>
            <w:tcW w:w="581" w:type="dxa"/>
            <w:tcBorders>
              <w:right w:val="single" w:sz="12" w:space="0" w:color="auto"/>
            </w:tcBorders>
          </w:tcPr>
          <w:p w:rsidR="00C836F1" w:rsidRDefault="00C836F1" w:rsidP="00C836F1">
            <w:pPr>
              <w:jc w:val="center"/>
              <w:rPr>
                <w:lang w:val="uk-UA"/>
              </w:rPr>
            </w:pPr>
          </w:p>
        </w:tc>
      </w:tr>
      <w:tr w:rsidR="00C836F1" w:rsidTr="002255C7">
        <w:tc>
          <w:tcPr>
            <w:tcW w:w="1914" w:type="dxa"/>
            <w:tcBorders>
              <w:left w:val="single" w:sz="12" w:space="0" w:color="auto"/>
              <w:right w:val="single" w:sz="12" w:space="0" w:color="auto"/>
            </w:tcBorders>
          </w:tcPr>
          <w:p w:rsidR="00C836F1" w:rsidRDefault="00C836F1" w:rsidP="00C836F1">
            <w:r>
              <w:t>ПП 1.2.05</w:t>
            </w:r>
          </w:p>
        </w:tc>
        <w:tc>
          <w:tcPr>
            <w:tcW w:w="501" w:type="dxa"/>
            <w:tcBorders>
              <w:left w:val="single" w:sz="12" w:space="0" w:color="auto"/>
            </w:tcBorders>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81" w:type="dxa"/>
          </w:tcPr>
          <w:p w:rsidR="00C836F1" w:rsidRDefault="00C836F1" w:rsidP="00C836F1">
            <w:pPr>
              <w:jc w:val="center"/>
              <w:rPr>
                <w:lang w:val="uk-UA"/>
              </w:rPr>
            </w:pPr>
            <w:r>
              <w:rPr>
                <w:lang w:val="uk-UA"/>
              </w:rPr>
              <w:t>+</w:t>
            </w:r>
          </w:p>
        </w:tc>
        <w:tc>
          <w:tcPr>
            <w:tcW w:w="581" w:type="dxa"/>
            <w:tcBorders>
              <w:right w:val="single" w:sz="12" w:space="0" w:color="auto"/>
            </w:tcBorders>
          </w:tcPr>
          <w:p w:rsidR="00C836F1" w:rsidRDefault="00C836F1" w:rsidP="00C836F1">
            <w:pPr>
              <w:jc w:val="center"/>
              <w:rPr>
                <w:lang w:val="uk-UA"/>
              </w:rPr>
            </w:pPr>
            <w:r>
              <w:rPr>
                <w:lang w:val="uk-UA"/>
              </w:rPr>
              <w:t>+</w:t>
            </w:r>
          </w:p>
        </w:tc>
      </w:tr>
      <w:tr w:rsidR="00C836F1" w:rsidTr="002255C7">
        <w:tc>
          <w:tcPr>
            <w:tcW w:w="1914" w:type="dxa"/>
            <w:tcBorders>
              <w:left w:val="single" w:sz="12" w:space="0" w:color="auto"/>
              <w:right w:val="single" w:sz="12" w:space="0" w:color="auto"/>
            </w:tcBorders>
          </w:tcPr>
          <w:p w:rsidR="00C836F1" w:rsidRDefault="00C836F1" w:rsidP="00C836F1">
            <w:r>
              <w:lastRenderedPageBreak/>
              <w:t>ПП 1.2.06</w:t>
            </w:r>
          </w:p>
        </w:tc>
        <w:tc>
          <w:tcPr>
            <w:tcW w:w="501" w:type="dxa"/>
            <w:tcBorders>
              <w:left w:val="single" w:sz="12" w:space="0" w:color="auto"/>
            </w:tcBorders>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81" w:type="dxa"/>
          </w:tcPr>
          <w:p w:rsidR="00C836F1" w:rsidRDefault="00C836F1" w:rsidP="00C836F1">
            <w:pPr>
              <w:jc w:val="center"/>
              <w:rPr>
                <w:lang w:val="uk-UA"/>
              </w:rPr>
            </w:pPr>
          </w:p>
        </w:tc>
        <w:tc>
          <w:tcPr>
            <w:tcW w:w="581" w:type="dxa"/>
            <w:tcBorders>
              <w:right w:val="single" w:sz="12" w:space="0" w:color="auto"/>
            </w:tcBorders>
          </w:tcPr>
          <w:p w:rsidR="00C836F1" w:rsidRDefault="00C836F1" w:rsidP="00C836F1">
            <w:pPr>
              <w:jc w:val="center"/>
              <w:rPr>
                <w:lang w:val="uk-UA"/>
              </w:rPr>
            </w:pPr>
            <w:r>
              <w:rPr>
                <w:lang w:val="uk-UA"/>
              </w:rPr>
              <w:t>+</w:t>
            </w:r>
          </w:p>
        </w:tc>
      </w:tr>
      <w:tr w:rsidR="00C836F1" w:rsidTr="002255C7">
        <w:tc>
          <w:tcPr>
            <w:tcW w:w="1914" w:type="dxa"/>
            <w:tcBorders>
              <w:left w:val="single" w:sz="12" w:space="0" w:color="auto"/>
              <w:right w:val="single" w:sz="12" w:space="0" w:color="auto"/>
            </w:tcBorders>
          </w:tcPr>
          <w:p w:rsidR="00C836F1" w:rsidRDefault="00C836F1" w:rsidP="00C836F1">
            <w:r>
              <w:t>ПП 1.2.07</w:t>
            </w:r>
          </w:p>
        </w:tc>
        <w:tc>
          <w:tcPr>
            <w:tcW w:w="501" w:type="dxa"/>
            <w:tcBorders>
              <w:left w:val="single" w:sz="12" w:space="0" w:color="auto"/>
            </w:tcBorders>
          </w:tcPr>
          <w:p w:rsidR="00C836F1" w:rsidRDefault="00C836F1" w:rsidP="00C836F1">
            <w:pPr>
              <w:jc w:val="center"/>
              <w:rPr>
                <w:lang w:val="uk-UA"/>
              </w:rPr>
            </w:pP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81" w:type="dxa"/>
          </w:tcPr>
          <w:p w:rsidR="00C836F1" w:rsidRDefault="00C836F1" w:rsidP="00C836F1">
            <w:pPr>
              <w:rPr>
                <w:lang w:val="uk-UA"/>
              </w:rPr>
            </w:pPr>
            <w:r>
              <w:rPr>
                <w:lang w:val="uk-UA"/>
              </w:rPr>
              <w:t xml:space="preserve"> +</w:t>
            </w:r>
          </w:p>
        </w:tc>
        <w:tc>
          <w:tcPr>
            <w:tcW w:w="581" w:type="dxa"/>
            <w:tcBorders>
              <w:right w:val="single" w:sz="12" w:space="0" w:color="auto"/>
            </w:tcBorders>
          </w:tcPr>
          <w:p w:rsidR="00C836F1" w:rsidRDefault="00C836F1" w:rsidP="00C836F1">
            <w:pPr>
              <w:jc w:val="center"/>
              <w:rPr>
                <w:lang w:val="uk-UA"/>
              </w:rPr>
            </w:pPr>
          </w:p>
        </w:tc>
      </w:tr>
      <w:tr w:rsidR="00C836F1" w:rsidTr="002255C7">
        <w:tc>
          <w:tcPr>
            <w:tcW w:w="1914" w:type="dxa"/>
            <w:tcBorders>
              <w:left w:val="single" w:sz="12" w:space="0" w:color="auto"/>
              <w:right w:val="single" w:sz="12" w:space="0" w:color="auto"/>
            </w:tcBorders>
          </w:tcPr>
          <w:p w:rsidR="00C836F1" w:rsidRDefault="00C836F1" w:rsidP="00C836F1">
            <w:r>
              <w:t>ПП 1.2.08</w:t>
            </w:r>
          </w:p>
        </w:tc>
        <w:tc>
          <w:tcPr>
            <w:tcW w:w="501" w:type="dxa"/>
            <w:tcBorders>
              <w:left w:val="single" w:sz="12" w:space="0" w:color="auto"/>
            </w:tcBorders>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rPr>
                <w:lang w:val="uk-UA"/>
              </w:rPr>
            </w:pPr>
            <w:r>
              <w:rPr>
                <w:lang w:val="uk-UA"/>
              </w:rPr>
              <w:t>+</w:t>
            </w:r>
          </w:p>
        </w:tc>
        <w:tc>
          <w:tcPr>
            <w:tcW w:w="581" w:type="dxa"/>
          </w:tcPr>
          <w:p w:rsidR="00C836F1" w:rsidRDefault="00C836F1" w:rsidP="00C836F1">
            <w:pPr>
              <w:jc w:val="center"/>
              <w:rPr>
                <w:lang w:val="uk-UA"/>
              </w:rPr>
            </w:pPr>
            <w:r>
              <w:rPr>
                <w:lang w:val="uk-UA"/>
              </w:rPr>
              <w:t>+</w:t>
            </w:r>
          </w:p>
        </w:tc>
        <w:tc>
          <w:tcPr>
            <w:tcW w:w="581" w:type="dxa"/>
            <w:tcBorders>
              <w:right w:val="single" w:sz="12" w:space="0" w:color="auto"/>
            </w:tcBorders>
          </w:tcPr>
          <w:p w:rsidR="00C836F1" w:rsidRDefault="00C836F1" w:rsidP="00C836F1">
            <w:pPr>
              <w:jc w:val="center"/>
              <w:rPr>
                <w:lang w:val="uk-UA"/>
              </w:rPr>
            </w:pPr>
          </w:p>
        </w:tc>
      </w:tr>
      <w:tr w:rsidR="00C836F1" w:rsidTr="002255C7">
        <w:tc>
          <w:tcPr>
            <w:tcW w:w="1914" w:type="dxa"/>
            <w:tcBorders>
              <w:left w:val="single" w:sz="12" w:space="0" w:color="auto"/>
              <w:right w:val="single" w:sz="12" w:space="0" w:color="auto"/>
            </w:tcBorders>
          </w:tcPr>
          <w:p w:rsidR="00C836F1" w:rsidRDefault="00C836F1" w:rsidP="00C836F1">
            <w:r>
              <w:t>ПП 1.2.09</w:t>
            </w:r>
          </w:p>
        </w:tc>
        <w:tc>
          <w:tcPr>
            <w:tcW w:w="501" w:type="dxa"/>
            <w:tcBorders>
              <w:left w:val="single" w:sz="12" w:space="0" w:color="auto"/>
            </w:tcBorders>
          </w:tcPr>
          <w:p w:rsidR="00C836F1" w:rsidRDefault="00C836F1" w:rsidP="00C836F1">
            <w:pPr>
              <w:jc w:val="center"/>
              <w:rPr>
                <w:lang w:val="uk-UA"/>
              </w:rPr>
            </w:pP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81" w:type="dxa"/>
          </w:tcPr>
          <w:p w:rsidR="00C836F1" w:rsidRDefault="00C836F1" w:rsidP="00C836F1">
            <w:pPr>
              <w:jc w:val="center"/>
              <w:rPr>
                <w:lang w:val="uk-UA"/>
              </w:rPr>
            </w:pPr>
            <w:r>
              <w:rPr>
                <w:lang w:val="uk-UA"/>
              </w:rPr>
              <w:t>+</w:t>
            </w:r>
          </w:p>
        </w:tc>
        <w:tc>
          <w:tcPr>
            <w:tcW w:w="581" w:type="dxa"/>
            <w:tcBorders>
              <w:right w:val="single" w:sz="12" w:space="0" w:color="auto"/>
            </w:tcBorders>
          </w:tcPr>
          <w:p w:rsidR="00C836F1" w:rsidRDefault="00C836F1" w:rsidP="00C836F1">
            <w:pPr>
              <w:jc w:val="center"/>
              <w:rPr>
                <w:lang w:val="uk-UA"/>
              </w:rPr>
            </w:pPr>
          </w:p>
        </w:tc>
      </w:tr>
      <w:tr w:rsidR="00C836F1" w:rsidTr="002255C7">
        <w:tc>
          <w:tcPr>
            <w:tcW w:w="1914" w:type="dxa"/>
            <w:tcBorders>
              <w:left w:val="single" w:sz="12" w:space="0" w:color="auto"/>
              <w:right w:val="single" w:sz="12" w:space="0" w:color="auto"/>
            </w:tcBorders>
          </w:tcPr>
          <w:p w:rsidR="00C836F1" w:rsidRDefault="00C836F1" w:rsidP="00C836F1">
            <w:r>
              <w:t>ПП 1.2.10</w:t>
            </w:r>
          </w:p>
        </w:tc>
        <w:tc>
          <w:tcPr>
            <w:tcW w:w="501" w:type="dxa"/>
            <w:tcBorders>
              <w:left w:val="single" w:sz="12" w:space="0" w:color="auto"/>
            </w:tcBorders>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81" w:type="dxa"/>
          </w:tcPr>
          <w:p w:rsidR="00C836F1" w:rsidRDefault="00C836F1" w:rsidP="00C836F1">
            <w:pPr>
              <w:jc w:val="center"/>
              <w:rPr>
                <w:lang w:val="uk-UA"/>
              </w:rPr>
            </w:pPr>
          </w:p>
        </w:tc>
        <w:tc>
          <w:tcPr>
            <w:tcW w:w="581" w:type="dxa"/>
            <w:tcBorders>
              <w:right w:val="single" w:sz="12" w:space="0" w:color="auto"/>
            </w:tcBorders>
          </w:tcPr>
          <w:p w:rsidR="00C836F1" w:rsidRDefault="00C836F1" w:rsidP="00C836F1">
            <w:pPr>
              <w:jc w:val="center"/>
              <w:rPr>
                <w:lang w:val="uk-UA"/>
              </w:rPr>
            </w:pPr>
          </w:p>
        </w:tc>
      </w:tr>
      <w:tr w:rsidR="00C836F1" w:rsidTr="002255C7">
        <w:tc>
          <w:tcPr>
            <w:tcW w:w="1914" w:type="dxa"/>
            <w:tcBorders>
              <w:left w:val="single" w:sz="12" w:space="0" w:color="auto"/>
              <w:right w:val="single" w:sz="12" w:space="0" w:color="auto"/>
            </w:tcBorders>
          </w:tcPr>
          <w:p w:rsidR="00C836F1" w:rsidRPr="00C836F1" w:rsidRDefault="00C836F1" w:rsidP="00C836F1">
            <w:r w:rsidRPr="00C836F1">
              <w:t>ПП 1.2.11</w:t>
            </w:r>
          </w:p>
        </w:tc>
        <w:tc>
          <w:tcPr>
            <w:tcW w:w="501" w:type="dxa"/>
            <w:tcBorders>
              <w:left w:val="single" w:sz="12" w:space="0" w:color="auto"/>
            </w:tcBorders>
          </w:tcPr>
          <w:p w:rsidR="00C836F1" w:rsidRDefault="00C836F1" w:rsidP="00C836F1">
            <w:pPr>
              <w:jc w:val="center"/>
              <w:rPr>
                <w:lang w:val="uk-UA"/>
              </w:rPr>
            </w:pP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81" w:type="dxa"/>
          </w:tcPr>
          <w:p w:rsidR="00C836F1" w:rsidRDefault="00C836F1" w:rsidP="00C836F1">
            <w:pPr>
              <w:jc w:val="center"/>
              <w:rPr>
                <w:lang w:val="uk-UA"/>
              </w:rPr>
            </w:pPr>
          </w:p>
        </w:tc>
        <w:tc>
          <w:tcPr>
            <w:tcW w:w="581" w:type="dxa"/>
            <w:tcBorders>
              <w:right w:val="single" w:sz="12" w:space="0" w:color="auto"/>
            </w:tcBorders>
          </w:tcPr>
          <w:p w:rsidR="00C836F1" w:rsidRDefault="00C836F1" w:rsidP="00C836F1">
            <w:pPr>
              <w:jc w:val="center"/>
              <w:rPr>
                <w:lang w:val="uk-UA"/>
              </w:rPr>
            </w:pPr>
          </w:p>
        </w:tc>
      </w:tr>
      <w:tr w:rsidR="00C836F1" w:rsidTr="002255C7">
        <w:tc>
          <w:tcPr>
            <w:tcW w:w="1914" w:type="dxa"/>
            <w:tcBorders>
              <w:left w:val="single" w:sz="12" w:space="0" w:color="auto"/>
              <w:right w:val="single" w:sz="12" w:space="0" w:color="auto"/>
            </w:tcBorders>
          </w:tcPr>
          <w:p w:rsidR="00C836F1" w:rsidRPr="00C836F1" w:rsidRDefault="00C836F1" w:rsidP="00C836F1">
            <w:r w:rsidRPr="00C836F1">
              <w:t>ПП 1.2.12</w:t>
            </w:r>
          </w:p>
        </w:tc>
        <w:tc>
          <w:tcPr>
            <w:tcW w:w="501" w:type="dxa"/>
            <w:tcBorders>
              <w:left w:val="single" w:sz="12" w:space="0" w:color="auto"/>
            </w:tcBorders>
          </w:tcPr>
          <w:p w:rsidR="00C836F1" w:rsidRDefault="00C836F1" w:rsidP="00C836F1">
            <w:pPr>
              <w:jc w:val="center"/>
              <w:rPr>
                <w:lang w:val="uk-UA"/>
              </w:rPr>
            </w:pPr>
            <w:r>
              <w:rPr>
                <w:lang w:val="uk-UA"/>
              </w:rPr>
              <w:t>+</w:t>
            </w:r>
          </w:p>
        </w:tc>
        <w:tc>
          <w:tcPr>
            <w:tcW w:w="501" w:type="dxa"/>
          </w:tcPr>
          <w:p w:rsidR="00C836F1" w:rsidRDefault="00C836F1" w:rsidP="00C836F1">
            <w:pP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r>
              <w:rPr>
                <w:lang w:val="uk-UA"/>
              </w:rPr>
              <w:t>+</w:t>
            </w:r>
          </w:p>
        </w:tc>
        <w:tc>
          <w:tcPr>
            <w:tcW w:w="501" w:type="dxa"/>
          </w:tcPr>
          <w:p w:rsidR="00C836F1" w:rsidRDefault="00C836F1" w:rsidP="00C836F1">
            <w:pPr>
              <w:jc w:val="center"/>
              <w:rPr>
                <w:lang w:val="uk-UA"/>
              </w:rPr>
            </w:pPr>
          </w:p>
        </w:tc>
        <w:tc>
          <w:tcPr>
            <w:tcW w:w="501" w:type="dxa"/>
          </w:tcPr>
          <w:p w:rsidR="00C836F1" w:rsidRDefault="00C836F1" w:rsidP="00C836F1">
            <w:pPr>
              <w:jc w:val="center"/>
              <w:rPr>
                <w:lang w:val="uk-UA"/>
              </w:rPr>
            </w:pPr>
          </w:p>
        </w:tc>
        <w:tc>
          <w:tcPr>
            <w:tcW w:w="581" w:type="dxa"/>
          </w:tcPr>
          <w:p w:rsidR="00C836F1" w:rsidRDefault="00C836F1" w:rsidP="00C836F1">
            <w:pPr>
              <w:jc w:val="center"/>
              <w:rPr>
                <w:lang w:val="uk-UA"/>
              </w:rPr>
            </w:pPr>
            <w:r>
              <w:rPr>
                <w:lang w:val="uk-UA"/>
              </w:rPr>
              <w:t>+</w:t>
            </w:r>
          </w:p>
        </w:tc>
        <w:tc>
          <w:tcPr>
            <w:tcW w:w="581" w:type="dxa"/>
            <w:tcBorders>
              <w:right w:val="single" w:sz="12" w:space="0" w:color="auto"/>
            </w:tcBorders>
          </w:tcPr>
          <w:p w:rsidR="00C836F1" w:rsidRDefault="00C836F1" w:rsidP="00C836F1">
            <w:pPr>
              <w:jc w:val="center"/>
              <w:rPr>
                <w:lang w:val="uk-UA"/>
              </w:rPr>
            </w:pPr>
          </w:p>
        </w:tc>
      </w:tr>
      <w:tr w:rsidR="00C836F1" w:rsidTr="007B054B">
        <w:tc>
          <w:tcPr>
            <w:tcW w:w="1914" w:type="dxa"/>
            <w:tcBorders>
              <w:left w:val="single" w:sz="12" w:space="0" w:color="auto"/>
              <w:bottom w:val="single" w:sz="12" w:space="0" w:color="auto"/>
              <w:right w:val="single" w:sz="12" w:space="0" w:color="auto"/>
            </w:tcBorders>
          </w:tcPr>
          <w:p w:rsidR="00C836F1" w:rsidRPr="00C836F1" w:rsidRDefault="00C836F1" w:rsidP="00C836F1">
            <w:r w:rsidRPr="00C836F1">
              <w:t>ПП 1.2.13</w:t>
            </w:r>
          </w:p>
        </w:tc>
        <w:tc>
          <w:tcPr>
            <w:tcW w:w="501" w:type="dxa"/>
            <w:tcBorders>
              <w:left w:val="single" w:sz="12" w:space="0" w:color="auto"/>
              <w:bottom w:val="single" w:sz="12" w:space="0" w:color="auto"/>
            </w:tcBorders>
          </w:tcPr>
          <w:p w:rsidR="00C836F1" w:rsidRDefault="00C836F1" w:rsidP="00C836F1">
            <w:pPr>
              <w:jc w:val="center"/>
              <w:rPr>
                <w:lang w:val="uk-UA"/>
              </w:rPr>
            </w:pPr>
            <w:r>
              <w:rPr>
                <w:lang w:val="uk-UA"/>
              </w:rPr>
              <w:t>+</w:t>
            </w:r>
          </w:p>
        </w:tc>
        <w:tc>
          <w:tcPr>
            <w:tcW w:w="501" w:type="dxa"/>
            <w:tcBorders>
              <w:bottom w:val="single" w:sz="12" w:space="0" w:color="auto"/>
            </w:tcBorders>
          </w:tcPr>
          <w:p w:rsidR="00C836F1" w:rsidRDefault="00C836F1" w:rsidP="00C836F1">
            <w:pPr>
              <w:jc w:val="center"/>
              <w:rPr>
                <w:lang w:val="uk-UA"/>
              </w:rPr>
            </w:pPr>
            <w:r>
              <w:rPr>
                <w:lang w:val="uk-UA"/>
              </w:rPr>
              <w:t>+</w:t>
            </w:r>
          </w:p>
        </w:tc>
        <w:tc>
          <w:tcPr>
            <w:tcW w:w="501" w:type="dxa"/>
            <w:tcBorders>
              <w:bottom w:val="single" w:sz="12" w:space="0" w:color="auto"/>
            </w:tcBorders>
          </w:tcPr>
          <w:p w:rsidR="00C836F1" w:rsidRDefault="00C836F1" w:rsidP="00C836F1">
            <w:pPr>
              <w:rPr>
                <w:lang w:val="uk-UA"/>
              </w:rPr>
            </w:pPr>
            <w:r>
              <w:rPr>
                <w:lang w:val="uk-UA"/>
              </w:rPr>
              <w:t>+</w:t>
            </w:r>
          </w:p>
        </w:tc>
        <w:tc>
          <w:tcPr>
            <w:tcW w:w="501" w:type="dxa"/>
            <w:tcBorders>
              <w:bottom w:val="single" w:sz="12" w:space="0" w:color="auto"/>
            </w:tcBorders>
          </w:tcPr>
          <w:p w:rsidR="00C836F1" w:rsidRDefault="00C836F1" w:rsidP="00C836F1">
            <w:pPr>
              <w:jc w:val="center"/>
              <w:rPr>
                <w:lang w:val="uk-UA"/>
              </w:rPr>
            </w:pPr>
            <w:r>
              <w:rPr>
                <w:lang w:val="uk-UA"/>
              </w:rPr>
              <w:t>+</w:t>
            </w:r>
          </w:p>
        </w:tc>
        <w:tc>
          <w:tcPr>
            <w:tcW w:w="501" w:type="dxa"/>
            <w:tcBorders>
              <w:bottom w:val="single" w:sz="12" w:space="0" w:color="auto"/>
            </w:tcBorders>
          </w:tcPr>
          <w:p w:rsidR="00C836F1" w:rsidRDefault="00C836F1" w:rsidP="00C836F1">
            <w:pPr>
              <w:jc w:val="center"/>
              <w:rPr>
                <w:lang w:val="uk-UA"/>
              </w:rPr>
            </w:pPr>
            <w:r>
              <w:rPr>
                <w:lang w:val="uk-UA"/>
              </w:rPr>
              <w:t>+</w:t>
            </w:r>
          </w:p>
        </w:tc>
        <w:tc>
          <w:tcPr>
            <w:tcW w:w="501" w:type="dxa"/>
            <w:tcBorders>
              <w:bottom w:val="single" w:sz="12" w:space="0" w:color="auto"/>
            </w:tcBorders>
          </w:tcPr>
          <w:p w:rsidR="00C836F1" w:rsidRDefault="00C836F1" w:rsidP="00C836F1">
            <w:pPr>
              <w:jc w:val="center"/>
              <w:rPr>
                <w:lang w:val="uk-UA"/>
              </w:rPr>
            </w:pPr>
          </w:p>
        </w:tc>
        <w:tc>
          <w:tcPr>
            <w:tcW w:w="501" w:type="dxa"/>
            <w:tcBorders>
              <w:bottom w:val="single" w:sz="12" w:space="0" w:color="auto"/>
            </w:tcBorders>
          </w:tcPr>
          <w:p w:rsidR="00C836F1" w:rsidRDefault="00C836F1" w:rsidP="00C836F1">
            <w:pPr>
              <w:jc w:val="center"/>
              <w:rPr>
                <w:lang w:val="uk-UA"/>
              </w:rPr>
            </w:pPr>
            <w:r>
              <w:rPr>
                <w:lang w:val="uk-UA"/>
              </w:rPr>
              <w:t>+</w:t>
            </w:r>
          </w:p>
        </w:tc>
        <w:tc>
          <w:tcPr>
            <w:tcW w:w="501" w:type="dxa"/>
            <w:tcBorders>
              <w:bottom w:val="single" w:sz="12" w:space="0" w:color="auto"/>
            </w:tcBorders>
          </w:tcPr>
          <w:p w:rsidR="00C836F1" w:rsidRDefault="00C836F1" w:rsidP="00C836F1">
            <w:pPr>
              <w:jc w:val="center"/>
              <w:rPr>
                <w:lang w:val="uk-UA"/>
              </w:rPr>
            </w:pPr>
          </w:p>
        </w:tc>
        <w:tc>
          <w:tcPr>
            <w:tcW w:w="501" w:type="dxa"/>
            <w:tcBorders>
              <w:bottom w:val="single" w:sz="12" w:space="0" w:color="auto"/>
            </w:tcBorders>
          </w:tcPr>
          <w:p w:rsidR="00C836F1" w:rsidRDefault="00C836F1" w:rsidP="00C836F1">
            <w:pPr>
              <w:jc w:val="center"/>
              <w:rPr>
                <w:lang w:val="uk-UA"/>
              </w:rPr>
            </w:pPr>
          </w:p>
        </w:tc>
        <w:tc>
          <w:tcPr>
            <w:tcW w:w="581" w:type="dxa"/>
            <w:tcBorders>
              <w:bottom w:val="single" w:sz="12" w:space="0" w:color="auto"/>
            </w:tcBorders>
          </w:tcPr>
          <w:p w:rsidR="00C836F1" w:rsidRDefault="00C836F1" w:rsidP="00C836F1">
            <w:pPr>
              <w:jc w:val="center"/>
              <w:rPr>
                <w:lang w:val="uk-UA"/>
              </w:rPr>
            </w:pPr>
            <w:r>
              <w:rPr>
                <w:lang w:val="uk-UA"/>
              </w:rPr>
              <w:t>+</w:t>
            </w:r>
          </w:p>
        </w:tc>
        <w:tc>
          <w:tcPr>
            <w:tcW w:w="581" w:type="dxa"/>
            <w:tcBorders>
              <w:bottom w:val="single" w:sz="12" w:space="0" w:color="auto"/>
              <w:right w:val="single" w:sz="12" w:space="0" w:color="auto"/>
            </w:tcBorders>
          </w:tcPr>
          <w:p w:rsidR="00C836F1" w:rsidRDefault="00C836F1" w:rsidP="00C836F1">
            <w:pPr>
              <w:jc w:val="center"/>
              <w:rPr>
                <w:lang w:val="uk-UA"/>
              </w:rPr>
            </w:pPr>
            <w:r>
              <w:rPr>
                <w:lang w:val="uk-UA"/>
              </w:rPr>
              <w:t>+</w:t>
            </w:r>
          </w:p>
        </w:tc>
      </w:tr>
      <w:tr w:rsidR="00C836F1" w:rsidTr="007B054B">
        <w:tc>
          <w:tcPr>
            <w:tcW w:w="1914" w:type="dxa"/>
            <w:tcBorders>
              <w:top w:val="single" w:sz="12" w:space="0" w:color="auto"/>
              <w:left w:val="single" w:sz="12" w:space="0" w:color="auto"/>
              <w:right w:val="single" w:sz="12" w:space="0" w:color="auto"/>
            </w:tcBorders>
          </w:tcPr>
          <w:p w:rsidR="00C836F1" w:rsidRPr="00BD66B3" w:rsidRDefault="00755A43" w:rsidP="00BD66B3">
            <w:pPr>
              <w:rPr>
                <w:lang w:val="uk-UA"/>
              </w:rPr>
            </w:pPr>
            <w:r w:rsidRPr="00BD66B3">
              <w:t>ЗК2.1.1.01</w:t>
            </w:r>
          </w:p>
        </w:tc>
        <w:tc>
          <w:tcPr>
            <w:tcW w:w="501" w:type="dxa"/>
            <w:tcBorders>
              <w:top w:val="single" w:sz="12" w:space="0" w:color="auto"/>
              <w:left w:val="single" w:sz="12" w:space="0" w:color="auto"/>
            </w:tcBorders>
          </w:tcPr>
          <w:p w:rsidR="00C836F1" w:rsidRDefault="00C836F1" w:rsidP="00C836F1">
            <w:pPr>
              <w:jc w:val="center"/>
              <w:rPr>
                <w:lang w:val="uk-UA"/>
              </w:rPr>
            </w:pPr>
            <w:r>
              <w:rPr>
                <w:lang w:val="uk-UA"/>
              </w:rPr>
              <w:t>+</w:t>
            </w:r>
          </w:p>
        </w:tc>
        <w:tc>
          <w:tcPr>
            <w:tcW w:w="501" w:type="dxa"/>
            <w:tcBorders>
              <w:top w:val="single" w:sz="12" w:space="0" w:color="auto"/>
            </w:tcBorders>
          </w:tcPr>
          <w:p w:rsidR="00C836F1" w:rsidRDefault="00C836F1" w:rsidP="00C836F1">
            <w:pPr>
              <w:jc w:val="center"/>
              <w:rPr>
                <w:lang w:val="uk-UA"/>
              </w:rPr>
            </w:pPr>
            <w:r>
              <w:rPr>
                <w:lang w:val="uk-UA"/>
              </w:rPr>
              <w:t>+</w:t>
            </w:r>
          </w:p>
        </w:tc>
        <w:tc>
          <w:tcPr>
            <w:tcW w:w="501" w:type="dxa"/>
            <w:tcBorders>
              <w:top w:val="single" w:sz="12" w:space="0" w:color="auto"/>
            </w:tcBorders>
          </w:tcPr>
          <w:p w:rsidR="00C836F1" w:rsidRDefault="00C836F1" w:rsidP="00C836F1">
            <w:pPr>
              <w:jc w:val="center"/>
              <w:rPr>
                <w:lang w:val="uk-UA"/>
              </w:rPr>
            </w:pPr>
            <w:r>
              <w:rPr>
                <w:lang w:val="uk-UA"/>
              </w:rPr>
              <w:t>+</w:t>
            </w:r>
          </w:p>
        </w:tc>
        <w:tc>
          <w:tcPr>
            <w:tcW w:w="501" w:type="dxa"/>
            <w:tcBorders>
              <w:top w:val="single" w:sz="12" w:space="0" w:color="auto"/>
            </w:tcBorders>
          </w:tcPr>
          <w:p w:rsidR="00C836F1" w:rsidRDefault="00C836F1" w:rsidP="00C836F1">
            <w:pPr>
              <w:jc w:val="center"/>
              <w:rPr>
                <w:lang w:val="uk-UA"/>
              </w:rPr>
            </w:pPr>
            <w:r>
              <w:rPr>
                <w:lang w:val="uk-UA"/>
              </w:rPr>
              <w:t>+</w:t>
            </w:r>
          </w:p>
        </w:tc>
        <w:tc>
          <w:tcPr>
            <w:tcW w:w="501" w:type="dxa"/>
            <w:tcBorders>
              <w:top w:val="single" w:sz="12" w:space="0" w:color="auto"/>
            </w:tcBorders>
          </w:tcPr>
          <w:p w:rsidR="00C836F1" w:rsidRDefault="00C836F1" w:rsidP="00C836F1">
            <w:pPr>
              <w:jc w:val="center"/>
              <w:rPr>
                <w:lang w:val="uk-UA"/>
              </w:rPr>
            </w:pPr>
            <w:r>
              <w:rPr>
                <w:lang w:val="uk-UA"/>
              </w:rPr>
              <w:t>+</w:t>
            </w:r>
          </w:p>
        </w:tc>
        <w:tc>
          <w:tcPr>
            <w:tcW w:w="501" w:type="dxa"/>
            <w:tcBorders>
              <w:top w:val="single" w:sz="12" w:space="0" w:color="auto"/>
            </w:tcBorders>
          </w:tcPr>
          <w:p w:rsidR="00C836F1" w:rsidRDefault="00C836F1" w:rsidP="00C836F1">
            <w:pPr>
              <w:jc w:val="center"/>
              <w:rPr>
                <w:lang w:val="uk-UA"/>
              </w:rPr>
            </w:pPr>
          </w:p>
        </w:tc>
        <w:tc>
          <w:tcPr>
            <w:tcW w:w="501" w:type="dxa"/>
            <w:tcBorders>
              <w:top w:val="single" w:sz="12" w:space="0" w:color="auto"/>
            </w:tcBorders>
          </w:tcPr>
          <w:p w:rsidR="00C836F1" w:rsidRDefault="00C836F1" w:rsidP="00C836F1">
            <w:pPr>
              <w:jc w:val="center"/>
              <w:rPr>
                <w:lang w:val="uk-UA"/>
              </w:rPr>
            </w:pPr>
          </w:p>
        </w:tc>
        <w:tc>
          <w:tcPr>
            <w:tcW w:w="501" w:type="dxa"/>
            <w:tcBorders>
              <w:top w:val="single" w:sz="12" w:space="0" w:color="auto"/>
            </w:tcBorders>
          </w:tcPr>
          <w:p w:rsidR="00C836F1" w:rsidRDefault="00C836F1" w:rsidP="00C836F1">
            <w:pPr>
              <w:jc w:val="center"/>
              <w:rPr>
                <w:lang w:val="uk-UA"/>
              </w:rPr>
            </w:pPr>
            <w:r>
              <w:rPr>
                <w:lang w:val="uk-UA"/>
              </w:rPr>
              <w:t>+</w:t>
            </w:r>
          </w:p>
        </w:tc>
        <w:tc>
          <w:tcPr>
            <w:tcW w:w="501" w:type="dxa"/>
            <w:tcBorders>
              <w:top w:val="single" w:sz="12" w:space="0" w:color="auto"/>
            </w:tcBorders>
          </w:tcPr>
          <w:p w:rsidR="00C836F1" w:rsidRDefault="00C836F1" w:rsidP="00C836F1">
            <w:pPr>
              <w:jc w:val="center"/>
              <w:rPr>
                <w:lang w:val="uk-UA"/>
              </w:rPr>
            </w:pPr>
          </w:p>
        </w:tc>
        <w:tc>
          <w:tcPr>
            <w:tcW w:w="581" w:type="dxa"/>
            <w:tcBorders>
              <w:top w:val="single" w:sz="12" w:space="0" w:color="auto"/>
            </w:tcBorders>
          </w:tcPr>
          <w:p w:rsidR="00C836F1" w:rsidRDefault="00C836F1" w:rsidP="00C836F1">
            <w:pPr>
              <w:jc w:val="center"/>
              <w:rPr>
                <w:lang w:val="uk-UA"/>
              </w:rPr>
            </w:pPr>
            <w:r>
              <w:rPr>
                <w:lang w:val="uk-UA"/>
              </w:rPr>
              <w:t>+</w:t>
            </w:r>
          </w:p>
        </w:tc>
        <w:tc>
          <w:tcPr>
            <w:tcW w:w="581" w:type="dxa"/>
            <w:tcBorders>
              <w:top w:val="single" w:sz="12" w:space="0" w:color="auto"/>
              <w:right w:val="single" w:sz="12" w:space="0" w:color="auto"/>
            </w:tcBorders>
          </w:tcPr>
          <w:p w:rsidR="00C836F1" w:rsidRDefault="00C836F1" w:rsidP="00C836F1">
            <w:pPr>
              <w:jc w:val="center"/>
              <w:rPr>
                <w:lang w:val="uk-UA"/>
              </w:rPr>
            </w:pPr>
            <w:r>
              <w:rPr>
                <w:lang w:val="uk-UA"/>
              </w:rPr>
              <w:t>+</w:t>
            </w:r>
          </w:p>
        </w:tc>
      </w:tr>
      <w:tr w:rsidR="00755A43" w:rsidTr="002255C7">
        <w:tc>
          <w:tcPr>
            <w:tcW w:w="1914" w:type="dxa"/>
            <w:tcBorders>
              <w:left w:val="single" w:sz="12" w:space="0" w:color="auto"/>
              <w:right w:val="single" w:sz="12" w:space="0" w:color="auto"/>
            </w:tcBorders>
          </w:tcPr>
          <w:p w:rsidR="00755A43" w:rsidRPr="00BD66B3" w:rsidRDefault="00755A43" w:rsidP="00BD66B3">
            <w:pPr>
              <w:rPr>
                <w:lang w:val="uk-UA"/>
              </w:rPr>
            </w:pPr>
            <w:r w:rsidRPr="00BD66B3">
              <w:t>ПП2.1.</w:t>
            </w:r>
            <w:r w:rsidRPr="00BD66B3">
              <w:rPr>
                <w:lang w:val="uk-UA"/>
              </w:rPr>
              <w:t>2</w:t>
            </w:r>
            <w:r w:rsidRPr="00BD66B3">
              <w:t>.01</w:t>
            </w:r>
            <w:r w:rsidRPr="00BD66B3">
              <w:rPr>
                <w:lang w:val="uk-UA"/>
              </w:rPr>
              <w:t>(1)</w:t>
            </w:r>
          </w:p>
        </w:tc>
        <w:tc>
          <w:tcPr>
            <w:tcW w:w="501" w:type="dxa"/>
            <w:tcBorders>
              <w:left w:val="single" w:sz="12" w:space="0" w:color="auto"/>
            </w:tcBorders>
          </w:tcPr>
          <w:p w:rsidR="00755A43" w:rsidRDefault="00755A43" w:rsidP="00755A43">
            <w:pPr>
              <w:rPr>
                <w:lang w:val="uk-UA"/>
              </w:rPr>
            </w:pPr>
            <w:r>
              <w:rPr>
                <w:lang w:val="uk-UA"/>
              </w:rPr>
              <w:t xml:space="preserve"> +</w:t>
            </w:r>
          </w:p>
        </w:tc>
        <w:tc>
          <w:tcPr>
            <w:tcW w:w="501" w:type="dxa"/>
          </w:tcPr>
          <w:p w:rsidR="00755A43" w:rsidRDefault="00755A43" w:rsidP="00755A43">
            <w:pPr>
              <w:jc w:val="center"/>
              <w:rPr>
                <w:lang w:val="uk-UA"/>
              </w:rPr>
            </w:pPr>
          </w:p>
        </w:tc>
        <w:tc>
          <w:tcPr>
            <w:tcW w:w="501" w:type="dxa"/>
          </w:tcPr>
          <w:p w:rsidR="00755A43" w:rsidRDefault="00755A43" w:rsidP="00755A43">
            <w:pPr>
              <w:jc w:val="center"/>
              <w:rPr>
                <w:lang w:val="uk-UA"/>
              </w:rPr>
            </w:pPr>
          </w:p>
        </w:tc>
        <w:tc>
          <w:tcPr>
            <w:tcW w:w="501" w:type="dxa"/>
          </w:tcPr>
          <w:p w:rsidR="00755A43" w:rsidRDefault="00755A43" w:rsidP="00755A43">
            <w:pPr>
              <w:jc w:val="center"/>
              <w:rPr>
                <w:lang w:val="uk-UA"/>
              </w:rPr>
            </w:pPr>
            <w:r>
              <w:rPr>
                <w:lang w:val="uk-UA"/>
              </w:rPr>
              <w:t>+</w:t>
            </w:r>
          </w:p>
        </w:tc>
        <w:tc>
          <w:tcPr>
            <w:tcW w:w="501" w:type="dxa"/>
          </w:tcPr>
          <w:p w:rsidR="00755A43" w:rsidRDefault="00755A43" w:rsidP="00755A43">
            <w:pPr>
              <w:jc w:val="center"/>
              <w:rPr>
                <w:lang w:val="uk-UA"/>
              </w:rPr>
            </w:pPr>
            <w:r>
              <w:rPr>
                <w:lang w:val="uk-UA"/>
              </w:rPr>
              <w:t>+</w:t>
            </w:r>
          </w:p>
        </w:tc>
        <w:tc>
          <w:tcPr>
            <w:tcW w:w="501" w:type="dxa"/>
          </w:tcPr>
          <w:p w:rsidR="00755A43" w:rsidRDefault="00755A43" w:rsidP="00755A43">
            <w:pPr>
              <w:jc w:val="center"/>
              <w:rPr>
                <w:lang w:val="uk-UA"/>
              </w:rPr>
            </w:pPr>
            <w:r>
              <w:rPr>
                <w:lang w:val="uk-UA"/>
              </w:rPr>
              <w:t>+</w:t>
            </w:r>
          </w:p>
        </w:tc>
        <w:tc>
          <w:tcPr>
            <w:tcW w:w="501" w:type="dxa"/>
          </w:tcPr>
          <w:p w:rsidR="00755A43" w:rsidRDefault="00755A43" w:rsidP="00755A43">
            <w:pPr>
              <w:jc w:val="center"/>
              <w:rPr>
                <w:lang w:val="uk-UA"/>
              </w:rPr>
            </w:pPr>
          </w:p>
        </w:tc>
        <w:tc>
          <w:tcPr>
            <w:tcW w:w="501" w:type="dxa"/>
          </w:tcPr>
          <w:p w:rsidR="00755A43" w:rsidRDefault="00755A43" w:rsidP="00755A43">
            <w:pPr>
              <w:jc w:val="center"/>
              <w:rPr>
                <w:lang w:val="uk-UA"/>
              </w:rPr>
            </w:pPr>
            <w:r>
              <w:rPr>
                <w:lang w:val="uk-UA"/>
              </w:rPr>
              <w:t>+</w:t>
            </w:r>
          </w:p>
        </w:tc>
        <w:tc>
          <w:tcPr>
            <w:tcW w:w="501" w:type="dxa"/>
          </w:tcPr>
          <w:p w:rsidR="00755A43" w:rsidRDefault="00755A43" w:rsidP="00755A43">
            <w:pPr>
              <w:jc w:val="center"/>
              <w:rPr>
                <w:lang w:val="uk-UA"/>
              </w:rPr>
            </w:pPr>
            <w:r>
              <w:rPr>
                <w:lang w:val="uk-UA"/>
              </w:rPr>
              <w:t>+</w:t>
            </w:r>
          </w:p>
        </w:tc>
        <w:tc>
          <w:tcPr>
            <w:tcW w:w="581" w:type="dxa"/>
          </w:tcPr>
          <w:p w:rsidR="00755A43" w:rsidRDefault="00755A43" w:rsidP="00755A43">
            <w:pPr>
              <w:jc w:val="center"/>
              <w:rPr>
                <w:lang w:val="uk-UA"/>
              </w:rPr>
            </w:pPr>
            <w:r>
              <w:rPr>
                <w:lang w:val="uk-UA"/>
              </w:rPr>
              <w:t>+</w:t>
            </w:r>
          </w:p>
        </w:tc>
        <w:tc>
          <w:tcPr>
            <w:tcW w:w="581" w:type="dxa"/>
            <w:tcBorders>
              <w:right w:val="single" w:sz="12" w:space="0" w:color="auto"/>
            </w:tcBorders>
          </w:tcPr>
          <w:p w:rsidR="00755A43" w:rsidRDefault="00755A43" w:rsidP="00755A43">
            <w:pPr>
              <w:jc w:val="center"/>
              <w:rPr>
                <w:lang w:val="uk-UA"/>
              </w:rPr>
            </w:pPr>
            <w:r>
              <w:rPr>
                <w:lang w:val="uk-UA"/>
              </w:rPr>
              <w:t>+</w:t>
            </w:r>
          </w:p>
        </w:tc>
      </w:tr>
      <w:tr w:rsidR="00755A43" w:rsidTr="002255C7">
        <w:tc>
          <w:tcPr>
            <w:tcW w:w="1914" w:type="dxa"/>
            <w:tcBorders>
              <w:left w:val="single" w:sz="12" w:space="0" w:color="auto"/>
              <w:right w:val="single" w:sz="12" w:space="0" w:color="auto"/>
            </w:tcBorders>
          </w:tcPr>
          <w:p w:rsidR="00755A43" w:rsidRPr="00BD66B3" w:rsidRDefault="00755A43" w:rsidP="00BD66B3">
            <w:pPr>
              <w:rPr>
                <w:lang w:val="uk-UA"/>
              </w:rPr>
            </w:pPr>
            <w:r w:rsidRPr="00BD66B3">
              <w:t>ПП2.1.</w:t>
            </w:r>
            <w:r w:rsidRPr="00BD66B3">
              <w:rPr>
                <w:lang w:val="uk-UA"/>
              </w:rPr>
              <w:t>2</w:t>
            </w:r>
            <w:r w:rsidRPr="00BD66B3">
              <w:t>.01</w:t>
            </w:r>
            <w:r w:rsidRPr="00BD66B3">
              <w:rPr>
                <w:lang w:val="uk-UA"/>
              </w:rPr>
              <w:t>(2)</w:t>
            </w:r>
          </w:p>
        </w:tc>
        <w:tc>
          <w:tcPr>
            <w:tcW w:w="501" w:type="dxa"/>
            <w:tcBorders>
              <w:left w:val="single" w:sz="12" w:space="0" w:color="auto"/>
            </w:tcBorders>
          </w:tcPr>
          <w:p w:rsidR="00755A43" w:rsidRDefault="00755A43" w:rsidP="00755A43">
            <w:pPr>
              <w:jc w:val="center"/>
              <w:rPr>
                <w:lang w:val="uk-UA"/>
              </w:rPr>
            </w:pPr>
            <w:r>
              <w:rPr>
                <w:lang w:val="uk-UA"/>
              </w:rPr>
              <w:t>+</w:t>
            </w:r>
          </w:p>
        </w:tc>
        <w:tc>
          <w:tcPr>
            <w:tcW w:w="501" w:type="dxa"/>
          </w:tcPr>
          <w:p w:rsidR="00755A43" w:rsidRDefault="00755A43" w:rsidP="00755A43">
            <w:pPr>
              <w:jc w:val="center"/>
              <w:rPr>
                <w:lang w:val="uk-UA"/>
              </w:rPr>
            </w:pPr>
          </w:p>
        </w:tc>
        <w:tc>
          <w:tcPr>
            <w:tcW w:w="501" w:type="dxa"/>
          </w:tcPr>
          <w:p w:rsidR="00755A43" w:rsidRDefault="00755A43" w:rsidP="00755A43">
            <w:pPr>
              <w:jc w:val="center"/>
              <w:rPr>
                <w:lang w:val="uk-UA"/>
              </w:rPr>
            </w:pPr>
          </w:p>
        </w:tc>
        <w:tc>
          <w:tcPr>
            <w:tcW w:w="501" w:type="dxa"/>
          </w:tcPr>
          <w:p w:rsidR="00755A43" w:rsidRDefault="00755A43" w:rsidP="00755A43">
            <w:pPr>
              <w:jc w:val="center"/>
              <w:rPr>
                <w:lang w:val="uk-UA"/>
              </w:rPr>
            </w:pPr>
            <w:r>
              <w:rPr>
                <w:lang w:val="uk-UA"/>
              </w:rPr>
              <w:t>+</w:t>
            </w:r>
          </w:p>
        </w:tc>
        <w:tc>
          <w:tcPr>
            <w:tcW w:w="501" w:type="dxa"/>
          </w:tcPr>
          <w:p w:rsidR="00755A43" w:rsidRDefault="00755A43" w:rsidP="00755A43">
            <w:pPr>
              <w:jc w:val="center"/>
              <w:rPr>
                <w:lang w:val="uk-UA"/>
              </w:rPr>
            </w:pPr>
            <w:r>
              <w:rPr>
                <w:lang w:val="uk-UA"/>
              </w:rPr>
              <w:t>+</w:t>
            </w:r>
          </w:p>
        </w:tc>
        <w:tc>
          <w:tcPr>
            <w:tcW w:w="501" w:type="dxa"/>
          </w:tcPr>
          <w:p w:rsidR="00755A43" w:rsidRDefault="00755A43" w:rsidP="00755A43">
            <w:pPr>
              <w:jc w:val="center"/>
              <w:rPr>
                <w:lang w:val="uk-UA"/>
              </w:rPr>
            </w:pPr>
          </w:p>
        </w:tc>
        <w:tc>
          <w:tcPr>
            <w:tcW w:w="501" w:type="dxa"/>
          </w:tcPr>
          <w:p w:rsidR="00755A43" w:rsidRDefault="00755A43" w:rsidP="00755A43">
            <w:pPr>
              <w:jc w:val="center"/>
              <w:rPr>
                <w:lang w:val="uk-UA"/>
              </w:rPr>
            </w:pPr>
          </w:p>
        </w:tc>
        <w:tc>
          <w:tcPr>
            <w:tcW w:w="501" w:type="dxa"/>
          </w:tcPr>
          <w:p w:rsidR="00755A43" w:rsidRDefault="00755A43" w:rsidP="00755A43">
            <w:pPr>
              <w:jc w:val="center"/>
              <w:rPr>
                <w:lang w:val="uk-UA"/>
              </w:rPr>
            </w:pPr>
            <w:r>
              <w:rPr>
                <w:lang w:val="uk-UA"/>
              </w:rPr>
              <w:t>+</w:t>
            </w:r>
          </w:p>
        </w:tc>
        <w:tc>
          <w:tcPr>
            <w:tcW w:w="501" w:type="dxa"/>
          </w:tcPr>
          <w:p w:rsidR="00755A43" w:rsidRDefault="00755A43" w:rsidP="00755A43">
            <w:pPr>
              <w:jc w:val="center"/>
              <w:rPr>
                <w:lang w:val="uk-UA"/>
              </w:rPr>
            </w:pPr>
            <w:r>
              <w:rPr>
                <w:lang w:val="uk-UA"/>
              </w:rPr>
              <w:t>+</w:t>
            </w:r>
          </w:p>
        </w:tc>
        <w:tc>
          <w:tcPr>
            <w:tcW w:w="581" w:type="dxa"/>
          </w:tcPr>
          <w:p w:rsidR="00755A43" w:rsidRDefault="00755A43" w:rsidP="00755A43">
            <w:pPr>
              <w:jc w:val="center"/>
              <w:rPr>
                <w:lang w:val="uk-UA"/>
              </w:rPr>
            </w:pPr>
          </w:p>
        </w:tc>
        <w:tc>
          <w:tcPr>
            <w:tcW w:w="581" w:type="dxa"/>
            <w:tcBorders>
              <w:right w:val="single" w:sz="12" w:space="0" w:color="auto"/>
            </w:tcBorders>
          </w:tcPr>
          <w:p w:rsidR="00755A43" w:rsidRDefault="00755A43" w:rsidP="00755A43">
            <w:pPr>
              <w:jc w:val="center"/>
              <w:rPr>
                <w:lang w:val="uk-UA"/>
              </w:rPr>
            </w:pPr>
          </w:p>
        </w:tc>
      </w:tr>
      <w:tr w:rsidR="00755A43" w:rsidTr="002255C7">
        <w:tc>
          <w:tcPr>
            <w:tcW w:w="1914" w:type="dxa"/>
            <w:tcBorders>
              <w:left w:val="single" w:sz="12" w:space="0" w:color="auto"/>
              <w:right w:val="single" w:sz="12" w:space="0" w:color="auto"/>
            </w:tcBorders>
          </w:tcPr>
          <w:p w:rsidR="00755A43" w:rsidRPr="00BD66B3" w:rsidRDefault="00755A43" w:rsidP="00BD66B3">
            <w:pPr>
              <w:rPr>
                <w:lang w:val="uk-UA"/>
              </w:rPr>
            </w:pPr>
            <w:r w:rsidRPr="00BD66B3">
              <w:t>ПП2.1.</w:t>
            </w:r>
            <w:r w:rsidRPr="00BD66B3">
              <w:rPr>
                <w:lang w:val="uk-UA"/>
              </w:rPr>
              <w:t>2</w:t>
            </w:r>
            <w:r w:rsidRPr="00BD66B3">
              <w:t>.01</w:t>
            </w:r>
            <w:r w:rsidRPr="00BD66B3">
              <w:rPr>
                <w:lang w:val="uk-UA"/>
              </w:rPr>
              <w:t>(3)</w:t>
            </w:r>
          </w:p>
        </w:tc>
        <w:tc>
          <w:tcPr>
            <w:tcW w:w="501" w:type="dxa"/>
            <w:tcBorders>
              <w:left w:val="single" w:sz="12" w:space="0" w:color="auto"/>
            </w:tcBorders>
          </w:tcPr>
          <w:p w:rsidR="00755A43" w:rsidRDefault="00755A43" w:rsidP="00755A43">
            <w:pPr>
              <w:jc w:val="center"/>
              <w:rPr>
                <w:lang w:val="uk-UA"/>
              </w:rPr>
            </w:pPr>
            <w:r>
              <w:rPr>
                <w:lang w:val="uk-UA"/>
              </w:rPr>
              <w:t>+</w:t>
            </w:r>
          </w:p>
        </w:tc>
        <w:tc>
          <w:tcPr>
            <w:tcW w:w="501" w:type="dxa"/>
          </w:tcPr>
          <w:p w:rsidR="00755A43" w:rsidRDefault="00755A43" w:rsidP="00755A43">
            <w:pPr>
              <w:jc w:val="center"/>
              <w:rPr>
                <w:lang w:val="uk-UA"/>
              </w:rPr>
            </w:pPr>
            <w:r>
              <w:rPr>
                <w:lang w:val="uk-UA"/>
              </w:rPr>
              <w:t>+</w:t>
            </w:r>
          </w:p>
        </w:tc>
        <w:tc>
          <w:tcPr>
            <w:tcW w:w="501" w:type="dxa"/>
          </w:tcPr>
          <w:p w:rsidR="00755A43" w:rsidRDefault="00755A43" w:rsidP="00755A43">
            <w:pPr>
              <w:jc w:val="center"/>
              <w:rPr>
                <w:lang w:val="uk-UA"/>
              </w:rPr>
            </w:pPr>
          </w:p>
        </w:tc>
        <w:tc>
          <w:tcPr>
            <w:tcW w:w="501" w:type="dxa"/>
          </w:tcPr>
          <w:p w:rsidR="00755A43" w:rsidRDefault="00755A43" w:rsidP="00755A43">
            <w:pPr>
              <w:jc w:val="center"/>
              <w:rPr>
                <w:lang w:val="uk-UA"/>
              </w:rPr>
            </w:pPr>
          </w:p>
        </w:tc>
        <w:tc>
          <w:tcPr>
            <w:tcW w:w="501" w:type="dxa"/>
          </w:tcPr>
          <w:p w:rsidR="00755A43" w:rsidRDefault="00755A43" w:rsidP="00755A43">
            <w:pPr>
              <w:jc w:val="center"/>
              <w:rPr>
                <w:lang w:val="uk-UA"/>
              </w:rPr>
            </w:pPr>
            <w:r>
              <w:rPr>
                <w:lang w:val="uk-UA"/>
              </w:rPr>
              <w:t>+</w:t>
            </w:r>
          </w:p>
        </w:tc>
        <w:tc>
          <w:tcPr>
            <w:tcW w:w="501" w:type="dxa"/>
          </w:tcPr>
          <w:p w:rsidR="00755A43" w:rsidRDefault="00755A43" w:rsidP="00755A43">
            <w:pPr>
              <w:jc w:val="center"/>
              <w:rPr>
                <w:lang w:val="uk-UA"/>
              </w:rPr>
            </w:pPr>
            <w:r>
              <w:rPr>
                <w:lang w:val="uk-UA"/>
              </w:rPr>
              <w:t>+</w:t>
            </w:r>
          </w:p>
        </w:tc>
        <w:tc>
          <w:tcPr>
            <w:tcW w:w="501" w:type="dxa"/>
          </w:tcPr>
          <w:p w:rsidR="00755A43" w:rsidRDefault="00755A43" w:rsidP="00755A43">
            <w:pPr>
              <w:jc w:val="center"/>
              <w:rPr>
                <w:lang w:val="uk-UA"/>
              </w:rPr>
            </w:pPr>
          </w:p>
        </w:tc>
        <w:tc>
          <w:tcPr>
            <w:tcW w:w="501" w:type="dxa"/>
          </w:tcPr>
          <w:p w:rsidR="00755A43" w:rsidRDefault="00755A43" w:rsidP="00755A43">
            <w:pPr>
              <w:jc w:val="center"/>
              <w:rPr>
                <w:lang w:val="uk-UA"/>
              </w:rPr>
            </w:pPr>
          </w:p>
        </w:tc>
        <w:tc>
          <w:tcPr>
            <w:tcW w:w="501" w:type="dxa"/>
          </w:tcPr>
          <w:p w:rsidR="00755A43" w:rsidRDefault="00755A43" w:rsidP="00755A43">
            <w:pPr>
              <w:jc w:val="center"/>
              <w:rPr>
                <w:lang w:val="uk-UA"/>
              </w:rPr>
            </w:pPr>
            <w:r>
              <w:rPr>
                <w:lang w:val="uk-UA"/>
              </w:rPr>
              <w:t>+</w:t>
            </w:r>
          </w:p>
        </w:tc>
        <w:tc>
          <w:tcPr>
            <w:tcW w:w="581" w:type="dxa"/>
          </w:tcPr>
          <w:p w:rsidR="00755A43" w:rsidRDefault="00755A43" w:rsidP="00755A43">
            <w:pPr>
              <w:jc w:val="center"/>
              <w:rPr>
                <w:lang w:val="uk-UA"/>
              </w:rPr>
            </w:pPr>
          </w:p>
        </w:tc>
        <w:tc>
          <w:tcPr>
            <w:tcW w:w="581" w:type="dxa"/>
            <w:tcBorders>
              <w:right w:val="single" w:sz="12" w:space="0" w:color="auto"/>
            </w:tcBorders>
          </w:tcPr>
          <w:p w:rsidR="00755A43" w:rsidRDefault="00755A43" w:rsidP="00755A43">
            <w:pPr>
              <w:jc w:val="center"/>
              <w:rPr>
                <w:lang w:val="uk-UA"/>
              </w:rPr>
            </w:pPr>
          </w:p>
        </w:tc>
      </w:tr>
      <w:tr w:rsidR="00755A43" w:rsidTr="002255C7">
        <w:tc>
          <w:tcPr>
            <w:tcW w:w="1914" w:type="dxa"/>
            <w:tcBorders>
              <w:left w:val="single" w:sz="12" w:space="0" w:color="auto"/>
              <w:right w:val="single" w:sz="12" w:space="0" w:color="auto"/>
            </w:tcBorders>
          </w:tcPr>
          <w:p w:rsidR="00755A43" w:rsidRPr="00BD66B3" w:rsidRDefault="00755A43" w:rsidP="00BD66B3">
            <w:pPr>
              <w:rPr>
                <w:lang w:val="uk-UA"/>
              </w:rPr>
            </w:pPr>
            <w:r w:rsidRPr="00BD66B3">
              <w:t>ПП2.1.</w:t>
            </w:r>
            <w:r w:rsidRPr="00BD66B3">
              <w:rPr>
                <w:lang w:val="uk-UA"/>
              </w:rPr>
              <w:t>2</w:t>
            </w:r>
            <w:r w:rsidRPr="00BD66B3">
              <w:t>.01</w:t>
            </w:r>
            <w:r w:rsidRPr="00BD66B3">
              <w:rPr>
                <w:lang w:val="uk-UA"/>
              </w:rPr>
              <w:t>(4)</w:t>
            </w:r>
          </w:p>
        </w:tc>
        <w:tc>
          <w:tcPr>
            <w:tcW w:w="501" w:type="dxa"/>
            <w:tcBorders>
              <w:left w:val="single" w:sz="12" w:space="0" w:color="auto"/>
            </w:tcBorders>
          </w:tcPr>
          <w:p w:rsidR="00755A43" w:rsidRDefault="00755A43" w:rsidP="00755A43">
            <w:pPr>
              <w:jc w:val="center"/>
              <w:rPr>
                <w:lang w:val="uk-UA"/>
              </w:rPr>
            </w:pPr>
          </w:p>
        </w:tc>
        <w:tc>
          <w:tcPr>
            <w:tcW w:w="501" w:type="dxa"/>
          </w:tcPr>
          <w:p w:rsidR="00755A43" w:rsidRDefault="00755A43" w:rsidP="00755A43">
            <w:pPr>
              <w:jc w:val="center"/>
              <w:rPr>
                <w:lang w:val="uk-UA"/>
              </w:rPr>
            </w:pPr>
          </w:p>
        </w:tc>
        <w:tc>
          <w:tcPr>
            <w:tcW w:w="501" w:type="dxa"/>
          </w:tcPr>
          <w:p w:rsidR="00755A43" w:rsidRDefault="00755A43" w:rsidP="00755A43">
            <w:pPr>
              <w:jc w:val="center"/>
              <w:rPr>
                <w:lang w:val="uk-UA"/>
              </w:rPr>
            </w:pPr>
          </w:p>
        </w:tc>
        <w:tc>
          <w:tcPr>
            <w:tcW w:w="501" w:type="dxa"/>
          </w:tcPr>
          <w:p w:rsidR="00755A43" w:rsidRDefault="00755A43" w:rsidP="00755A43">
            <w:pPr>
              <w:jc w:val="center"/>
              <w:rPr>
                <w:lang w:val="uk-UA"/>
              </w:rPr>
            </w:pPr>
            <w:r>
              <w:rPr>
                <w:lang w:val="uk-UA"/>
              </w:rPr>
              <w:t>+</w:t>
            </w:r>
          </w:p>
        </w:tc>
        <w:tc>
          <w:tcPr>
            <w:tcW w:w="501" w:type="dxa"/>
          </w:tcPr>
          <w:p w:rsidR="00755A43" w:rsidRDefault="00755A43" w:rsidP="00755A43">
            <w:pPr>
              <w:jc w:val="center"/>
              <w:rPr>
                <w:lang w:val="uk-UA"/>
              </w:rPr>
            </w:pPr>
            <w:r>
              <w:rPr>
                <w:lang w:val="uk-UA"/>
              </w:rPr>
              <w:t>+</w:t>
            </w:r>
          </w:p>
        </w:tc>
        <w:tc>
          <w:tcPr>
            <w:tcW w:w="501" w:type="dxa"/>
          </w:tcPr>
          <w:p w:rsidR="00755A43" w:rsidRDefault="00755A43" w:rsidP="00755A43">
            <w:pPr>
              <w:jc w:val="center"/>
              <w:rPr>
                <w:lang w:val="uk-UA"/>
              </w:rPr>
            </w:pPr>
            <w:r>
              <w:rPr>
                <w:lang w:val="uk-UA"/>
              </w:rPr>
              <w:t>+</w:t>
            </w:r>
          </w:p>
        </w:tc>
        <w:tc>
          <w:tcPr>
            <w:tcW w:w="501" w:type="dxa"/>
          </w:tcPr>
          <w:p w:rsidR="00755A43" w:rsidRDefault="00755A43" w:rsidP="00755A43">
            <w:pPr>
              <w:jc w:val="center"/>
              <w:rPr>
                <w:lang w:val="uk-UA"/>
              </w:rPr>
            </w:pPr>
          </w:p>
        </w:tc>
        <w:tc>
          <w:tcPr>
            <w:tcW w:w="501" w:type="dxa"/>
          </w:tcPr>
          <w:p w:rsidR="00755A43" w:rsidRDefault="00755A43" w:rsidP="00755A43">
            <w:pPr>
              <w:jc w:val="center"/>
              <w:rPr>
                <w:lang w:val="uk-UA"/>
              </w:rPr>
            </w:pPr>
          </w:p>
        </w:tc>
        <w:tc>
          <w:tcPr>
            <w:tcW w:w="501" w:type="dxa"/>
          </w:tcPr>
          <w:p w:rsidR="00755A43" w:rsidRDefault="00755A43" w:rsidP="00755A43">
            <w:pPr>
              <w:jc w:val="center"/>
              <w:rPr>
                <w:lang w:val="uk-UA"/>
              </w:rPr>
            </w:pPr>
            <w:r>
              <w:rPr>
                <w:lang w:val="uk-UA"/>
              </w:rPr>
              <w:t>+</w:t>
            </w:r>
          </w:p>
        </w:tc>
        <w:tc>
          <w:tcPr>
            <w:tcW w:w="581" w:type="dxa"/>
          </w:tcPr>
          <w:p w:rsidR="00755A43" w:rsidRDefault="00755A43" w:rsidP="00755A43">
            <w:pPr>
              <w:jc w:val="center"/>
              <w:rPr>
                <w:lang w:val="uk-UA"/>
              </w:rPr>
            </w:pPr>
          </w:p>
        </w:tc>
        <w:tc>
          <w:tcPr>
            <w:tcW w:w="581" w:type="dxa"/>
            <w:tcBorders>
              <w:right w:val="single" w:sz="12" w:space="0" w:color="auto"/>
            </w:tcBorders>
          </w:tcPr>
          <w:p w:rsidR="00755A43" w:rsidRDefault="00755A43" w:rsidP="00755A43">
            <w:pPr>
              <w:jc w:val="center"/>
              <w:rPr>
                <w:lang w:val="uk-UA"/>
              </w:rPr>
            </w:pPr>
            <w:r>
              <w:rPr>
                <w:lang w:val="uk-UA"/>
              </w:rPr>
              <w:t>+</w:t>
            </w:r>
          </w:p>
        </w:tc>
      </w:tr>
      <w:tr w:rsidR="00BD66B3" w:rsidRPr="00C836F1" w:rsidTr="002255C7">
        <w:tc>
          <w:tcPr>
            <w:tcW w:w="1914" w:type="dxa"/>
            <w:tcBorders>
              <w:left w:val="single" w:sz="12" w:space="0" w:color="auto"/>
              <w:right w:val="single" w:sz="12" w:space="0" w:color="auto"/>
            </w:tcBorders>
          </w:tcPr>
          <w:p w:rsidR="00BD66B3" w:rsidRPr="00BD66B3" w:rsidRDefault="00BD66B3" w:rsidP="00BD66B3">
            <w:pPr>
              <w:rPr>
                <w:lang w:val="uk-UA"/>
              </w:rPr>
            </w:pPr>
            <w:r w:rsidRPr="00BD66B3">
              <w:t>ПП2.1</w:t>
            </w:r>
            <w:r w:rsidRPr="00BD66B3">
              <w:rPr>
                <w:lang w:val="uk-UA"/>
              </w:rPr>
              <w:t>.2</w:t>
            </w:r>
            <w:r w:rsidRPr="00BD66B3">
              <w:t>.02</w:t>
            </w:r>
            <w:r w:rsidRPr="00BD66B3">
              <w:rPr>
                <w:lang w:val="uk-UA"/>
              </w:rPr>
              <w:t>(1)</w:t>
            </w:r>
          </w:p>
        </w:tc>
        <w:tc>
          <w:tcPr>
            <w:tcW w:w="501" w:type="dxa"/>
            <w:tcBorders>
              <w:left w:val="single" w:sz="12" w:space="0" w:color="auto"/>
            </w:tcBorders>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4F3C69">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81" w:type="dxa"/>
          </w:tcPr>
          <w:p w:rsidR="00BD66B3" w:rsidRDefault="00BD66B3" w:rsidP="00BD66B3">
            <w:pPr>
              <w:jc w:val="center"/>
              <w:rPr>
                <w:lang w:val="uk-UA"/>
              </w:rPr>
            </w:pPr>
          </w:p>
        </w:tc>
        <w:tc>
          <w:tcPr>
            <w:tcW w:w="581" w:type="dxa"/>
            <w:tcBorders>
              <w:right w:val="single" w:sz="12" w:space="0" w:color="auto"/>
            </w:tcBorders>
          </w:tcPr>
          <w:p w:rsidR="00BD66B3" w:rsidRDefault="00BD66B3" w:rsidP="00BD66B3">
            <w:pPr>
              <w:jc w:val="center"/>
              <w:rPr>
                <w:lang w:val="uk-UA"/>
              </w:rPr>
            </w:pPr>
          </w:p>
        </w:tc>
      </w:tr>
      <w:tr w:rsidR="00BD66B3" w:rsidRPr="00C836F1" w:rsidTr="002255C7">
        <w:tc>
          <w:tcPr>
            <w:tcW w:w="1914" w:type="dxa"/>
            <w:tcBorders>
              <w:left w:val="single" w:sz="12" w:space="0" w:color="auto"/>
              <w:right w:val="single" w:sz="12" w:space="0" w:color="auto"/>
            </w:tcBorders>
          </w:tcPr>
          <w:p w:rsidR="00BD66B3" w:rsidRPr="00BD66B3" w:rsidRDefault="00BD66B3" w:rsidP="00BD66B3">
            <w:pPr>
              <w:rPr>
                <w:lang w:val="uk-UA"/>
              </w:rPr>
            </w:pPr>
            <w:r w:rsidRPr="00BD66B3">
              <w:t>ПП2.1</w:t>
            </w:r>
            <w:r w:rsidRPr="00BD66B3">
              <w:rPr>
                <w:lang w:val="uk-UA"/>
              </w:rPr>
              <w:t>.2</w:t>
            </w:r>
            <w:r w:rsidRPr="00BD66B3">
              <w:t>.02</w:t>
            </w:r>
            <w:r w:rsidRPr="00BD66B3">
              <w:rPr>
                <w:lang w:val="uk-UA"/>
              </w:rPr>
              <w:t>(2)</w:t>
            </w:r>
          </w:p>
        </w:tc>
        <w:tc>
          <w:tcPr>
            <w:tcW w:w="501" w:type="dxa"/>
            <w:tcBorders>
              <w:left w:val="single" w:sz="12" w:space="0" w:color="auto"/>
            </w:tcBorders>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4F3C69">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81" w:type="dxa"/>
          </w:tcPr>
          <w:p w:rsidR="00BD66B3" w:rsidRDefault="00BD66B3" w:rsidP="00BD66B3">
            <w:pPr>
              <w:jc w:val="center"/>
              <w:rPr>
                <w:lang w:val="uk-UA"/>
              </w:rPr>
            </w:pPr>
          </w:p>
        </w:tc>
        <w:tc>
          <w:tcPr>
            <w:tcW w:w="581" w:type="dxa"/>
            <w:tcBorders>
              <w:right w:val="single" w:sz="12" w:space="0" w:color="auto"/>
            </w:tcBorders>
          </w:tcPr>
          <w:p w:rsidR="00BD66B3" w:rsidRDefault="00BD66B3" w:rsidP="00BD66B3">
            <w:pPr>
              <w:jc w:val="center"/>
              <w:rPr>
                <w:lang w:val="uk-UA"/>
              </w:rPr>
            </w:pPr>
          </w:p>
        </w:tc>
      </w:tr>
      <w:tr w:rsidR="00BD66B3" w:rsidRPr="00C836F1" w:rsidTr="002255C7">
        <w:tc>
          <w:tcPr>
            <w:tcW w:w="1914" w:type="dxa"/>
            <w:tcBorders>
              <w:left w:val="single" w:sz="12" w:space="0" w:color="auto"/>
              <w:right w:val="single" w:sz="12" w:space="0" w:color="auto"/>
            </w:tcBorders>
          </w:tcPr>
          <w:p w:rsidR="00BD66B3" w:rsidRPr="00BD66B3" w:rsidRDefault="00BD66B3" w:rsidP="00BD66B3">
            <w:pPr>
              <w:rPr>
                <w:lang w:val="uk-UA"/>
              </w:rPr>
            </w:pPr>
            <w:r w:rsidRPr="00BD66B3">
              <w:t>ПП2.1</w:t>
            </w:r>
            <w:r w:rsidRPr="00BD66B3">
              <w:rPr>
                <w:lang w:val="uk-UA"/>
              </w:rPr>
              <w:t>.2</w:t>
            </w:r>
            <w:r w:rsidRPr="00BD66B3">
              <w:t>.02</w:t>
            </w:r>
            <w:r w:rsidRPr="00BD66B3">
              <w:rPr>
                <w:lang w:val="uk-UA"/>
              </w:rPr>
              <w:t>(3)</w:t>
            </w:r>
          </w:p>
        </w:tc>
        <w:tc>
          <w:tcPr>
            <w:tcW w:w="501" w:type="dxa"/>
            <w:tcBorders>
              <w:left w:val="single" w:sz="12" w:space="0" w:color="auto"/>
            </w:tcBorders>
          </w:tcPr>
          <w:p w:rsidR="00BD66B3" w:rsidRDefault="00BD66B3" w:rsidP="00BD66B3">
            <w:pPr>
              <w:jc w:val="center"/>
              <w:rPr>
                <w:lang w:val="uk-UA"/>
              </w:rPr>
            </w:pP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4F3C69">
            <w:pPr>
              <w:jc w:val="center"/>
              <w:rPr>
                <w:lang w:val="uk-UA"/>
              </w:rPr>
            </w:pP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81" w:type="dxa"/>
          </w:tcPr>
          <w:p w:rsidR="00BD66B3" w:rsidRDefault="00BD66B3" w:rsidP="00BD66B3">
            <w:pPr>
              <w:jc w:val="center"/>
              <w:rPr>
                <w:lang w:val="uk-UA"/>
              </w:rPr>
            </w:pPr>
          </w:p>
        </w:tc>
        <w:tc>
          <w:tcPr>
            <w:tcW w:w="581" w:type="dxa"/>
            <w:tcBorders>
              <w:right w:val="single" w:sz="12" w:space="0" w:color="auto"/>
            </w:tcBorders>
          </w:tcPr>
          <w:p w:rsidR="00BD66B3" w:rsidRDefault="00BD66B3" w:rsidP="00BD66B3">
            <w:pPr>
              <w:jc w:val="center"/>
              <w:rPr>
                <w:lang w:val="uk-UA"/>
              </w:rPr>
            </w:pPr>
          </w:p>
        </w:tc>
      </w:tr>
      <w:tr w:rsidR="00BD66B3" w:rsidTr="002255C7">
        <w:tc>
          <w:tcPr>
            <w:tcW w:w="1914" w:type="dxa"/>
            <w:tcBorders>
              <w:left w:val="single" w:sz="12" w:space="0" w:color="auto"/>
              <w:right w:val="single" w:sz="12" w:space="0" w:color="auto"/>
            </w:tcBorders>
          </w:tcPr>
          <w:p w:rsidR="00BD66B3" w:rsidRPr="00BD66B3" w:rsidRDefault="00BD66B3" w:rsidP="00BD66B3">
            <w:pPr>
              <w:rPr>
                <w:lang w:val="uk-UA"/>
              </w:rPr>
            </w:pPr>
            <w:r w:rsidRPr="00BD66B3">
              <w:t>ПП2.1</w:t>
            </w:r>
            <w:r w:rsidRPr="00BD66B3">
              <w:rPr>
                <w:lang w:val="uk-UA"/>
              </w:rPr>
              <w:t>.2</w:t>
            </w:r>
            <w:r w:rsidRPr="00BD66B3">
              <w:t>.02</w:t>
            </w:r>
            <w:r w:rsidRPr="00BD66B3">
              <w:rPr>
                <w:lang w:val="uk-UA"/>
              </w:rPr>
              <w:t>(4)</w:t>
            </w:r>
          </w:p>
        </w:tc>
        <w:tc>
          <w:tcPr>
            <w:tcW w:w="501" w:type="dxa"/>
            <w:tcBorders>
              <w:left w:val="single" w:sz="12" w:space="0" w:color="auto"/>
            </w:tcBorders>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r>
              <w:rPr>
                <w:lang w:val="uk-UA"/>
              </w:rPr>
              <w:t>+</w:t>
            </w:r>
          </w:p>
        </w:tc>
        <w:tc>
          <w:tcPr>
            <w:tcW w:w="501" w:type="dxa"/>
          </w:tcPr>
          <w:p w:rsidR="00BD66B3" w:rsidRDefault="00BD66B3" w:rsidP="004F3C69">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81" w:type="dxa"/>
          </w:tcPr>
          <w:p w:rsidR="00BD66B3" w:rsidRDefault="00BD66B3" w:rsidP="00BD66B3">
            <w:pPr>
              <w:jc w:val="center"/>
              <w:rPr>
                <w:lang w:val="uk-UA"/>
              </w:rPr>
            </w:pPr>
            <w:r>
              <w:rPr>
                <w:lang w:val="uk-UA"/>
              </w:rPr>
              <w:t>+</w:t>
            </w:r>
          </w:p>
        </w:tc>
        <w:tc>
          <w:tcPr>
            <w:tcW w:w="581" w:type="dxa"/>
            <w:tcBorders>
              <w:right w:val="single" w:sz="12" w:space="0" w:color="auto"/>
            </w:tcBorders>
          </w:tcPr>
          <w:p w:rsidR="00BD66B3" w:rsidRDefault="00BD66B3" w:rsidP="00BD66B3">
            <w:pPr>
              <w:jc w:val="center"/>
              <w:rPr>
                <w:lang w:val="uk-UA"/>
              </w:rPr>
            </w:pPr>
          </w:p>
        </w:tc>
      </w:tr>
      <w:tr w:rsidR="00BD66B3" w:rsidTr="004D752C">
        <w:tc>
          <w:tcPr>
            <w:tcW w:w="1914" w:type="dxa"/>
            <w:tcBorders>
              <w:left w:val="single" w:sz="12" w:space="0" w:color="auto"/>
              <w:right w:val="single" w:sz="12" w:space="0" w:color="auto"/>
            </w:tcBorders>
          </w:tcPr>
          <w:p w:rsidR="00BD66B3" w:rsidRPr="00BD66B3" w:rsidRDefault="00BD66B3" w:rsidP="00BD66B3">
            <w:pPr>
              <w:rPr>
                <w:highlight w:val="green"/>
                <w:lang w:val="uk-UA"/>
              </w:rPr>
            </w:pPr>
            <w:r w:rsidRPr="00BD66B3">
              <w:t>ПП2.1</w:t>
            </w:r>
            <w:r w:rsidRPr="00BD66B3">
              <w:rPr>
                <w:lang w:val="uk-UA"/>
              </w:rPr>
              <w:t>.2</w:t>
            </w:r>
            <w:r w:rsidRPr="00BD66B3">
              <w:t>.03</w:t>
            </w:r>
            <w:r w:rsidRPr="00BD66B3">
              <w:rPr>
                <w:lang w:val="uk-UA"/>
              </w:rPr>
              <w:t>(1)</w:t>
            </w:r>
          </w:p>
        </w:tc>
        <w:tc>
          <w:tcPr>
            <w:tcW w:w="501" w:type="dxa"/>
            <w:tcBorders>
              <w:left w:val="single" w:sz="12" w:space="0" w:color="auto"/>
            </w:tcBorders>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4F3C69">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81" w:type="dxa"/>
          </w:tcPr>
          <w:p w:rsidR="00BD66B3" w:rsidRDefault="00BD66B3" w:rsidP="00BD66B3">
            <w:pPr>
              <w:jc w:val="center"/>
              <w:rPr>
                <w:lang w:val="uk-UA"/>
              </w:rPr>
            </w:pPr>
            <w:r>
              <w:rPr>
                <w:lang w:val="uk-UA"/>
              </w:rPr>
              <w:t>+</w:t>
            </w:r>
          </w:p>
        </w:tc>
        <w:tc>
          <w:tcPr>
            <w:tcW w:w="581" w:type="dxa"/>
            <w:tcBorders>
              <w:right w:val="single" w:sz="12" w:space="0" w:color="auto"/>
            </w:tcBorders>
          </w:tcPr>
          <w:p w:rsidR="00BD66B3" w:rsidRDefault="00BD66B3" w:rsidP="00BD66B3">
            <w:pPr>
              <w:jc w:val="center"/>
              <w:rPr>
                <w:lang w:val="uk-UA"/>
              </w:rPr>
            </w:pPr>
            <w:r>
              <w:rPr>
                <w:lang w:val="uk-UA"/>
              </w:rPr>
              <w:t>+</w:t>
            </w:r>
          </w:p>
        </w:tc>
      </w:tr>
      <w:tr w:rsidR="00BD66B3" w:rsidTr="004D752C">
        <w:tc>
          <w:tcPr>
            <w:tcW w:w="1914" w:type="dxa"/>
            <w:tcBorders>
              <w:left w:val="single" w:sz="12" w:space="0" w:color="auto"/>
              <w:right w:val="single" w:sz="12" w:space="0" w:color="auto"/>
            </w:tcBorders>
          </w:tcPr>
          <w:p w:rsidR="00BD66B3" w:rsidRPr="00BD66B3" w:rsidRDefault="00BD66B3" w:rsidP="00BD66B3">
            <w:r w:rsidRPr="00BD66B3">
              <w:t>ПП2.1</w:t>
            </w:r>
            <w:r w:rsidRPr="00BD66B3">
              <w:rPr>
                <w:lang w:val="uk-UA"/>
              </w:rPr>
              <w:t>.2</w:t>
            </w:r>
            <w:r w:rsidRPr="00BD66B3">
              <w:t>.03</w:t>
            </w:r>
            <w:r w:rsidRPr="00BD66B3">
              <w:rPr>
                <w:lang w:val="uk-UA"/>
              </w:rPr>
              <w:t>(2)</w:t>
            </w:r>
          </w:p>
        </w:tc>
        <w:tc>
          <w:tcPr>
            <w:tcW w:w="501" w:type="dxa"/>
            <w:tcBorders>
              <w:left w:val="single" w:sz="12" w:space="0" w:color="auto"/>
            </w:tcBorders>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4F3C69">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81" w:type="dxa"/>
          </w:tcPr>
          <w:p w:rsidR="00BD66B3" w:rsidRDefault="00BD66B3" w:rsidP="00BD66B3">
            <w:pPr>
              <w:jc w:val="center"/>
              <w:rPr>
                <w:lang w:val="uk-UA"/>
              </w:rPr>
            </w:pPr>
            <w:r>
              <w:rPr>
                <w:lang w:val="uk-UA"/>
              </w:rPr>
              <w:t>+</w:t>
            </w:r>
          </w:p>
        </w:tc>
        <w:tc>
          <w:tcPr>
            <w:tcW w:w="581" w:type="dxa"/>
            <w:tcBorders>
              <w:right w:val="single" w:sz="12" w:space="0" w:color="auto"/>
            </w:tcBorders>
          </w:tcPr>
          <w:p w:rsidR="00BD66B3" w:rsidRDefault="00BD66B3" w:rsidP="00BD66B3">
            <w:pPr>
              <w:jc w:val="center"/>
              <w:rPr>
                <w:lang w:val="uk-UA"/>
              </w:rPr>
            </w:pPr>
            <w:r>
              <w:rPr>
                <w:lang w:val="uk-UA"/>
              </w:rPr>
              <w:t>+</w:t>
            </w:r>
          </w:p>
        </w:tc>
      </w:tr>
      <w:tr w:rsidR="00BD66B3" w:rsidTr="004D752C">
        <w:tc>
          <w:tcPr>
            <w:tcW w:w="1914" w:type="dxa"/>
            <w:tcBorders>
              <w:left w:val="single" w:sz="12" w:space="0" w:color="auto"/>
              <w:right w:val="single" w:sz="12" w:space="0" w:color="auto"/>
            </w:tcBorders>
          </w:tcPr>
          <w:p w:rsidR="00BD66B3" w:rsidRPr="00BD66B3" w:rsidRDefault="00BD66B3" w:rsidP="00BD66B3">
            <w:r w:rsidRPr="00BD66B3">
              <w:t>ПП2.1</w:t>
            </w:r>
            <w:r w:rsidRPr="00BD66B3">
              <w:rPr>
                <w:lang w:val="uk-UA"/>
              </w:rPr>
              <w:t>.2</w:t>
            </w:r>
            <w:r w:rsidRPr="00BD66B3">
              <w:t>.0</w:t>
            </w:r>
            <w:r w:rsidRPr="00BD66B3">
              <w:rPr>
                <w:lang w:val="uk-UA"/>
              </w:rPr>
              <w:t>3(3)</w:t>
            </w:r>
          </w:p>
        </w:tc>
        <w:tc>
          <w:tcPr>
            <w:tcW w:w="501" w:type="dxa"/>
            <w:tcBorders>
              <w:left w:val="single" w:sz="12" w:space="0" w:color="auto"/>
            </w:tcBorders>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4F3C69">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81" w:type="dxa"/>
          </w:tcPr>
          <w:p w:rsidR="00BD66B3" w:rsidRDefault="00BD66B3" w:rsidP="00BD66B3">
            <w:pPr>
              <w:jc w:val="center"/>
              <w:rPr>
                <w:lang w:val="uk-UA"/>
              </w:rPr>
            </w:pPr>
            <w:r>
              <w:rPr>
                <w:lang w:val="uk-UA"/>
              </w:rPr>
              <w:t>+</w:t>
            </w:r>
          </w:p>
        </w:tc>
        <w:tc>
          <w:tcPr>
            <w:tcW w:w="581" w:type="dxa"/>
            <w:tcBorders>
              <w:right w:val="single" w:sz="12" w:space="0" w:color="auto"/>
            </w:tcBorders>
          </w:tcPr>
          <w:p w:rsidR="00BD66B3" w:rsidRDefault="00BD66B3" w:rsidP="00BD66B3">
            <w:pPr>
              <w:jc w:val="center"/>
              <w:rPr>
                <w:lang w:val="uk-UA"/>
              </w:rPr>
            </w:pPr>
            <w:r>
              <w:rPr>
                <w:lang w:val="uk-UA"/>
              </w:rPr>
              <w:t>+</w:t>
            </w:r>
          </w:p>
        </w:tc>
      </w:tr>
      <w:tr w:rsidR="00BD66B3" w:rsidTr="002255C7">
        <w:tc>
          <w:tcPr>
            <w:tcW w:w="1914"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1.</w:t>
            </w:r>
            <w:r w:rsidRPr="00BD66B3">
              <w:t>01</w:t>
            </w:r>
          </w:p>
        </w:tc>
        <w:tc>
          <w:tcPr>
            <w:tcW w:w="501" w:type="dxa"/>
            <w:tcBorders>
              <w:left w:val="single" w:sz="12" w:space="0" w:color="auto"/>
            </w:tcBorders>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4F3C69">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81" w:type="dxa"/>
          </w:tcPr>
          <w:p w:rsidR="00BD66B3" w:rsidRDefault="00BD66B3" w:rsidP="00BD66B3">
            <w:pPr>
              <w:jc w:val="center"/>
              <w:rPr>
                <w:lang w:val="uk-UA"/>
              </w:rPr>
            </w:pPr>
            <w:r>
              <w:rPr>
                <w:lang w:val="uk-UA"/>
              </w:rPr>
              <w:t>+</w:t>
            </w:r>
          </w:p>
        </w:tc>
        <w:tc>
          <w:tcPr>
            <w:tcW w:w="581" w:type="dxa"/>
            <w:tcBorders>
              <w:right w:val="single" w:sz="12" w:space="0" w:color="auto"/>
            </w:tcBorders>
          </w:tcPr>
          <w:p w:rsidR="00BD66B3" w:rsidRDefault="00BD66B3" w:rsidP="00BD66B3">
            <w:pPr>
              <w:jc w:val="center"/>
              <w:rPr>
                <w:lang w:val="uk-UA"/>
              </w:rPr>
            </w:pPr>
            <w:r>
              <w:rPr>
                <w:lang w:val="uk-UA"/>
              </w:rPr>
              <w:t>+</w:t>
            </w:r>
          </w:p>
        </w:tc>
      </w:tr>
      <w:tr w:rsidR="00BD66B3" w:rsidTr="002255C7">
        <w:tc>
          <w:tcPr>
            <w:tcW w:w="1914"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1.</w:t>
            </w:r>
            <w:r w:rsidRPr="00BD66B3">
              <w:t>02</w:t>
            </w:r>
          </w:p>
        </w:tc>
        <w:tc>
          <w:tcPr>
            <w:tcW w:w="501" w:type="dxa"/>
            <w:tcBorders>
              <w:left w:val="single" w:sz="12" w:space="0" w:color="auto"/>
            </w:tcBorders>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4F3C69">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81" w:type="dxa"/>
          </w:tcPr>
          <w:p w:rsidR="00BD66B3" w:rsidRDefault="00BD66B3" w:rsidP="00BD66B3">
            <w:pPr>
              <w:jc w:val="center"/>
              <w:rPr>
                <w:lang w:val="uk-UA"/>
              </w:rPr>
            </w:pPr>
            <w:r>
              <w:rPr>
                <w:lang w:val="uk-UA"/>
              </w:rPr>
              <w:t>+</w:t>
            </w:r>
          </w:p>
        </w:tc>
        <w:tc>
          <w:tcPr>
            <w:tcW w:w="581" w:type="dxa"/>
            <w:tcBorders>
              <w:right w:val="single" w:sz="12" w:space="0" w:color="auto"/>
            </w:tcBorders>
          </w:tcPr>
          <w:p w:rsidR="00BD66B3" w:rsidRDefault="00BD66B3" w:rsidP="00BD66B3">
            <w:pPr>
              <w:jc w:val="center"/>
              <w:rPr>
                <w:lang w:val="uk-UA"/>
              </w:rPr>
            </w:pPr>
          </w:p>
        </w:tc>
      </w:tr>
      <w:tr w:rsidR="00BD66B3" w:rsidTr="002255C7">
        <w:tc>
          <w:tcPr>
            <w:tcW w:w="1914"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1.</w:t>
            </w:r>
            <w:r w:rsidRPr="00BD66B3">
              <w:t>03</w:t>
            </w:r>
          </w:p>
        </w:tc>
        <w:tc>
          <w:tcPr>
            <w:tcW w:w="501" w:type="dxa"/>
            <w:tcBorders>
              <w:left w:val="single" w:sz="12" w:space="0" w:color="auto"/>
            </w:tcBorders>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r>
              <w:rPr>
                <w:lang w:val="uk-UA"/>
              </w:rPr>
              <w:t>+</w:t>
            </w:r>
          </w:p>
        </w:tc>
        <w:tc>
          <w:tcPr>
            <w:tcW w:w="581" w:type="dxa"/>
          </w:tcPr>
          <w:p w:rsidR="00BD66B3" w:rsidRDefault="00BD66B3" w:rsidP="00BD66B3">
            <w:pPr>
              <w:jc w:val="center"/>
              <w:rPr>
                <w:lang w:val="uk-UA"/>
              </w:rPr>
            </w:pPr>
          </w:p>
        </w:tc>
        <w:tc>
          <w:tcPr>
            <w:tcW w:w="581" w:type="dxa"/>
            <w:tcBorders>
              <w:right w:val="single" w:sz="12" w:space="0" w:color="auto"/>
            </w:tcBorders>
          </w:tcPr>
          <w:p w:rsidR="00BD66B3" w:rsidRDefault="00BD66B3" w:rsidP="00BD66B3">
            <w:pPr>
              <w:jc w:val="center"/>
              <w:rPr>
                <w:lang w:val="uk-UA"/>
              </w:rPr>
            </w:pPr>
          </w:p>
        </w:tc>
      </w:tr>
      <w:tr w:rsidR="00BD66B3" w:rsidTr="002255C7">
        <w:tc>
          <w:tcPr>
            <w:tcW w:w="1914"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1.</w:t>
            </w:r>
            <w:r w:rsidRPr="00BD66B3">
              <w:t>04</w:t>
            </w:r>
          </w:p>
        </w:tc>
        <w:tc>
          <w:tcPr>
            <w:tcW w:w="501" w:type="dxa"/>
            <w:tcBorders>
              <w:left w:val="single" w:sz="12" w:space="0" w:color="auto"/>
            </w:tcBorders>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r>
              <w:rPr>
                <w:lang w:val="uk-UA"/>
              </w:rPr>
              <w:t>+</w:t>
            </w:r>
          </w:p>
        </w:tc>
        <w:tc>
          <w:tcPr>
            <w:tcW w:w="581" w:type="dxa"/>
          </w:tcPr>
          <w:p w:rsidR="00BD66B3" w:rsidRDefault="00BD66B3" w:rsidP="00BD66B3">
            <w:pPr>
              <w:jc w:val="center"/>
              <w:rPr>
                <w:lang w:val="uk-UA"/>
              </w:rPr>
            </w:pPr>
          </w:p>
        </w:tc>
        <w:tc>
          <w:tcPr>
            <w:tcW w:w="581" w:type="dxa"/>
            <w:tcBorders>
              <w:right w:val="single" w:sz="12" w:space="0" w:color="auto"/>
            </w:tcBorders>
          </w:tcPr>
          <w:p w:rsidR="00BD66B3" w:rsidRDefault="00BD66B3" w:rsidP="00BD66B3">
            <w:pPr>
              <w:jc w:val="center"/>
              <w:rPr>
                <w:lang w:val="uk-UA"/>
              </w:rPr>
            </w:pPr>
          </w:p>
        </w:tc>
      </w:tr>
      <w:tr w:rsidR="00BD66B3" w:rsidTr="002255C7">
        <w:tc>
          <w:tcPr>
            <w:tcW w:w="1914"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2.</w:t>
            </w:r>
            <w:r w:rsidRPr="00BD66B3">
              <w:t>01</w:t>
            </w:r>
          </w:p>
        </w:tc>
        <w:tc>
          <w:tcPr>
            <w:tcW w:w="501" w:type="dxa"/>
            <w:tcBorders>
              <w:left w:val="single" w:sz="12" w:space="0" w:color="auto"/>
            </w:tcBorders>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81" w:type="dxa"/>
          </w:tcPr>
          <w:p w:rsidR="00BD66B3" w:rsidRDefault="00BD66B3" w:rsidP="00BD66B3">
            <w:pPr>
              <w:jc w:val="center"/>
              <w:rPr>
                <w:lang w:val="uk-UA"/>
              </w:rPr>
            </w:pPr>
            <w:r>
              <w:rPr>
                <w:lang w:val="uk-UA"/>
              </w:rPr>
              <w:t>+</w:t>
            </w:r>
          </w:p>
        </w:tc>
        <w:tc>
          <w:tcPr>
            <w:tcW w:w="581" w:type="dxa"/>
            <w:tcBorders>
              <w:right w:val="single" w:sz="12" w:space="0" w:color="auto"/>
            </w:tcBorders>
          </w:tcPr>
          <w:p w:rsidR="00BD66B3" w:rsidRDefault="00BD66B3" w:rsidP="00BD66B3">
            <w:pPr>
              <w:jc w:val="center"/>
              <w:rPr>
                <w:lang w:val="uk-UA"/>
              </w:rPr>
            </w:pPr>
          </w:p>
        </w:tc>
      </w:tr>
      <w:tr w:rsidR="00BD66B3" w:rsidTr="002255C7">
        <w:tc>
          <w:tcPr>
            <w:tcW w:w="1914"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2.</w:t>
            </w:r>
            <w:r w:rsidRPr="00BD66B3">
              <w:t>02</w:t>
            </w:r>
          </w:p>
        </w:tc>
        <w:tc>
          <w:tcPr>
            <w:tcW w:w="501" w:type="dxa"/>
            <w:tcBorders>
              <w:left w:val="single" w:sz="12" w:space="0" w:color="auto"/>
            </w:tcBorders>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81" w:type="dxa"/>
          </w:tcPr>
          <w:p w:rsidR="00BD66B3" w:rsidRDefault="00BD66B3" w:rsidP="00BD66B3">
            <w:pPr>
              <w:jc w:val="center"/>
              <w:rPr>
                <w:lang w:val="uk-UA"/>
              </w:rPr>
            </w:pPr>
            <w:r>
              <w:rPr>
                <w:lang w:val="uk-UA"/>
              </w:rPr>
              <w:t>+</w:t>
            </w:r>
          </w:p>
        </w:tc>
        <w:tc>
          <w:tcPr>
            <w:tcW w:w="581" w:type="dxa"/>
            <w:tcBorders>
              <w:right w:val="single" w:sz="12" w:space="0" w:color="auto"/>
            </w:tcBorders>
          </w:tcPr>
          <w:p w:rsidR="00BD66B3" w:rsidRDefault="00BD66B3" w:rsidP="00BD66B3">
            <w:pPr>
              <w:jc w:val="center"/>
              <w:rPr>
                <w:lang w:val="uk-UA"/>
              </w:rPr>
            </w:pPr>
          </w:p>
        </w:tc>
      </w:tr>
      <w:tr w:rsidR="00BD66B3" w:rsidTr="002255C7">
        <w:tc>
          <w:tcPr>
            <w:tcW w:w="1914"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2.</w:t>
            </w:r>
            <w:r w:rsidRPr="00BD66B3">
              <w:t>03</w:t>
            </w:r>
          </w:p>
        </w:tc>
        <w:tc>
          <w:tcPr>
            <w:tcW w:w="501" w:type="dxa"/>
            <w:tcBorders>
              <w:left w:val="single" w:sz="12" w:space="0" w:color="auto"/>
            </w:tcBorders>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r>
              <w:rPr>
                <w:lang w:val="uk-UA"/>
              </w:rPr>
              <w:t>+</w:t>
            </w:r>
          </w:p>
        </w:tc>
        <w:tc>
          <w:tcPr>
            <w:tcW w:w="581" w:type="dxa"/>
          </w:tcPr>
          <w:p w:rsidR="00BD66B3" w:rsidRDefault="00BD66B3" w:rsidP="00BD66B3">
            <w:pPr>
              <w:jc w:val="center"/>
              <w:rPr>
                <w:lang w:val="uk-UA"/>
              </w:rPr>
            </w:pPr>
            <w:r>
              <w:rPr>
                <w:lang w:val="uk-UA"/>
              </w:rPr>
              <w:t>+</w:t>
            </w:r>
          </w:p>
        </w:tc>
        <w:tc>
          <w:tcPr>
            <w:tcW w:w="581" w:type="dxa"/>
            <w:tcBorders>
              <w:right w:val="single" w:sz="12" w:space="0" w:color="auto"/>
            </w:tcBorders>
          </w:tcPr>
          <w:p w:rsidR="00BD66B3" w:rsidRDefault="00BD66B3" w:rsidP="00BD66B3">
            <w:pPr>
              <w:jc w:val="center"/>
              <w:rPr>
                <w:lang w:val="uk-UA"/>
              </w:rPr>
            </w:pPr>
          </w:p>
        </w:tc>
      </w:tr>
      <w:tr w:rsidR="00BD66B3" w:rsidTr="002255C7">
        <w:tc>
          <w:tcPr>
            <w:tcW w:w="1914"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2.</w:t>
            </w:r>
            <w:r w:rsidRPr="00BD66B3">
              <w:t>04</w:t>
            </w:r>
          </w:p>
        </w:tc>
        <w:tc>
          <w:tcPr>
            <w:tcW w:w="501" w:type="dxa"/>
            <w:tcBorders>
              <w:left w:val="single" w:sz="12" w:space="0" w:color="auto"/>
            </w:tcBorders>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r>
              <w:rPr>
                <w:lang w:val="uk-UA"/>
              </w:rPr>
              <w:t>+</w:t>
            </w:r>
          </w:p>
        </w:tc>
        <w:tc>
          <w:tcPr>
            <w:tcW w:w="581" w:type="dxa"/>
          </w:tcPr>
          <w:p w:rsidR="00BD66B3" w:rsidRDefault="00BD66B3" w:rsidP="00BD66B3">
            <w:pPr>
              <w:jc w:val="center"/>
              <w:rPr>
                <w:lang w:val="uk-UA"/>
              </w:rPr>
            </w:pPr>
          </w:p>
        </w:tc>
        <w:tc>
          <w:tcPr>
            <w:tcW w:w="581" w:type="dxa"/>
            <w:tcBorders>
              <w:right w:val="single" w:sz="12" w:space="0" w:color="auto"/>
            </w:tcBorders>
          </w:tcPr>
          <w:p w:rsidR="00BD66B3" w:rsidRDefault="00BD66B3" w:rsidP="00BD66B3">
            <w:pPr>
              <w:jc w:val="center"/>
              <w:rPr>
                <w:lang w:val="uk-UA"/>
              </w:rPr>
            </w:pPr>
          </w:p>
        </w:tc>
      </w:tr>
      <w:tr w:rsidR="00BD66B3" w:rsidTr="002255C7">
        <w:tc>
          <w:tcPr>
            <w:tcW w:w="1914"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3.</w:t>
            </w:r>
            <w:r w:rsidRPr="00BD66B3">
              <w:t>01</w:t>
            </w:r>
          </w:p>
        </w:tc>
        <w:tc>
          <w:tcPr>
            <w:tcW w:w="501" w:type="dxa"/>
            <w:tcBorders>
              <w:left w:val="single" w:sz="12" w:space="0" w:color="auto"/>
            </w:tcBorders>
          </w:tcPr>
          <w:p w:rsidR="00BD66B3" w:rsidRDefault="00BD66B3" w:rsidP="00BD66B3">
            <w:pP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81" w:type="dxa"/>
          </w:tcPr>
          <w:p w:rsidR="00BD66B3" w:rsidRDefault="00BD66B3" w:rsidP="00BD66B3">
            <w:pPr>
              <w:jc w:val="center"/>
              <w:rPr>
                <w:lang w:val="uk-UA"/>
              </w:rPr>
            </w:pPr>
            <w:r>
              <w:rPr>
                <w:lang w:val="uk-UA"/>
              </w:rPr>
              <w:t>+</w:t>
            </w:r>
          </w:p>
        </w:tc>
        <w:tc>
          <w:tcPr>
            <w:tcW w:w="581" w:type="dxa"/>
            <w:tcBorders>
              <w:right w:val="single" w:sz="12" w:space="0" w:color="auto"/>
            </w:tcBorders>
          </w:tcPr>
          <w:p w:rsidR="00BD66B3" w:rsidRDefault="00BD66B3" w:rsidP="00BD66B3">
            <w:pPr>
              <w:jc w:val="center"/>
              <w:rPr>
                <w:lang w:val="uk-UA"/>
              </w:rPr>
            </w:pPr>
          </w:p>
        </w:tc>
      </w:tr>
      <w:tr w:rsidR="00BD66B3" w:rsidTr="002255C7">
        <w:tc>
          <w:tcPr>
            <w:tcW w:w="1914"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3.</w:t>
            </w:r>
            <w:r w:rsidRPr="00BD66B3">
              <w:t>02</w:t>
            </w:r>
          </w:p>
        </w:tc>
        <w:tc>
          <w:tcPr>
            <w:tcW w:w="501" w:type="dxa"/>
            <w:tcBorders>
              <w:left w:val="single" w:sz="12" w:space="0" w:color="auto"/>
            </w:tcBorders>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r>
              <w:rPr>
                <w:lang w:val="uk-UA"/>
              </w:rPr>
              <w:t>+</w:t>
            </w:r>
          </w:p>
        </w:tc>
        <w:tc>
          <w:tcPr>
            <w:tcW w:w="581" w:type="dxa"/>
          </w:tcPr>
          <w:p w:rsidR="00BD66B3" w:rsidRDefault="00BD66B3" w:rsidP="00BD66B3">
            <w:pPr>
              <w:jc w:val="center"/>
              <w:rPr>
                <w:lang w:val="uk-UA"/>
              </w:rPr>
            </w:pPr>
          </w:p>
        </w:tc>
        <w:tc>
          <w:tcPr>
            <w:tcW w:w="581" w:type="dxa"/>
            <w:tcBorders>
              <w:right w:val="single" w:sz="12" w:space="0" w:color="auto"/>
            </w:tcBorders>
          </w:tcPr>
          <w:p w:rsidR="00BD66B3" w:rsidRDefault="00BD66B3" w:rsidP="00BD66B3">
            <w:pPr>
              <w:jc w:val="center"/>
              <w:rPr>
                <w:lang w:val="uk-UA"/>
              </w:rPr>
            </w:pPr>
            <w:r>
              <w:rPr>
                <w:lang w:val="uk-UA"/>
              </w:rPr>
              <w:t>+</w:t>
            </w:r>
          </w:p>
        </w:tc>
      </w:tr>
      <w:tr w:rsidR="00BD66B3" w:rsidTr="002255C7">
        <w:tc>
          <w:tcPr>
            <w:tcW w:w="1914" w:type="dxa"/>
            <w:tcBorders>
              <w:left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3.</w:t>
            </w:r>
            <w:r w:rsidRPr="00BD66B3">
              <w:t>03</w:t>
            </w:r>
          </w:p>
        </w:tc>
        <w:tc>
          <w:tcPr>
            <w:tcW w:w="501" w:type="dxa"/>
            <w:tcBorders>
              <w:left w:val="single" w:sz="12" w:space="0" w:color="auto"/>
            </w:tcBorders>
          </w:tcPr>
          <w:p w:rsidR="00BD66B3" w:rsidRDefault="00BD66B3" w:rsidP="00BD66B3">
            <w:pPr>
              <w:jc w:val="center"/>
              <w:rPr>
                <w:lang w:val="uk-UA"/>
              </w:rPr>
            </w:pPr>
            <w:r>
              <w:rPr>
                <w:lang w:val="uk-UA"/>
              </w:rPr>
              <w:t>+</w:t>
            </w:r>
          </w:p>
        </w:tc>
        <w:tc>
          <w:tcPr>
            <w:tcW w:w="501" w:type="dxa"/>
          </w:tcPr>
          <w:p w:rsidR="00BD66B3" w:rsidRDefault="00BD66B3" w:rsidP="00BD66B3">
            <w:pP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r>
              <w:rPr>
                <w:lang w:val="uk-UA"/>
              </w:rPr>
              <w:t>+</w:t>
            </w: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01" w:type="dxa"/>
          </w:tcPr>
          <w:p w:rsidR="00BD66B3" w:rsidRDefault="00BD66B3" w:rsidP="00BD66B3">
            <w:pPr>
              <w:jc w:val="center"/>
              <w:rPr>
                <w:lang w:val="uk-UA"/>
              </w:rPr>
            </w:pPr>
          </w:p>
        </w:tc>
        <w:tc>
          <w:tcPr>
            <w:tcW w:w="581" w:type="dxa"/>
          </w:tcPr>
          <w:p w:rsidR="00BD66B3" w:rsidRDefault="00BD66B3" w:rsidP="00BD66B3">
            <w:pPr>
              <w:jc w:val="center"/>
              <w:rPr>
                <w:lang w:val="uk-UA"/>
              </w:rPr>
            </w:pPr>
          </w:p>
        </w:tc>
        <w:tc>
          <w:tcPr>
            <w:tcW w:w="581" w:type="dxa"/>
            <w:tcBorders>
              <w:right w:val="single" w:sz="12" w:space="0" w:color="auto"/>
            </w:tcBorders>
          </w:tcPr>
          <w:p w:rsidR="00BD66B3" w:rsidRDefault="00BD66B3" w:rsidP="00BD66B3">
            <w:pPr>
              <w:jc w:val="center"/>
              <w:rPr>
                <w:lang w:val="uk-UA"/>
              </w:rPr>
            </w:pPr>
            <w:r>
              <w:rPr>
                <w:lang w:val="uk-UA"/>
              </w:rPr>
              <w:t>+</w:t>
            </w:r>
          </w:p>
        </w:tc>
      </w:tr>
      <w:tr w:rsidR="00BD66B3" w:rsidTr="00BD66B3">
        <w:trPr>
          <w:trHeight w:val="278"/>
        </w:trPr>
        <w:tc>
          <w:tcPr>
            <w:tcW w:w="1914" w:type="dxa"/>
            <w:tcBorders>
              <w:left w:val="single" w:sz="12" w:space="0" w:color="auto"/>
              <w:bottom w:val="single" w:sz="12" w:space="0" w:color="auto"/>
              <w:right w:val="single" w:sz="12" w:space="0" w:color="auto"/>
            </w:tcBorders>
          </w:tcPr>
          <w:p w:rsidR="00BD66B3" w:rsidRPr="00BD66B3" w:rsidRDefault="00BD66B3" w:rsidP="00BD66B3">
            <w:pPr>
              <w:rPr>
                <w:color w:val="00B0F0"/>
                <w:lang w:val="uk-UA"/>
              </w:rPr>
            </w:pPr>
            <w:r w:rsidRPr="00BD66B3">
              <w:t>ПП2.1.3.</w:t>
            </w:r>
            <w:r w:rsidRPr="00BD66B3">
              <w:rPr>
                <w:lang w:val="uk-UA"/>
              </w:rPr>
              <w:t>3.</w:t>
            </w:r>
            <w:r w:rsidRPr="00BD66B3">
              <w:t>04</w:t>
            </w:r>
          </w:p>
        </w:tc>
        <w:tc>
          <w:tcPr>
            <w:tcW w:w="501" w:type="dxa"/>
            <w:tcBorders>
              <w:left w:val="single" w:sz="12" w:space="0" w:color="auto"/>
              <w:bottom w:val="single" w:sz="12" w:space="0" w:color="auto"/>
            </w:tcBorders>
          </w:tcPr>
          <w:p w:rsidR="00BD66B3" w:rsidRDefault="00BD66B3" w:rsidP="00BD66B3">
            <w:pPr>
              <w:jc w:val="center"/>
              <w:rPr>
                <w:lang w:val="uk-UA"/>
              </w:rPr>
            </w:pPr>
          </w:p>
        </w:tc>
        <w:tc>
          <w:tcPr>
            <w:tcW w:w="501" w:type="dxa"/>
            <w:tcBorders>
              <w:bottom w:val="single" w:sz="12" w:space="0" w:color="auto"/>
            </w:tcBorders>
          </w:tcPr>
          <w:p w:rsidR="00BD66B3" w:rsidRDefault="00BD66B3" w:rsidP="00BD66B3">
            <w:pPr>
              <w:jc w:val="center"/>
              <w:rPr>
                <w:lang w:val="uk-UA"/>
              </w:rPr>
            </w:pPr>
          </w:p>
        </w:tc>
        <w:tc>
          <w:tcPr>
            <w:tcW w:w="501" w:type="dxa"/>
            <w:tcBorders>
              <w:bottom w:val="single" w:sz="12" w:space="0" w:color="auto"/>
            </w:tcBorders>
          </w:tcPr>
          <w:p w:rsidR="00BD66B3" w:rsidRDefault="00BD66B3" w:rsidP="00BD66B3">
            <w:pPr>
              <w:jc w:val="center"/>
              <w:rPr>
                <w:lang w:val="uk-UA"/>
              </w:rPr>
            </w:pPr>
          </w:p>
        </w:tc>
        <w:tc>
          <w:tcPr>
            <w:tcW w:w="501" w:type="dxa"/>
            <w:tcBorders>
              <w:bottom w:val="single" w:sz="12" w:space="0" w:color="auto"/>
            </w:tcBorders>
          </w:tcPr>
          <w:p w:rsidR="00BD66B3" w:rsidRDefault="00BD66B3" w:rsidP="00BD66B3">
            <w:pPr>
              <w:jc w:val="center"/>
              <w:rPr>
                <w:lang w:val="uk-UA"/>
              </w:rPr>
            </w:pPr>
            <w:r>
              <w:rPr>
                <w:lang w:val="uk-UA"/>
              </w:rPr>
              <w:t>+</w:t>
            </w:r>
          </w:p>
        </w:tc>
        <w:tc>
          <w:tcPr>
            <w:tcW w:w="501" w:type="dxa"/>
            <w:tcBorders>
              <w:bottom w:val="single" w:sz="12" w:space="0" w:color="auto"/>
            </w:tcBorders>
          </w:tcPr>
          <w:p w:rsidR="00BD66B3" w:rsidRDefault="00BD66B3" w:rsidP="00BD66B3">
            <w:pPr>
              <w:jc w:val="center"/>
              <w:rPr>
                <w:lang w:val="uk-UA"/>
              </w:rPr>
            </w:pPr>
          </w:p>
        </w:tc>
        <w:tc>
          <w:tcPr>
            <w:tcW w:w="501" w:type="dxa"/>
            <w:tcBorders>
              <w:bottom w:val="single" w:sz="12" w:space="0" w:color="auto"/>
            </w:tcBorders>
          </w:tcPr>
          <w:p w:rsidR="00BD66B3" w:rsidRDefault="00BD66B3" w:rsidP="00BD66B3">
            <w:pPr>
              <w:jc w:val="center"/>
              <w:rPr>
                <w:lang w:val="uk-UA"/>
              </w:rPr>
            </w:pPr>
          </w:p>
        </w:tc>
        <w:tc>
          <w:tcPr>
            <w:tcW w:w="501" w:type="dxa"/>
            <w:tcBorders>
              <w:bottom w:val="single" w:sz="12" w:space="0" w:color="auto"/>
            </w:tcBorders>
          </w:tcPr>
          <w:p w:rsidR="00BD66B3" w:rsidRDefault="00BD66B3" w:rsidP="00BD66B3">
            <w:pPr>
              <w:jc w:val="center"/>
              <w:rPr>
                <w:lang w:val="uk-UA"/>
              </w:rPr>
            </w:pPr>
          </w:p>
        </w:tc>
        <w:tc>
          <w:tcPr>
            <w:tcW w:w="501" w:type="dxa"/>
            <w:tcBorders>
              <w:bottom w:val="single" w:sz="12" w:space="0" w:color="auto"/>
            </w:tcBorders>
          </w:tcPr>
          <w:p w:rsidR="00BD66B3" w:rsidRDefault="00BD66B3" w:rsidP="00BD66B3">
            <w:pPr>
              <w:jc w:val="center"/>
              <w:rPr>
                <w:lang w:val="uk-UA"/>
              </w:rPr>
            </w:pPr>
          </w:p>
        </w:tc>
        <w:tc>
          <w:tcPr>
            <w:tcW w:w="501" w:type="dxa"/>
            <w:tcBorders>
              <w:bottom w:val="single" w:sz="12" w:space="0" w:color="auto"/>
            </w:tcBorders>
          </w:tcPr>
          <w:p w:rsidR="00BD66B3" w:rsidRDefault="00BD66B3" w:rsidP="00BD66B3">
            <w:pPr>
              <w:jc w:val="center"/>
              <w:rPr>
                <w:lang w:val="uk-UA"/>
              </w:rPr>
            </w:pPr>
            <w:r>
              <w:rPr>
                <w:lang w:val="uk-UA"/>
              </w:rPr>
              <w:t>+</w:t>
            </w:r>
          </w:p>
        </w:tc>
        <w:tc>
          <w:tcPr>
            <w:tcW w:w="581" w:type="dxa"/>
            <w:tcBorders>
              <w:bottom w:val="single" w:sz="12" w:space="0" w:color="auto"/>
            </w:tcBorders>
          </w:tcPr>
          <w:p w:rsidR="00BD66B3" w:rsidRDefault="00BD66B3" w:rsidP="00BD66B3">
            <w:pPr>
              <w:jc w:val="center"/>
              <w:rPr>
                <w:lang w:val="uk-UA"/>
              </w:rPr>
            </w:pPr>
          </w:p>
        </w:tc>
        <w:tc>
          <w:tcPr>
            <w:tcW w:w="581" w:type="dxa"/>
            <w:tcBorders>
              <w:bottom w:val="single" w:sz="12" w:space="0" w:color="auto"/>
              <w:right w:val="single" w:sz="12" w:space="0" w:color="auto"/>
            </w:tcBorders>
          </w:tcPr>
          <w:p w:rsidR="00BD66B3" w:rsidRDefault="00BD66B3" w:rsidP="00BD66B3">
            <w:pPr>
              <w:jc w:val="center"/>
              <w:rPr>
                <w:lang w:val="uk-UA"/>
              </w:rPr>
            </w:pPr>
          </w:p>
        </w:tc>
      </w:tr>
    </w:tbl>
    <w:p w:rsidR="006D6FDB" w:rsidRPr="007E3171" w:rsidRDefault="006D6FDB" w:rsidP="007E3171">
      <w:pPr>
        <w:jc w:val="center"/>
        <w:rPr>
          <w:b/>
          <w:lang w:val="uk-UA"/>
        </w:rPr>
      </w:pPr>
    </w:p>
    <w:sectPr w:rsidR="006D6FDB" w:rsidRPr="007E3171" w:rsidSect="006B6BBB">
      <w:pgSz w:w="16838" w:h="11906"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C7D" w:rsidRDefault="00CF7C7D">
      <w:r>
        <w:separator/>
      </w:r>
    </w:p>
  </w:endnote>
  <w:endnote w:type="continuationSeparator" w:id="0">
    <w:p w:rsidR="00CF7C7D" w:rsidRDefault="00CF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ew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2C" w:rsidRDefault="004D752C" w:rsidP="00E26C4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752C" w:rsidRDefault="004D752C" w:rsidP="00E26C4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2C" w:rsidRDefault="004D752C" w:rsidP="00E26C4F">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C7D" w:rsidRDefault="00CF7C7D">
      <w:r>
        <w:separator/>
      </w:r>
    </w:p>
  </w:footnote>
  <w:footnote w:type="continuationSeparator" w:id="0">
    <w:p w:rsidR="00CF7C7D" w:rsidRDefault="00CF7C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0607"/>
    <w:multiLevelType w:val="hybridMultilevel"/>
    <w:tmpl w:val="ED149B48"/>
    <w:lvl w:ilvl="0" w:tplc="8C8A2162">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026937"/>
    <w:multiLevelType w:val="hybridMultilevel"/>
    <w:tmpl w:val="276E2C5A"/>
    <w:lvl w:ilvl="0" w:tplc="03F2A9A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474AB"/>
    <w:multiLevelType w:val="hybridMultilevel"/>
    <w:tmpl w:val="3460AC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9F69CB"/>
    <w:multiLevelType w:val="hybridMultilevel"/>
    <w:tmpl w:val="C7D83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7869B4"/>
    <w:multiLevelType w:val="hybridMultilevel"/>
    <w:tmpl w:val="96CEF47C"/>
    <w:lvl w:ilvl="0" w:tplc="CACEC5D2">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5" w15:restartNumberingAfterBreak="0">
    <w:nsid w:val="2BFB7B3E"/>
    <w:multiLevelType w:val="hybridMultilevel"/>
    <w:tmpl w:val="A47CDA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9D512F"/>
    <w:multiLevelType w:val="hybridMultilevel"/>
    <w:tmpl w:val="9C96AB3C"/>
    <w:lvl w:ilvl="0" w:tplc="CAEAEF9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0D5D68"/>
    <w:multiLevelType w:val="hybridMultilevel"/>
    <w:tmpl w:val="548ABAE0"/>
    <w:lvl w:ilvl="0" w:tplc="34D0A040">
      <w:start w:val="1"/>
      <w:numFmt w:val="decimal"/>
      <w:lvlText w:val="%1."/>
      <w:lvlJc w:val="left"/>
      <w:pPr>
        <w:ind w:left="720" w:hanging="360"/>
      </w:pPr>
      <w:rPr>
        <w:rFonts w:hint="default"/>
        <w:b/>
        <w:sz w:val="24"/>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F371B02"/>
    <w:multiLevelType w:val="hybridMultilevel"/>
    <w:tmpl w:val="27625742"/>
    <w:lvl w:ilvl="0" w:tplc="E8A0F414">
      <w:start w:val="1"/>
      <w:numFmt w:val="decimal"/>
      <w:lvlText w:val="%1."/>
      <w:lvlJc w:val="left"/>
      <w:pPr>
        <w:tabs>
          <w:tab w:val="num" w:pos="735"/>
        </w:tabs>
        <w:ind w:left="735" w:hanging="375"/>
      </w:pPr>
      <w:rPr>
        <w:rFonts w:ascii="Times New Roman" w:hAnsi="Times New Roman" w:cs="Times New Roman" w:hint="default"/>
        <w:b w:val="0"/>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6ED5F38"/>
    <w:multiLevelType w:val="multilevel"/>
    <w:tmpl w:val="A47CDA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6334A"/>
    <w:multiLevelType w:val="hybridMultilevel"/>
    <w:tmpl w:val="C6EAB826"/>
    <w:lvl w:ilvl="0" w:tplc="FB3EFB86">
      <w:numFmt w:val="bullet"/>
      <w:lvlText w:val="-"/>
      <w:lvlJc w:val="left"/>
      <w:pPr>
        <w:ind w:left="4680" w:hanging="360"/>
      </w:pPr>
      <w:rPr>
        <w:rFonts w:ascii="Times New Roman" w:eastAsia="Times New Roman" w:hAnsi="Times New Roman" w:hint="default"/>
      </w:rPr>
    </w:lvl>
    <w:lvl w:ilvl="1" w:tplc="04190003" w:tentative="1">
      <w:start w:val="1"/>
      <w:numFmt w:val="bullet"/>
      <w:lvlText w:val="o"/>
      <w:lvlJc w:val="left"/>
      <w:pPr>
        <w:ind w:left="5400" w:hanging="360"/>
      </w:pPr>
      <w:rPr>
        <w:rFonts w:ascii="Courier New" w:hAnsi="Courier New" w:hint="default"/>
      </w:rPr>
    </w:lvl>
    <w:lvl w:ilvl="2" w:tplc="04190005" w:tentative="1">
      <w:start w:val="1"/>
      <w:numFmt w:val="bullet"/>
      <w:lvlText w:val=""/>
      <w:lvlJc w:val="left"/>
      <w:pPr>
        <w:ind w:left="6120" w:hanging="360"/>
      </w:pPr>
      <w:rPr>
        <w:rFonts w:ascii="Wingdings" w:hAnsi="Wingdings" w:hint="default"/>
      </w:rPr>
    </w:lvl>
    <w:lvl w:ilvl="3" w:tplc="04190001" w:tentative="1">
      <w:start w:val="1"/>
      <w:numFmt w:val="bullet"/>
      <w:lvlText w:val=""/>
      <w:lvlJc w:val="left"/>
      <w:pPr>
        <w:ind w:left="6840" w:hanging="360"/>
      </w:pPr>
      <w:rPr>
        <w:rFonts w:ascii="Symbol" w:hAnsi="Symbol" w:hint="default"/>
      </w:rPr>
    </w:lvl>
    <w:lvl w:ilvl="4" w:tplc="04190003" w:tentative="1">
      <w:start w:val="1"/>
      <w:numFmt w:val="bullet"/>
      <w:lvlText w:val="o"/>
      <w:lvlJc w:val="left"/>
      <w:pPr>
        <w:ind w:left="7560" w:hanging="360"/>
      </w:pPr>
      <w:rPr>
        <w:rFonts w:ascii="Courier New" w:hAnsi="Courier New" w:hint="default"/>
      </w:rPr>
    </w:lvl>
    <w:lvl w:ilvl="5" w:tplc="04190005" w:tentative="1">
      <w:start w:val="1"/>
      <w:numFmt w:val="bullet"/>
      <w:lvlText w:val=""/>
      <w:lvlJc w:val="left"/>
      <w:pPr>
        <w:ind w:left="8280" w:hanging="360"/>
      </w:pPr>
      <w:rPr>
        <w:rFonts w:ascii="Wingdings" w:hAnsi="Wingdings" w:hint="default"/>
      </w:rPr>
    </w:lvl>
    <w:lvl w:ilvl="6" w:tplc="04190001" w:tentative="1">
      <w:start w:val="1"/>
      <w:numFmt w:val="bullet"/>
      <w:lvlText w:val=""/>
      <w:lvlJc w:val="left"/>
      <w:pPr>
        <w:ind w:left="9000" w:hanging="360"/>
      </w:pPr>
      <w:rPr>
        <w:rFonts w:ascii="Symbol" w:hAnsi="Symbol" w:hint="default"/>
      </w:rPr>
    </w:lvl>
    <w:lvl w:ilvl="7" w:tplc="04190003" w:tentative="1">
      <w:start w:val="1"/>
      <w:numFmt w:val="bullet"/>
      <w:lvlText w:val="o"/>
      <w:lvlJc w:val="left"/>
      <w:pPr>
        <w:ind w:left="9720" w:hanging="360"/>
      </w:pPr>
      <w:rPr>
        <w:rFonts w:ascii="Courier New" w:hAnsi="Courier New" w:hint="default"/>
      </w:rPr>
    </w:lvl>
    <w:lvl w:ilvl="8" w:tplc="04190005" w:tentative="1">
      <w:start w:val="1"/>
      <w:numFmt w:val="bullet"/>
      <w:lvlText w:val=""/>
      <w:lvlJc w:val="left"/>
      <w:pPr>
        <w:ind w:left="10440" w:hanging="360"/>
      </w:pPr>
      <w:rPr>
        <w:rFonts w:ascii="Wingdings" w:hAnsi="Wingdings" w:hint="default"/>
      </w:rPr>
    </w:lvl>
  </w:abstractNum>
  <w:abstractNum w:abstractNumId="11" w15:restartNumberingAfterBreak="0">
    <w:nsid w:val="3DDD7962"/>
    <w:multiLevelType w:val="hybridMultilevel"/>
    <w:tmpl w:val="663EECCC"/>
    <w:lvl w:ilvl="0" w:tplc="34D0A040">
      <w:start w:val="1"/>
      <w:numFmt w:val="decimal"/>
      <w:lvlText w:val="%1."/>
      <w:lvlJc w:val="left"/>
      <w:pPr>
        <w:ind w:left="720" w:hanging="360"/>
      </w:pPr>
      <w:rPr>
        <w:rFonts w:hint="default"/>
        <w:b/>
        <w:sz w:val="24"/>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2C37EC9"/>
    <w:multiLevelType w:val="hybridMultilevel"/>
    <w:tmpl w:val="A0FED89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444B3766"/>
    <w:multiLevelType w:val="hybridMultilevel"/>
    <w:tmpl w:val="70700AF6"/>
    <w:lvl w:ilvl="0" w:tplc="D4961FE2">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15:restartNumberingAfterBreak="0">
    <w:nsid w:val="4CA17E94"/>
    <w:multiLevelType w:val="hybridMultilevel"/>
    <w:tmpl w:val="A0FED89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4F46677D"/>
    <w:multiLevelType w:val="hybridMultilevel"/>
    <w:tmpl w:val="F782FA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3BF7BD4"/>
    <w:multiLevelType w:val="hybridMultilevel"/>
    <w:tmpl w:val="A6D6E9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4B31380"/>
    <w:multiLevelType w:val="multilevel"/>
    <w:tmpl w:val="CA5E2CEE"/>
    <w:lvl w:ilvl="0">
      <w:start w:val="3"/>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56D85485"/>
    <w:multiLevelType w:val="hybridMultilevel"/>
    <w:tmpl w:val="33605E6E"/>
    <w:lvl w:ilvl="0" w:tplc="93440D3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94D2FE5"/>
    <w:multiLevelType w:val="hybridMultilevel"/>
    <w:tmpl w:val="277E71F8"/>
    <w:lvl w:ilvl="0" w:tplc="34D0A040">
      <w:start w:val="1"/>
      <w:numFmt w:val="decimal"/>
      <w:lvlText w:val="%1."/>
      <w:lvlJc w:val="left"/>
      <w:pPr>
        <w:ind w:left="720" w:hanging="360"/>
      </w:pPr>
      <w:rPr>
        <w:rFonts w:hint="default"/>
        <w:b/>
        <w:sz w:val="24"/>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B824EA6"/>
    <w:multiLevelType w:val="hybridMultilevel"/>
    <w:tmpl w:val="EE8C080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276EF"/>
    <w:multiLevelType w:val="hybridMultilevel"/>
    <w:tmpl w:val="05502C9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75429"/>
    <w:multiLevelType w:val="hybridMultilevel"/>
    <w:tmpl w:val="E50448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1582EB0"/>
    <w:multiLevelType w:val="hybridMultilevel"/>
    <w:tmpl w:val="52C22D14"/>
    <w:lvl w:ilvl="0" w:tplc="52AC19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9693670"/>
    <w:multiLevelType w:val="hybridMultilevel"/>
    <w:tmpl w:val="34748D6E"/>
    <w:lvl w:ilvl="0" w:tplc="8640D0BC">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5" w15:restartNumberingAfterBreak="0">
    <w:nsid w:val="6C497775"/>
    <w:multiLevelType w:val="hybridMultilevel"/>
    <w:tmpl w:val="237CC2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8646258"/>
    <w:multiLevelType w:val="hybridMultilevel"/>
    <w:tmpl w:val="14127A4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3"/>
  </w:num>
  <w:num w:numId="4">
    <w:abstractNumId w:val="14"/>
  </w:num>
  <w:num w:numId="5">
    <w:abstractNumId w:val="12"/>
  </w:num>
  <w:num w:numId="6">
    <w:abstractNumId w:val="26"/>
  </w:num>
  <w:num w:numId="7">
    <w:abstractNumId w:val="21"/>
  </w:num>
  <w:num w:numId="8">
    <w:abstractNumId w:val="20"/>
  </w:num>
  <w:num w:numId="9">
    <w:abstractNumId w:val="5"/>
  </w:num>
  <w:num w:numId="10">
    <w:abstractNumId w:val="9"/>
  </w:num>
  <w:num w:numId="11">
    <w:abstractNumId w:val="6"/>
  </w:num>
  <w:num w:numId="12">
    <w:abstractNumId w:val="11"/>
  </w:num>
  <w:num w:numId="13">
    <w:abstractNumId w:val="8"/>
  </w:num>
  <w:num w:numId="14">
    <w:abstractNumId w:val="7"/>
  </w:num>
  <w:num w:numId="15">
    <w:abstractNumId w:val="19"/>
  </w:num>
  <w:num w:numId="16">
    <w:abstractNumId w:val="10"/>
  </w:num>
  <w:num w:numId="17">
    <w:abstractNumId w:val="22"/>
  </w:num>
  <w:num w:numId="18">
    <w:abstractNumId w:val="25"/>
  </w:num>
  <w:num w:numId="19">
    <w:abstractNumId w:val="16"/>
  </w:num>
  <w:num w:numId="20">
    <w:abstractNumId w:val="15"/>
  </w:num>
  <w:num w:numId="21">
    <w:abstractNumId w:val="1"/>
  </w:num>
  <w:num w:numId="22">
    <w:abstractNumId w:val="13"/>
  </w:num>
  <w:num w:numId="23">
    <w:abstractNumId w:val="24"/>
  </w:num>
  <w:num w:numId="24">
    <w:abstractNumId w:val="18"/>
  </w:num>
  <w:num w:numId="25">
    <w:abstractNumId w:val="4"/>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B2"/>
    <w:rsid w:val="00032ED8"/>
    <w:rsid w:val="000336B8"/>
    <w:rsid w:val="000370A3"/>
    <w:rsid w:val="00087EFB"/>
    <w:rsid w:val="000966E8"/>
    <w:rsid w:val="00096D73"/>
    <w:rsid w:val="000B7E74"/>
    <w:rsid w:val="000C59FB"/>
    <w:rsid w:val="000D3E26"/>
    <w:rsid w:val="000E4E5C"/>
    <w:rsid w:val="00111EB0"/>
    <w:rsid w:val="001205E0"/>
    <w:rsid w:val="00143DFA"/>
    <w:rsid w:val="00146833"/>
    <w:rsid w:val="00151180"/>
    <w:rsid w:val="001523A8"/>
    <w:rsid w:val="001524E7"/>
    <w:rsid w:val="00163DB2"/>
    <w:rsid w:val="00173173"/>
    <w:rsid w:val="00184E32"/>
    <w:rsid w:val="00186F28"/>
    <w:rsid w:val="001B6486"/>
    <w:rsid w:val="001C37E1"/>
    <w:rsid w:val="001D037F"/>
    <w:rsid w:val="001E0F55"/>
    <w:rsid w:val="001E234F"/>
    <w:rsid w:val="001F16F6"/>
    <w:rsid w:val="002078D8"/>
    <w:rsid w:val="002255C7"/>
    <w:rsid w:val="002258A3"/>
    <w:rsid w:val="00230ADA"/>
    <w:rsid w:val="0023560B"/>
    <w:rsid w:val="00250091"/>
    <w:rsid w:val="002558CD"/>
    <w:rsid w:val="00262ED4"/>
    <w:rsid w:val="0027013B"/>
    <w:rsid w:val="00272013"/>
    <w:rsid w:val="002900A4"/>
    <w:rsid w:val="002954DA"/>
    <w:rsid w:val="002A2008"/>
    <w:rsid w:val="002C4D33"/>
    <w:rsid w:val="002E7976"/>
    <w:rsid w:val="002F205A"/>
    <w:rsid w:val="0030589E"/>
    <w:rsid w:val="00307215"/>
    <w:rsid w:val="00307A1C"/>
    <w:rsid w:val="00312C3C"/>
    <w:rsid w:val="00324545"/>
    <w:rsid w:val="00331EE5"/>
    <w:rsid w:val="00344F30"/>
    <w:rsid w:val="00363C89"/>
    <w:rsid w:val="00367343"/>
    <w:rsid w:val="00371391"/>
    <w:rsid w:val="00373B72"/>
    <w:rsid w:val="00375362"/>
    <w:rsid w:val="00380315"/>
    <w:rsid w:val="00381F4A"/>
    <w:rsid w:val="003839E5"/>
    <w:rsid w:val="00386F21"/>
    <w:rsid w:val="003875F0"/>
    <w:rsid w:val="00393198"/>
    <w:rsid w:val="00397582"/>
    <w:rsid w:val="003D209D"/>
    <w:rsid w:val="003E4D3A"/>
    <w:rsid w:val="003F0059"/>
    <w:rsid w:val="003F584E"/>
    <w:rsid w:val="00402FC3"/>
    <w:rsid w:val="00410368"/>
    <w:rsid w:val="00421BF0"/>
    <w:rsid w:val="00430F40"/>
    <w:rsid w:val="004323A7"/>
    <w:rsid w:val="00453827"/>
    <w:rsid w:val="00465F1F"/>
    <w:rsid w:val="0047234E"/>
    <w:rsid w:val="004735D7"/>
    <w:rsid w:val="0047383E"/>
    <w:rsid w:val="00476BC8"/>
    <w:rsid w:val="0047714C"/>
    <w:rsid w:val="0049004C"/>
    <w:rsid w:val="0049032E"/>
    <w:rsid w:val="00497578"/>
    <w:rsid w:val="004C2881"/>
    <w:rsid w:val="004C2908"/>
    <w:rsid w:val="004C48CA"/>
    <w:rsid w:val="004D752C"/>
    <w:rsid w:val="004F3C69"/>
    <w:rsid w:val="00504309"/>
    <w:rsid w:val="005058EE"/>
    <w:rsid w:val="005069D5"/>
    <w:rsid w:val="00510E15"/>
    <w:rsid w:val="00514B96"/>
    <w:rsid w:val="00522A4F"/>
    <w:rsid w:val="0052484C"/>
    <w:rsid w:val="0052788A"/>
    <w:rsid w:val="00534605"/>
    <w:rsid w:val="005411AD"/>
    <w:rsid w:val="00544237"/>
    <w:rsid w:val="00570413"/>
    <w:rsid w:val="0057250A"/>
    <w:rsid w:val="005748F0"/>
    <w:rsid w:val="005803C9"/>
    <w:rsid w:val="005819D6"/>
    <w:rsid w:val="0058324E"/>
    <w:rsid w:val="005B3E9A"/>
    <w:rsid w:val="005D71AB"/>
    <w:rsid w:val="005E1086"/>
    <w:rsid w:val="005E1E3F"/>
    <w:rsid w:val="005F28AE"/>
    <w:rsid w:val="00600E3E"/>
    <w:rsid w:val="00616D45"/>
    <w:rsid w:val="00632348"/>
    <w:rsid w:val="00644322"/>
    <w:rsid w:val="006449A2"/>
    <w:rsid w:val="006459C1"/>
    <w:rsid w:val="0065272B"/>
    <w:rsid w:val="00654283"/>
    <w:rsid w:val="006543C1"/>
    <w:rsid w:val="00665DB6"/>
    <w:rsid w:val="00672883"/>
    <w:rsid w:val="006852C7"/>
    <w:rsid w:val="006957CD"/>
    <w:rsid w:val="006B6BBB"/>
    <w:rsid w:val="006C03DB"/>
    <w:rsid w:val="006C2D0F"/>
    <w:rsid w:val="006D0907"/>
    <w:rsid w:val="006D6FDB"/>
    <w:rsid w:val="006E00E0"/>
    <w:rsid w:val="006E1147"/>
    <w:rsid w:val="006F13B3"/>
    <w:rsid w:val="006F17D3"/>
    <w:rsid w:val="006F46F0"/>
    <w:rsid w:val="006F606B"/>
    <w:rsid w:val="00705034"/>
    <w:rsid w:val="007146BC"/>
    <w:rsid w:val="00714739"/>
    <w:rsid w:val="00716D6C"/>
    <w:rsid w:val="00723182"/>
    <w:rsid w:val="0073387C"/>
    <w:rsid w:val="007371DC"/>
    <w:rsid w:val="00743B1D"/>
    <w:rsid w:val="00744A77"/>
    <w:rsid w:val="00755A43"/>
    <w:rsid w:val="007664C3"/>
    <w:rsid w:val="00767427"/>
    <w:rsid w:val="00775340"/>
    <w:rsid w:val="007B054B"/>
    <w:rsid w:val="007B1C7F"/>
    <w:rsid w:val="007B3AE3"/>
    <w:rsid w:val="007D288E"/>
    <w:rsid w:val="007D7E7C"/>
    <w:rsid w:val="007E3171"/>
    <w:rsid w:val="007E36B9"/>
    <w:rsid w:val="00823D35"/>
    <w:rsid w:val="00825A5F"/>
    <w:rsid w:val="008267EB"/>
    <w:rsid w:val="008360AC"/>
    <w:rsid w:val="008377AC"/>
    <w:rsid w:val="00853986"/>
    <w:rsid w:val="00864545"/>
    <w:rsid w:val="00866E24"/>
    <w:rsid w:val="00870CA3"/>
    <w:rsid w:val="00886ED0"/>
    <w:rsid w:val="008945EC"/>
    <w:rsid w:val="008A424B"/>
    <w:rsid w:val="008B46D9"/>
    <w:rsid w:val="008B46DB"/>
    <w:rsid w:val="008D4881"/>
    <w:rsid w:val="008F0681"/>
    <w:rsid w:val="008F081F"/>
    <w:rsid w:val="008F24BE"/>
    <w:rsid w:val="008F414C"/>
    <w:rsid w:val="008F5A93"/>
    <w:rsid w:val="009076E0"/>
    <w:rsid w:val="00925512"/>
    <w:rsid w:val="00932A41"/>
    <w:rsid w:val="009526D5"/>
    <w:rsid w:val="0095519A"/>
    <w:rsid w:val="00975345"/>
    <w:rsid w:val="0097795E"/>
    <w:rsid w:val="00996367"/>
    <w:rsid w:val="00997607"/>
    <w:rsid w:val="009D3452"/>
    <w:rsid w:val="009D498B"/>
    <w:rsid w:val="009D4DB1"/>
    <w:rsid w:val="009D5D16"/>
    <w:rsid w:val="00A02B12"/>
    <w:rsid w:val="00A165FD"/>
    <w:rsid w:val="00A22FC5"/>
    <w:rsid w:val="00A24870"/>
    <w:rsid w:val="00A409DF"/>
    <w:rsid w:val="00A45D8F"/>
    <w:rsid w:val="00A53830"/>
    <w:rsid w:val="00A556B9"/>
    <w:rsid w:val="00A65FE3"/>
    <w:rsid w:val="00A67E42"/>
    <w:rsid w:val="00A73590"/>
    <w:rsid w:val="00A8162E"/>
    <w:rsid w:val="00A95E22"/>
    <w:rsid w:val="00AA47A0"/>
    <w:rsid w:val="00AB4165"/>
    <w:rsid w:val="00B1234B"/>
    <w:rsid w:val="00B17902"/>
    <w:rsid w:val="00B2480B"/>
    <w:rsid w:val="00B328A5"/>
    <w:rsid w:val="00B36A2B"/>
    <w:rsid w:val="00B42E73"/>
    <w:rsid w:val="00B54C8E"/>
    <w:rsid w:val="00B61AF3"/>
    <w:rsid w:val="00B67BA0"/>
    <w:rsid w:val="00B85DCD"/>
    <w:rsid w:val="00B87CDB"/>
    <w:rsid w:val="00BB28FC"/>
    <w:rsid w:val="00BC28BC"/>
    <w:rsid w:val="00BC53C9"/>
    <w:rsid w:val="00BC7078"/>
    <w:rsid w:val="00BD2BEC"/>
    <w:rsid w:val="00BD66B3"/>
    <w:rsid w:val="00BD67D1"/>
    <w:rsid w:val="00BE6FF4"/>
    <w:rsid w:val="00BF07F6"/>
    <w:rsid w:val="00C03A73"/>
    <w:rsid w:val="00C13858"/>
    <w:rsid w:val="00C23A49"/>
    <w:rsid w:val="00C32B77"/>
    <w:rsid w:val="00C36791"/>
    <w:rsid w:val="00C42125"/>
    <w:rsid w:val="00C6247F"/>
    <w:rsid w:val="00C663FB"/>
    <w:rsid w:val="00C82D6F"/>
    <w:rsid w:val="00C836F1"/>
    <w:rsid w:val="00C86A2D"/>
    <w:rsid w:val="00CA6F85"/>
    <w:rsid w:val="00CA715D"/>
    <w:rsid w:val="00CB74A8"/>
    <w:rsid w:val="00CE07CB"/>
    <w:rsid w:val="00CF2519"/>
    <w:rsid w:val="00CF5986"/>
    <w:rsid w:val="00CF6304"/>
    <w:rsid w:val="00CF7C7D"/>
    <w:rsid w:val="00D06EA3"/>
    <w:rsid w:val="00D41B17"/>
    <w:rsid w:val="00D45740"/>
    <w:rsid w:val="00D516FF"/>
    <w:rsid w:val="00D56BE0"/>
    <w:rsid w:val="00D60A8C"/>
    <w:rsid w:val="00D717B2"/>
    <w:rsid w:val="00D81367"/>
    <w:rsid w:val="00D86EE3"/>
    <w:rsid w:val="00D947F8"/>
    <w:rsid w:val="00DA237C"/>
    <w:rsid w:val="00DA6738"/>
    <w:rsid w:val="00DA6FFE"/>
    <w:rsid w:val="00DB7566"/>
    <w:rsid w:val="00DC0221"/>
    <w:rsid w:val="00DC1DC8"/>
    <w:rsid w:val="00DD2A70"/>
    <w:rsid w:val="00DD5303"/>
    <w:rsid w:val="00DE4361"/>
    <w:rsid w:val="00DF1F0F"/>
    <w:rsid w:val="00E007E5"/>
    <w:rsid w:val="00E029A4"/>
    <w:rsid w:val="00E0328A"/>
    <w:rsid w:val="00E12329"/>
    <w:rsid w:val="00E137DD"/>
    <w:rsid w:val="00E24CBD"/>
    <w:rsid w:val="00E26C4F"/>
    <w:rsid w:val="00E310FF"/>
    <w:rsid w:val="00E356EE"/>
    <w:rsid w:val="00E3760F"/>
    <w:rsid w:val="00E442F1"/>
    <w:rsid w:val="00E51112"/>
    <w:rsid w:val="00E54A77"/>
    <w:rsid w:val="00E54B2A"/>
    <w:rsid w:val="00E611D6"/>
    <w:rsid w:val="00E717F7"/>
    <w:rsid w:val="00E77FB9"/>
    <w:rsid w:val="00E83DC3"/>
    <w:rsid w:val="00E95F26"/>
    <w:rsid w:val="00EA5DB9"/>
    <w:rsid w:val="00EA6A30"/>
    <w:rsid w:val="00EB7969"/>
    <w:rsid w:val="00EB7D1A"/>
    <w:rsid w:val="00EC20A1"/>
    <w:rsid w:val="00ED2EF7"/>
    <w:rsid w:val="00ED3A8E"/>
    <w:rsid w:val="00ED4A08"/>
    <w:rsid w:val="00EF335D"/>
    <w:rsid w:val="00EF73E4"/>
    <w:rsid w:val="00F01F0B"/>
    <w:rsid w:val="00F05121"/>
    <w:rsid w:val="00F063CC"/>
    <w:rsid w:val="00F07D5A"/>
    <w:rsid w:val="00F16380"/>
    <w:rsid w:val="00F33C67"/>
    <w:rsid w:val="00F440F2"/>
    <w:rsid w:val="00F52005"/>
    <w:rsid w:val="00F61923"/>
    <w:rsid w:val="00F71337"/>
    <w:rsid w:val="00F8733D"/>
    <w:rsid w:val="00F96B09"/>
    <w:rsid w:val="00F96DAE"/>
    <w:rsid w:val="00FA4EFE"/>
    <w:rsid w:val="00FC29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964A"/>
  <w15:chartTrackingRefBased/>
  <w15:docId w15:val="{D056F58D-4FD1-40DC-AB1E-DBDF987F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DB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6D6FD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D6F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163DB2"/>
    <w:pPr>
      <w:keepNext/>
      <w:outlineLvl w:val="2"/>
    </w:pPr>
    <w:rPr>
      <w:b/>
      <w: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63DB2"/>
    <w:rPr>
      <w:rFonts w:ascii="Times New Roman" w:eastAsia="Times New Roman" w:hAnsi="Times New Roman" w:cs="Times New Roman"/>
      <w:b/>
      <w:i/>
      <w:sz w:val="20"/>
      <w:szCs w:val="20"/>
      <w:lang w:eastAsia="ru-RU"/>
    </w:rPr>
  </w:style>
  <w:style w:type="paragraph" w:styleId="a3">
    <w:name w:val="footer"/>
    <w:basedOn w:val="a"/>
    <w:link w:val="a4"/>
    <w:rsid w:val="00163DB2"/>
    <w:pPr>
      <w:tabs>
        <w:tab w:val="center" w:pos="4677"/>
        <w:tab w:val="right" w:pos="9355"/>
      </w:tabs>
    </w:pPr>
  </w:style>
  <w:style w:type="character" w:customStyle="1" w:styleId="a4">
    <w:name w:val="Нижній колонтитул Знак"/>
    <w:basedOn w:val="a0"/>
    <w:link w:val="a3"/>
    <w:rsid w:val="00163DB2"/>
    <w:rPr>
      <w:rFonts w:ascii="Times New Roman" w:eastAsia="Times New Roman" w:hAnsi="Times New Roman" w:cs="Times New Roman"/>
      <w:sz w:val="24"/>
      <w:szCs w:val="24"/>
      <w:lang w:val="en-US"/>
    </w:rPr>
  </w:style>
  <w:style w:type="character" w:styleId="a5">
    <w:name w:val="page number"/>
    <w:basedOn w:val="a0"/>
    <w:rsid w:val="00163DB2"/>
  </w:style>
  <w:style w:type="paragraph" w:styleId="a6">
    <w:name w:val="Body Text"/>
    <w:basedOn w:val="a"/>
    <w:link w:val="a7"/>
    <w:rsid w:val="00163DB2"/>
    <w:pPr>
      <w:suppressAutoHyphens/>
      <w:spacing w:after="140" w:line="288" w:lineRule="auto"/>
    </w:pPr>
    <w:rPr>
      <w:lang w:val="uk-UA" w:eastAsia="zh-CN"/>
    </w:rPr>
  </w:style>
  <w:style w:type="character" w:customStyle="1" w:styleId="a7">
    <w:name w:val="Основний текст Знак"/>
    <w:basedOn w:val="a0"/>
    <w:link w:val="a6"/>
    <w:rsid w:val="00163DB2"/>
    <w:rPr>
      <w:rFonts w:ascii="Times New Roman" w:eastAsia="Times New Roman" w:hAnsi="Times New Roman" w:cs="Times New Roman"/>
      <w:sz w:val="24"/>
      <w:szCs w:val="24"/>
      <w:lang w:eastAsia="zh-CN"/>
    </w:rPr>
  </w:style>
  <w:style w:type="paragraph" w:customStyle="1" w:styleId="11">
    <w:name w:val="Звичайний1"/>
    <w:rsid w:val="00163D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ps">
    <w:name w:val="hps"/>
    <w:rsid w:val="00163DB2"/>
    <w:rPr>
      <w:rFonts w:cs="Times New Roman"/>
    </w:rPr>
  </w:style>
  <w:style w:type="paragraph" w:customStyle="1" w:styleId="Default">
    <w:name w:val="Default"/>
    <w:rsid w:val="0097534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D06EA3"/>
    <w:pPr>
      <w:ind w:left="720"/>
      <w:contextualSpacing/>
    </w:pPr>
  </w:style>
  <w:style w:type="paragraph" w:styleId="a9">
    <w:name w:val="Normal (Web)"/>
    <w:basedOn w:val="a"/>
    <w:rsid w:val="00143DFA"/>
    <w:pPr>
      <w:spacing w:before="100" w:beforeAutospacing="1" w:after="100" w:afterAutospacing="1"/>
    </w:pPr>
    <w:rPr>
      <w:lang w:val="uk-UA" w:eastAsia="uk-UA"/>
    </w:rPr>
  </w:style>
  <w:style w:type="paragraph" w:styleId="31">
    <w:name w:val="Body Text 3"/>
    <w:basedOn w:val="a"/>
    <w:link w:val="32"/>
    <w:uiPriority w:val="99"/>
    <w:rsid w:val="00324545"/>
    <w:pPr>
      <w:spacing w:after="120"/>
    </w:pPr>
    <w:rPr>
      <w:rFonts w:eastAsia="Calibri"/>
      <w:sz w:val="16"/>
      <w:szCs w:val="16"/>
      <w:lang w:val="x-none" w:eastAsia="ru-RU"/>
    </w:rPr>
  </w:style>
  <w:style w:type="character" w:customStyle="1" w:styleId="32">
    <w:name w:val="Основний текст 3 Знак"/>
    <w:basedOn w:val="a0"/>
    <w:link w:val="31"/>
    <w:uiPriority w:val="99"/>
    <w:rsid w:val="00324545"/>
    <w:rPr>
      <w:rFonts w:ascii="Times New Roman" w:eastAsia="Calibri" w:hAnsi="Times New Roman" w:cs="Times New Roman"/>
      <w:sz w:val="16"/>
      <w:szCs w:val="16"/>
      <w:lang w:val="x-none" w:eastAsia="ru-RU"/>
    </w:rPr>
  </w:style>
  <w:style w:type="character" w:styleId="aa">
    <w:name w:val="Hyperlink"/>
    <w:basedOn w:val="a0"/>
    <w:uiPriority w:val="99"/>
    <w:unhideWhenUsed/>
    <w:rsid w:val="00EF73E4"/>
    <w:rPr>
      <w:color w:val="0563C1" w:themeColor="hyperlink"/>
      <w:u w:val="single"/>
    </w:rPr>
  </w:style>
  <w:style w:type="table" w:styleId="ab">
    <w:name w:val="Table Grid"/>
    <w:basedOn w:val="a1"/>
    <w:uiPriority w:val="39"/>
    <w:rsid w:val="00371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D6FDB"/>
    <w:rPr>
      <w:rFonts w:asciiTheme="majorHAnsi" w:eastAsiaTheme="majorEastAsia" w:hAnsiTheme="majorHAnsi" w:cstheme="majorBidi"/>
      <w:color w:val="2E74B5" w:themeColor="accent1" w:themeShade="BF"/>
      <w:sz w:val="26"/>
      <w:szCs w:val="26"/>
      <w:lang w:val="en-US"/>
    </w:rPr>
  </w:style>
  <w:style w:type="character" w:customStyle="1" w:styleId="10">
    <w:name w:val="Заголовок 1 Знак"/>
    <w:basedOn w:val="a0"/>
    <w:link w:val="1"/>
    <w:uiPriority w:val="9"/>
    <w:rsid w:val="006D6FDB"/>
    <w:rPr>
      <w:rFonts w:asciiTheme="majorHAnsi" w:eastAsiaTheme="majorEastAsia" w:hAnsiTheme="majorHAnsi" w:cstheme="majorBidi"/>
      <w:b/>
      <w:bCs/>
      <w:color w:val="2E74B5" w:themeColor="accent1" w:themeShade="BF"/>
      <w:sz w:val="28"/>
      <w:szCs w:val="28"/>
      <w:lang w:val="en-US"/>
    </w:rPr>
  </w:style>
  <w:style w:type="paragraph" w:styleId="ac">
    <w:name w:val="Title"/>
    <w:basedOn w:val="a"/>
    <w:next w:val="a"/>
    <w:link w:val="ad"/>
    <w:uiPriority w:val="10"/>
    <w:qFormat/>
    <w:rsid w:val="004C288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 Знак"/>
    <w:basedOn w:val="a0"/>
    <w:link w:val="ac"/>
    <w:uiPriority w:val="10"/>
    <w:rsid w:val="004C2881"/>
    <w:rPr>
      <w:rFonts w:asciiTheme="majorHAnsi" w:eastAsiaTheme="majorEastAsia" w:hAnsiTheme="majorHAnsi" w:cstheme="majorBidi"/>
      <w:color w:val="323E4F" w:themeColor="text2" w:themeShade="BF"/>
      <w:spacing w:val="5"/>
      <w:kern w:val="28"/>
      <w:sz w:val="52"/>
      <w:szCs w:val="52"/>
      <w:lang w:val="en-US"/>
    </w:rPr>
  </w:style>
  <w:style w:type="paragraph" w:styleId="ae">
    <w:name w:val="footnote text"/>
    <w:basedOn w:val="a"/>
    <w:link w:val="af"/>
    <w:uiPriority w:val="99"/>
    <w:semiHidden/>
    <w:unhideWhenUsed/>
    <w:rsid w:val="00A65FE3"/>
    <w:rPr>
      <w:sz w:val="20"/>
      <w:szCs w:val="20"/>
    </w:rPr>
  </w:style>
  <w:style w:type="character" w:customStyle="1" w:styleId="af">
    <w:name w:val="Текст виноски Знак"/>
    <w:basedOn w:val="a0"/>
    <w:link w:val="ae"/>
    <w:uiPriority w:val="99"/>
    <w:semiHidden/>
    <w:rsid w:val="00A65FE3"/>
    <w:rPr>
      <w:rFonts w:ascii="Times New Roman" w:eastAsia="Times New Roman" w:hAnsi="Times New Roman" w:cs="Times New Roman"/>
      <w:sz w:val="20"/>
      <w:szCs w:val="20"/>
      <w:lang w:val="en-US"/>
    </w:rPr>
  </w:style>
  <w:style w:type="character" w:styleId="af0">
    <w:name w:val="footnote reference"/>
    <w:basedOn w:val="a0"/>
    <w:uiPriority w:val="99"/>
    <w:semiHidden/>
    <w:unhideWhenUsed/>
    <w:rsid w:val="00A65FE3"/>
    <w:rPr>
      <w:vertAlign w:val="superscript"/>
    </w:rPr>
  </w:style>
  <w:style w:type="paragraph" w:customStyle="1" w:styleId="bodytext">
    <w:name w:val="bodytext"/>
    <w:basedOn w:val="a"/>
    <w:rsid w:val="00367343"/>
    <w:pPr>
      <w:suppressAutoHyphens/>
      <w:spacing w:before="280" w:after="280"/>
    </w:pPr>
    <w:rPr>
      <w:lang w:val="ru-RU" w:eastAsia="zh-CN"/>
    </w:rPr>
  </w:style>
  <w:style w:type="paragraph" w:styleId="af1">
    <w:name w:val="No Spacing"/>
    <w:uiPriority w:val="1"/>
    <w:qFormat/>
    <w:rsid w:val="00E77FB9"/>
    <w:pPr>
      <w:spacing w:after="0" w:line="240" w:lineRule="auto"/>
    </w:pPr>
    <w:rPr>
      <w:rFonts w:ascii="Times New Roman" w:eastAsia="Times New Roman" w:hAnsi="Times New Roman" w:cs="Times New Roman"/>
      <w:sz w:val="24"/>
      <w:szCs w:val="24"/>
      <w:lang w:val="en-US"/>
    </w:rPr>
  </w:style>
  <w:style w:type="paragraph" w:styleId="af2">
    <w:name w:val="header"/>
    <w:basedOn w:val="a"/>
    <w:link w:val="af3"/>
    <w:uiPriority w:val="99"/>
    <w:unhideWhenUsed/>
    <w:rsid w:val="0057250A"/>
    <w:pPr>
      <w:tabs>
        <w:tab w:val="center" w:pos="4819"/>
        <w:tab w:val="right" w:pos="9639"/>
      </w:tabs>
    </w:pPr>
  </w:style>
  <w:style w:type="character" w:customStyle="1" w:styleId="af3">
    <w:name w:val="Верхній колонтитул Знак"/>
    <w:basedOn w:val="a0"/>
    <w:link w:val="af2"/>
    <w:uiPriority w:val="99"/>
    <w:rsid w:val="0057250A"/>
    <w:rPr>
      <w:rFonts w:ascii="Times New Roman" w:eastAsia="Times New Roman" w:hAnsi="Times New Roman" w:cs="Times New Roman"/>
      <w:sz w:val="24"/>
      <w:szCs w:val="24"/>
      <w:lang w:val="en-US"/>
    </w:rPr>
  </w:style>
  <w:style w:type="character" w:customStyle="1" w:styleId="yiv4147912829mw-headline">
    <w:name w:val="yiv4147912829mw-headline"/>
    <w:basedOn w:val="a0"/>
    <w:rsid w:val="0058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6272">
      <w:bodyDiv w:val="1"/>
      <w:marLeft w:val="0"/>
      <w:marRight w:val="0"/>
      <w:marTop w:val="0"/>
      <w:marBottom w:val="0"/>
      <w:divBdr>
        <w:top w:val="none" w:sz="0" w:space="0" w:color="auto"/>
        <w:left w:val="none" w:sz="0" w:space="0" w:color="auto"/>
        <w:bottom w:val="none" w:sz="0" w:space="0" w:color="auto"/>
        <w:right w:val="none" w:sz="0" w:space="0" w:color="auto"/>
      </w:divBdr>
    </w:div>
    <w:div w:id="165750235">
      <w:bodyDiv w:val="1"/>
      <w:marLeft w:val="0"/>
      <w:marRight w:val="0"/>
      <w:marTop w:val="0"/>
      <w:marBottom w:val="0"/>
      <w:divBdr>
        <w:top w:val="none" w:sz="0" w:space="0" w:color="auto"/>
        <w:left w:val="none" w:sz="0" w:space="0" w:color="auto"/>
        <w:bottom w:val="none" w:sz="0" w:space="0" w:color="auto"/>
        <w:right w:val="none" w:sz="0" w:space="0" w:color="auto"/>
      </w:divBdr>
    </w:div>
    <w:div w:id="339747471">
      <w:bodyDiv w:val="1"/>
      <w:marLeft w:val="0"/>
      <w:marRight w:val="0"/>
      <w:marTop w:val="0"/>
      <w:marBottom w:val="0"/>
      <w:divBdr>
        <w:top w:val="none" w:sz="0" w:space="0" w:color="auto"/>
        <w:left w:val="none" w:sz="0" w:space="0" w:color="auto"/>
        <w:bottom w:val="none" w:sz="0" w:space="0" w:color="auto"/>
        <w:right w:val="none" w:sz="0" w:space="0" w:color="auto"/>
      </w:divBdr>
    </w:div>
    <w:div w:id="349527681">
      <w:bodyDiv w:val="1"/>
      <w:marLeft w:val="0"/>
      <w:marRight w:val="0"/>
      <w:marTop w:val="0"/>
      <w:marBottom w:val="0"/>
      <w:divBdr>
        <w:top w:val="none" w:sz="0" w:space="0" w:color="auto"/>
        <w:left w:val="none" w:sz="0" w:space="0" w:color="auto"/>
        <w:bottom w:val="none" w:sz="0" w:space="0" w:color="auto"/>
        <w:right w:val="none" w:sz="0" w:space="0" w:color="auto"/>
      </w:divBdr>
    </w:div>
    <w:div w:id="486747512">
      <w:bodyDiv w:val="1"/>
      <w:marLeft w:val="0"/>
      <w:marRight w:val="0"/>
      <w:marTop w:val="0"/>
      <w:marBottom w:val="0"/>
      <w:divBdr>
        <w:top w:val="none" w:sz="0" w:space="0" w:color="auto"/>
        <w:left w:val="none" w:sz="0" w:space="0" w:color="auto"/>
        <w:bottom w:val="none" w:sz="0" w:space="0" w:color="auto"/>
        <w:right w:val="none" w:sz="0" w:space="0" w:color="auto"/>
      </w:divBdr>
    </w:div>
    <w:div w:id="688483318">
      <w:bodyDiv w:val="1"/>
      <w:marLeft w:val="0"/>
      <w:marRight w:val="0"/>
      <w:marTop w:val="0"/>
      <w:marBottom w:val="0"/>
      <w:divBdr>
        <w:top w:val="none" w:sz="0" w:space="0" w:color="auto"/>
        <w:left w:val="none" w:sz="0" w:space="0" w:color="auto"/>
        <w:bottom w:val="none" w:sz="0" w:space="0" w:color="auto"/>
        <w:right w:val="none" w:sz="0" w:space="0" w:color="auto"/>
      </w:divBdr>
    </w:div>
    <w:div w:id="833834003">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262376127">
      <w:bodyDiv w:val="1"/>
      <w:marLeft w:val="0"/>
      <w:marRight w:val="0"/>
      <w:marTop w:val="0"/>
      <w:marBottom w:val="0"/>
      <w:divBdr>
        <w:top w:val="none" w:sz="0" w:space="0" w:color="auto"/>
        <w:left w:val="none" w:sz="0" w:space="0" w:color="auto"/>
        <w:bottom w:val="none" w:sz="0" w:space="0" w:color="auto"/>
        <w:right w:val="none" w:sz="0" w:space="0" w:color="auto"/>
      </w:divBdr>
    </w:div>
    <w:div w:id="1305503216">
      <w:bodyDiv w:val="1"/>
      <w:marLeft w:val="0"/>
      <w:marRight w:val="0"/>
      <w:marTop w:val="0"/>
      <w:marBottom w:val="0"/>
      <w:divBdr>
        <w:top w:val="none" w:sz="0" w:space="0" w:color="auto"/>
        <w:left w:val="none" w:sz="0" w:space="0" w:color="auto"/>
        <w:bottom w:val="none" w:sz="0" w:space="0" w:color="auto"/>
        <w:right w:val="none" w:sz="0" w:space="0" w:color="auto"/>
      </w:divBdr>
    </w:div>
    <w:div w:id="1312755800">
      <w:bodyDiv w:val="1"/>
      <w:marLeft w:val="0"/>
      <w:marRight w:val="0"/>
      <w:marTop w:val="0"/>
      <w:marBottom w:val="0"/>
      <w:divBdr>
        <w:top w:val="none" w:sz="0" w:space="0" w:color="auto"/>
        <w:left w:val="none" w:sz="0" w:space="0" w:color="auto"/>
        <w:bottom w:val="none" w:sz="0" w:space="0" w:color="auto"/>
        <w:right w:val="none" w:sz="0" w:space="0" w:color="auto"/>
      </w:divBdr>
    </w:div>
    <w:div w:id="1445540910">
      <w:bodyDiv w:val="1"/>
      <w:marLeft w:val="0"/>
      <w:marRight w:val="0"/>
      <w:marTop w:val="0"/>
      <w:marBottom w:val="0"/>
      <w:divBdr>
        <w:top w:val="none" w:sz="0" w:space="0" w:color="auto"/>
        <w:left w:val="none" w:sz="0" w:space="0" w:color="auto"/>
        <w:bottom w:val="none" w:sz="0" w:space="0" w:color="auto"/>
        <w:right w:val="none" w:sz="0" w:space="0" w:color="auto"/>
      </w:divBdr>
    </w:div>
    <w:div w:id="1738014925">
      <w:bodyDiv w:val="1"/>
      <w:marLeft w:val="0"/>
      <w:marRight w:val="0"/>
      <w:marTop w:val="0"/>
      <w:marBottom w:val="0"/>
      <w:divBdr>
        <w:top w:val="none" w:sz="0" w:space="0" w:color="auto"/>
        <w:left w:val="none" w:sz="0" w:space="0" w:color="auto"/>
        <w:bottom w:val="none" w:sz="0" w:space="0" w:color="auto"/>
        <w:right w:val="none" w:sz="0" w:space="0" w:color="auto"/>
      </w:divBdr>
    </w:div>
    <w:div w:id="2021199737">
      <w:bodyDiv w:val="1"/>
      <w:marLeft w:val="0"/>
      <w:marRight w:val="0"/>
      <w:marTop w:val="0"/>
      <w:marBottom w:val="0"/>
      <w:divBdr>
        <w:top w:val="none" w:sz="0" w:space="0" w:color="auto"/>
        <w:left w:val="none" w:sz="0" w:space="0" w:color="auto"/>
        <w:bottom w:val="none" w:sz="0" w:space="0" w:color="auto"/>
        <w:right w:val="none" w:sz="0" w:space="0" w:color="auto"/>
      </w:divBdr>
    </w:div>
    <w:div w:id="2041661922">
      <w:bodyDiv w:val="1"/>
      <w:marLeft w:val="0"/>
      <w:marRight w:val="0"/>
      <w:marTop w:val="0"/>
      <w:marBottom w:val="0"/>
      <w:divBdr>
        <w:top w:val="none" w:sz="0" w:space="0" w:color="auto"/>
        <w:left w:val="none" w:sz="0" w:space="0" w:color="auto"/>
        <w:bottom w:val="none" w:sz="0" w:space="0" w:color="auto"/>
        <w:right w:val="none" w:sz="0" w:space="0" w:color="auto"/>
      </w:divBdr>
      <w:divsChild>
        <w:div w:id="1745175060">
          <w:marLeft w:val="0"/>
          <w:marRight w:val="0"/>
          <w:marTop w:val="0"/>
          <w:marBottom w:val="0"/>
          <w:divBdr>
            <w:top w:val="none" w:sz="0" w:space="0" w:color="auto"/>
            <w:left w:val="none" w:sz="0" w:space="0" w:color="auto"/>
            <w:bottom w:val="none" w:sz="0" w:space="0" w:color="auto"/>
            <w:right w:val="none" w:sz="0" w:space="0" w:color="auto"/>
          </w:divBdr>
        </w:div>
        <w:div w:id="425228556">
          <w:marLeft w:val="0"/>
          <w:marRight w:val="0"/>
          <w:marTop w:val="0"/>
          <w:marBottom w:val="0"/>
          <w:divBdr>
            <w:top w:val="none" w:sz="0" w:space="0" w:color="auto"/>
            <w:left w:val="none" w:sz="0" w:space="0" w:color="auto"/>
            <w:bottom w:val="none" w:sz="0" w:space="0" w:color="auto"/>
            <w:right w:val="none" w:sz="0" w:space="0" w:color="auto"/>
          </w:divBdr>
          <w:divsChild>
            <w:div w:id="311259178">
              <w:marLeft w:val="0"/>
              <w:marRight w:val="0"/>
              <w:marTop w:val="0"/>
              <w:marBottom w:val="0"/>
              <w:divBdr>
                <w:top w:val="none" w:sz="0" w:space="0" w:color="auto"/>
                <w:left w:val="none" w:sz="0" w:space="0" w:color="auto"/>
                <w:bottom w:val="none" w:sz="0" w:space="0" w:color="auto"/>
                <w:right w:val="none" w:sz="0" w:space="0" w:color="auto"/>
              </w:divBdr>
              <w:divsChild>
                <w:div w:id="14522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buv.gov.ua" TargetMode="External"/><Relationship Id="rId18" Type="http://schemas.openxmlformats.org/officeDocument/2006/relationships/hyperlink" Target="https://www.lnu.edu.ua" TargetMode="External"/><Relationship Id="rId26" Type="http://schemas.openxmlformats.org/officeDocument/2006/relationships/hyperlink" Target="https://filos.lnu.edu.ua/department/psyholohiji" TargetMode="External"/><Relationship Id="rId39" Type="http://schemas.openxmlformats.org/officeDocument/2006/relationships/hyperlink" Target="https://mon.gov.ua/storage/app/media/vishcha-osvita/zatverdzeni%20standarty/2019/04/25/053-psikhologiya-mag.pdf" TargetMode="External"/><Relationship Id="rId3" Type="http://schemas.openxmlformats.org/officeDocument/2006/relationships/styles" Target="styles.xml"/><Relationship Id="rId21" Type="http://schemas.openxmlformats.org/officeDocument/2006/relationships/hyperlink" Target="https://itcentres.lnu.edu.ua/e-learning" TargetMode="External"/><Relationship Id="rId34" Type="http://schemas.openxmlformats.org/officeDocument/2006/relationships/image" Target="media/image1.jpeg"/><Relationship Id="rId42" Type="http://schemas.openxmlformats.org/officeDocument/2006/relationships/hyperlink" Target="http://onu.edu.ua/pub/bank/userfiles/files/nauk%20method%20rada/glossariy.pdf"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sl.lviv.ua/index.php/uk/golovna2" TargetMode="External"/><Relationship Id="rId17" Type="http://schemas.openxmlformats.org/officeDocument/2006/relationships/hyperlink" Target="https://filos.lnu.edu.ua/about/psyholohichna-sluzhba-universytetu" TargetMode="External"/><Relationship Id="rId25" Type="http://schemas.openxmlformats.org/officeDocument/2006/relationships/hyperlink" Target="https://www.lnu.edu.ua/popraktykuiemo-nova-rubryka-viddilu-kar-iernoho-rozvytku-ta-spivpratsi-z-biznesom" TargetMode="External"/><Relationship Id="rId33" Type="http://schemas.openxmlformats.org/officeDocument/2006/relationships/hyperlink" Target="https://international.lnu.edu.ua/ifnul-international-office-quarantine-update/" TargetMode="External"/><Relationship Id="rId38" Type="http://schemas.openxmlformats.org/officeDocument/2006/relationships/hyperlink" Target="https://zakon.rada.gov.ua/laws/show/1341-2011-%D0%B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opus.com/home.uri" TargetMode="External"/><Relationship Id="rId20" Type="http://schemas.openxmlformats.org/officeDocument/2006/relationships/hyperlink" Target="https://centres.lnu.edu.ua/eui" TargetMode="External"/><Relationship Id="rId29" Type="http://schemas.openxmlformats.org/officeDocument/2006/relationships/hyperlink" Target="https://filos.lnu.edu.ua/academics/vybirkovi-navchalni-kursy" TargetMode="External"/><Relationship Id="rId41" Type="http://schemas.openxmlformats.org/officeDocument/2006/relationships/hyperlink" Target="https://erasmusplus.org.ua/erasmus/ka3-pidtrymka-reform/materialy-here-team/1904-dokumenty-yevropeiskoho-prostoru-vyshchoi-osvity-yepv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os.lnu.edu.ua/academics/library" TargetMode="External"/><Relationship Id="rId24" Type="http://schemas.openxmlformats.org/officeDocument/2006/relationships/hyperlink" Target="https://itcentres.lnu.edu.ua/e-learning/courses/webinars" TargetMode="External"/><Relationship Id="rId32" Type="http://schemas.openxmlformats.org/officeDocument/2006/relationships/hyperlink" Target="https://international.lnu.edu.ua/outgoing-mobility/scholarships-and-programs/masters-programs/" TargetMode="External"/><Relationship Id="rId37" Type="http://schemas.openxmlformats.org/officeDocument/2006/relationships/hyperlink" Target="https://zakon.rada.gov.ua/laws/show/1556-18" TargetMode="External"/><Relationship Id="rId40" Type="http://schemas.openxmlformats.org/officeDocument/2006/relationships/hyperlink" Target="https://mon.gov.ua/storage/app/media/rizne/2020/12/Standart_Praktychnyy_psykholoh.pdf" TargetMode="External"/><Relationship Id="rId45" Type="http://schemas.openxmlformats.org/officeDocument/2006/relationships/hyperlink" Target="https://erasmusplus.org.ua/images/phocadownload/standards-and-guidelines_for_qa_in_the_ehea_2015.pdf" TargetMode="External"/><Relationship Id="rId5" Type="http://schemas.openxmlformats.org/officeDocument/2006/relationships/webSettings" Target="webSettings.xml"/><Relationship Id="rId15" Type="http://schemas.openxmlformats.org/officeDocument/2006/relationships/hyperlink" Target="https://link.springer.com" TargetMode="External"/><Relationship Id="rId23" Type="http://schemas.openxmlformats.org/officeDocument/2006/relationships/hyperlink" Target="https://www.lnu.edu.ua/research/online-lectures" TargetMode="External"/><Relationship Id="rId28" Type="http://schemas.openxmlformats.org/officeDocument/2006/relationships/hyperlink" Target="http://e-learning.lnu.edu.ua/login/index.php" TargetMode="External"/><Relationship Id="rId36" Type="http://schemas.openxmlformats.org/officeDocument/2006/relationships/hyperlink" Target="https://zakon.rada.gov.ua/laws/show/2145-19" TargetMode="External"/><Relationship Id="rId49" Type="http://schemas.openxmlformats.org/officeDocument/2006/relationships/theme" Target="theme/theme1.xml"/><Relationship Id="rId10" Type="http://schemas.openxmlformats.org/officeDocument/2006/relationships/hyperlink" Target="https://lnulibrary.lviv.ua" TargetMode="External"/><Relationship Id="rId19" Type="http://schemas.openxmlformats.org/officeDocument/2006/relationships/hyperlink" Target="https://filos.lnu.edu.ua" TargetMode="External"/><Relationship Id="rId31" Type="http://schemas.openxmlformats.org/officeDocument/2006/relationships/hyperlink" Target="https://international.lnu.edu.ua/outgoing-mobility/scholarships-and-programs/scholarships/" TargetMode="External"/><Relationship Id="rId44" Type="http://schemas.openxmlformats.org/officeDocument/2006/relationships/hyperlink" Target="https://erasmusplus.org.ua/images/phocadownload/HERE_doc/ProgramnyiProfil_Tuning_HERE.pdf" TargetMode="External"/><Relationship Id="rId4" Type="http://schemas.openxmlformats.org/officeDocument/2006/relationships/settings" Target="settings.xml"/><Relationship Id="rId9" Type="http://schemas.openxmlformats.org/officeDocument/2006/relationships/hyperlink" Target="https://education-quality.lnu.edu.ua/wp-content/video/2020-04-16-sport.mp4" TargetMode="External"/><Relationship Id="rId14" Type="http://schemas.openxmlformats.org/officeDocument/2006/relationships/hyperlink" Target="https://www.bl.uk" TargetMode="External"/><Relationship Id="rId22" Type="http://schemas.openxmlformats.org/officeDocument/2006/relationships/hyperlink" Target="http://e-learning.lnu.edu.ua/login/index.php" TargetMode="External"/><Relationship Id="rId27" Type="http://schemas.openxmlformats.org/officeDocument/2006/relationships/hyperlink" Target="https://filos.lnu.edu.ua/department/psyholohiji" TargetMode="External"/><Relationship Id="rId30" Type="http://schemas.openxmlformats.org/officeDocument/2006/relationships/hyperlink" Target="https://international.lnu.edu.ua/outgoing-mobility/exchange-programs/" TargetMode="External"/><Relationship Id="rId35" Type="http://schemas.openxmlformats.org/officeDocument/2006/relationships/hyperlink" Target="https://filos.lnu.edu.ua/department/psyholohiji" TargetMode="External"/><Relationship Id="rId43" Type="http://schemas.openxmlformats.org/officeDocument/2006/relationships/hyperlink" Target="https://lib.iitta.gov.ua/715512/1/Glosariy_Full_Fin.pdf" TargetMode="External"/><Relationship Id="rId48" Type="http://schemas.openxmlformats.org/officeDocument/2006/relationships/fontTable" Target="fontTable.xml"/><Relationship Id="rId8" Type="http://schemas.openxmlformats.org/officeDocument/2006/relationships/hyperlink" Target="https://education-quality.lnu.edu.ua/wp-content/video/2020-04-16-campus.mp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FD02-51EF-4918-A807-4127209D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17</Pages>
  <Words>25571</Words>
  <Characters>14576</Characters>
  <Application>Microsoft Office Word</Application>
  <DocSecurity>0</DocSecurity>
  <Lines>121</Lines>
  <Paragraphs>80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192</cp:revision>
  <dcterms:created xsi:type="dcterms:W3CDTF">2021-01-01T10:54:00Z</dcterms:created>
  <dcterms:modified xsi:type="dcterms:W3CDTF">2021-04-15T19:30:00Z</dcterms:modified>
</cp:coreProperties>
</file>