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48"/>
        <w:tblW w:w="103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4"/>
        <w:gridCol w:w="7761"/>
      </w:tblGrid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Психологія тривожності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Адреса викладання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09EB" w:rsidRDefault="00C917BB" w:rsidP="00A609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Львів, вул. Коперника, 3 (факультет управління фінансами та бізнесу), ауд.301 Львівський національний університет імені Івана Франка</w:t>
            </w:r>
          </w:p>
          <w:p w:rsidR="00C917BB" w:rsidRDefault="00A609EB" w:rsidP="00A609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Дистанційно</w:t>
            </w:r>
            <w:r w:rsidRPr="008B4F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C917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ідключитись до конференції </w:t>
            </w:r>
            <w:r w:rsidR="00C91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Zoom</w:t>
            </w:r>
          </w:p>
          <w:p w:rsidR="00C917BB" w:rsidRPr="00C917BB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Ідентифікатор конференції</w:t>
            </w:r>
            <w:r w:rsidRPr="00C91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84209039359</w:t>
            </w:r>
          </w:p>
          <w:p w:rsidR="00C917BB" w:rsidRPr="00C917BB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доступу</w:t>
            </w:r>
            <w:r w:rsidRPr="00C91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vZhH15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Філософський факультет, кафедра психології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8B4F56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05 – соціальні та поведінкові науки, </w:t>
            </w:r>
            <w:r w:rsidR="00C917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053 - психологія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Волошок Олена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Вячеславівна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кандидат психологічних наук, доцент, викладач кафедри психології 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v</w:t>
              </w:r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olena</w:t>
              </w:r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@</w:t>
              </w:r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meta</w:t>
              </w:r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3F594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  <w:r w:rsidRP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по курсу відбуваються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оп’ятниці,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 w:rsidRPr="00394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-12:0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год.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917BB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Підключитись до конференції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Zoom</w:t>
            </w:r>
          </w:p>
          <w:p w:rsidR="00C917BB" w:rsidRPr="00C917BB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Ідентифікатор конференції</w:t>
            </w:r>
            <w:r w:rsidRPr="00C91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84209039359</w:t>
            </w:r>
          </w:p>
          <w:p w:rsidR="00C917BB" w:rsidRPr="00914B86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доступу</w:t>
            </w:r>
            <w:r w:rsidRPr="00C917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vZhH15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Сторінка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39442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http://filos.lnu.edu.ua/department/psyholohiji</w:t>
              </w:r>
            </w:hyperlink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Інформація про курс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Дисципліна «Психологія тривожності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 є завершальною вибірков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ою дисципліною з спеціальності 053-психологія для освітньої програми бакалавр психології , яка викладається в 3 с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еместрі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обсязі  6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кредитів (за Європейською Кредитно-Трансферною Системою ECTS).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Коротка анотація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Default="00C917BB" w:rsidP="00C917BB">
            <w:pPr>
              <w:pStyle w:val="a4"/>
              <w:spacing w:after="0"/>
              <w:jc w:val="both"/>
            </w:pPr>
            <w:r w:rsidRPr="00914B86">
              <w:rPr>
                <w:color w:val="000000"/>
              </w:rPr>
              <w:t>Курс розроблено таким чином, щоб надати учасникам необхідні знання</w:t>
            </w:r>
            <w:r>
              <w:rPr>
                <w:color w:val="000000"/>
              </w:rPr>
              <w:t xml:space="preserve"> про</w:t>
            </w:r>
            <w:r w:rsidRPr="00914B86">
              <w:rPr>
                <w:color w:val="000000"/>
              </w:rPr>
              <w:t xml:space="preserve"> </w:t>
            </w:r>
            <w:r>
              <w:t xml:space="preserve">вікові та індивідуальні прояви тривожності і тривоги, детермінанти її виникнення та методи діагностики та психокорекції тривожності у дітей та підлітків. Отримані знання та практичні навички сприятимуть розширенню уявлень студентів про такі психічні явища як тривога, страх та тривожність, біологічні та соціально-психологічні передумови їх виникнення, розкриттю вікових та статевих відмінностей у проявах та змісті страхів і тривоги, набуттю інформації про види тривожності та ознайомленню з методами діагностики та шляхами психокорекції тривожних дітей і підлітків. 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Мета та цілі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Default="00C917BB" w:rsidP="00C917BB">
            <w:pPr>
              <w:pStyle w:val="a4"/>
              <w:spacing w:after="0"/>
              <w:jc w:val="both"/>
            </w:pPr>
            <w:r w:rsidRPr="00914B86">
              <w:rPr>
                <w:color w:val="000000"/>
              </w:rPr>
              <w:t>Метою вивчення вибіркової дисципліни «</w:t>
            </w:r>
            <w:r>
              <w:rPr>
                <w:color w:val="000000"/>
              </w:rPr>
              <w:t>Психологія тривожності</w:t>
            </w:r>
            <w:r w:rsidRPr="00914B86">
              <w:rPr>
                <w:color w:val="000000"/>
              </w:rPr>
              <w:t xml:space="preserve">» є ознайомлення студентів </w:t>
            </w:r>
            <w:r>
              <w:t>з віковими та індивідуальними формами прояву тривожності, з її причинами та наслідками, способами компенсації та подолання тривоги; розкриття методів психодіагностики та психокорекції тривожності у дітей та підлітків.</w:t>
            </w:r>
          </w:p>
          <w:p w:rsidR="00C917BB" w:rsidRPr="00914B86" w:rsidRDefault="00C917BB" w:rsidP="00C917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CE0722" w:rsidRDefault="00C917BB" w:rsidP="00C917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CE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Базова література</w:t>
            </w:r>
            <w:r w:rsidRPr="00CE0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Айзенк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Психологические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теории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Тревога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Хрестоматия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СПб: -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2001.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Астапов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В.М.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2004.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Воропаева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И.П.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Коррекция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эмоциональной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сферы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младших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школьников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Методическое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пособие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1993.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Диагностика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состояния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тревоги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личностной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подростков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Сост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Ю.Л.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Ханин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Вильнюс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1988.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Захаров А.И.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Неврозы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психотерапия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СПб.: СОЮЗ, 2000. – 336 с.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Захаров А.И.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Дневные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ночные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страхи у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детей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СПб, 2000.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Изард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СПб, 2003.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Кириллова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Е.А.,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Беляева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Е.Э.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Тревожный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Харьков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Издательская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группа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«Основа», 2012. – 192 с.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Лютова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Е.К.,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Монина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Г.Б.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Тренинг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эффективного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взаимодействия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детьми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Речь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2001. – 190 с.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Мэй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Смысл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тревоги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2001.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Моліцька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Терапевтичні казки. – Львів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«Свічадо», 2009. – 200 с.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Прихожан А.М.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тревожности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СПб.: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2007. – 192 с. 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Прихожан А.М.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Психокоррекционная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работа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тревожными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детьми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Активные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работе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психолога. – М., 1990.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Селье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Стресс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дистресса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 – 1995.</w:t>
            </w:r>
          </w:p>
          <w:p w:rsidR="00C917BB" w:rsidRPr="00CE0722" w:rsidRDefault="00C917BB" w:rsidP="00C917B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Хорни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Невротическая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личность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нашего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времени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.- СПб.: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Питер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2002. – 224 с.</w:t>
            </w:r>
          </w:p>
          <w:p w:rsidR="00C917BB" w:rsidRPr="00CE0722" w:rsidRDefault="00C917BB" w:rsidP="00C917B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Допоміжна: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Василюк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Ф.Е.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Психология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переживания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1984.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Зимбардо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Застенчивость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СПб, 1995. – 256 с.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Кондаш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Переживания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страх перед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испытанием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Киев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1981.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Кононко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О.Л. Соціально-емоційний розвиток особистості.– К: Освіта, 1988.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Кэдьюсон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Х.,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Шеффер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Ч. Практикум по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игровой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психотерапии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– СПб, - 2000. 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Лутошкин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А.Н.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Эмоциональная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жизнь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детского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коллектива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1978.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7. Монтень М. О страхе // Монтень М.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Опыты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Т.1.Гл.18. – М., 1960.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8. Некрасова З.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ребенок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боится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! – Москва</w:t>
            </w: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Эксмо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2008. – 288 с.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Немчин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Т.А.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Состояния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нервно-психического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напряжения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–Л., 1983.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Овчарова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Р.В.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Справочная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книга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психолога. Москва, 1986.</w:t>
            </w:r>
          </w:p>
          <w:p w:rsidR="00C917BB" w:rsidRPr="00CE0722" w:rsidRDefault="00C917BB" w:rsidP="00C917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Рабочая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книга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школьного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психолога /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ред. </w:t>
            </w:r>
            <w:proofErr w:type="spellStart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И.В.Дубровиной</w:t>
            </w:r>
            <w:proofErr w:type="spellEnd"/>
            <w:r w:rsidRPr="00CE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– М., 1991.</w:t>
            </w:r>
          </w:p>
          <w:p w:rsidR="00C917BB" w:rsidRPr="00914B86" w:rsidRDefault="00C917BB" w:rsidP="00C917B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Тривалість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год.</w:t>
            </w:r>
            <w:r w:rsidR="008B4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(6 кредитів)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07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64</w:t>
            </w: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и аудиторних занять. З них 32 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лекцій, 32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практичних занять та 116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годин самостійної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Очікувані результати навчання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+ програмні результати навчання, загальні та спеціальні компетентності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Після завершення цього курсу студент буде : </w:t>
            </w:r>
          </w:p>
          <w:p w:rsidR="00C917BB" w:rsidRDefault="00C917BB" w:rsidP="00C917BB">
            <w:pPr>
              <w:pStyle w:val="a4"/>
              <w:numPr>
                <w:ilvl w:val="0"/>
                <w:numId w:val="3"/>
              </w:numPr>
              <w:spacing w:before="0" w:beforeAutospacing="0" w:after="0"/>
            </w:pPr>
            <w:r>
              <w:rPr>
                <w:b/>
                <w:bCs/>
                <w:i/>
                <w:iCs/>
              </w:rPr>
              <w:t>Знати:</w:t>
            </w:r>
            <w:r>
              <w:t xml:space="preserve"> </w:t>
            </w:r>
          </w:p>
          <w:p w:rsidR="00C917BB" w:rsidRDefault="00C917BB" w:rsidP="00C917BB">
            <w:pPr>
              <w:pStyle w:val="a4"/>
              <w:numPr>
                <w:ilvl w:val="0"/>
                <w:numId w:val="3"/>
              </w:numPr>
              <w:spacing w:before="0" w:beforeAutospacing="0" w:after="0"/>
            </w:pPr>
            <w:r>
              <w:t xml:space="preserve">вікові та індивідуальні формами прояву страхів, тривоги і тривожності, </w:t>
            </w:r>
          </w:p>
          <w:p w:rsidR="00C917BB" w:rsidRDefault="00C917BB" w:rsidP="00C917BB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причини та наслідки страхів, тривоги і тривожності у дітей та підлітків, </w:t>
            </w:r>
          </w:p>
          <w:p w:rsidR="00C917BB" w:rsidRDefault="00C917BB" w:rsidP="00C917BB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способи компенсації та подолання тривоги; </w:t>
            </w:r>
          </w:p>
          <w:p w:rsidR="00C917BB" w:rsidRDefault="00C917BB" w:rsidP="00C917BB">
            <w:pPr>
              <w:pStyle w:val="a4"/>
              <w:numPr>
                <w:ilvl w:val="0"/>
                <w:numId w:val="3"/>
              </w:numPr>
              <w:spacing w:after="0"/>
            </w:pPr>
            <w:r>
              <w:t xml:space="preserve">методи діагностики та психокорекції страхів, тривоги і тривожності у дітей та підлітків. </w:t>
            </w:r>
          </w:p>
          <w:p w:rsidR="00C917BB" w:rsidRDefault="00C917BB" w:rsidP="00C917BB">
            <w:pPr>
              <w:pStyle w:val="a4"/>
              <w:numPr>
                <w:ilvl w:val="0"/>
                <w:numId w:val="4"/>
              </w:numPr>
              <w:spacing w:before="0" w:beforeAutospacing="0" w:after="0"/>
              <w:ind w:left="714" w:hanging="357"/>
            </w:pPr>
            <w:r>
              <w:rPr>
                <w:b/>
                <w:bCs/>
                <w:i/>
                <w:iCs/>
              </w:rPr>
              <w:t>Вміти</w:t>
            </w:r>
            <w:r>
              <w:t>:</w:t>
            </w:r>
          </w:p>
          <w:p w:rsidR="00C917BB" w:rsidRDefault="00C917BB" w:rsidP="00C917BB">
            <w:pPr>
              <w:pStyle w:val="a4"/>
              <w:numPr>
                <w:ilvl w:val="0"/>
                <w:numId w:val="4"/>
              </w:numPr>
              <w:spacing w:before="0" w:beforeAutospacing="0" w:after="0"/>
              <w:ind w:left="714" w:hanging="357"/>
            </w:pPr>
            <w:r>
              <w:t>розрізняти види та виявляти ознаки страхів, тривоги і тривожності у дітей та підлітків;</w:t>
            </w:r>
          </w:p>
          <w:p w:rsidR="00C917BB" w:rsidRDefault="00C917BB" w:rsidP="00C917BB">
            <w:pPr>
              <w:pStyle w:val="a4"/>
              <w:numPr>
                <w:ilvl w:val="0"/>
                <w:numId w:val="4"/>
              </w:numPr>
              <w:spacing w:after="0"/>
            </w:pPr>
            <w:r>
              <w:t>проводити діагностичну роботу з метою виявлення виду та рівня прояву страхів, тривоги і тривожності у дошкільнят та школярів;</w:t>
            </w:r>
          </w:p>
          <w:p w:rsidR="00C917BB" w:rsidRDefault="00C917BB" w:rsidP="00C917BB">
            <w:pPr>
              <w:pStyle w:val="a4"/>
              <w:numPr>
                <w:ilvl w:val="0"/>
                <w:numId w:val="4"/>
              </w:numPr>
              <w:spacing w:after="0"/>
            </w:pPr>
            <w:r>
              <w:t>проводити корекційно-розвиваючу роботу з тривожними дітьми та підлітками;</w:t>
            </w:r>
          </w:p>
          <w:p w:rsidR="00C917BB" w:rsidRDefault="00C917BB" w:rsidP="00C917BB">
            <w:pPr>
              <w:pStyle w:val="a4"/>
              <w:numPr>
                <w:ilvl w:val="0"/>
                <w:numId w:val="4"/>
              </w:numPr>
              <w:spacing w:after="0"/>
            </w:pPr>
            <w:r>
              <w:t>надавати рекомендації і проводити просвітницьку роботу з членами родини дітей з підвищеним рівнем особистісної тривожності;</w:t>
            </w:r>
          </w:p>
          <w:p w:rsidR="00C917BB" w:rsidRPr="00532C6D" w:rsidRDefault="00C917BB" w:rsidP="00C917BB">
            <w:pPr>
              <w:pStyle w:val="a4"/>
              <w:spacing w:after="0"/>
              <w:rPr>
                <w:b/>
              </w:rPr>
            </w:pPr>
            <w:r w:rsidRPr="00532C6D">
              <w:rPr>
                <w:b/>
              </w:rPr>
              <w:t>Програмні результати навчання</w:t>
            </w:r>
            <w:r w:rsidRPr="00C917BB">
              <w:rPr>
                <w:b/>
                <w:lang w:val="ru-RU"/>
              </w:rPr>
              <w:t>:</w:t>
            </w:r>
          </w:p>
          <w:p w:rsidR="00C917BB" w:rsidRPr="00ED6F8E" w:rsidRDefault="00C917BB" w:rsidP="00C917BB">
            <w:pPr>
              <w:pStyle w:val="Default"/>
              <w:jc w:val="both"/>
            </w:pPr>
            <w:r w:rsidRPr="00ED6F8E">
              <w:t>ПР1. Аналізувати та пояснювати психічні явища, ідентифікувати психологічні проблеми та пропонувати шляхи їх розв’язання.</w:t>
            </w:r>
          </w:p>
          <w:p w:rsidR="00C917BB" w:rsidRPr="00ED6F8E" w:rsidRDefault="00C917BB" w:rsidP="00C917BB">
            <w:pPr>
              <w:pStyle w:val="Default"/>
              <w:jc w:val="both"/>
            </w:pPr>
            <w:r w:rsidRPr="00ED6F8E">
              <w:t xml:space="preserve">ПР2. Розуміти закономірності та особливості розвитку і функціонування психічних явищ в контексті професійних завдань. </w:t>
            </w:r>
          </w:p>
          <w:p w:rsidR="00C917BB" w:rsidRPr="00ED6F8E" w:rsidRDefault="00C917BB" w:rsidP="00C9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D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ПР5 Обирати та застосовувати </w:t>
            </w:r>
            <w:proofErr w:type="spellStart"/>
            <w:r w:rsidRPr="00ED6F8E">
              <w:rPr>
                <w:rFonts w:ascii="Times New Roman" w:eastAsia="Times New Roman" w:hAnsi="Times New Roman" w:cs="Times New Roman"/>
                <w:sz w:val="24"/>
                <w:szCs w:val="24"/>
              </w:rPr>
              <w:t>валідний</w:t>
            </w:r>
            <w:proofErr w:type="spellEnd"/>
            <w:r w:rsidRPr="00ED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надійний </w:t>
            </w:r>
            <w:proofErr w:type="spellStart"/>
            <w:r w:rsidRPr="00ED6F8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психодіагностичний</w:t>
            </w:r>
            <w:proofErr w:type="spellEnd"/>
            <w:r w:rsidRPr="00ED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допомоги.</w:t>
            </w:r>
          </w:p>
          <w:p w:rsidR="00C917BB" w:rsidRPr="00ED6F8E" w:rsidRDefault="00C917BB" w:rsidP="00C91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ПР6. Формулювати мету, завдання дослідження, володіти навичками збору первинного матеріалу,  дотримуватися процедури дослідження. </w:t>
            </w:r>
          </w:p>
          <w:p w:rsidR="00C917BB" w:rsidRPr="00ED6F8E" w:rsidRDefault="00C917BB" w:rsidP="00C91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ПР7. 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:rsidR="00C917BB" w:rsidRPr="00ED6F8E" w:rsidRDefault="00C917BB" w:rsidP="00C91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6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ПР8. Презентувати результати власних досліджень усно / письмово для фахівців і нефахівців. </w:t>
            </w:r>
          </w:p>
          <w:p w:rsidR="00C917BB" w:rsidRPr="00ED6F8E" w:rsidRDefault="00C917BB" w:rsidP="00C917BB">
            <w:pPr>
              <w:pStyle w:val="Default"/>
              <w:jc w:val="both"/>
            </w:pPr>
            <w:r w:rsidRPr="00ED6F8E"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</w:t>
            </w:r>
            <w:r w:rsidRPr="00ED6F8E">
              <w:lastRenderedPageBreak/>
              <w:t xml:space="preserve">бесід, круглих столів, ігор, тренінгів тощо, відповідно до вимог замовника. </w:t>
            </w:r>
          </w:p>
          <w:p w:rsidR="00C917BB" w:rsidRDefault="00C917BB" w:rsidP="00C91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8E">
              <w:rPr>
                <w:rFonts w:ascii="Times New Roman" w:hAnsi="Times New Roman" w:cs="Times New Roman"/>
                <w:sz w:val="24"/>
                <w:szCs w:val="24"/>
              </w:rPr>
              <w:t>ПР18. Вживати ефективних заходів щодо збереження здоров’я (власного й оточення).</w:t>
            </w:r>
          </w:p>
          <w:p w:rsidR="00C917BB" w:rsidRPr="00C917BB" w:rsidRDefault="00C917BB" w:rsidP="00C91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32C6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компетентності</w:t>
            </w:r>
            <w:r w:rsidRPr="00C917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ЗК1. Здатність застосовувати знання у практичних ситуаціях. 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ЗК2. Знання та розуміння предметної області та розуміння професійної діяльності. </w:t>
            </w:r>
          </w:p>
          <w:p w:rsidR="00C917BB" w:rsidRPr="00532C6D" w:rsidRDefault="00C917BB" w:rsidP="00C917BB">
            <w:pPr>
              <w:pStyle w:val="Default"/>
              <w:rPr>
                <w:b/>
              </w:rPr>
            </w:pPr>
            <w:r w:rsidRPr="00532C6D">
              <w:rPr>
                <w:b/>
              </w:rPr>
              <w:t>Спеціальні компетентності</w:t>
            </w:r>
            <w:r w:rsidRPr="00C917BB">
              <w:rPr>
                <w:b/>
                <w:lang w:val="ru-RU"/>
              </w:rPr>
              <w:t>: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>СК1. Здатність оперувати категоріально-понятійним апаратом психології.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 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СК3. Здатність до розуміння природи поведінки, діяльності та вчинків. 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СК5. Здатність використовувати </w:t>
            </w:r>
            <w:proofErr w:type="spellStart"/>
            <w:r w:rsidRPr="00532C6D">
              <w:t>валідний</w:t>
            </w:r>
            <w:proofErr w:type="spellEnd"/>
            <w:r w:rsidRPr="00532C6D">
              <w:t xml:space="preserve"> і надійний </w:t>
            </w:r>
            <w:proofErr w:type="spellStart"/>
            <w:r w:rsidRPr="00532C6D">
              <w:t>психодіагностичний</w:t>
            </w:r>
            <w:proofErr w:type="spellEnd"/>
            <w:r w:rsidRPr="00532C6D">
              <w:t xml:space="preserve"> інструментарій.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СК6. Здатність самостійно планувати, організовувати та здійснювати психологічне дослідження. </w:t>
            </w:r>
          </w:p>
          <w:p w:rsidR="00C917BB" w:rsidRPr="00532C6D" w:rsidRDefault="00C917BB" w:rsidP="00C917BB">
            <w:pPr>
              <w:pStyle w:val="Default"/>
            </w:pPr>
            <w:r w:rsidRPr="00532C6D">
              <w:t xml:space="preserve">СК7. Здатність аналізувати та систематизувати одержані результати, формулювати аргументовані висновки та рекомендації. </w:t>
            </w:r>
          </w:p>
          <w:p w:rsidR="00C917BB" w:rsidRPr="00532C6D" w:rsidRDefault="00C917BB" w:rsidP="00C917BB">
            <w:pPr>
              <w:pStyle w:val="Default"/>
              <w:rPr>
                <w:color w:val="auto"/>
              </w:rPr>
            </w:pPr>
            <w:r w:rsidRPr="00532C6D">
              <w:t xml:space="preserve">СК8. Здатність організовувати та надавати психологічну допомогу (індивідуальну та </w:t>
            </w:r>
            <w:r w:rsidRPr="00532C6D">
              <w:rPr>
                <w:color w:val="auto"/>
              </w:rPr>
              <w:t xml:space="preserve">групову). </w:t>
            </w:r>
          </w:p>
          <w:p w:rsidR="00C917BB" w:rsidRPr="00532C6D" w:rsidRDefault="00C917BB" w:rsidP="00C917BB">
            <w:pPr>
              <w:pStyle w:val="Default"/>
              <w:rPr>
                <w:color w:val="auto"/>
              </w:rPr>
            </w:pPr>
            <w:r w:rsidRPr="00532C6D">
              <w:rPr>
                <w:color w:val="auto"/>
              </w:rPr>
              <w:t>СК9. Здатність здійснювати просвітницьку та психопрофілактичну роботу відповідно до запиту спільноти.</w:t>
            </w:r>
          </w:p>
          <w:p w:rsidR="00C917BB" w:rsidRPr="00914B86" w:rsidRDefault="00C917BB" w:rsidP="00C917BB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Ключові слова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Тривога, страх, тривожність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>Формат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Очний /заочний 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лекцій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лабораторних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робіт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консультації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кращого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розуміння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тем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Див. додаток (схема курсу)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Підсумковий контроль, форма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Default="00C917BB" w:rsidP="00C917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 в кінці семестру</w:t>
            </w:r>
          </w:p>
          <w:p w:rsidR="00C917BB" w:rsidRPr="00914B86" w:rsidRDefault="00C917BB" w:rsidP="00C917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комбінований 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Пререквізити</w:t>
            </w:r>
            <w:proofErr w:type="spellEnd"/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вивчення курсу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нти потребують базових знань з дисциплін «Загальна психологія», «Вікова психологія»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достатніх для 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ийняття категоріального апарату.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 викладання на лекціях</w:t>
            </w:r>
            <w:r w:rsidRPr="0020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усні (розповідь,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еврістична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бесіда, дискусії), наочні (символічна, текстова, художня наочність, презентації). Методи і форми навчання на семінарських заняттях</w:t>
            </w:r>
            <w:r w:rsidRPr="0020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практичні та інтерактивні (робота в малих групах,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індивідуальні виступи, тестування, аналіз проблемних ситуацій)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Необхідне обладнання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Проектор і ноутбук.</w:t>
            </w: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Оцінювання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проводиться за 100-бальною шкалою. Бали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нараховуються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наступним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співідношенням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: </w:t>
            </w:r>
          </w:p>
          <w:p w:rsidR="00C917BB" w:rsidRPr="0092641C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26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аудиторна</w:t>
            </w:r>
            <w:proofErr w:type="spellEnd"/>
            <w:r w:rsidRPr="009264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робота: </w:t>
            </w:r>
            <w:r w:rsidRPr="009264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максимальна кількість балів 45</w:t>
            </w:r>
          </w:p>
          <w:p w:rsidR="00C917BB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самостійна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робота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:</w:t>
            </w:r>
            <w:proofErr w:type="gram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25</w:t>
            </w:r>
          </w:p>
          <w:p w:rsidR="00C917BB" w:rsidRPr="00914B86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контрольні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заміри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модулі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): максимальна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30</w:t>
            </w:r>
          </w:p>
          <w:p w:rsidR="00C917BB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Підсумк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ова максимальна кількість балів 100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 семестр</w:t>
            </w:r>
          </w:p>
          <w:p w:rsidR="00C917BB" w:rsidRPr="00914B86" w:rsidRDefault="00C917BB" w:rsidP="00C917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Форма контролю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C917BB" w:rsidRPr="00914B86" w:rsidRDefault="00C917BB" w:rsidP="00C917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Самостійна робота</w:t>
            </w:r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: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Очікується, що студенти виконають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таку самостійну роботу, результати якої будуть представлені у 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опрацювання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діагностики тривожності у молодшому шкільному або підлітковому віці)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Академічна доброчесність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Очікується, що роботи студентів будуть їх оригінальними дослідженнями чи міркуваннями.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посилань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використані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фабрикування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списування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втручання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 роботу</w:t>
            </w:r>
            <w:proofErr w:type="gram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студентів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становлять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але не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обмежують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приклади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можливої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недоброчесності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Виявлення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ознак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недоброчесності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письмовій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студента є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підставою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незарахуванння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викладачем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незалежно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масштабів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плагіату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обману.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Відвідання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занять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важливою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складовою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навчання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Очікується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відвідають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лекції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практичні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зайняття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курсу.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мають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інформувати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неможливість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відвідати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У будь-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якому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зобов’язані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дотримуватися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усіх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строків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усіх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видів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письмових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робіт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передбачених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курсом.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Література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література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яку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зможуть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знайти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самостійно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буде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викладачем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виключно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освітніх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цілях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без права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передачі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третім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особам.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Студенти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заохочуються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використання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й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іншої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літератури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джерел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немає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серед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рекомендованих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917BB" w:rsidRPr="00914B86" w:rsidRDefault="00C917BB" w:rsidP="00C917B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олітика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виставлення балів.</w:t>
            </w: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917BB" w:rsidRPr="00914B86" w:rsidRDefault="00C917BB" w:rsidP="00C917B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Жодні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порушення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доброчесності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толеруються</w:t>
            </w:r>
            <w:proofErr w:type="spellEnd"/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Питання до заліку.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Дослідження проблеми тривожності у 20 сторіччі.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Сутність поняття „тривожність” та її прояви.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Співвідношення понять „тривожність”, „тривога” і „страх”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lastRenderedPageBreak/>
              <w:t>Види тривожності та її функції.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Аналіз тривожності у працях </w:t>
            </w:r>
            <w:proofErr w:type="spellStart"/>
            <w:r>
              <w:t>К.Хорні</w:t>
            </w:r>
            <w:proofErr w:type="spellEnd"/>
            <w:r>
              <w:t>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Природа тривожності у теорії </w:t>
            </w:r>
            <w:proofErr w:type="spellStart"/>
            <w:r>
              <w:t>Р.Мей</w:t>
            </w:r>
            <w:proofErr w:type="spellEnd"/>
            <w:r>
              <w:t>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Сутність поняття „тривожний ряд” згідно теорії Березіна Ф.Б.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Психологічні причини тривожності особистості і способи її подолання.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Особливості переживання тривоги та поява страхів у немовлят.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період раннього дитинства.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молодшому шкільному віці.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підлітковий період.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Зміст страхів та їх походження у юнацький період.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Динаміка рівня тривожності у дошкільний та молодший шкільний період.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Динаміка рівня тривожності учнів (1-11 класи).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Гендерні відмінності у прояві тривожності та змісті страхів.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Вплив тривожності на діяльність і розвиток особистості. Дослідження </w:t>
            </w:r>
            <w:proofErr w:type="spellStart"/>
            <w:r>
              <w:t>А.Прихожан</w:t>
            </w:r>
            <w:proofErr w:type="spellEnd"/>
            <w:r>
              <w:t>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Вплив сімейних стосунків, виховання на появу страхів і тривожності у дітей. Дослідження </w:t>
            </w:r>
            <w:proofErr w:type="spellStart"/>
            <w:r>
              <w:t>А.І.Захарова</w:t>
            </w:r>
            <w:proofErr w:type="spellEnd"/>
            <w:r>
              <w:t>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Методи діагностики тривожності у дітей дошкільного та молодшого шкільного віку.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Методи діагностики тривожності у підлітковий та юнацький період.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Шляхи психокорекції тривожності у дитячий та підлітковий період.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Психотерапевтичні прийоми зниження тривоги та зменшення страхів у дитячому віці.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 xml:space="preserve">Сутність програми тренінгу „Взаємодія батьків з тривожними дітьми” за </w:t>
            </w:r>
            <w:proofErr w:type="spellStart"/>
            <w:r>
              <w:t>Є.Лютовою</w:t>
            </w:r>
            <w:proofErr w:type="spellEnd"/>
            <w:r>
              <w:t xml:space="preserve">, </w:t>
            </w:r>
            <w:proofErr w:type="spellStart"/>
            <w:r>
              <w:t>Г.Моніною</w:t>
            </w:r>
            <w:proofErr w:type="spellEnd"/>
            <w:r>
              <w:t>.</w:t>
            </w:r>
          </w:p>
          <w:p w:rsidR="00C917BB" w:rsidRDefault="00C917BB" w:rsidP="00C917BB">
            <w:pPr>
              <w:pStyle w:val="a4"/>
              <w:numPr>
                <w:ilvl w:val="0"/>
                <w:numId w:val="7"/>
              </w:numPr>
              <w:spacing w:after="0"/>
            </w:pPr>
            <w:r>
              <w:t>Шляхи профілактики тривожності у дітей та підлітків.</w:t>
            </w:r>
          </w:p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917BB" w:rsidRPr="00914B86" w:rsidTr="00C917BB">
        <w:trPr>
          <w:tblCellSpacing w:w="0" w:type="dxa"/>
        </w:trPr>
        <w:tc>
          <w:tcPr>
            <w:tcW w:w="2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Опитування</w:t>
            </w:r>
          </w:p>
        </w:tc>
        <w:tc>
          <w:tcPr>
            <w:tcW w:w="7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17BB" w:rsidRPr="00914B86" w:rsidRDefault="00C917BB" w:rsidP="00C917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914B86" w:rsidRPr="00914B86" w:rsidRDefault="00914B86" w:rsidP="00914B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5FF8" w:rsidRDefault="008B4F56" w:rsidP="008B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F56">
        <w:rPr>
          <w:rFonts w:ascii="Times New Roman" w:hAnsi="Times New Roman" w:cs="Times New Roman"/>
          <w:b/>
          <w:sz w:val="24"/>
          <w:szCs w:val="24"/>
        </w:rPr>
        <w:t>Додаток (Схема курсу)</w:t>
      </w:r>
    </w:p>
    <w:p w:rsidR="00C43A6C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03.09.2020 (лекція), 04.09.2020 (семінар), 10.09.2020 (лекція),</w:t>
      </w:r>
      <w:r w:rsidR="00C43A6C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</w:t>
      </w:r>
      <w:r w:rsidR="00506D66">
        <w:rPr>
          <w:rFonts w:ascii="Times New Roman" w:hAnsi="Times New Roman" w:cs="Times New Roman"/>
          <w:sz w:val="24"/>
          <w:szCs w:val="24"/>
        </w:rPr>
        <w:t>1.09.2020</w:t>
      </w:r>
      <w:bookmarkStart w:id="0" w:name="_GoBack"/>
      <w:bookmarkEnd w:id="0"/>
      <w:r w:rsidRPr="00B2130D">
        <w:rPr>
          <w:rFonts w:ascii="Times New Roman" w:hAnsi="Times New Roman" w:cs="Times New Roman"/>
          <w:sz w:val="24"/>
          <w:szCs w:val="24"/>
        </w:rPr>
        <w:t xml:space="preserve"> (семінар)</w:t>
      </w:r>
    </w:p>
    <w:p w:rsidR="00B2130D" w:rsidRPr="00B2130D" w:rsidRDefault="00B2130D" w:rsidP="00C4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ab/>
        <w:t>Аналіз проблеми тривожності у працях вітчизняних та західних психологів: історія та сучасність. Сутність понять „тривога”, „страх” і „тривожність”.</w:t>
      </w:r>
    </w:p>
    <w:p w:rsidR="00B2130D" w:rsidRPr="00B2130D" w:rsidRDefault="00B2130D" w:rsidP="00C43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Дослідження тривожності у працях філософів 19 ст., психологів 20 ст. Порівняльна характеристика понять «тривога»,  „страх” і „тривожність”: спільні та відмінні риси. Функції тривожності та її прояви на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фізіологічнму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поведінковому рівнях. Теорія диференційних емоцій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К.Ізарда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. Теорія явищ тривожного ряду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Ф.Березіна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</w:t>
      </w:r>
      <w:r w:rsidRPr="00B2130D">
        <w:rPr>
          <w:rFonts w:ascii="Times New Roman" w:hAnsi="Times New Roman" w:cs="Times New Roman"/>
          <w:sz w:val="24"/>
          <w:szCs w:val="24"/>
        </w:rPr>
        <w:tab/>
        <w:t>4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Сутність поняття „тривога” і „тривожність” у психологічних теоріях фрейдизму,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неофредизму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, гештальтпсихології та інших напрямках. Порівняльний аналіз.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 Аналіз поняття «тривога» у працях західних та вітчизняних психологів.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 Аналіз поняття «страх» у працях західних та вітчизняних психологів.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3. Сутність поняття «тривожність» на сучасному етапі розвитку психологічної науки.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lastRenderedPageBreak/>
        <w:t>17.09.2020 (лекція)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18.09.2020 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24.09.2020 (лекція)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25.09.2020 (семінар)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ab/>
        <w:t xml:space="preserve">Статево-вікові особливості прояву та змісту тривожності у дітей та підлітків. Характер переживань та форми прояву тривоги у дітей та підлітків. Динаміка рівня тривожності у школярів. Статеві відмінності у змісті страхів та інтенсивності прояву тривоги у різний віковий період. Теорія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Р.Мея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дослідження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А.Захарова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А.Прихожан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</w:t>
      </w:r>
      <w:r w:rsidRPr="00B2130D">
        <w:rPr>
          <w:rFonts w:ascii="Times New Roman" w:hAnsi="Times New Roman" w:cs="Times New Roman"/>
          <w:sz w:val="24"/>
          <w:szCs w:val="24"/>
        </w:rPr>
        <w:tab/>
        <w:t>4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Психологічний зміст та прояв тривожності на різних етапах дитинства. Дитячі страхи.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Спеціфіка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емоційних переживань у хлопців та дівчат.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</w:t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Прояви тривоги у немовлячий період. Теорія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Роло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Мея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</w:t>
      </w:r>
      <w:r w:rsidRPr="00B2130D">
        <w:rPr>
          <w:rFonts w:ascii="Times New Roman" w:hAnsi="Times New Roman" w:cs="Times New Roman"/>
          <w:sz w:val="24"/>
          <w:szCs w:val="24"/>
        </w:rPr>
        <w:tab/>
        <w:t>Зміст страхів та прояв тривоги у період раннього дитинства та у дошкільному віці.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3.</w:t>
      </w:r>
      <w:r w:rsidRPr="00B2130D">
        <w:rPr>
          <w:rFonts w:ascii="Times New Roman" w:hAnsi="Times New Roman" w:cs="Times New Roman"/>
          <w:sz w:val="24"/>
          <w:szCs w:val="24"/>
        </w:rPr>
        <w:tab/>
        <w:t>Зміст страхів та прояв тривоги у період молодшого шкільного та підліткового віку.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4.</w:t>
      </w:r>
      <w:r w:rsidRPr="00B2130D">
        <w:rPr>
          <w:rFonts w:ascii="Times New Roman" w:hAnsi="Times New Roman" w:cs="Times New Roman"/>
          <w:sz w:val="24"/>
          <w:szCs w:val="24"/>
        </w:rPr>
        <w:tab/>
        <w:t>Походження, зміст страхів і тривоги у період ранньої юності.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1.10.20120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08.10.2020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9.10.2020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Психологічна характеристика видів тривожності. Вплив тривожності на діяльність та розвиток особистості.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Класифікація видів тривожності за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З.Фрейдом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А.Прихожан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К.Спілбергером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. Вплив тривожності на успішність навчальної діяльності школярів, соціальну адаптацію у колективі. Поняття базальної тривоги та стратегії оптимізації міжособистісних стосунків за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К.Хорні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. Поняття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комплеку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неповноцінності у теорії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А.Адлера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Сутність особистісної та ситуативної тривожності. Шкільна тривожність: причини та наслідки.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</w:t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Види тривожності за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З.Фрейдом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К.Спілбергером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., Прихожан А.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</w:t>
      </w:r>
      <w:r w:rsidRPr="00B2130D">
        <w:rPr>
          <w:rFonts w:ascii="Times New Roman" w:hAnsi="Times New Roman" w:cs="Times New Roman"/>
          <w:sz w:val="24"/>
          <w:szCs w:val="24"/>
        </w:rPr>
        <w:tab/>
        <w:t>Прояви шкільної тривожності.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8.10.20120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9.10.2020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15.10.2020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16.10.2020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Роль соціально-психологічних та біологічних детермінант у виникненні тривожності. Тривожність як наслідок порушення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батьківсько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-дитячих відносин та відносин у системі «вчитель-учень».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Внутрішні та зовнішні джерела тривожності. Теорія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Я.Стреляу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В.Мерліна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про роль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темперамента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у схильності прояву тривожності. Теорія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В.Мясіщева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З.Фрейда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К.Роджерса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 про внутрішній конфлікт особистості як джерело виникнення стану тривоги.. Теорія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Г.Салівена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К.Хорні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про тривожність як наслідок порушень у міжособистісних стосунках дитини і значущого дорослого.</w:t>
      </w:r>
      <w:r w:rsidRPr="00B2130D">
        <w:rPr>
          <w:rFonts w:ascii="Times New Roman" w:hAnsi="Times New Roman" w:cs="Times New Roman"/>
          <w:sz w:val="24"/>
          <w:szCs w:val="24"/>
        </w:rPr>
        <w:tab/>
        <w:t>4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Вплив умов сімейного виховання на розвиток тривожності у дітей. Тип темпераменту як особистісний чинник реагування на стрес.  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</w:t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Теорії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Г.Салівена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К.Хорні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А.Адлера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А.Захарова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про роль сімейного виховання та особистості батьків на виникнення тривожності у дітей.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</w:t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Теорії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Я.Стреляу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В.Мерліна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про роль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темперамента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у схильності особи до прояву тривожності.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lastRenderedPageBreak/>
        <w:t>22.10.2020 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23.10.2020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29.10.2020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30.10.2020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</w:t>
      </w:r>
      <w:r w:rsidRPr="00B2130D">
        <w:rPr>
          <w:rFonts w:ascii="Times New Roman" w:hAnsi="Times New Roman" w:cs="Times New Roman"/>
          <w:sz w:val="24"/>
          <w:szCs w:val="24"/>
        </w:rPr>
        <w:tab/>
        <w:t>Методи діагностики тривожності у дітей та підлітків. Роль спостереження та проективних тестів у дослідженні тривожності у період дитинства. Методики діагностики окремих видів тривожності у шкільний період.</w:t>
      </w:r>
      <w:r w:rsidRPr="00B2130D">
        <w:rPr>
          <w:rFonts w:ascii="Times New Roman" w:hAnsi="Times New Roman" w:cs="Times New Roman"/>
          <w:sz w:val="24"/>
          <w:szCs w:val="24"/>
        </w:rPr>
        <w:tab/>
        <w:t>4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>Емпіричні методи збору інформації про тривожність у дитячому та підлітковому віці. 1.</w:t>
      </w:r>
      <w:r w:rsidRPr="00B2130D">
        <w:rPr>
          <w:rFonts w:ascii="Times New Roman" w:hAnsi="Times New Roman" w:cs="Times New Roman"/>
          <w:sz w:val="24"/>
          <w:szCs w:val="24"/>
        </w:rPr>
        <w:tab/>
        <w:t>Малюнкові проективні тести тривожності для дітей.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</w:t>
      </w:r>
      <w:r w:rsidRPr="00B2130D">
        <w:rPr>
          <w:rFonts w:ascii="Times New Roman" w:hAnsi="Times New Roman" w:cs="Times New Roman"/>
          <w:sz w:val="24"/>
          <w:szCs w:val="24"/>
        </w:rPr>
        <w:tab/>
        <w:t>Вербальні тести та опитувальники, спрямовані на виявлення різних видів тривожності  у молодшому шкільному, підлітковому та юнацькому віці.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5.11.2020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6.11.2020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12.11.2020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13.11.2020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19.11.2020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20.11.2020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Шляхи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психокорекціі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та профілактики дитячої та підліткової тривожності. Методи психокорекції тривожності у різних теоретичних напрямках: поведінковому, гуманістичному, психоаналітичному, у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-психології. Окремі види психотерапії страхів і стану тривоги: арт-терапія,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казкотерапія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ігрова та пісочна терапія. Етапи корекційної роботи з тривожними дітьми (та батьками) за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А.Захаровим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О.Хухлаєвою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Напрямки психопрофілактики та психокорекції тривожності у дітей та підлітків.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</w:t>
      </w:r>
      <w:r w:rsidRPr="00B2130D">
        <w:rPr>
          <w:rFonts w:ascii="Times New Roman" w:hAnsi="Times New Roman" w:cs="Times New Roman"/>
          <w:sz w:val="24"/>
          <w:szCs w:val="24"/>
        </w:rPr>
        <w:tab/>
        <w:t>Методи психокорекції тривожності у різних теоретичних напрямках.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</w:t>
      </w:r>
      <w:r w:rsidRPr="00B2130D">
        <w:rPr>
          <w:rFonts w:ascii="Times New Roman" w:hAnsi="Times New Roman" w:cs="Times New Roman"/>
          <w:sz w:val="24"/>
          <w:szCs w:val="24"/>
        </w:rPr>
        <w:tab/>
        <w:t>Ігри та вправи, спрямовані на зняття напруження, підвищення самооцінки та набуття навичок самовладання.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3.</w:t>
      </w:r>
      <w:r w:rsidRPr="00B2130D">
        <w:rPr>
          <w:rFonts w:ascii="Times New Roman" w:hAnsi="Times New Roman" w:cs="Times New Roman"/>
          <w:sz w:val="24"/>
          <w:szCs w:val="24"/>
        </w:rPr>
        <w:tab/>
        <w:t xml:space="preserve">Психотерапія дитячих страхів: арт-терапія,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казкотерапія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ігрова та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лялькотерапія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</w:t>
      </w: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26.11.2020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27.12.2020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3.12.2020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(лекція),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4.12.2020 (семінар),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10.12.2020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декція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),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11.12.2020</w:t>
      </w:r>
      <w:r w:rsidRPr="00B2130D">
        <w:rPr>
          <w:rFonts w:ascii="Times New Roman" w:hAnsi="Times New Roman" w:cs="Times New Roman"/>
          <w:sz w:val="24"/>
          <w:szCs w:val="24"/>
        </w:rPr>
        <w:t xml:space="preserve"> </w:t>
      </w:r>
      <w:r w:rsidRPr="00B2130D">
        <w:rPr>
          <w:rFonts w:ascii="Times New Roman" w:hAnsi="Times New Roman" w:cs="Times New Roman"/>
          <w:sz w:val="24"/>
          <w:szCs w:val="24"/>
        </w:rPr>
        <w:t>(семінар),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ab/>
        <w:t>Тренінгова робота з тривожними дітьми та їх батьками.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Програма тренінгу взаємодії батьків з тривожними дітьми за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Є.Лютовою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30D">
        <w:rPr>
          <w:rFonts w:ascii="Times New Roman" w:hAnsi="Times New Roman" w:cs="Times New Roman"/>
          <w:sz w:val="24"/>
          <w:szCs w:val="24"/>
        </w:rPr>
        <w:t>Г.Моніною</w:t>
      </w:r>
      <w:proofErr w:type="spellEnd"/>
      <w:r w:rsidRPr="00B2130D">
        <w:rPr>
          <w:rFonts w:ascii="Times New Roman" w:hAnsi="Times New Roman" w:cs="Times New Roman"/>
          <w:sz w:val="24"/>
          <w:szCs w:val="24"/>
        </w:rPr>
        <w:t>. План та зміст занять. Правила проведення та тривалість окремих занять і всього тренінгу в цілому. Методи роботи у тренінговій групі.</w:t>
      </w:r>
      <w:r w:rsidRPr="00B2130D">
        <w:rPr>
          <w:rFonts w:ascii="Times New Roman" w:hAnsi="Times New Roman" w:cs="Times New Roman"/>
          <w:sz w:val="24"/>
          <w:szCs w:val="24"/>
        </w:rPr>
        <w:tab/>
        <w:t>6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>Програма тренінгу взаємодії батьків з тривожними дітьми.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1.</w:t>
      </w:r>
      <w:r w:rsidRPr="00B2130D">
        <w:rPr>
          <w:rFonts w:ascii="Times New Roman" w:hAnsi="Times New Roman" w:cs="Times New Roman"/>
          <w:sz w:val="24"/>
          <w:szCs w:val="24"/>
        </w:rPr>
        <w:tab/>
        <w:t>План та зміст тренінгових занять.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2.</w:t>
      </w:r>
      <w:r w:rsidRPr="00B2130D">
        <w:rPr>
          <w:rFonts w:ascii="Times New Roman" w:hAnsi="Times New Roman" w:cs="Times New Roman"/>
          <w:sz w:val="24"/>
          <w:szCs w:val="24"/>
        </w:rPr>
        <w:tab/>
        <w:t>Методи роботи психолога та види діяльності учасників тренінгу на різних його етапах.</w:t>
      </w:r>
    </w:p>
    <w:p w:rsid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>3.</w:t>
      </w:r>
      <w:r w:rsidRPr="00B2130D">
        <w:rPr>
          <w:rFonts w:ascii="Times New Roman" w:hAnsi="Times New Roman" w:cs="Times New Roman"/>
          <w:sz w:val="24"/>
          <w:szCs w:val="24"/>
        </w:rPr>
        <w:tab/>
        <w:t>Умови ефективності проведення тренінгу взаємодії батьків з тривожними дітьми.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Всього</w:t>
      </w:r>
      <w:r>
        <w:rPr>
          <w:rFonts w:ascii="Times New Roman" w:hAnsi="Times New Roman" w:cs="Times New Roman"/>
          <w:sz w:val="24"/>
          <w:szCs w:val="24"/>
        </w:rPr>
        <w:tab/>
        <w:t>32 г. (лекцій)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>32</w:t>
      </w:r>
      <w:r>
        <w:rPr>
          <w:rFonts w:ascii="Times New Roman" w:hAnsi="Times New Roman" w:cs="Times New Roman"/>
          <w:sz w:val="24"/>
          <w:szCs w:val="24"/>
        </w:rPr>
        <w:t xml:space="preserve"> г.(семінарів)</w:t>
      </w:r>
      <w:r w:rsidRPr="00B2130D">
        <w:rPr>
          <w:rFonts w:ascii="Times New Roman" w:hAnsi="Times New Roman" w:cs="Times New Roman"/>
          <w:sz w:val="24"/>
          <w:szCs w:val="24"/>
        </w:rPr>
        <w:tab/>
      </w:r>
      <w:r w:rsidRPr="00B2130D">
        <w:rPr>
          <w:rFonts w:ascii="Times New Roman" w:hAnsi="Times New Roman" w:cs="Times New Roman"/>
          <w:sz w:val="24"/>
          <w:szCs w:val="24"/>
        </w:rPr>
        <w:tab/>
        <w:t>131</w:t>
      </w:r>
      <w:r>
        <w:rPr>
          <w:rFonts w:ascii="Times New Roman" w:hAnsi="Times New Roman" w:cs="Times New Roman"/>
          <w:sz w:val="24"/>
          <w:szCs w:val="24"/>
        </w:rPr>
        <w:t>г. (самостійної роботи)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2130D" w:rsidRPr="00B2130D" w:rsidRDefault="00B2130D" w:rsidP="00B2130D">
      <w:pPr>
        <w:jc w:val="both"/>
        <w:rPr>
          <w:rFonts w:ascii="Times New Roman" w:hAnsi="Times New Roman" w:cs="Times New Roman"/>
          <w:sz w:val="24"/>
          <w:szCs w:val="24"/>
        </w:rPr>
      </w:pPr>
      <w:r w:rsidRPr="00B2130D">
        <w:rPr>
          <w:rFonts w:ascii="Times New Roman" w:hAnsi="Times New Roman" w:cs="Times New Roman"/>
          <w:sz w:val="24"/>
          <w:szCs w:val="24"/>
        </w:rPr>
        <w:tab/>
      </w:r>
    </w:p>
    <w:p w:rsidR="008B4F56" w:rsidRPr="00B2130D" w:rsidRDefault="008B4F56" w:rsidP="008B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F56" w:rsidRPr="00B213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E19"/>
    <w:multiLevelType w:val="multilevel"/>
    <w:tmpl w:val="073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8793D"/>
    <w:multiLevelType w:val="hybridMultilevel"/>
    <w:tmpl w:val="E0BAF71A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3011EB"/>
    <w:multiLevelType w:val="multilevel"/>
    <w:tmpl w:val="2F4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5691A"/>
    <w:multiLevelType w:val="multilevel"/>
    <w:tmpl w:val="6AE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F0C0C"/>
    <w:multiLevelType w:val="multilevel"/>
    <w:tmpl w:val="D65E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B409C"/>
    <w:multiLevelType w:val="hybridMultilevel"/>
    <w:tmpl w:val="A4501E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5E79"/>
    <w:multiLevelType w:val="multilevel"/>
    <w:tmpl w:val="07CE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86"/>
    <w:rsid w:val="00203E74"/>
    <w:rsid w:val="00227C4F"/>
    <w:rsid w:val="00324F3F"/>
    <w:rsid w:val="00375A78"/>
    <w:rsid w:val="0039442A"/>
    <w:rsid w:val="003E5A14"/>
    <w:rsid w:val="00506D66"/>
    <w:rsid w:val="00512A6E"/>
    <w:rsid w:val="00532C6D"/>
    <w:rsid w:val="00536E46"/>
    <w:rsid w:val="00575C5A"/>
    <w:rsid w:val="00632824"/>
    <w:rsid w:val="008479E5"/>
    <w:rsid w:val="008B4F56"/>
    <w:rsid w:val="00914B86"/>
    <w:rsid w:val="0092641C"/>
    <w:rsid w:val="00935FF8"/>
    <w:rsid w:val="009718DD"/>
    <w:rsid w:val="00A609EB"/>
    <w:rsid w:val="00AF0E01"/>
    <w:rsid w:val="00B075D8"/>
    <w:rsid w:val="00B2130D"/>
    <w:rsid w:val="00B72B9F"/>
    <w:rsid w:val="00C43A6C"/>
    <w:rsid w:val="00C917BB"/>
    <w:rsid w:val="00CE0722"/>
    <w:rsid w:val="00E36772"/>
    <w:rsid w:val="00E77B14"/>
    <w:rsid w:val="00E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D85A7-AB2A-4B10-A479-4F51209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42A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18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2641C"/>
    <w:pPr>
      <w:ind w:left="720"/>
      <w:contextualSpacing/>
    </w:pPr>
  </w:style>
  <w:style w:type="paragraph" w:customStyle="1" w:styleId="Default">
    <w:name w:val="Default"/>
    <w:rsid w:val="00ED6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department/psyholohiji" TargetMode="External"/><Relationship Id="rId5" Type="http://schemas.openxmlformats.org/officeDocument/2006/relationships/hyperlink" Target="mailto:v.olen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2267</Words>
  <Characters>15666</Characters>
  <Application>Microsoft Office Word</Application>
  <DocSecurity>0</DocSecurity>
  <Lines>447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19</cp:revision>
  <dcterms:created xsi:type="dcterms:W3CDTF">2019-10-25T10:57:00Z</dcterms:created>
  <dcterms:modified xsi:type="dcterms:W3CDTF">2021-02-26T09:24:00Z</dcterms:modified>
</cp:coreProperties>
</file>