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9CCC8" w14:textId="77777777" w:rsid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Силабус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курсу </w:t>
      </w:r>
    </w:p>
    <w:p w14:paraId="66B1C030" w14:textId="130BC694" w:rsidR="00CD7E7B" w:rsidRDefault="00CA3B36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DC0B12">
        <w:rPr>
          <w:rFonts w:ascii="Times New Roman" w:eastAsia="Times New Roman" w:hAnsi="Times New Roman" w:cs="Times New Roman"/>
          <w:b/>
          <w:sz w:val="24"/>
          <w:szCs w:val="24"/>
        </w:rPr>
        <w:t>стмодерна політика</w:t>
      </w:r>
    </w:p>
    <w:p w14:paraId="4C26DFBB" w14:textId="2B717880" w:rsidR="006F5071" w:rsidRPr="006F5071" w:rsidRDefault="006F5071">
      <w:pPr>
        <w:spacing w:before="240" w:after="2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DC0B12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</w:t>
      </w:r>
      <w:r w:rsidR="00A13F2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B1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навчальн</w:t>
      </w:r>
      <w:r w:rsidR="000602C5">
        <w:rPr>
          <w:rFonts w:ascii="Times New Roman" w:eastAsia="Times New Roman" w:hAnsi="Times New Roman" w:cs="Times New Roman"/>
          <w:b/>
          <w:sz w:val="24"/>
          <w:szCs w:val="24"/>
        </w:rPr>
        <w:t>ий рік</w:t>
      </w:r>
    </w:p>
    <w:tbl>
      <w:tblPr>
        <w:tblStyle w:val="a5"/>
        <w:tblW w:w="14670" w:type="dxa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405"/>
        <w:gridCol w:w="11265"/>
      </w:tblGrid>
      <w:tr w:rsidR="00CD7E7B" w14:paraId="05A53359" w14:textId="77777777" w:rsidTr="006F5071">
        <w:trPr>
          <w:trHeight w:val="67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A61F12A" w14:textId="77777777" w:rsidR="00CD7E7B" w:rsidRDefault="000B291C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A6D7EC5" w14:textId="2FE6ED8C" w:rsidR="00CD7E7B" w:rsidRPr="00A6490A" w:rsidRDefault="00CA3B36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DC0B12">
              <w:rPr>
                <w:rFonts w:ascii="Times New Roman" w:eastAsia="Times New Roman" w:hAnsi="Times New Roman" w:cs="Times New Roman"/>
                <w:sz w:val="24"/>
                <w:szCs w:val="24"/>
              </w:rPr>
              <w:t>стмодерна політика</w:t>
            </w:r>
          </w:p>
        </w:tc>
      </w:tr>
      <w:tr w:rsidR="006F5071" w14:paraId="11CA7C59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DAF8066" w14:textId="77777777" w:rsidR="006F5071" w:rsidRPr="006F5071" w:rsidRDefault="006F5071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 викладання курсу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0DDA332" w14:textId="77777777" w:rsidR="006F5071" w:rsidRPr="00A6490A" w:rsidRDefault="006F5071" w:rsidP="006F5071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м.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Львів,  вул.</w:t>
            </w:r>
            <w:r w:rsidR="0072222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Університетська, 1</w:t>
            </w:r>
          </w:p>
        </w:tc>
      </w:tr>
      <w:tr w:rsidR="00C0209B" w14:paraId="2373CC2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0112B3D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Факультет та кафедра, за якою закріплена дисципліна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DB492E2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Філософський факультет, кафедра 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 та історії політичної науки</w:t>
            </w:r>
          </w:p>
        </w:tc>
      </w:tr>
      <w:tr w:rsidR="00C0209B" w14:paraId="5D21E8E2" w14:textId="77777777" w:rsidTr="00C0209B">
        <w:trPr>
          <w:trHeight w:val="50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C6AFAA3" w14:textId="77777777" w:rsidR="00C0209B" w:rsidRDefault="00C0209B">
            <w:pPr>
              <w:spacing w:after="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Галузь знань, шифр та назва спеціальності</w:t>
            </w:r>
          </w:p>
        </w:tc>
        <w:tc>
          <w:tcPr>
            <w:tcW w:w="112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F1E013B" w14:textId="77777777" w:rsidR="00C0209B" w:rsidRPr="00A6490A" w:rsidRDefault="00C0209B" w:rsidP="00C0209B">
            <w:pPr>
              <w:spacing w:before="240"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05 Соціальні та поведінкові науки; 05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</w:t>
            </w:r>
            <w:r w:rsidR="00A13F25">
              <w:rPr>
                <w:rFonts w:ascii="Times New Roman" w:eastAsia="Times New Roman" w:hAnsi="Times New Roman" w:cs="Times New Roman"/>
                <w:sz w:val="24"/>
                <w:szCs w:val="24"/>
              </w:rPr>
              <w:t>олітоло</w:t>
            </w: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гія»</w:t>
            </w:r>
          </w:p>
        </w:tc>
      </w:tr>
      <w:tr w:rsidR="00CD7E7B" w14:paraId="60EFDDEF" w14:textId="77777777">
        <w:trPr>
          <w:trHeight w:val="3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8F005A2" w14:textId="77777777" w:rsidR="00CD7E7B" w:rsidRDefault="000B29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Викладач (-і)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B150865" w14:textId="74060247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Мотрен Святослав Миколайович, кандидат політичних наук, асистент</w:t>
            </w:r>
          </w:p>
        </w:tc>
      </w:tr>
      <w:tr w:rsidR="00CD7E7B" w14:paraId="3F43607D" w14:textId="77777777">
        <w:trPr>
          <w:trHeight w:val="54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D221275" w14:textId="77777777" w:rsidR="00CD7E7B" w:rsidRPr="00A72678" w:rsidRDefault="00A726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Контактна інформація викладача 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ED8B63" w14:textId="77777777" w:rsidR="00167534" w:rsidRDefault="001F56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8E050A" w:rsidRPr="00A276A7">
                <w:rPr>
                  <w:rStyle w:val="aa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s.motren@gmail.com</w:t>
              </w:r>
            </w:hyperlink>
            <w:r w:rsidR="008E050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F2AFD47" w14:textId="772CB2CE" w:rsidR="008E050A" w:rsidRPr="008E05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E050A">
              <w:rPr>
                <w:rFonts w:ascii="Times New Roman" w:eastAsia="Times New Roman" w:hAnsi="Times New Roman" w:cs="Times New Roman"/>
                <w:sz w:val="24"/>
                <w:szCs w:val="24"/>
              </w:rPr>
              <w:t>(032) 239-44-62</w:t>
            </w:r>
          </w:p>
        </w:tc>
      </w:tr>
      <w:tr w:rsidR="00CD7E7B" w14:paraId="1A614AB3" w14:textId="77777777">
        <w:trPr>
          <w:trHeight w:val="480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6D97122" w14:textId="22FA1B50" w:rsidR="00CD7E7B" w:rsidRPr="00167534" w:rsidRDefault="001675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Консультації </w:t>
            </w:r>
            <w:r w:rsidR="008E05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курсу відбуваються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ED5D109" w14:textId="44ED6D79" w:rsidR="00CD7E7B" w:rsidRPr="00A6490A" w:rsidRDefault="008E05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домовленістю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67534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5B76D5"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філософський факультет, вул. Університетська, 1)</w:t>
            </w:r>
          </w:p>
          <w:p w14:paraId="5BC11C23" w14:textId="03D7228D" w:rsidR="00167534" w:rsidRPr="00A6490A" w:rsidRDefault="000602C5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490A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Онлайн-консультації</w:t>
            </w:r>
            <w:r w:rsidR="008D62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 будь-який час</w:t>
            </w:r>
          </w:p>
        </w:tc>
      </w:tr>
      <w:tr w:rsidR="00CD7E7B" w14:paraId="0F1E3301" w14:textId="77777777" w:rsidTr="00A6490A">
        <w:trPr>
          <w:trHeight w:val="16"/>
        </w:trPr>
        <w:tc>
          <w:tcPr>
            <w:tcW w:w="34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17B82A8" w14:textId="77777777" w:rsidR="00CD7E7B" w:rsidRDefault="00A649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Сторінка курсу</w:t>
            </w:r>
          </w:p>
        </w:tc>
        <w:tc>
          <w:tcPr>
            <w:tcW w:w="112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A502167" w14:textId="77777777" w:rsidR="00CD7E7B" w:rsidRPr="00F61C30" w:rsidRDefault="00A6490A">
            <w:pPr>
              <w:widowControl w:val="0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Дати посилання на курс</w:t>
            </w:r>
          </w:p>
        </w:tc>
      </w:tr>
      <w:tr w:rsidR="00CD7E7B" w14:paraId="7971A6C6" w14:textId="77777777" w:rsidTr="00A6490A">
        <w:trPr>
          <w:trHeight w:val="1280"/>
        </w:trPr>
        <w:tc>
          <w:tcPr>
            <w:tcW w:w="34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49764E3" w14:textId="09A12346" w:rsidR="00645C92" w:rsidRPr="00645C92" w:rsidRDefault="005B76D5" w:rsidP="00645C9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Інформація про курс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628FE6B" w14:textId="520E4199" w:rsidR="00FA75B1" w:rsidRPr="00FA75B1" w:rsidRDefault="00FA75B1" w:rsidP="00FA75B1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 спрямован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засвоєння наукових знань про поняття «</w:t>
            </w:r>
            <w:proofErr w:type="spellStart"/>
            <w:r w:rsid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</w:t>
            </w:r>
            <w:proofErr w:type="spellEnd"/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та «</w:t>
            </w:r>
            <w:r w:rsid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постмодерний дискурс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сутність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методи</w:t>
            </w:r>
            <w:r w:rsidR="00DC0B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його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конструювання, аспекти вивчення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тичній науці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 також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можливості застосування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цих знань</w:t>
            </w:r>
            <w:r w:rsidRPr="00FA7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розв’язанні політичних проблем.</w:t>
            </w:r>
          </w:p>
          <w:p w14:paraId="0F0622CC" w14:textId="5290BFA9" w:rsidR="00FA75B1" w:rsidRPr="00645C92" w:rsidRDefault="00FA75B1" w:rsidP="00645C92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05E9" w14:paraId="23EA898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81802C0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Коротка анотація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54452F" w14:textId="7B431A2E" w:rsidR="00645C92" w:rsidRPr="00645C92" w:rsidRDefault="00645C92" w:rsidP="00645C92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Логіка вивчення курсу передбачає опрацювання студентами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 xml:space="preserve"> низки запропонованих матеріалів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, у результаті чого вони повинні 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міти оцінювати контекст, в якому генеру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ється певний дискурс спонтанно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 xml:space="preserve"> та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аналізувати 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інструментарій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творення історично-соціальної реальності внаслідок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 xml:space="preserve"> свідомих зусиль конкретних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585CBD" w14:textId="0A869C65" w:rsidR="00EE05E9" w:rsidRPr="00645C92" w:rsidRDefault="00ED0F70" w:rsidP="00ED0F70">
            <w:pPr>
              <w:ind w:firstLine="5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Навчальну дисципліну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10579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DC0B12">
              <w:rPr>
                <w:rFonts w:ascii="Times New Roman" w:hAnsi="Times New Roman" w:cs="Times New Roman"/>
                <w:sz w:val="24"/>
                <w:szCs w:val="24"/>
              </w:rPr>
              <w:t>стмодерна політика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>студенти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вивча</w:t>
            </w:r>
            <w:r w:rsidR="00C4430F" w:rsidRPr="00645C92">
              <w:rPr>
                <w:rFonts w:ascii="Times New Roman" w:hAnsi="Times New Roman" w:cs="Times New Roman"/>
                <w:sz w:val="24"/>
                <w:szCs w:val="24"/>
              </w:rPr>
              <w:t>тимуть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у другому семестрі </w:t>
            </w:r>
            <w:r w:rsidR="00DC0B12">
              <w:rPr>
                <w:rFonts w:ascii="Times New Roman" w:hAnsi="Times New Roman" w:cs="Times New Roman"/>
                <w:sz w:val="24"/>
                <w:szCs w:val="24"/>
              </w:rPr>
              <w:t>п’ятого</w:t>
            </w:r>
            <w:r w:rsidR="00F31D06" w:rsidRPr="00645C92">
              <w:rPr>
                <w:rFonts w:ascii="Times New Roman" w:hAnsi="Times New Roman" w:cs="Times New Roman"/>
                <w:sz w:val="24"/>
                <w:szCs w:val="24"/>
              </w:rPr>
              <w:t xml:space="preserve"> року навчання</w:t>
            </w:r>
            <w:r w:rsidRPr="00645C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45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E05E9" w14:paraId="6AEB481B" w14:textId="77777777" w:rsidTr="00A6490A">
        <w:trPr>
          <w:trHeight w:val="102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7AA520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 та цілі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E71E01F" w14:textId="413DA0AF" w:rsidR="00570C77" w:rsidRPr="00E76D60" w:rsidRDefault="00105799" w:rsidP="00E76D6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057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 – </w:t>
            </w:r>
            <w:r w:rsidR="00570C77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осконале оволодіння</w:t>
            </w:r>
            <w:r w:rsidR="00B01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аналітичним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1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інструментарієм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01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дискурсивного 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конструювання </w:t>
            </w:r>
            <w:r w:rsidR="00B0166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реальності</w:t>
            </w:r>
            <w:r w:rsidR="001E4BB0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418F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вироблення комплексного бачення стосовно</w:t>
            </w:r>
            <w:r w:rsidR="00E76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56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специфіки</w:t>
            </w:r>
            <w:r w:rsidR="001569D5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теоретичного світосприйняття</w:t>
            </w:r>
            <w:r w:rsidR="00E76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і</w:t>
            </w:r>
            <w:r w:rsidR="001569D5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аспект</w:t>
            </w:r>
            <w:r w:rsidR="00E76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ів</w:t>
            </w:r>
            <w:r w:rsidR="001569D5" w:rsidRPr="001E4BB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156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рактичної політики </w:t>
            </w:r>
            <w:r w:rsidR="001569D5" w:rsidRPr="00156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епохи </w:t>
            </w:r>
            <w:proofErr w:type="spellStart"/>
            <w:r w:rsidR="001569D5" w:rsidRPr="001569D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постмодерності</w:t>
            </w:r>
            <w:proofErr w:type="spellEnd"/>
            <w:r w:rsidR="00E76D6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E8A5C7F" w14:textId="2C77D472" w:rsidR="000B0AF1" w:rsidRPr="000B0AF1" w:rsidRDefault="00570C77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Так, студенти мають зрозуміти, що в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силу логіки філософської рефлексії, тобто 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взаємообумовленості практики та теорії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будь-який різновид дискурсу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це результат поточної політики </w:t>
            </w:r>
            <w:r w:rsid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r w:rsidR="000B0AF1" w:rsidRPr="000B0AF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конфігурації сил, домінування того, чи іншого гравця з його підходами, установками, ідеологічними позиціями та методами. І на внутрішньому рівні (національна політика), і на міжнародному (глобальна).</w:t>
            </w:r>
          </w:p>
          <w:p w14:paraId="5F3AEC5F" w14:textId="77777777" w:rsidR="000B0AF1" w:rsidRDefault="000B0AF1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4E064B" w14:textId="1F90BC09" w:rsidR="00DB7B50" w:rsidRPr="00DB7B50" w:rsidRDefault="00DB7B50" w:rsidP="00DB7B50">
            <w:pPr>
              <w:tabs>
                <w:tab w:val="left" w:pos="284"/>
                <w:tab w:val="left" w:pos="567"/>
              </w:tabs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Завдання</w:t>
            </w:r>
            <w:r w:rsidRPr="00DB7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2F085D7" w14:textId="314EFBB6" w:rsidR="00E76D60" w:rsidRDefault="00E76D60" w:rsidP="00B0166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З’ясування </w:t>
            </w:r>
            <w:r w:rsidR="00241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соціально-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історичн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політичн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культурн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 психологічн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детермінант </w:t>
            </w:r>
            <w:r w:rsidR="002418F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дискурсивного</w:t>
            </w:r>
            <w:r w:rsidRPr="00E76D6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конструювання реальності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, основн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вивчення проблематики, оригінальн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их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концепці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авторів;</w:t>
            </w:r>
          </w:p>
          <w:p w14:paraId="7890ED44" w14:textId="7C6B7EE8" w:rsidR="00C4430F" w:rsidRPr="00E76D60" w:rsidRDefault="00691F0D" w:rsidP="00B0166C">
            <w:pPr>
              <w:numPr>
                <w:ilvl w:val="0"/>
                <w:numId w:val="4"/>
              </w:num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Розгляд м</w:t>
            </w:r>
            <w:r w:rsidR="00B0166C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еханізм</w:t>
            </w:r>
            <w:r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ів</w:t>
            </w:r>
            <w:r w:rsidR="00B0166C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політики останніх десятиліть – після розпаду СРСР і руйнування системи </w:t>
            </w:r>
            <w:proofErr w:type="spellStart"/>
            <w:r w:rsidR="00B0166C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двоблоковості</w:t>
            </w:r>
            <w:proofErr w:type="spellEnd"/>
            <w:r w:rsidR="00B0166C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27DCB207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F3A1E21" w14:textId="77777777" w:rsidR="00EE05E9" w:rsidRP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Література для вивчення дисципліни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3A2CE99" w14:textId="098F1C40" w:rsidR="00835D1B" w:rsidRPr="00835D1B" w:rsidRDefault="00F61C30" w:rsidP="00835D1B">
            <w:pPr>
              <w:shd w:val="clear" w:color="auto" w:fill="FFFFFF"/>
              <w:tabs>
                <w:tab w:val="left" w:pos="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Список подається до кожної теми.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ДОДАТОК №2</w:t>
            </w:r>
            <w:r w:rsidR="00A529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529A2" w:rsidRPr="00A52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(рекомендована література)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5376D678" w14:textId="77777777" w:rsidTr="00A6490A">
        <w:trPr>
          <w:trHeight w:val="731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8A68657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Тривалість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77CA29B" w14:textId="69F5597E" w:rsidR="00821031" w:rsidRPr="00821031" w:rsidRDefault="00F61C30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Навчальний курс охоплює </w:t>
            </w:r>
            <w:r w:rsidR="00CA3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кредити (</w:t>
            </w:r>
            <w:r w:rsidR="00CA3B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B7B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F61C3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E05E9" w14:paraId="60AC9244" w14:textId="77777777" w:rsidTr="00EE05E9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10EA259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Обсяг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976E142" w14:textId="77B37970" w:rsidR="00835D1B" w:rsidRPr="00835D1B" w:rsidRDefault="00F61C30" w:rsidP="00835D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 складається з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DF64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лекційних занять, 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645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практичних занять та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роботи. Тижневе навантаження студента складає </w:t>
            </w:r>
            <w:r w:rsidR="00DF645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аудиторних занять та </w:t>
            </w:r>
            <w:r w:rsidR="00CA3B3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6B01F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самостійної роботи</w:t>
            </w:r>
            <w:r w:rsidR="00835D1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05E9" w14:paraId="0A09DC18" w14:textId="77777777" w:rsidTr="000D3AC6">
        <w:trPr>
          <w:trHeight w:val="271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7742D1E" w14:textId="77777777" w:rsidR="00EE05E9" w:rsidRDefault="00EE05E9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EF3BFC0" w14:textId="64D032F5" w:rsidR="00F61C30" w:rsidRPr="00F61C30" w:rsidRDefault="00F61C30" w:rsidP="00F61C3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 результатами вивчення курсу 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студент</w:t>
            </w:r>
            <w:r w:rsidRPr="00F61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повинен</w:t>
            </w:r>
            <w:r w:rsidR="00007A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4EB0BD4D" w14:textId="1FA9A494" w:rsidR="00691F0D" w:rsidRPr="00E76D60" w:rsidRDefault="00B029D7" w:rsidP="00E76D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знати: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що для того, аби збагнути суть </w:t>
            </w:r>
            <w:r w:rsidR="00383515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конкретного різновиду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1F0D" w:rsidRPr="00E7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дискурсу 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(зробити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91F0D" w:rsidRPr="00E7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скриншот</w:t>
            </w:r>
            <w:proofErr w:type="spellEnd"/>
            <w:r w:rsidR="00691F0D" w:rsidRPr="00E7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реальност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), потрібно виявити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ключових «</w:t>
            </w:r>
            <w:proofErr w:type="spellStart"/>
            <w:r w:rsidR="00787614" w:rsidRPr="00E76D6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стейкхолдерів</w:t>
            </w:r>
            <w:proofErr w:type="spellEnd"/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» (зацікавлених сторін)</w:t>
            </w:r>
            <w:r w:rsidR="00691F0D" w:rsidRPr="00E7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87614" w:rsidRPr="00E76D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–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з одного боку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і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вияснити, 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яка атмосфера, інформаційна, комунікаційна обстановка твориться довкола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них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– з іншого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. А також простежити розподіл ролей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інтерактивній структурі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хто на перших, другорядних </w:t>
            </w:r>
            <w:r w:rsidR="00787614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>тощо</w:t>
            </w:r>
            <w:r w:rsidR="00691F0D" w:rsidRPr="00E76D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позиціях, і яку функцію там виконує. </w:t>
            </w:r>
          </w:p>
          <w:p w14:paraId="0D0EC0DF" w14:textId="7E92E436" w:rsidR="00691F0D" w:rsidRPr="001569D5" w:rsidRDefault="00B029D7" w:rsidP="001569D5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29D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вміти</w:t>
            </w:r>
            <w:r w:rsidRPr="00B029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569D5" w:rsidRP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характеризувати епох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1569D5" w:rsidRP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569D5" w:rsidRP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постмодерності</w:t>
            </w:r>
            <w:proofErr w:type="spellEnd"/>
            <w:r w:rsidR="001569D5" w:rsidRP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835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оцінювати</w:t>
            </w:r>
            <w:r w:rsidR="001569D5" w:rsidRP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межі дискурсивного конструювання реальності,  як з теоретичного, так і прикладного ракурсу</w:t>
            </w:r>
            <w:r w:rsidR="001569D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569D5" w:rsidRPr="0015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аналізувати механізми політики останніх десятиліть – після розпаду СРСР і руйнування системи </w:t>
            </w:r>
            <w:proofErr w:type="spellStart"/>
            <w:r w:rsidR="001569D5" w:rsidRPr="0015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двоблоковості</w:t>
            </w:r>
            <w:proofErr w:type="spellEnd"/>
            <w:r w:rsidR="001569D5" w:rsidRPr="0015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1569D5" w:rsidRPr="0010579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розрізняти, порівнювати та інтерпретувати множину </w:t>
            </w:r>
            <w:r w:rsidR="001569D5" w:rsidRPr="001569D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інтенцій різних суб’єктів.</w:t>
            </w:r>
          </w:p>
        </w:tc>
      </w:tr>
      <w:tr w:rsidR="004A53EA" w14:paraId="11AD358E" w14:textId="77777777" w:rsidTr="00A6490A">
        <w:trPr>
          <w:trHeight w:val="589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74D373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84C4985" w14:textId="77777777" w:rsidR="004A53EA" w:rsidRPr="003F1E6C" w:rsidRDefault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F1E6C">
              <w:rPr>
                <w:rFonts w:ascii="Times New Roman" w:eastAsia="Times New Roman" w:hAnsi="Times New Roman" w:cs="Times New Roman"/>
                <w:sz w:val="24"/>
                <w:szCs w:val="24"/>
              </w:rPr>
              <w:t>чний</w:t>
            </w:r>
          </w:p>
        </w:tc>
      </w:tr>
      <w:tr w:rsidR="004A53EA" w14:paraId="7BE84D82" w14:textId="77777777" w:rsidTr="00A6490A">
        <w:trPr>
          <w:trHeight w:val="794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CEC51F1" w14:textId="77777777" w:rsidR="004A53EA" w:rsidRP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теми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1105DB8" w14:textId="77777777" w:rsidR="004A53EA" w:rsidRPr="00A6490A" w:rsidRDefault="00821031" w:rsidP="00A649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ДОДАТОК 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(с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хема курсу</w:t>
            </w:r>
            <w:r w:rsidR="00A6490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A53EA" w14:paraId="37AFA080" w14:textId="77777777" w:rsidTr="00A6490A">
        <w:trPr>
          <w:trHeight w:val="73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F26320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Підсумковий контроль, форма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2D16F83" w14:textId="0D51F5F2" w:rsidR="004A53EA" w:rsidRPr="009D7179" w:rsidRDefault="00DF64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Залік</w:t>
            </w:r>
          </w:p>
        </w:tc>
      </w:tr>
      <w:tr w:rsidR="004A53EA" w14:paraId="06F75FE5" w14:textId="77777777" w:rsidTr="00A6490A">
        <w:trPr>
          <w:trHeight w:val="658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67AD12E9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Пререквізити</w:t>
            </w:r>
            <w:proofErr w:type="spellEnd"/>
          </w:p>
          <w:p w14:paraId="75BB5F44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0429FC0" w14:textId="5D8BB12B" w:rsidR="004A53EA" w:rsidRPr="009D7179" w:rsidRDefault="00D825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Для вивчення курсу студенти потребують базових знань  з </w:t>
            </w:r>
            <w:r w:rsidR="00EC2CB6">
              <w:rPr>
                <w:rFonts w:ascii="Times New Roman" w:eastAsia="Times New Roman" w:hAnsi="Times New Roman" w:cs="Times New Roman"/>
              </w:rPr>
              <w:t xml:space="preserve">«Політології» («Вступу до спеціальності»), «Філософії», «Філософії політики», «Геополітики», </w:t>
            </w:r>
            <w:r w:rsidR="00FB0AE4">
              <w:rPr>
                <w:rFonts w:ascii="Times New Roman" w:eastAsia="Times New Roman" w:hAnsi="Times New Roman" w:cs="Times New Roman"/>
              </w:rPr>
              <w:t>«Історії політичних вчень», «Історії філософії», «Міжнародних відносин», «Соціального конструктивізму», «Теорії глобалізації»</w:t>
            </w:r>
            <w:r w:rsidRPr="009D7179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4A53EA" w14:paraId="179E536F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5B26912F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9C8C5E" w14:textId="77777777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Використовуються такі методи навчання:</w:t>
            </w:r>
          </w:p>
          <w:p w14:paraId="1DC1D941" w14:textId="63A203B8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а) словесні – лекція, пояснення, бесіда, інструктаж (вступний та поточний);</w:t>
            </w:r>
          </w:p>
          <w:p w14:paraId="30B843B1" w14:textId="3F35998D" w:rsidR="00D334D8" w:rsidRPr="00D334D8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 xml:space="preserve">б) наочні – ілюстрування лекційного матеріалу </w:t>
            </w:r>
            <w:r w:rsidR="007A5075">
              <w:rPr>
                <w:rFonts w:ascii="Times New Roman" w:eastAsia="Times New Roman" w:hAnsi="Times New Roman" w:cs="Times New Roman"/>
              </w:rPr>
              <w:t>за допомогою презентацій</w:t>
            </w:r>
            <w:r w:rsidRPr="00D334D8">
              <w:rPr>
                <w:rFonts w:ascii="Times New Roman" w:eastAsia="Times New Roman" w:hAnsi="Times New Roman" w:cs="Times New Roman"/>
              </w:rPr>
              <w:t>;</w:t>
            </w:r>
          </w:p>
          <w:p w14:paraId="2809B62B" w14:textId="5692DD59" w:rsidR="00D825FD" w:rsidRPr="009D7179" w:rsidRDefault="00D334D8" w:rsidP="00D334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334D8">
              <w:rPr>
                <w:rFonts w:ascii="Times New Roman" w:eastAsia="Times New Roman" w:hAnsi="Times New Roman" w:cs="Times New Roman"/>
              </w:rPr>
              <w:t>в)</w:t>
            </w:r>
            <w:r w:rsid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Pr="00D334D8">
              <w:rPr>
                <w:rFonts w:ascii="Times New Roman" w:eastAsia="Times New Roman" w:hAnsi="Times New Roman" w:cs="Times New Roman"/>
              </w:rPr>
              <w:t xml:space="preserve">практичні – </w:t>
            </w:r>
            <w:r w:rsidR="0027654B">
              <w:rPr>
                <w:rFonts w:ascii="Times New Roman" w:eastAsia="Times New Roman" w:hAnsi="Times New Roman" w:cs="Times New Roman"/>
              </w:rPr>
              <w:t>уміння</w:t>
            </w:r>
            <w:r w:rsidR="0027654B" w:rsidRPr="0027654B">
              <w:rPr>
                <w:rFonts w:ascii="Times New Roman" w:eastAsia="Times New Roman" w:hAnsi="Times New Roman" w:cs="Times New Roman"/>
              </w:rPr>
              <w:t xml:space="preserve"> застосовувати міждисциплінарний підхід та різні методологічні дослідницькі інструменти для роботи з інформацією</w:t>
            </w:r>
            <w:r w:rsidR="0027654B">
              <w:rPr>
                <w:rFonts w:ascii="Times New Roman" w:eastAsia="Times New Roman" w:hAnsi="Times New Roman" w:cs="Times New Roman"/>
              </w:rPr>
              <w:t xml:space="preserve">, </w:t>
            </w:r>
            <w:r w:rsidR="0027654B" w:rsidRPr="0027654B">
              <w:rPr>
                <w:rFonts w:ascii="Times New Roman" w:eastAsia="Times New Roman" w:hAnsi="Times New Roman" w:cs="Times New Roman"/>
              </w:rPr>
              <w:t>рефлексувати на основі порівняння різних систем цінностей з метою формування власних підходів.</w:t>
            </w:r>
          </w:p>
        </w:tc>
      </w:tr>
      <w:tr w:rsidR="004A53EA" w14:paraId="2874875D" w14:textId="77777777" w:rsidTr="00A6490A">
        <w:trPr>
          <w:trHeight w:val="1156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2FF38B90" w14:textId="5DF26D9E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Необхідн</w:t>
            </w:r>
            <w:r w:rsidR="007A507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обладнання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F3968C2" w14:textId="1AF9829B" w:rsidR="007A5075" w:rsidRPr="007A5075" w:rsidRDefault="003F1E6C" w:rsidP="007A50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Проектор</w:t>
            </w:r>
          </w:p>
        </w:tc>
      </w:tr>
      <w:tr w:rsidR="004A53EA" w14:paraId="4770236E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1979BDB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716156C9" w14:textId="1A1648B7" w:rsidR="007A5075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7A5075">
              <w:rPr>
                <w:rFonts w:ascii="Times New Roman" w:eastAsia="Times New Roman" w:hAnsi="Times New Roman" w:cs="Times New Roman"/>
              </w:rPr>
              <w:t>Курс відбувається у вигляді лекційн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 семінарськ</w:t>
            </w:r>
            <w:r w:rsidR="004A1814">
              <w:rPr>
                <w:rFonts w:ascii="Times New Roman" w:eastAsia="Times New Roman" w:hAnsi="Times New Roman" w:cs="Times New Roman"/>
              </w:rPr>
              <w:t>их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</w:t>
            </w:r>
            <w:r w:rsidR="004A1814" w:rsidRPr="007A5075">
              <w:rPr>
                <w:rFonts w:ascii="Times New Roman" w:eastAsia="Times New Roman" w:hAnsi="Times New Roman" w:cs="Times New Roman"/>
              </w:rPr>
              <w:t>занять</w:t>
            </w:r>
            <w:r w:rsidRPr="007A5075">
              <w:rPr>
                <w:rFonts w:ascii="Times New Roman" w:eastAsia="Times New Roman" w:hAnsi="Times New Roman" w:cs="Times New Roman"/>
              </w:rPr>
              <w:t xml:space="preserve"> із використанням різних форм проміжного контролю (підготування творчих робіт, складання тестів, написання модулів).</w:t>
            </w:r>
          </w:p>
          <w:p w14:paraId="63F05D3C" w14:textId="77777777" w:rsidR="004A1814" w:rsidRDefault="004A1814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525384C1" w14:textId="27C2A5DA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10 балів – МК</w:t>
            </w:r>
          </w:p>
          <w:p w14:paraId="6918B647" w14:textId="469EC3DD" w:rsidR="00856F10" w:rsidRPr="009D7179" w:rsidRDefault="00856F10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10 балів </w:t>
            </w:r>
            <w:r w:rsidR="004A1814">
              <w:rPr>
                <w:rFonts w:ascii="Times New Roman" w:eastAsia="Times New Roman" w:hAnsi="Times New Roman" w:cs="Times New Roman"/>
              </w:rPr>
              <w:t>–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самостійна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  <w:r w:rsidR="007A5075">
              <w:rPr>
                <w:rFonts w:ascii="Times New Roman" w:eastAsia="Times New Roman" w:hAnsi="Times New Roman" w:cs="Times New Roman"/>
              </w:rPr>
              <w:t>робота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7415BDA6" w14:textId="2DB184AD" w:rsidR="00856F10" w:rsidRPr="009D7179" w:rsidRDefault="007A5075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0 балів </w:t>
            </w:r>
            <w:r>
              <w:rPr>
                <w:rFonts w:ascii="Times New Roman" w:eastAsia="Times New Roman" w:hAnsi="Times New Roman" w:cs="Times New Roman"/>
              </w:rPr>
              <w:t>–</w:t>
            </w:r>
            <w:r w:rsidR="00856F10" w:rsidRPr="009D7179">
              <w:rPr>
                <w:rFonts w:ascii="Times New Roman" w:eastAsia="Times New Roman" w:hAnsi="Times New Roman" w:cs="Times New Roman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</w:rPr>
              <w:t>ідповідь на семінарах</w:t>
            </w:r>
          </w:p>
          <w:p w14:paraId="01196CD0" w14:textId="11823CCD" w:rsidR="005A758A" w:rsidRPr="009D7179" w:rsidRDefault="005A758A" w:rsidP="009D2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 xml:space="preserve">50 балів – </w:t>
            </w:r>
            <w:r w:rsidR="00DF6453">
              <w:rPr>
                <w:rFonts w:ascii="Times New Roman" w:eastAsia="Times New Roman" w:hAnsi="Times New Roman" w:cs="Times New Roman"/>
              </w:rPr>
              <w:t>залік</w:t>
            </w:r>
          </w:p>
        </w:tc>
      </w:tr>
      <w:tr w:rsidR="004A53EA" w14:paraId="511E2212" w14:textId="77777777" w:rsidTr="004A53EA">
        <w:trPr>
          <w:trHeight w:val="1280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340C11D3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Питання до заліку чи екзамену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4F65861A" w14:textId="4188BBFF" w:rsidR="00583805" w:rsidRDefault="00583805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A10F23" w14:textId="77777777" w:rsidR="00C20F27" w:rsidRDefault="00C20F27" w:rsidP="004E0C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6B5AD" w14:textId="6B5B501E" w:rsidR="00C20F27" w:rsidRPr="00C20F27" w:rsidRDefault="00C20F27" w:rsidP="00C20F27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Постмодерна дослідницька стратегія: політологічний вимір</w:t>
            </w:r>
          </w:p>
          <w:p w14:paraId="0CD4AC2E" w14:textId="7531EB82" w:rsidR="00C20F27" w:rsidRPr="00C20F27" w:rsidRDefault="00C20F27" w:rsidP="00C20F27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Ж.-Ф.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Ліотар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 критику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метанаративів</w:t>
            </w:r>
            <w:proofErr w:type="spellEnd"/>
          </w:p>
          <w:p w14:paraId="55DE1DC7" w14:textId="4A59E044" w:rsidR="00C20F27" w:rsidRPr="00C20F27" w:rsidRDefault="00C20F27" w:rsidP="00C20F27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Концепція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деконструкції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Ж. Дерріди</w:t>
            </w:r>
          </w:p>
          <w:p w14:paraId="4529368E" w14:textId="2E4CB780" w:rsidR="00C20F27" w:rsidRPr="00C20F27" w:rsidRDefault="00C20F27" w:rsidP="00C20F27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Інтерпретація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мікрофізики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 М .Фуко</w:t>
            </w:r>
          </w:p>
          <w:p w14:paraId="591EC891" w14:textId="54989BDA" w:rsidR="00C20F27" w:rsidRPr="00C20F27" w:rsidRDefault="00C20F27" w:rsidP="00C20F27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Бодрійяр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симулятивний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 політики  </w:t>
            </w:r>
          </w:p>
          <w:p w14:paraId="0D013A7F" w14:textId="31A9F541" w:rsidR="00C20F27" w:rsidRPr="00C20F27" w:rsidRDefault="00C20F27" w:rsidP="00C20F27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Політичний потенціал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номадологічного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шизоаналітичного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проектів Ж.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Дельоза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Ф.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Гваттарі</w:t>
            </w:r>
            <w:proofErr w:type="spellEnd"/>
          </w:p>
          <w:p w14:paraId="032DC91F" w14:textId="5C004C09" w:rsidR="00C20F27" w:rsidRPr="00C20F27" w:rsidRDefault="00C20F27" w:rsidP="00C20F27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Психоаналіз Ж.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Лакана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: специфіка політологічної експлікації</w:t>
            </w:r>
          </w:p>
          <w:p w14:paraId="3DC7F4F3" w14:textId="04E2C0F0" w:rsidR="00C20F27" w:rsidRDefault="00C20F27" w:rsidP="00C20F27">
            <w:pPr>
              <w:pStyle w:val="ad"/>
              <w:numPr>
                <w:ilvl w:val="0"/>
                <w:numId w:val="2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Критика «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постідеологічності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суспільства С.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Жижеком</w:t>
            </w:r>
            <w:proofErr w:type="spellEnd"/>
          </w:p>
          <w:p w14:paraId="3D393281" w14:textId="77777777" w:rsidR="00C20F27" w:rsidRPr="00C20F27" w:rsidRDefault="00C20F27" w:rsidP="00C20F2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2A2470F3" w14:textId="10504F1E" w:rsidR="00583805" w:rsidRPr="00C20F27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Прикладний ракурс проблематики постмодерної ери</w:t>
            </w:r>
          </w:p>
          <w:p w14:paraId="63DC7E78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Протиставлення потенціалу прийомів «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hard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 і «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soft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»: актуальні виклики світової політики</w:t>
            </w:r>
          </w:p>
          <w:p w14:paraId="600F4721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Феномен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постправди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: форми прояву у суспільно-політичному дискурсі і медіапросторі</w:t>
            </w:r>
          </w:p>
          <w:p w14:paraId="3353E9C8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Витоки сучасного популізму: приклади країн Західної Європи та США</w:t>
            </w:r>
          </w:p>
          <w:p w14:paraId="6286CD17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Росія як глобальний політичний суб’єкт: дихотомія арсеналів «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hard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 і «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soft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power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14:paraId="19A8A084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Інтересуб’єктивний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підхід у світлі гуманітарної парадигми мислення і світосприйняття </w:t>
            </w:r>
          </w:p>
          <w:p w14:paraId="7B2CEF18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Механізми соціального конструювання реальності: поняття «реальності», критерії її «об'єктивності», ступінь залежності від розумінь / переконань учасників комунікації</w:t>
            </w:r>
          </w:p>
          <w:p w14:paraId="67F9F9B2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Становлення та розвиток ідеї європейської єдності в контексті творення спільної ідентичності</w:t>
            </w:r>
          </w:p>
          <w:p w14:paraId="48C42D9B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Тенденції новітнього науково-політичного дискурсу на прикладі конструювання ідентичності Об’єднаної Європи</w:t>
            </w:r>
          </w:p>
          <w:p w14:paraId="04A56075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Специфіка чинних форм міжнародних відносин і актуальної фази глобалізації (в контексті постмодерних трансформацій сучасності)</w:t>
            </w:r>
          </w:p>
          <w:p w14:paraId="2983B2EB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Постмодерна політична культура інформаційних суспільств</w:t>
            </w:r>
          </w:p>
          <w:p w14:paraId="01823529" w14:textId="6580CE16" w:rsid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Концепція подолання спадщини минулого і запобігання новим війнам і конфліктам шляхом поглиблення інтеграції між державами</w:t>
            </w:r>
          </w:p>
          <w:p w14:paraId="62E8B8E1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Нинішні практики творення ідентичності (спільної, окремих)</w:t>
            </w:r>
          </w:p>
          <w:p w14:paraId="15097904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Теорія «безшумної революції» Р.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Інглхарта</w:t>
            </w:r>
            <w:proofErr w:type="spellEnd"/>
          </w:p>
          <w:p w14:paraId="277449CC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Контекстуально-історичні та концептуальні підстави для напрацювань в рамках інтеграційної теорії</w:t>
            </w:r>
          </w:p>
          <w:p w14:paraId="333FEB8E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Проблемний клубок світової політики</w:t>
            </w:r>
          </w:p>
          <w:p w14:paraId="363C7543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Принцип рефлексії як відображення взаємозв’язку між конкретним станом довколишньої дійсністю і відповідною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мисленнєвою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динамікою суб’єкта</w:t>
            </w:r>
          </w:p>
          <w:p w14:paraId="486B5A8A" w14:textId="2BB018F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Специфіка нинішньої культури мови: причини виникнення і зберігання попиту 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вульгарність, безсоромність, неправдивість, невихованість, непристойність, недосконалість. Підстави для зміни трендів</w:t>
            </w:r>
          </w:p>
          <w:p w14:paraId="341D3785" w14:textId="265DD154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Характеристика етапу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постмодерності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: особливості теоретичного світосприйняття, аспекти поточної практики</w:t>
            </w:r>
          </w:p>
          <w:p w14:paraId="5FE7A8B4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Означення формулювань «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the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end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of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a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rule-bound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world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 (кінець світу, що живе за правилами), «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derailing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world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» (світ, що сходить з рейок)</w:t>
            </w:r>
          </w:p>
          <w:p w14:paraId="61199C91" w14:textId="77777777" w:rsid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Зникнення великих інтегративних </w:t>
            </w:r>
            <w:proofErr w:type="spellStart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наративів</w:t>
            </w:r>
            <w:proofErr w:type="spellEnd"/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>: зміст поняття, причини втрати актуальності</w:t>
            </w:r>
          </w:p>
          <w:p w14:paraId="15976CB2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sz w:val="20"/>
                <w:szCs w:val="20"/>
              </w:rPr>
              <w:t>Прикладний ракурс конструювання дискурсів</w:t>
            </w:r>
          </w:p>
          <w:p w14:paraId="6D319312" w14:textId="77777777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sz w:val="20"/>
                <w:szCs w:val="20"/>
              </w:rPr>
              <w:t>Кейс успішного подолання радянського комуністичного минулого у ФРН: дискурс різкого дистанціювання від часів пережитої диктатури НДР.</w:t>
            </w:r>
          </w:p>
          <w:p w14:paraId="751F6978" w14:textId="22366D06" w:rsidR="00583805" w:rsidRPr="00583805" w:rsidRDefault="00583805" w:rsidP="00C20F27">
            <w:pPr>
              <w:pStyle w:val="ad"/>
              <w:numPr>
                <w:ilvl w:val="0"/>
                <w:numId w:val="27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83805">
              <w:rPr>
                <w:rFonts w:ascii="Times New Roman" w:hAnsi="Times New Roman" w:cs="Times New Roman"/>
                <w:sz w:val="20"/>
                <w:szCs w:val="20"/>
              </w:rPr>
              <w:t>Кейс відтворення репресивних, антагоністичних практик, які існували за часів Радянського Союзу, у сучасній Росії:</w:t>
            </w:r>
            <w:r w:rsidRPr="0058380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583805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дискурс підданської радянської спадщини.</w:t>
            </w:r>
          </w:p>
        </w:tc>
      </w:tr>
      <w:tr w:rsidR="004A53EA" w14:paraId="45989308" w14:textId="77777777" w:rsidTr="009D246E">
        <w:trPr>
          <w:trHeight w:val="522"/>
        </w:trPr>
        <w:tc>
          <w:tcPr>
            <w:tcW w:w="3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C0DE196" w14:textId="77777777" w:rsidR="004A53EA" w:rsidRDefault="004A53EA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Опитування </w:t>
            </w:r>
          </w:p>
        </w:tc>
        <w:tc>
          <w:tcPr>
            <w:tcW w:w="1126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</w:tcPr>
          <w:p w14:paraId="0B93F131" w14:textId="77777777" w:rsidR="004A53EA" w:rsidRPr="009D7179" w:rsidRDefault="009D246E" w:rsidP="00821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  <w:r w:rsidRPr="009D7179">
              <w:rPr>
                <w:rFonts w:ascii="Times New Roman" w:eastAsia="Times New Roman" w:hAnsi="Times New Roman" w:cs="Times New Roman"/>
              </w:rPr>
              <w:t>Анкет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>-оцінк</w:t>
            </w:r>
            <w:r w:rsidR="00821031" w:rsidRPr="009D7179">
              <w:rPr>
                <w:rFonts w:ascii="Times New Roman" w:eastAsia="Times New Roman" w:hAnsi="Times New Roman" w:cs="Times New Roman"/>
              </w:rPr>
              <w:t>а</w:t>
            </w:r>
            <w:r w:rsidRPr="009D7179">
              <w:rPr>
                <w:rFonts w:ascii="Times New Roman" w:eastAsia="Times New Roman" w:hAnsi="Times New Roman" w:cs="Times New Roman"/>
              </w:rPr>
              <w:t xml:space="preserve"> з метою оцінювання якості курсу буде надано по завершенню курсу.</w:t>
            </w:r>
          </w:p>
        </w:tc>
      </w:tr>
    </w:tbl>
    <w:p w14:paraId="094D7685" w14:textId="77777777" w:rsidR="004E3574" w:rsidRDefault="004E3574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7BC89345" w14:textId="77777777" w:rsidR="00622CCF" w:rsidRDefault="00622CCF" w:rsidP="00622CCF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ДОДАТОК</w:t>
      </w:r>
    </w:p>
    <w:p w14:paraId="58C6BECB" w14:textId="77777777" w:rsidR="00600217" w:rsidRDefault="009D7179" w:rsidP="00CB26AB">
      <w:pPr>
        <w:jc w:val="center"/>
        <w:rPr>
          <w:rFonts w:ascii="Garamond" w:hAnsi="Garamond" w:cs="Garamond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Схема курсу </w:t>
      </w:r>
    </w:p>
    <w:p w14:paraId="5B924DFB" w14:textId="77777777" w:rsidR="00600217" w:rsidRDefault="00600217" w:rsidP="00600217">
      <w:pPr>
        <w:jc w:val="both"/>
        <w:rPr>
          <w:rFonts w:ascii="Garamond" w:hAnsi="Garamond" w:cs="Garamond"/>
          <w:i/>
          <w:sz w:val="28"/>
          <w:szCs w:val="28"/>
        </w:rPr>
      </w:pPr>
    </w:p>
    <w:tbl>
      <w:tblPr>
        <w:tblW w:w="13683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3593"/>
        <w:gridCol w:w="1766"/>
        <w:gridCol w:w="1637"/>
        <w:gridCol w:w="1581"/>
        <w:gridCol w:w="1924"/>
        <w:gridCol w:w="1419"/>
      </w:tblGrid>
      <w:tr w:rsidR="00143754" w:rsidRPr="009D72BB" w14:paraId="7195974A" w14:textId="77777777" w:rsidTr="00443200">
        <w:tc>
          <w:tcPr>
            <w:tcW w:w="1763" w:type="dxa"/>
            <w:shd w:val="clear" w:color="auto" w:fill="auto"/>
          </w:tcPr>
          <w:p w14:paraId="16C6870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proofErr w:type="spellStart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Тиж</w:t>
            </w:r>
            <w:proofErr w:type="spellEnd"/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. / дата / год.-</w:t>
            </w:r>
          </w:p>
        </w:tc>
        <w:tc>
          <w:tcPr>
            <w:tcW w:w="3593" w:type="dxa"/>
            <w:shd w:val="clear" w:color="auto" w:fill="auto"/>
          </w:tcPr>
          <w:p w14:paraId="5936E026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Тема, план, короткі тези</w:t>
            </w:r>
          </w:p>
        </w:tc>
        <w:tc>
          <w:tcPr>
            <w:tcW w:w="1766" w:type="dxa"/>
            <w:shd w:val="clear" w:color="auto" w:fill="auto"/>
          </w:tcPr>
          <w:p w14:paraId="2941EC05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Форма діяльності (заняття)* *лекція, самостійна, дискусія, групова робота)</w:t>
            </w:r>
          </w:p>
        </w:tc>
        <w:tc>
          <w:tcPr>
            <w:tcW w:w="1637" w:type="dxa"/>
            <w:shd w:val="clear" w:color="auto" w:fill="auto"/>
          </w:tcPr>
          <w:p w14:paraId="610849F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Матеріали</w:t>
            </w:r>
          </w:p>
        </w:tc>
        <w:tc>
          <w:tcPr>
            <w:tcW w:w="1581" w:type="dxa"/>
            <w:shd w:val="clear" w:color="auto" w:fill="auto"/>
          </w:tcPr>
          <w:p w14:paraId="160A73E1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Література.*** Ресурси в інтернеті</w:t>
            </w:r>
          </w:p>
        </w:tc>
        <w:tc>
          <w:tcPr>
            <w:tcW w:w="1924" w:type="dxa"/>
            <w:shd w:val="clear" w:color="auto" w:fill="auto"/>
          </w:tcPr>
          <w:p w14:paraId="2A0C4ED7" w14:textId="77777777" w:rsidR="00C2253C" w:rsidRPr="00CB26AB" w:rsidRDefault="00C2253C" w:rsidP="00CB26A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Завдання, год</w:t>
            </w:r>
          </w:p>
        </w:tc>
        <w:tc>
          <w:tcPr>
            <w:tcW w:w="1419" w:type="dxa"/>
            <w:shd w:val="clear" w:color="auto" w:fill="auto"/>
          </w:tcPr>
          <w:p w14:paraId="35394840" w14:textId="77777777" w:rsidR="00C2253C" w:rsidRPr="00CB26AB" w:rsidRDefault="00C2253C" w:rsidP="00CB26AB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B26AB">
              <w:rPr>
                <w:rFonts w:ascii="Times New Roman" w:hAnsi="Times New Roman" w:cs="Times New Roman"/>
                <w:b/>
                <w:sz w:val="20"/>
                <w:szCs w:val="20"/>
              </w:rPr>
              <w:t>Термін виконання</w:t>
            </w:r>
          </w:p>
        </w:tc>
      </w:tr>
      <w:tr w:rsidR="00143754" w:rsidRPr="009D72BB" w14:paraId="3B2FC3C1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4ADECDB5" w14:textId="56134B17" w:rsidR="00C2253C" w:rsidRPr="00B85582" w:rsidRDefault="00C2253C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 1.</w:t>
            </w:r>
          </w:p>
          <w:p w14:paraId="60866BEC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2 акад. год. </w:t>
            </w:r>
          </w:p>
        </w:tc>
        <w:tc>
          <w:tcPr>
            <w:tcW w:w="3593" w:type="dxa"/>
            <w:shd w:val="clear" w:color="auto" w:fill="auto"/>
          </w:tcPr>
          <w:p w14:paraId="4775E6D3" w14:textId="60895135" w:rsidR="008A73F9" w:rsidRPr="008A73F9" w:rsidRDefault="008A73F9" w:rsidP="008A73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A73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Тема 1.</w:t>
            </w:r>
            <w:r w:rsidR="00EE1C7D" w:rsidRPr="00EE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Прикладний ракурс проблематики постмодерної ери</w:t>
            </w:r>
          </w:p>
          <w:p w14:paraId="56E0E5A4" w14:textId="71D661C4" w:rsidR="008A73F9" w:rsidRPr="008A73F9" w:rsidRDefault="00EE1C7D" w:rsidP="00C819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Феномен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постправди</w:t>
            </w:r>
            <w:proofErr w:type="spellEnd"/>
            <w:r w:rsidRPr="00EE1C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: форми прояву у суспільно-політичному дискурсі і медіапросторі</w:t>
            </w:r>
            <w:r w:rsidRPr="00EE1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8A73F9" w:rsidRPr="008A73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Класичний період Античності. Золота доба Афін та інших грецьких міст-держав.</w:t>
            </w:r>
          </w:p>
          <w:p w14:paraId="6E8C8B79" w14:textId="77777777" w:rsidR="00C2253C" w:rsidRPr="00C8190F" w:rsidRDefault="00EE1C7D" w:rsidP="00C8190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E1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Протиставлення потенціалу прийомів «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hard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power</w:t>
            </w:r>
            <w:r w:rsidRPr="00EE1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і «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soft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E1C7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val="en-US"/>
              </w:rPr>
              <w:t>power</w:t>
            </w:r>
            <w:r w:rsidRPr="00EE1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»: актуальні виклики світової політики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14:paraId="7696DDE8" w14:textId="333F4E4D" w:rsidR="00C8190F" w:rsidRPr="00C8190F" w:rsidRDefault="00C8190F" w:rsidP="00C8190F">
            <w:pPr>
              <w:pStyle w:val="ad"/>
              <w:numPr>
                <w:ilvl w:val="0"/>
                <w:numId w:val="5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Постмодерна дослідницька стратегія: політологічний вимір</w:t>
            </w:r>
          </w:p>
        </w:tc>
        <w:tc>
          <w:tcPr>
            <w:tcW w:w="1766" w:type="dxa"/>
            <w:shd w:val="clear" w:color="auto" w:fill="auto"/>
          </w:tcPr>
          <w:p w14:paraId="14CC1581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7461B207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62F7B146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5358B8A6" w14:textId="77777777" w:rsidR="00C2253C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143754"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ідеоматеріали</w:t>
            </w:r>
          </w:p>
          <w:p w14:paraId="0DB09991" w14:textId="77777777" w:rsidR="006F3DE3" w:rsidRPr="006F3DE3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4AFFFA4F" w14:textId="1269B717" w:rsidR="00C2253C" w:rsidRDefault="007F72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59329019" w14:textId="77777777" w:rsidR="00547858" w:rsidRPr="00547858" w:rsidRDefault="0054785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3CF0267" w14:textId="77777777" w:rsidR="00C2253C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6ED84CFE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7B0EAD26" w14:textId="77777777" w:rsidR="00C2253C" w:rsidRPr="00143754" w:rsidRDefault="00C2253C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D1574D3" w14:textId="77777777" w:rsidR="00C2253C" w:rsidRPr="00143754" w:rsidRDefault="00C2253C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</w:p>
        </w:tc>
      </w:tr>
      <w:tr w:rsidR="00143754" w:rsidRPr="009D72BB" w14:paraId="4D371FBC" w14:textId="77777777" w:rsidTr="00C8190F">
        <w:trPr>
          <w:trHeight w:val="1408"/>
        </w:trPr>
        <w:tc>
          <w:tcPr>
            <w:tcW w:w="1763" w:type="dxa"/>
            <w:shd w:val="clear" w:color="auto" w:fill="auto"/>
          </w:tcPr>
          <w:p w14:paraId="64E51061" w14:textId="2B33664C" w:rsidR="00143754" w:rsidRPr="00B85582" w:rsidRDefault="00143754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B24E34" w14:textId="77777777" w:rsidR="00143754" w:rsidRPr="00143754" w:rsidRDefault="0014375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6580233" w14:textId="1D6B9E9B" w:rsidR="00B427C5" w:rsidRPr="00B427C5" w:rsidRDefault="00B427C5" w:rsidP="00B427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B427C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2. </w:t>
            </w:r>
            <w:r w:rsidR="00EE1C7D"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Витоки сучасного популізму</w:t>
            </w:r>
            <w:r w:rsidR="00EE1C7D" w:rsidRPr="00EE1C7D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: приклади країн Західної Європи та США</w:t>
            </w:r>
          </w:p>
          <w:p w14:paraId="58BA505C" w14:textId="73491E31" w:rsidR="00EE1C7D" w:rsidRPr="00EE1C7D" w:rsidRDefault="00EE1C7D" w:rsidP="00C819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EE1C7D">
              <w:rPr>
                <w:rFonts w:ascii="Times New Roman" w:hAnsi="Times New Roman" w:cs="Times New Roman"/>
                <w:iCs/>
                <w:sz w:val="20"/>
                <w:szCs w:val="20"/>
              </w:rPr>
              <w:t>Росія як глобальний політичний суб’єкт: дихотомія арсеналів «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hard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power</w:t>
            </w:r>
            <w:r w:rsidRPr="00EE1C7D">
              <w:rPr>
                <w:rFonts w:ascii="Times New Roman" w:hAnsi="Times New Roman" w:cs="Times New Roman"/>
                <w:iCs/>
                <w:sz w:val="20"/>
                <w:szCs w:val="20"/>
              </w:rPr>
              <w:t>» і «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soft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EE1C7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US"/>
              </w:rPr>
              <w:t>power</w:t>
            </w:r>
            <w:r w:rsidRPr="00EE1C7D">
              <w:rPr>
                <w:rFonts w:ascii="Times New Roman" w:hAnsi="Times New Roman" w:cs="Times New Roman"/>
                <w:iCs/>
                <w:sz w:val="20"/>
                <w:szCs w:val="20"/>
              </w:rPr>
              <w:t>»</w:t>
            </w:r>
          </w:p>
          <w:p w14:paraId="7CD39ACE" w14:textId="77777777" w:rsidR="00CD7AED" w:rsidRDefault="00EE1C7D" w:rsidP="00C8190F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EE1C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Інтерсуб’єктивний</w:t>
            </w:r>
            <w:proofErr w:type="spellEnd"/>
            <w:r w:rsidRPr="00EE1C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підхід у світлі гуманітарної парадигми </w:t>
            </w:r>
            <w:r w:rsidRPr="00EE1C7D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lastRenderedPageBreak/>
              <w:t xml:space="preserve">мислення і світосприйняття </w:t>
            </w:r>
            <w:r w:rsidR="00B427C5" w:rsidRPr="00B427C5">
              <w:rPr>
                <w:rFonts w:ascii="Times New Roman" w:hAnsi="Times New Roman" w:cs="Times New Roman"/>
                <w:iCs/>
                <w:sz w:val="20"/>
                <w:szCs w:val="20"/>
              </w:rPr>
              <w:t>Характеристика епохи Середньовіччя.</w:t>
            </w:r>
          </w:p>
          <w:p w14:paraId="719E95C4" w14:textId="17F02A92" w:rsidR="00C8190F" w:rsidRPr="00C8190F" w:rsidRDefault="00C8190F" w:rsidP="00C8190F">
            <w:pPr>
              <w:pStyle w:val="ad"/>
              <w:numPr>
                <w:ilvl w:val="0"/>
                <w:numId w:val="6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Ж.-Ф.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Ліотар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 критику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метанаративів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14:paraId="6BE47B4F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Лекція </w:t>
            </w:r>
          </w:p>
          <w:p w14:paraId="375B7053" w14:textId="77777777" w:rsidR="00143754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9F0E5E9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9B0F99B" w14:textId="77777777" w:rsidR="00143754" w:rsidRPr="00143754" w:rsidRDefault="004E3574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7CE2BE00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0BA69739" w14:textId="77777777" w:rsidR="00547858" w:rsidRPr="00547858" w:rsidRDefault="00547858" w:rsidP="00CB26AB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104222D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1EB6A8A8" w14:textId="77777777" w:rsidR="00DE0B63" w:rsidRPr="00143754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07109D9" w14:textId="77777777" w:rsidR="00DE0B63" w:rsidRDefault="00DE0B6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B93BB59" w14:textId="730D743B" w:rsidR="00DE0B63" w:rsidRPr="00DE0B63" w:rsidRDefault="006D007A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Рецензування запропонованого матеріалу</w:t>
            </w:r>
          </w:p>
          <w:p w14:paraId="1D87264B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D4C08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EA8DC6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14DCE81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F80215" w14:textId="77777777" w:rsidR="00DE0B63" w:rsidRP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574A397" w14:textId="77777777" w:rsidR="00DE0B63" w:rsidRDefault="00DE0B63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B4A807" w14:textId="77777777" w:rsidR="00143754" w:rsidRPr="00DE0B63" w:rsidRDefault="00143754" w:rsidP="00CB26A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B9EFC04" w14:textId="77777777" w:rsidR="00143754" w:rsidRPr="00143754" w:rsidRDefault="00143754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1C432291" w14:textId="77777777" w:rsidTr="00443200">
        <w:trPr>
          <w:trHeight w:val="2871"/>
        </w:trPr>
        <w:tc>
          <w:tcPr>
            <w:tcW w:w="1763" w:type="dxa"/>
            <w:shd w:val="clear" w:color="auto" w:fill="auto"/>
          </w:tcPr>
          <w:p w14:paraId="058B786C" w14:textId="55FA1420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529777DD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4D4FC3B3" w14:textId="55036086" w:rsidR="00B427C5" w:rsidRPr="00B85582" w:rsidRDefault="00B427C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3: 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Механізми соціального конструювання реальності</w:t>
            </w:r>
            <w:r w:rsidR="00241013" w:rsidRPr="0024101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: </w:t>
            </w:r>
            <w:r w:rsidR="00241013" w:rsidRPr="002410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поняття «реальності», критерії її «об'єктивності», ступінь залежності від розумінь / переконань учасників комунікації</w:t>
            </w:r>
          </w:p>
          <w:p w14:paraId="48DF4951" w14:textId="15F6E376" w:rsidR="00241013" w:rsidRPr="00B427C5" w:rsidRDefault="00241013" w:rsidP="0027654B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1013">
              <w:rPr>
                <w:rFonts w:ascii="Times New Roman" w:hAnsi="Times New Roman" w:cs="Times New Roman"/>
                <w:iCs/>
                <w:sz w:val="20"/>
                <w:szCs w:val="20"/>
              </w:rPr>
              <w:t>Тенденції новітнього науково-політичного дискурсу на прикладі конструювання ідентичності Об’єднаної Європи</w:t>
            </w:r>
          </w:p>
          <w:p w14:paraId="1354C555" w14:textId="77777777" w:rsidR="00487B45" w:rsidRDefault="00241013" w:rsidP="00241013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1013">
              <w:rPr>
                <w:rFonts w:ascii="Times New Roman" w:hAnsi="Times New Roman" w:cs="Times New Roman"/>
                <w:iCs/>
                <w:sz w:val="20"/>
                <w:szCs w:val="20"/>
              </w:rPr>
              <w:t>Становлення та розвиток ідеї європейської єдності в контексті творення спільної ідентичності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3D70C641" w14:textId="67C9125E" w:rsidR="00C8190F" w:rsidRPr="00241013" w:rsidRDefault="00C8190F" w:rsidP="00241013">
            <w:pPr>
              <w:pStyle w:val="ad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Концепція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деконструкції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Ж. Дерріди</w:t>
            </w:r>
          </w:p>
        </w:tc>
        <w:tc>
          <w:tcPr>
            <w:tcW w:w="1766" w:type="dxa"/>
            <w:shd w:val="clear" w:color="auto" w:fill="auto"/>
          </w:tcPr>
          <w:p w14:paraId="2A728EF8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07E3946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40C08111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3424409E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</w:tc>
        <w:tc>
          <w:tcPr>
            <w:tcW w:w="1581" w:type="dxa"/>
            <w:shd w:val="clear" w:color="auto" w:fill="auto"/>
          </w:tcPr>
          <w:p w14:paraId="13DF27ED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6DCFC643" w14:textId="004C8D8E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6F5E283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Виконання індивідуального завдання</w:t>
            </w:r>
          </w:p>
          <w:p w14:paraId="374D9507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61B889C6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65AFC98" w14:textId="5B4E4A3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Доповідь</w:t>
            </w:r>
          </w:p>
        </w:tc>
        <w:tc>
          <w:tcPr>
            <w:tcW w:w="1419" w:type="dxa"/>
            <w:shd w:val="clear" w:color="auto" w:fill="auto"/>
          </w:tcPr>
          <w:p w14:paraId="5B991EE5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487B45" w:rsidRPr="009D72BB" w14:paraId="4EE68887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33649E92" w14:textId="66A10965" w:rsidR="00487B45" w:rsidRPr="00B85582" w:rsidRDefault="00487B45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36242034" w14:textId="77777777" w:rsidR="00487B45" w:rsidRPr="00143754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8BAAE96" w14:textId="15ABDD88" w:rsidR="00F30881" w:rsidRPr="00F30881" w:rsidRDefault="00487B45" w:rsidP="00F3088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64767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Тема 4.</w:t>
            </w:r>
            <w:r w:rsidRPr="00647673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Специфіка</w:t>
            </w:r>
            <w:r w:rsidR="00241013" w:rsidRPr="002410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 чинних форм 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міжнародних відносин</w:t>
            </w:r>
            <w:r w:rsidR="00241013" w:rsidRPr="002410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і актуальної фази 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глобалізації</w:t>
            </w:r>
            <w:r w:rsidR="00241013" w:rsidRPr="002410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241013" w:rsidRPr="00241013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в контексті</w:t>
            </w:r>
            <w:r w:rsidR="00241013" w:rsidRPr="00241013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постмодерних трансформацій сучасності)</w:t>
            </w:r>
          </w:p>
          <w:p w14:paraId="3A90A63A" w14:textId="3D44ED8D" w:rsidR="00241013" w:rsidRDefault="00241013" w:rsidP="00C8190F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1013">
              <w:rPr>
                <w:rFonts w:ascii="Times New Roman" w:hAnsi="Times New Roman" w:cs="Times New Roman"/>
                <w:iCs/>
                <w:sz w:val="20"/>
                <w:szCs w:val="20"/>
              </w:rPr>
              <w:t>Концепція подолання спадщини минулого і запобігання новим війнам і конфліктам шляхом поглиблення інтеграції між державами</w:t>
            </w:r>
          </w:p>
          <w:p w14:paraId="7D0C8CE9" w14:textId="77777777" w:rsidR="00487B45" w:rsidRDefault="00241013" w:rsidP="00C8190F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41013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Постмодерна політична культура інформаційних суспільств</w:t>
            </w:r>
          </w:p>
          <w:p w14:paraId="5D3B4CD4" w14:textId="4C8EB43E" w:rsidR="00C8190F" w:rsidRPr="00C8190F" w:rsidRDefault="00C8190F" w:rsidP="00C8190F">
            <w:pPr>
              <w:pStyle w:val="ad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Інтерпретація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мікрофізики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влади М .Фуко</w:t>
            </w:r>
          </w:p>
        </w:tc>
        <w:tc>
          <w:tcPr>
            <w:tcW w:w="1766" w:type="dxa"/>
            <w:shd w:val="clear" w:color="auto" w:fill="auto"/>
          </w:tcPr>
          <w:p w14:paraId="46FF3A8E" w14:textId="77777777" w:rsidR="00487B45" w:rsidRPr="00143754" w:rsidRDefault="006F3DE3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487635BF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79F8CA42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58743911" w14:textId="77777777" w:rsidR="00487B45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2F502005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7DBE1B03" w14:textId="1617EF9D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11F3A21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2605B72B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Ведення тематичного словника</w:t>
            </w:r>
          </w:p>
          <w:p w14:paraId="4450A26C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566E40E5" w14:textId="77777777" w:rsidR="00487B45" w:rsidRDefault="00487B4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73D83F" w14:textId="4A3917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4B3BC44D" w14:textId="77777777" w:rsidR="00487B45" w:rsidRPr="00143754" w:rsidRDefault="00487B45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E144B0" w:rsidRPr="009D72BB" w14:paraId="77745B93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7D10729D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7B09ED7D" w14:textId="77777777" w:rsidR="00E144B0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3 </w:t>
            </w:r>
            <w:r w:rsidR="00A529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квітня</w:t>
            </w:r>
          </w:p>
          <w:p w14:paraId="46E8C960" w14:textId="77777777" w:rsidR="00E144B0" w:rsidRPr="00143754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64D516C0" w14:textId="35FE0D78" w:rsidR="00B85582" w:rsidRPr="00B85582" w:rsidRDefault="00B85582" w:rsidP="00B855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8558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Тема 5: </w:t>
            </w:r>
            <w:r w:rsidR="00CD3B5D" w:rsidRP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Нинішні </w:t>
            </w:r>
            <w:r w:rsidR="00CD3B5D" w:rsidRPr="00CD3B5D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практики творення ідентичності </w:t>
            </w:r>
            <w:r w:rsidR="00CD3B5D" w:rsidRP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(</w:t>
            </w:r>
            <w:r w:rsid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колективної</w:t>
            </w:r>
            <w:r w:rsidR="002F1C9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та</w:t>
            </w:r>
            <w:r w:rsidR="00CD3B5D" w:rsidRP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індивідуальних</w:t>
            </w:r>
            <w:r w:rsidR="00CD3B5D" w:rsidRPr="00CD3B5D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)</w:t>
            </w:r>
          </w:p>
          <w:p w14:paraId="05FC4BF3" w14:textId="1AE463A3" w:rsidR="00B85582" w:rsidRDefault="002F1C9C" w:rsidP="00C819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1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Контекстуально-історичні</w:t>
            </w:r>
            <w:r w:rsidRPr="002F1C9C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r w:rsidRPr="002F1C9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концептуальні</w:t>
            </w:r>
            <w:r w:rsidRPr="002F1C9C">
              <w:rPr>
                <w:rFonts w:ascii="Times New Roman" w:hAnsi="Times New Roman" w:cs="Times New Roman"/>
                <w:sz w:val="20"/>
                <w:szCs w:val="20"/>
              </w:rPr>
              <w:t xml:space="preserve"> підстави для напрацювань в рамках </w:t>
            </w:r>
            <w:r w:rsidRPr="002F1C9C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інтеграційної</w:t>
            </w:r>
            <w:r w:rsidRPr="002F1C9C">
              <w:rPr>
                <w:rFonts w:ascii="Times New Roman" w:hAnsi="Times New Roman" w:cs="Times New Roman"/>
                <w:sz w:val="20"/>
                <w:szCs w:val="20"/>
              </w:rPr>
              <w:t xml:space="preserve"> теорії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F1C9C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5E2A54D5" w14:textId="77777777" w:rsidR="00B85582" w:rsidRPr="00C8190F" w:rsidRDefault="002F1C9C" w:rsidP="00C8190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2F1C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Теорія «безшумної революції» Р. </w:t>
            </w:r>
            <w:proofErr w:type="spellStart"/>
            <w:r w:rsidRPr="002F1C9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Інглхарта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14:paraId="4F438582" w14:textId="4AAED90E" w:rsidR="00C8190F" w:rsidRPr="00C8190F" w:rsidRDefault="00C8190F" w:rsidP="00C8190F">
            <w:pPr>
              <w:pStyle w:val="ad"/>
              <w:numPr>
                <w:ilvl w:val="0"/>
                <w:numId w:val="9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Бодрійяр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симулятивний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характер політики  </w:t>
            </w:r>
          </w:p>
        </w:tc>
        <w:tc>
          <w:tcPr>
            <w:tcW w:w="1766" w:type="dxa"/>
            <w:shd w:val="clear" w:color="auto" w:fill="auto"/>
          </w:tcPr>
          <w:p w14:paraId="6C65A0F8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11DD34A5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6E395CCE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9AA33E3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195586C" w14:textId="77777777" w:rsidR="00E144B0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7871E2AE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596DC940" w14:textId="69CCFF7A" w:rsidR="00E144B0" w:rsidRDefault="00E144B0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3CE87EC" w14:textId="77777777" w:rsidR="00E144B0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авторської анкети</w:t>
            </w:r>
          </w:p>
          <w:p w14:paraId="791DB8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7C642229" w14:textId="77777777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414EB7" w14:textId="3796C5E9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35757E20" w14:textId="77777777" w:rsidR="00E144B0" w:rsidRPr="00143754" w:rsidRDefault="00E144B0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2746E0C4" w14:textId="77777777" w:rsidTr="00C8190F">
        <w:trPr>
          <w:trHeight w:val="1408"/>
        </w:trPr>
        <w:tc>
          <w:tcPr>
            <w:tcW w:w="1763" w:type="dxa"/>
            <w:shd w:val="clear" w:color="auto" w:fill="auto"/>
          </w:tcPr>
          <w:p w14:paraId="45EA2152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420D17A3" w14:textId="77777777" w:rsidR="00C56488" w:rsidRPr="00D76269" w:rsidRDefault="00D76269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10 </w:t>
            </w:r>
            <w:r w:rsidR="00A529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квітня</w:t>
            </w:r>
          </w:p>
          <w:p w14:paraId="0B50A1AF" w14:textId="77777777" w:rsidR="00C56488" w:rsidRPr="00143754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7A3AD241" w14:textId="132A6A96" w:rsidR="009F30D8" w:rsidRPr="009F30D8" w:rsidRDefault="009F30D8" w:rsidP="009F3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Тема </w:t>
            </w:r>
            <w:r w:rsidR="00871B25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6</w:t>
            </w:r>
            <w:r w:rsidRPr="009F30D8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: </w:t>
            </w:r>
            <w:r w:rsidR="00FD5768" w:rsidRPr="00FD576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Проблемний клубок світової політики</w:t>
            </w:r>
          </w:p>
          <w:p w14:paraId="66CF61FF" w14:textId="35483686" w:rsidR="009F30D8" w:rsidRPr="009F30D8" w:rsidRDefault="00FD5768" w:rsidP="00C819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57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Специфіка нинішньої культури мови: причини виникнення і зберігання попиту на 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vulgarity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lies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incivility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indecency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», «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  <w:lang w:val="en-US"/>
              </w:rPr>
              <w:t>imperfection</w:t>
            </w:r>
            <w:r w:rsidRPr="00FD576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FD57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(вульгарність, безсоромність, неправдивість, невихованість, непристойність, недосконалість / ваду. Підстави для зміни трендів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  <w:p w14:paraId="4A4E5640" w14:textId="77777777" w:rsidR="009F30D8" w:rsidRDefault="00FD5768" w:rsidP="00C8190F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D57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Принцип рефлексії як відображення взаємозв’язку між конкретним станом довколишньої дійсністю і відповідною </w:t>
            </w:r>
            <w:proofErr w:type="spellStart"/>
            <w:r w:rsidRPr="00FD5768">
              <w:rPr>
                <w:rFonts w:ascii="Times New Roman" w:hAnsi="Times New Roman" w:cs="Times New Roman"/>
                <w:iCs/>
                <w:sz w:val="20"/>
                <w:szCs w:val="20"/>
              </w:rPr>
              <w:t>мисленнєвою</w:t>
            </w:r>
            <w:proofErr w:type="spellEnd"/>
            <w:r w:rsidRPr="00FD576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динамікою суб’єкта</w:t>
            </w:r>
            <w:r w:rsidR="00E433F9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14:paraId="5154C877" w14:textId="16CEACE4" w:rsidR="00C8190F" w:rsidRPr="00C8190F" w:rsidRDefault="00C8190F" w:rsidP="00C8190F">
            <w:pPr>
              <w:pStyle w:val="ad"/>
              <w:numPr>
                <w:ilvl w:val="0"/>
                <w:numId w:val="10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Політичний потенціал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номадологічного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шизоаналітичного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проектів Ж.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Дельоза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та Ф.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Гваттарі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14:paraId="3C9B4B28" w14:textId="77777777" w:rsidR="00C56488" w:rsidRP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Круглий стіл</w:t>
            </w:r>
          </w:p>
        </w:tc>
        <w:tc>
          <w:tcPr>
            <w:tcW w:w="1637" w:type="dxa"/>
            <w:shd w:val="clear" w:color="auto" w:fill="auto"/>
          </w:tcPr>
          <w:p w14:paraId="2C9F13C6" w14:textId="77777777" w:rsidR="005C5906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6DC66F64" w14:textId="77777777" w:rsidR="005C5906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70AC2EB6" w14:textId="77777777" w:rsidR="00C56488" w:rsidRPr="00143754" w:rsidRDefault="005C5906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1D2CB8B5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1888DECD" w14:textId="2AFF3F50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5D81A7D" w14:textId="77777777" w:rsidR="00674325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Написання Есе</w:t>
            </w:r>
          </w:p>
          <w:p w14:paraId="00633335" w14:textId="77777777" w:rsidR="00674325" w:rsidRPr="00143754" w:rsidRDefault="00674325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34955353" w14:textId="77777777" w:rsidR="00C56488" w:rsidRDefault="00C56488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B02475" w14:textId="3F598EB3" w:rsidR="006D007A" w:rsidRDefault="006D007A" w:rsidP="00CB26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Усна відповідь</w:t>
            </w:r>
          </w:p>
        </w:tc>
        <w:tc>
          <w:tcPr>
            <w:tcW w:w="1419" w:type="dxa"/>
            <w:shd w:val="clear" w:color="auto" w:fill="auto"/>
          </w:tcPr>
          <w:p w14:paraId="1873A327" w14:textId="77777777" w:rsidR="00C56488" w:rsidRPr="00143754" w:rsidRDefault="00C56488" w:rsidP="005C59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0B464ED7" w14:textId="77777777" w:rsidTr="00443200">
        <w:trPr>
          <w:trHeight w:val="416"/>
        </w:trPr>
        <w:tc>
          <w:tcPr>
            <w:tcW w:w="1763" w:type="dxa"/>
            <w:shd w:val="clear" w:color="auto" w:fill="auto"/>
          </w:tcPr>
          <w:p w14:paraId="6529919F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06C4797A" w14:textId="77777777" w:rsidR="00C56488" w:rsidRPr="00D76269" w:rsidRDefault="00D76269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17 </w:t>
            </w:r>
            <w:r w:rsidR="00A529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квітня</w:t>
            </w:r>
          </w:p>
          <w:p w14:paraId="3A74E256" w14:textId="76E6084B" w:rsidR="00C56488" w:rsidRPr="00871B25" w:rsidRDefault="00C56488" w:rsidP="0027654B">
            <w:pPr>
              <w:pStyle w:val="ad"/>
              <w:numPr>
                <w:ilvl w:val="0"/>
                <w:numId w:val="1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71B2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акад. год.</w:t>
            </w:r>
          </w:p>
        </w:tc>
        <w:tc>
          <w:tcPr>
            <w:tcW w:w="3593" w:type="dxa"/>
            <w:shd w:val="clear" w:color="auto" w:fill="auto"/>
          </w:tcPr>
          <w:p w14:paraId="72CFC8A0" w14:textId="23D0C137" w:rsidR="00871B25" w:rsidRPr="00D43BF3" w:rsidRDefault="008F6037" w:rsidP="00871B25">
            <w:pPr>
              <w:pStyle w:val="FR1"/>
              <w:spacing w:before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D43BF3">
              <w:rPr>
                <w:rFonts w:ascii="Times New Roman" w:hAnsi="Times New Roman" w:cs="Times New Roman"/>
                <w:i w:val="0"/>
                <w:iCs w:val="0"/>
              </w:rPr>
              <w:t xml:space="preserve">Тема 7. </w:t>
            </w:r>
            <w:r w:rsidR="00E433F9" w:rsidRPr="00E433F9">
              <w:rPr>
                <w:rFonts w:ascii="Times New Roman" w:hAnsi="Times New Roman" w:cs="Times New Roman"/>
              </w:rPr>
              <w:t xml:space="preserve">Характеристика етапу </w:t>
            </w:r>
            <w:proofErr w:type="spellStart"/>
            <w:r w:rsidR="00E433F9" w:rsidRPr="00E433F9">
              <w:rPr>
                <w:rFonts w:ascii="Times New Roman" w:hAnsi="Times New Roman" w:cs="Times New Roman"/>
              </w:rPr>
              <w:t>постмодерності</w:t>
            </w:r>
            <w:proofErr w:type="spellEnd"/>
            <w:r w:rsidR="00E433F9" w:rsidRPr="00E433F9">
              <w:rPr>
                <w:rFonts w:ascii="Times New Roman" w:hAnsi="Times New Roman" w:cs="Times New Roman"/>
                <w:i w:val="0"/>
                <w:iCs w:val="0"/>
              </w:rPr>
              <w:t>: особливості теоретичного світосприйняття, аспекти поточної практики</w:t>
            </w:r>
          </w:p>
          <w:p w14:paraId="005C6CBE" w14:textId="78082EE4" w:rsidR="000430AF" w:rsidRDefault="00E433F9" w:rsidP="00C8190F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Зникнення </w:t>
            </w:r>
            <w:r w:rsidRPr="00E433F9">
              <w:rPr>
                <w:rFonts w:ascii="Times New Roman" w:hAnsi="Times New Roman" w:cs="Times New Roman"/>
              </w:rPr>
              <w:t xml:space="preserve">великих інтегративних </w:t>
            </w:r>
            <w:proofErr w:type="spellStart"/>
            <w:r w:rsidRPr="00E433F9">
              <w:rPr>
                <w:rFonts w:ascii="Times New Roman" w:hAnsi="Times New Roman" w:cs="Times New Roman"/>
              </w:rPr>
              <w:t>наративів</w:t>
            </w:r>
            <w:proofErr w:type="spellEnd"/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: зміст поняття, причини втрати актуальност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і.</w:t>
            </w:r>
          </w:p>
          <w:p w14:paraId="3E90707F" w14:textId="77777777" w:rsidR="00C56488" w:rsidRDefault="00E433F9" w:rsidP="00C8190F">
            <w:pPr>
              <w:pStyle w:val="FR1"/>
              <w:numPr>
                <w:ilvl w:val="0"/>
                <w:numId w:val="11"/>
              </w:numPr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</w:pP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uk-UA"/>
              </w:rPr>
              <w:t>Означення формулювань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«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the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end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of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a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rule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>-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bound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world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» </w:t>
            </w: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uk-UA"/>
              </w:rPr>
              <w:t>(кінець світу, що живе за правилами),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«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derailing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 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val="en-US" w:eastAsia="uk-UA"/>
              </w:rPr>
              <w:t>world</w:t>
            </w:r>
            <w:r w:rsidRPr="00E433F9">
              <w:rPr>
                <w:rFonts w:ascii="Times New Roman" w:hAnsi="Times New Roman" w:cs="Times New Roman"/>
                <w:i w:val="0"/>
                <w:iCs w:val="0"/>
                <w:lang w:eastAsia="uk-UA"/>
              </w:rPr>
              <w:t xml:space="preserve">» </w:t>
            </w:r>
            <w:r w:rsidRPr="00E433F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uk-UA"/>
              </w:rPr>
              <w:t>(світ, що сходить з рейок)</w:t>
            </w:r>
          </w:p>
          <w:p w14:paraId="16959853" w14:textId="37E6EE4C" w:rsidR="00C8190F" w:rsidRPr="00C8190F" w:rsidRDefault="00C8190F" w:rsidP="00C8190F">
            <w:pPr>
              <w:pStyle w:val="ad"/>
              <w:numPr>
                <w:ilvl w:val="0"/>
                <w:numId w:val="11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Психоаналіз Ж.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Лакана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: специфіка політологічної експлікації</w:t>
            </w:r>
          </w:p>
        </w:tc>
        <w:tc>
          <w:tcPr>
            <w:tcW w:w="1766" w:type="dxa"/>
            <w:shd w:val="clear" w:color="auto" w:fill="auto"/>
          </w:tcPr>
          <w:p w14:paraId="0401769B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Лекція </w:t>
            </w:r>
          </w:p>
          <w:p w14:paraId="472FD29A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F2F</w:t>
            </w:r>
          </w:p>
        </w:tc>
        <w:tc>
          <w:tcPr>
            <w:tcW w:w="1637" w:type="dxa"/>
            <w:shd w:val="clear" w:color="auto" w:fill="auto"/>
          </w:tcPr>
          <w:p w14:paraId="10AF43ED" w14:textId="77777777" w:rsidR="005C5906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2ECD96BE" w14:textId="77777777" w:rsidR="005C5906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201CC0FB" w14:textId="77777777" w:rsidR="00C56488" w:rsidRPr="00143754" w:rsidRDefault="005C5906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683386DE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0A241B61" w14:textId="6993DA88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263B0293" w14:textId="77777777" w:rsidR="00674325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Індивідуальне завдання</w:t>
            </w:r>
          </w:p>
          <w:p w14:paraId="34D163E6" w14:textId="77777777" w:rsidR="00674325" w:rsidRPr="00143754" w:rsidRDefault="00674325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Підготовка презентації</w:t>
            </w:r>
          </w:p>
          <w:p w14:paraId="01E4513E" w14:textId="77777777" w:rsidR="00C56488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B7DBE9C" w14:textId="77777777" w:rsidR="006D007A" w:rsidRP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Тест / Міні-есе</w:t>
            </w:r>
          </w:p>
          <w:p w14:paraId="5FF2356F" w14:textId="5BEB97A8" w:rsidR="006D007A" w:rsidRDefault="006D007A" w:rsidP="006D007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69F8DD15" w14:textId="77777777" w:rsidR="00C56488" w:rsidRPr="00143754" w:rsidRDefault="00C56488" w:rsidP="00390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  <w:tr w:rsidR="00C56488" w:rsidRPr="009D72BB" w14:paraId="7A2A5055" w14:textId="77777777" w:rsidTr="00443200">
        <w:trPr>
          <w:trHeight w:val="340"/>
        </w:trPr>
        <w:tc>
          <w:tcPr>
            <w:tcW w:w="1763" w:type="dxa"/>
            <w:shd w:val="clear" w:color="auto" w:fill="auto"/>
          </w:tcPr>
          <w:p w14:paraId="234B4A46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Тиж</w:t>
            </w:r>
            <w:proofErr w:type="spellEnd"/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  <w:p w14:paraId="1A6D33CD" w14:textId="77777777" w:rsidR="00C56488" w:rsidRPr="00D76269" w:rsidRDefault="00D76269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24 </w:t>
            </w:r>
            <w:r w:rsidR="00A529A2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квітня</w:t>
            </w:r>
          </w:p>
          <w:p w14:paraId="6A69072D" w14:textId="77777777" w:rsidR="00C56488" w:rsidRPr="00143754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 акад. год.</w:t>
            </w:r>
          </w:p>
        </w:tc>
        <w:tc>
          <w:tcPr>
            <w:tcW w:w="3593" w:type="dxa"/>
            <w:shd w:val="clear" w:color="auto" w:fill="auto"/>
          </w:tcPr>
          <w:p w14:paraId="2A383397" w14:textId="20C9208C" w:rsidR="00D43BF3" w:rsidRPr="00D43BF3" w:rsidRDefault="00D43BF3" w:rsidP="00D43BF3">
            <w:pPr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D43BF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="002A46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Прикладний ракурс конструювання дискурсів</w:t>
            </w:r>
          </w:p>
          <w:p w14:paraId="3ABAB2C7" w14:textId="6C86C5FA" w:rsidR="002A465A" w:rsidRPr="00D43BF3" w:rsidRDefault="002A465A" w:rsidP="00C8190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Кейс </w:t>
            </w:r>
            <w:r w:rsidR="00E2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успішного подолання радянського комуністичного минулого у ФРН: </w:t>
            </w:r>
            <w:r w:rsidR="00E227A3" w:rsidRPr="00941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дискурс </w:t>
            </w:r>
            <w:r w:rsidRPr="00941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різкого дистанціювання від часів пережитої диктатури</w:t>
            </w:r>
            <w:r w:rsidR="00E227A3" w:rsidRPr="00941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НДР</w:t>
            </w:r>
            <w:r w:rsidR="00E2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56D1746" w14:textId="77777777" w:rsidR="00C56488" w:rsidRPr="00C8190F" w:rsidRDefault="00E227A3" w:rsidP="00C8190F">
            <w:pPr>
              <w:numPr>
                <w:ilvl w:val="0"/>
                <w:numId w:val="13"/>
              </w:num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Кейс </w:t>
            </w:r>
            <w:r w:rsidRPr="00E2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відтворення репресивних, антагоністичних практик, які існували за часів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Радянського </w:t>
            </w:r>
            <w:r w:rsidRPr="00E227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Союзу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 сучасній Росії: </w:t>
            </w:r>
            <w:r w:rsidRPr="009413F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дискурс підданської радянської спадщини.</w:t>
            </w:r>
          </w:p>
          <w:p w14:paraId="6F748757" w14:textId="39D9E470" w:rsidR="00C8190F" w:rsidRPr="00C8190F" w:rsidRDefault="00C8190F" w:rsidP="00C8190F">
            <w:pPr>
              <w:pStyle w:val="ad"/>
              <w:numPr>
                <w:ilvl w:val="0"/>
                <w:numId w:val="13"/>
              </w:num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Критика «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постідеологічності</w:t>
            </w:r>
            <w:proofErr w:type="spellEnd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суспільства С. </w:t>
            </w:r>
            <w:proofErr w:type="spellStart"/>
            <w:r w:rsidRPr="00C20F27">
              <w:rPr>
                <w:rFonts w:ascii="Times New Roman" w:hAnsi="Times New Roman" w:cs="Times New Roman"/>
                <w:bCs/>
                <w:sz w:val="20"/>
                <w:szCs w:val="20"/>
              </w:rPr>
              <w:t>Жижеком</w:t>
            </w:r>
            <w:proofErr w:type="spellEnd"/>
          </w:p>
        </w:tc>
        <w:tc>
          <w:tcPr>
            <w:tcW w:w="1766" w:type="dxa"/>
            <w:shd w:val="clear" w:color="auto" w:fill="auto"/>
          </w:tcPr>
          <w:p w14:paraId="64790AB1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</w:t>
            </w:r>
            <w:r w:rsidRPr="00143754">
              <w:rPr>
                <w:rFonts w:ascii="Times New Roman" w:hAnsi="Times New Roman" w:cs="Times New Roman"/>
                <w:sz w:val="20"/>
                <w:szCs w:val="20"/>
              </w:rPr>
              <w:t>искусія, групова робота</w:t>
            </w:r>
          </w:p>
        </w:tc>
        <w:tc>
          <w:tcPr>
            <w:tcW w:w="1637" w:type="dxa"/>
            <w:shd w:val="clear" w:color="auto" w:fill="auto"/>
          </w:tcPr>
          <w:p w14:paraId="129C0C55" w14:textId="77777777" w:rsidR="005C5906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Презентація,</w:t>
            </w:r>
          </w:p>
          <w:p w14:paraId="0791DF2A" w14:textId="77777777" w:rsidR="005C5906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437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Відеоматеріали</w:t>
            </w:r>
          </w:p>
          <w:p w14:paraId="022B1046" w14:textId="77777777" w:rsidR="00C56488" w:rsidRPr="00143754" w:rsidRDefault="005C5906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Навчально-методичні матеріали</w:t>
            </w:r>
          </w:p>
        </w:tc>
        <w:tc>
          <w:tcPr>
            <w:tcW w:w="1581" w:type="dxa"/>
            <w:shd w:val="clear" w:color="auto" w:fill="auto"/>
          </w:tcPr>
          <w:p w14:paraId="1E5AED5A" w14:textId="77777777" w:rsidR="007F7206" w:rsidRPr="007F7206" w:rsidRDefault="007F7206" w:rsidP="007F72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F72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Перелік матеріалів будо запропоновано викладачем перед кожним заняттям</w:t>
            </w:r>
          </w:p>
          <w:p w14:paraId="491C01E1" w14:textId="3DCDE1C4" w:rsidR="00C56488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280F446" w14:textId="77777777" w:rsidR="00674325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Застосування методики чи тесту</w:t>
            </w:r>
          </w:p>
          <w:p w14:paraId="66D4E07A" w14:textId="77777777" w:rsidR="00C56488" w:rsidRDefault="00674325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Проведення дослідження</w:t>
            </w:r>
          </w:p>
          <w:p w14:paraId="1E2E0B53" w14:textId="77777777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828029D" w14:textId="67752493" w:rsidR="006D007A" w:rsidRDefault="006D007A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D007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Письмове опитування</w:t>
            </w:r>
          </w:p>
        </w:tc>
        <w:tc>
          <w:tcPr>
            <w:tcW w:w="1419" w:type="dxa"/>
            <w:shd w:val="clear" w:color="auto" w:fill="auto"/>
          </w:tcPr>
          <w:p w14:paraId="71F90B10" w14:textId="77777777" w:rsidR="00C56488" w:rsidRPr="002E733D" w:rsidRDefault="00C56488" w:rsidP="008C62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4BFA25DF" w14:textId="77777777" w:rsidR="00A529A2" w:rsidRDefault="00A529A2" w:rsidP="00443200">
      <w:pPr>
        <w:pBdr>
          <w:top w:val="nil"/>
          <w:left w:val="nil"/>
          <w:bottom w:val="nil"/>
          <w:right w:val="nil"/>
          <w:between w:val="nil"/>
        </w:pBdr>
        <w:spacing w:before="240" w:after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8BBD7E" w14:textId="77777777" w:rsidR="00A529A2" w:rsidRDefault="00A529A2" w:rsidP="004432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</w:pPr>
      <w:r w:rsidRPr="00A529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ДОДАТОК №2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</w:p>
    <w:p w14:paraId="304AB756" w14:textId="459BB65D" w:rsidR="000645D5" w:rsidRPr="00C13BF1" w:rsidRDefault="00A529A2" w:rsidP="00C13BF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(Р</w:t>
      </w:r>
      <w:r w:rsidRPr="00A529A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екомендована літератур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а)</w:t>
      </w:r>
    </w:p>
    <w:p w14:paraId="6CEC37F9" w14:textId="77777777" w:rsidR="000645D5" w:rsidRPr="00A529A2" w:rsidRDefault="000645D5" w:rsidP="004432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8FCAD4" w14:textId="7A38F707" w:rsidR="00C13BF1" w:rsidRDefault="00C13BF1" w:rsidP="00C13BF1">
      <w:pPr>
        <w:pStyle w:val="ad"/>
        <w:numPr>
          <w:ilvl w:val="0"/>
          <w:numId w:val="25"/>
        </w:num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</w:t>
      </w:r>
      <w:r w:rsidRPr="00C13BF1">
        <w:rPr>
          <w:rFonts w:ascii="Times New Roman" w:hAnsi="Times New Roman" w:cs="Times New Roman"/>
          <w:noProof/>
          <w:sz w:val="24"/>
          <w:szCs w:val="24"/>
        </w:rPr>
        <w:t>удіо-фільм Ірини Лопатіної "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t>Вакансії майбутнього</w:t>
      </w:r>
      <w:r w:rsidRPr="00C13BF1">
        <w:rPr>
          <w:rFonts w:ascii="Times New Roman" w:hAnsi="Times New Roman" w:cs="Times New Roman"/>
          <w:noProof/>
          <w:sz w:val="24"/>
          <w:szCs w:val="24"/>
        </w:rPr>
        <w:t>" із циклу "Саме там".</w:t>
      </w:r>
    </w:p>
    <w:p w14:paraId="0048D633" w14:textId="016BB1C7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Концептуальный контекст политических исследований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</w:p>
    <w:p w14:paraId="2D240097" w14:textId="1B96D857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 xml:space="preserve">Мартьянов В.С. Восстание обреченных: заметки о политической логике пост-модерна </w:t>
      </w:r>
      <w:bookmarkStart w:id="1" w:name="_Hlk36768852"/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  <w:bookmarkEnd w:id="1"/>
    </w:p>
    <w:p w14:paraId="3BC1E602" w14:textId="2ED61E54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Постнеклассическая политическая философия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</w:p>
    <w:p w14:paraId="3E0FE9F6" w14:textId="77777777" w:rsid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Постправда і постлюдство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  <w:r w:rsidRPr="00C13BF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4FD3A386" w14:textId="77777777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Постправда, фейки та інформаційна війна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</w:p>
    <w:p w14:paraId="24DE8C58" w14:textId="77777777" w:rsid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Соціальні практики в глобальному вимірі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2" w:name="_Hlk36769034"/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  <w:bookmarkEnd w:id="2"/>
    </w:p>
    <w:p w14:paraId="697FF5E2" w14:textId="7F9FDBCF" w:rsidR="00C13BF1" w:rsidRPr="00C13BF1" w:rsidRDefault="00C13BF1" w:rsidP="00C13BF1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>Цыганков П.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</w:rPr>
        <w:t>А. Теоретические подходы к исследованию международных отношений и мировой политики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  <w:lang w:val="ru-RU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  <w:lang w:val="ru-RU"/>
        </w:rPr>
        <w:t>]</w:t>
      </w:r>
    </w:p>
    <w:p w14:paraId="188290F2" w14:textId="67956F77" w:rsidR="00C21A7F" w:rsidRPr="00BA7205" w:rsidRDefault="00C13BF1" w:rsidP="00BA7205">
      <w:pPr>
        <w:pStyle w:val="ad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13BF1">
        <w:rPr>
          <w:rFonts w:ascii="Times New Roman" w:hAnsi="Times New Roman" w:cs="Times New Roman"/>
          <w:noProof/>
          <w:sz w:val="24"/>
          <w:szCs w:val="24"/>
        </w:rPr>
        <w:t xml:space="preserve">Joseph Nye. Soft Power </w:t>
      </w:r>
      <w:bookmarkStart w:id="3" w:name="_Hlk36769483"/>
      <w:r w:rsidRPr="00C13BF1">
        <w:rPr>
          <w:rFonts w:ascii="Times New Roman" w:hAnsi="Times New Roman" w:cs="Times New Roman"/>
          <w:noProof/>
          <w:sz w:val="24"/>
          <w:szCs w:val="24"/>
        </w:rPr>
        <w:t>[</w:t>
      </w:r>
      <w:r w:rsidRPr="00C13BF1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C13BF1">
        <w:rPr>
          <w:rFonts w:ascii="Times New Roman" w:hAnsi="Times New Roman" w:cs="Times New Roman"/>
          <w:noProof/>
          <w:sz w:val="24"/>
          <w:szCs w:val="24"/>
        </w:rPr>
        <w:t>]</w:t>
      </w:r>
      <w:bookmarkEnd w:id="3"/>
    </w:p>
    <w:p w14:paraId="521B27D4" w14:textId="77777777" w:rsidR="00C13BF1" w:rsidRPr="00C21A7F" w:rsidRDefault="00C13BF1" w:rsidP="00C21A7F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6924B7F3" w14:textId="1F9EE92A" w:rsidR="00C13BF1" w:rsidRPr="00BA7205" w:rsidRDefault="00C13BF1" w:rsidP="00C13BF1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Gert Schmidt.  The Changing Globality of the Atlantic Hemisphere 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="00BA7205"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5700BC3" w14:textId="77777777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Jan-Werner Müller. Parsing Populism: Who Is and Who Is Not a Populist These Days 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9854B14" w14:textId="77777777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Magdalena Nowicka-Franczak. The Trap of Being New Europe 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40B1C2CA" w14:textId="4E407A08" w:rsidR="00C13BF1" w:rsidRPr="00BA7205" w:rsidRDefault="00C13BF1" w:rsidP="00C13BF1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Timothy Snyder. The Reichstag Warning 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="00BA7205"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09E7A3A" w14:textId="1B041071" w:rsidR="00C13BF1" w:rsidRPr="00BA7205" w:rsidRDefault="00C13BF1" w:rsidP="00C13BF1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Vladislav Inozemtsev. The Folly of “Imperial Integration”</w:t>
      </w:r>
      <w:r w:rsidR="00BA720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="00BA7205"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BA7205"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DA4140D" w14:textId="4AA2282A" w:rsidR="00BA7205" w:rsidRDefault="00BA7205" w:rsidP="00C13BF1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7789B73" w14:textId="4B6A5AE3" w:rsid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>Капицын В. Космополитизм и "soft power" - подходы к исследованию</w:t>
      </w: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 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F535F33" w14:textId="792FA1DF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Макарычева М.Г. Дискурс как предмет изучения в сфере международной политики (пример американо-российских отношений)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CE2A5DA" w14:textId="39B4BED7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lastRenderedPageBreak/>
        <w:t>Павловский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Г</w:t>
      </w: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. Демократия и ее использование в России. Із книги під ред. Владислава Іноземцева "Демократия и модернизация: к дискуссии о вызовах XXI века". С. 131-144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C6D0ECB" w14:textId="23E93EBA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Цыганков А., Цыганков П. Кризис идеи «демократического мира»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2887EA9" w14:textId="050E53C1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Джозеф Най. Будущее американской власти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D9D1A0F" w14:textId="28388A2B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>Райнхольд Нибур. Пути глобального лидерства США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F8D7E86" w14:textId="43CD845B" w:rsidR="00BA7205" w:rsidRPr="00BA7205" w:rsidRDefault="00BA7205" w:rsidP="00BA720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  <w:lang w:val="ru-RU"/>
        </w:rPr>
        <w:t>Річард Хаас. Эпоха бесполярного мира</w:t>
      </w:r>
      <w:r>
        <w:rPr>
          <w:rFonts w:ascii="Times New Roman" w:hAnsi="Times New Roman" w:cs="Times New Roman"/>
          <w:noProof/>
          <w:sz w:val="24"/>
          <w:szCs w:val="24"/>
          <w:lang w:val="ru-RU"/>
        </w:rPr>
        <w:t xml:space="preserve"> </w:t>
      </w:r>
      <w:bookmarkStart w:id="4" w:name="_Hlk36769997"/>
      <w:r w:rsidRPr="00BA7205">
        <w:rPr>
          <w:rFonts w:ascii="Times New Roman" w:hAnsi="Times New Roman" w:cs="Times New Roman"/>
          <w:noProof/>
          <w:sz w:val="24"/>
          <w:szCs w:val="24"/>
        </w:rPr>
        <w:t>[</w:t>
      </w:r>
      <w:r w:rsidRPr="00BA720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BA7205">
        <w:rPr>
          <w:rFonts w:ascii="Times New Roman" w:hAnsi="Times New Roman" w:cs="Times New Roman"/>
          <w:noProof/>
          <w:sz w:val="24"/>
          <w:szCs w:val="24"/>
        </w:rPr>
        <w:t>]</w:t>
      </w:r>
      <w:bookmarkEnd w:id="4"/>
    </w:p>
    <w:p w14:paraId="49EBB8C9" w14:textId="77777777" w:rsidR="00BA7205" w:rsidRPr="00C13BF1" w:rsidRDefault="00BA7205" w:rsidP="00C13BF1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0B4733D2" w14:textId="77777777" w:rsidR="00C13BF1" w:rsidRDefault="00C13BF1" w:rsidP="00C13BF1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0051C9D" w14:textId="7927FDDB" w:rsidR="00BA7205" w:rsidRPr="00BA7205" w:rsidRDefault="00BA7205" w:rsidP="00BA7205">
      <w:pPr>
        <w:pStyle w:val="ad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Апокалипсис: Вторая мировая война - National Geographic Channel - Развязывание войны (часть 1)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6F278155" w14:textId="23CA0F22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Апокалипсис: Вторая мировая война - National Geographic Channel - Сокрушительное поражение (часть 2)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73A7D595" w14:textId="77777777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08B9BCC1" w14:textId="1DACE406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Проект "Наці" / Шлях до влади, 1 серія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588AE2E5" w14:textId="23D65A65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Військова промисловість, 3 серія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632F6087" w14:textId="73DC5FA1" w:rsid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Культура контролю, 4 серія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bookmarkStart w:id="5" w:name="_Hlk36769871"/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5"/>
    </w:p>
    <w:p w14:paraId="684D97A0" w14:textId="03BEC3F3" w:rsid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23204170" w14:textId="3BFFD100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Моя жизнь в гитлеровской Германии (1 серія)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3AFF5538" w14:textId="07327819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Моя жизнь в гитлеровской Германии (2 серія)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5909166F" w14:textId="77777777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2EA8136B" w14:textId="4FC2382E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Вторая мировая война: Цена империи. 1 серия - Грядущая буря (2015)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03E0658B" w14:textId="44C18588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Вторая мировая война: Цена империи. 2 серия - Странная война (2015)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1C920455" w14:textId="723BC078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Вторая мировая война: Цена империи. 3 серия - Блицкриг (2015)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28BD0121" w14:textId="19B9E42F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Вторая мировая война: Цена империи. 7 серия - Переломный момент (2015)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58F8197C" w14:textId="77777777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5074F4D" w14:textId="4BAB9730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01. Гроза надвигается / The Gathering Storm. Вторая Мировая в HD цвете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0FFE7015" w14:textId="28E02708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02. Разжигание войны / Lightning War. Вторая Мировая в HD цвете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6" w:name="_Hlk36770566"/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6"/>
    </w:p>
    <w:p w14:paraId="5DB0598A" w14:textId="6A146972" w:rsid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05. Испепеляющее солнце Японии / Red Sun Rampant. Вторая Мировая в HD цвете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01377E5C" w14:textId="77777777" w:rsidR="00BA7205" w:rsidRPr="00BA7205" w:rsidRDefault="00BA7205" w:rsidP="00BA7205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EB6BE7E" w14:textId="761D35EB" w:rsidR="00BA7205" w:rsidRPr="00BA7205" w:rsidRDefault="00BA7205" w:rsidP="00BA7205">
      <w:pPr>
        <w:pStyle w:val="ad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Maxim Trudolyubov. Crimea as a Glimpse into a Post-American World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9E2DF85" w14:textId="53438489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 xml:space="preserve">Jan-Werner Müller. Putinism, Orbanism… But Is There an “Ism”?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64FF0A1" w14:textId="5FF3ED69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Jan-Werner Müller. Behind the New German Right</w:t>
      </w:r>
      <w:r w:rsidR="004B7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18D20127" w14:textId="40FE9BAC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lastRenderedPageBreak/>
        <w:t>Jan-Werner Müller. Austria: The Lesson of the Far Right</w:t>
      </w:r>
      <w:r w:rsidR="004B7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BD58910" w14:textId="0CB4C3BB" w:rsidR="00BA7205" w:rsidRPr="00BA7205" w:rsidRDefault="00BA7205" w:rsidP="00BA7205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Magdalena Nowicka-Franczak. Committee for the Defense of Democracy in Poland: Rebellion of the “Beneficiaries of the Transformation”?</w:t>
      </w:r>
      <w:r w:rsidR="004B7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125FD88" w14:textId="60D789B3" w:rsidR="00BA7205" w:rsidRPr="004B73B2" w:rsidRDefault="00BA7205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BA7205">
        <w:rPr>
          <w:rFonts w:ascii="Times New Roman" w:hAnsi="Times New Roman" w:cs="Times New Roman"/>
          <w:noProof/>
          <w:sz w:val="24"/>
          <w:szCs w:val="24"/>
        </w:rPr>
        <w:t>Magdalena Nowicka-Franczak. Self-criticism in Public Discourse: A Device of Modernization? The Case of Eastern Europe</w:t>
      </w:r>
      <w:r w:rsidR="004B73B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="004B73B2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4B73B2"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1A5A8383" w14:textId="1312C6A8" w:rsidR="00BA7205" w:rsidRDefault="00BA7205" w:rsidP="00BA7205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25BD912" w14:textId="77777777" w:rsidR="00BA7205" w:rsidRPr="00BA7205" w:rsidRDefault="00BA7205" w:rsidP="00BA7205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8D72885" w14:textId="59B15C0C" w:rsidR="004B73B2" w:rsidRPr="004B73B2" w:rsidRDefault="004B73B2" w:rsidP="004B73B2">
      <w:pPr>
        <w:pStyle w:val="ad"/>
        <w:numPr>
          <w:ilvl w:val="0"/>
          <w:numId w:val="25"/>
        </w:num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Князева Е. Н. Епістемологічний конструктивізм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CF7C954" w14:textId="0425211D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Пиляев И. С. Идейное наследие и политические достижения паньевропейского движения 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DD633EE" w14:textId="4128CE29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Пиляев И. С. Полицивилизационная природа Современной «Большой Европы»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D92F98C" w14:textId="3BD219C4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Пиляев И. С. Трансформация политической архитектуры Европы и место в ней Совета Европы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ABB58FD" w14:textId="0633449B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Полтораков А. Ю. Европейская интеграция в глобализационном контексте 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4CFDCE11" w14:textId="3F47D44A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Попова І. М. Демократія як засіб ідентифікації та міфологізації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0DC69B8" w14:textId="6056520E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Татьяна Алексеева. Насилля і демократія в політиці США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2D09C79" w14:textId="350B5410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Татьяна Алексеева. РОССИЯ В ПРОСТРАНСТВЕ ГЛОБАЛЬНОГО ВОСПРИЯТИЯ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7" w:name="_Hlk36770576"/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  <w:bookmarkEnd w:id="7"/>
    </w:p>
    <w:p w14:paraId="7B549266" w14:textId="5FA849B8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Шанталь Муфф. Демократія в багатополярному світі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485B183" w14:textId="4E149C7F" w:rsidR="004B73B2" w:rsidRPr="004B73B2" w:rsidRDefault="004B73B2" w:rsidP="004B73B2">
      <w:pPr>
        <w:pStyle w:val="ad"/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Rethinking the futures of Europe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68F0C32" w14:textId="4F1B3848" w:rsidR="004B73B2" w:rsidRDefault="004B73B2" w:rsidP="004B73B2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24B0CC7" w14:textId="77777777" w:rsidR="004B73B2" w:rsidRPr="004B73B2" w:rsidRDefault="004B73B2" w:rsidP="004B73B2">
      <w:pP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9EB1D78" w14:textId="35302D54" w:rsidR="004B73B2" w:rsidRPr="002B2773" w:rsidRDefault="004B73B2" w:rsidP="002B2773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 xml:space="preserve">Робін Гуд. Початок (2018), реж. Отто Батерст 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(худ. фільм)</w:t>
      </w:r>
    </w:p>
    <w:p w14:paraId="1BD63C45" w14:textId="35622CF6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 xml:space="preserve"> Довга тінь. Свої та чужі / The Long Shadow. Us and Them (третя серія) </w:t>
      </w:r>
      <w:bookmarkStart w:id="8" w:name="_Hlk36771142"/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8"/>
    </w:p>
    <w:p w14:paraId="04B1EF50" w14:textId="77777777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7312AA7" w14:textId="488A90C7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Підступна політика Путіна. Що Росія робить у Сирії 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5A389FB" w14:textId="3208402B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Секрети психології Путіна. Як Росія маніпулює Туреччиною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B73B2">
        <w:rPr>
          <w:rFonts w:ascii="Times New Roman" w:hAnsi="Times New Roman" w:cs="Times New Roman"/>
          <w:noProof/>
          <w:sz w:val="24"/>
          <w:szCs w:val="24"/>
        </w:rPr>
        <w:t>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DF128C4" w14:textId="2CE13007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>Між Росією та Сирією. У яку гру грає Ердоган? [</w:t>
      </w:r>
      <w:r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B73B2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356CDAF" w14:textId="77777777" w:rsidR="004B73B2" w:rsidRP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141D939C" w14:textId="66BD8074" w:rsid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t xml:space="preserve">The Russian Question: Moscow may no longer be a superpower, but its revanchist politics are unsettling the international order. How should Donald Trump deal with Vladimir Putin? By Niall Ferguson  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="002B2773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554633D" w14:textId="417021CE" w:rsid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7D10B438" w14:textId="1E912894" w:rsidR="004B73B2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B73B2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Асиметричні дії в умовах сучасних збройних конфліктів </w:t>
      </w:r>
      <w:bookmarkStart w:id="9" w:name="_Hlk36770768"/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="002B2773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9"/>
    </w:p>
    <w:p w14:paraId="05CDC56A" w14:textId="39F0C156" w:rsidR="004B73B2" w:rsidRPr="002B2773" w:rsidRDefault="004B73B2" w:rsidP="004B73B2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 xml:space="preserve">Спеціальні інформаційні операції Російської Федерації як один із інструментів асиметричної (гібридної) війни 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="002B2773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2B2773"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1C9869B3" w14:textId="77777777" w:rsidR="004B73B2" w:rsidRPr="004B73B2" w:rsidRDefault="004B73B2" w:rsidP="004B73B2">
      <w:pPr>
        <w:rPr>
          <w:rFonts w:ascii="Times New Roman" w:hAnsi="Times New Roman" w:cs="Times New Roman"/>
          <w:noProof/>
          <w:sz w:val="24"/>
          <w:szCs w:val="24"/>
        </w:rPr>
      </w:pPr>
    </w:p>
    <w:p w14:paraId="1D1381C5" w14:textId="007F67B4" w:rsidR="002B2773" w:rsidRPr="002B2773" w:rsidRDefault="002B2773" w:rsidP="001F567D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Валерій Пекар. Світ на роздоріжжі 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AEF5CD7" w14:textId="77777777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Веслі Кларк. М</w:t>
      </w:r>
      <w:r w:rsidRPr="002B2773">
        <w:rPr>
          <w:rFonts w:ascii="Times New Roman" w:hAnsi="Times New Roman" w:cs="Times New Roman"/>
          <w:noProof/>
          <w:sz w:val="24"/>
          <w:szCs w:val="24"/>
        </w:rPr>
        <w:t>оральна поразка і моральна перемога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8243A9A" w14:textId="0BC9763B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 xml:space="preserve">Джейсон Стенлі,  Девід Бівер. Темна сила переконання </w:t>
      </w:r>
      <w:bookmarkStart w:id="10" w:name="_Hlk36770874"/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10"/>
    </w:p>
    <w:p w14:paraId="23C8B472" w14:textId="77AA4588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Мона Елтахаві. Г</w:t>
      </w:r>
      <w:r w:rsidRPr="002B2773">
        <w:rPr>
          <w:rFonts w:ascii="Times New Roman" w:hAnsi="Times New Roman" w:cs="Times New Roman"/>
          <w:noProof/>
          <w:sz w:val="24"/>
          <w:szCs w:val="24"/>
        </w:rPr>
        <w:t>оді кидати мені крихти – я хочу весь торт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11" w:name="_Hlk36771474"/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11"/>
    </w:p>
    <w:p w14:paraId="3A4574B1" w14:textId="2F714608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Павло Казарін. Епоха експериментів 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152C0D01" w14:textId="55FB8AAC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2E03C1E0" w14:textId="5A3A59CE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Геополітика та безпекова ситуація в світі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B942727" w14:textId="4A8C0460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Епоха Мугабе. 10 знакових фактів про диктатора-рекордсмена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36E145C" w14:textId="77777777" w:rsidR="002B2773" w:rsidRPr="002B2773" w:rsidRDefault="002B2773" w:rsidP="002B2773">
      <w:pPr>
        <w:rPr>
          <w:rFonts w:ascii="Times New Roman" w:hAnsi="Times New Roman" w:cs="Times New Roman"/>
          <w:noProof/>
          <w:sz w:val="24"/>
          <w:szCs w:val="24"/>
        </w:rPr>
      </w:pPr>
    </w:p>
    <w:p w14:paraId="2CEB3CEB" w14:textId="572646BC" w:rsidR="002B2773" w:rsidRPr="002B2773" w:rsidRDefault="002B2773" w:rsidP="002B2773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Historic spots of the Peaceful Revolution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2F2A6210" w14:textId="42DBE740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Leipzig: City of the Peaceful Revolution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540874DA" w14:textId="4B98BBEC" w:rsidR="002B2773" w:rsidRDefault="002B2773" w:rsidP="002B2773">
      <w:pPr>
        <w:pStyle w:val="ad"/>
        <w:ind w:left="108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How East Germans peacefully brought the GDR regime down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3D6E1EDB" w14:textId="77777777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0A6EB3BC" w14:textId="7CB8281F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Життя інших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0DA0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(худ. фільм)</w:t>
      </w:r>
    </w:p>
    <w:p w14:paraId="77F02D7C" w14:textId="46D4F18C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Гуд бай, Ленін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0DA0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(худ. фільм)</w:t>
      </w:r>
    </w:p>
    <w:p w14:paraId="6377ADD4" w14:textId="1D588997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Любов за стіною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0DA0" w:rsidRPr="004B73B2">
        <w:rPr>
          <w:rFonts w:ascii="Times New Roman" w:hAnsi="Times New Roman" w:cs="Times New Roman"/>
          <w:b/>
          <w:bCs/>
          <w:noProof/>
          <w:sz w:val="24"/>
          <w:szCs w:val="24"/>
        </w:rPr>
        <w:t>(худ. фільм)</w:t>
      </w:r>
    </w:p>
    <w:p w14:paraId="55119DC1" w14:textId="77777777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1ABB594C" w14:textId="3F9E2414" w:rsidR="002B2773" w:rsidRP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Обратный отсчет: Строительство и падение Берлинской стены (The Rise and Fall of the Berlin Wall)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C0DA0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4B1CFB66" w14:textId="59A47808" w:rsidR="002B2773" w:rsidRDefault="002B2773" w:rsidP="002B2773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B2773">
        <w:rPr>
          <w:rFonts w:ascii="Times New Roman" w:hAnsi="Times New Roman" w:cs="Times New Roman"/>
          <w:noProof/>
          <w:sz w:val="24"/>
          <w:szCs w:val="24"/>
        </w:rPr>
        <w:t>Эрих Мильке - мастер страха</w:t>
      </w:r>
      <w:r w:rsid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12" w:name="_Hlk36771504"/>
      <w:r w:rsidR="004C0DA0"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12"/>
    </w:p>
    <w:p w14:paraId="0B14E3F2" w14:textId="77777777" w:rsidR="002B2773" w:rsidRPr="002B2773" w:rsidRDefault="002B2773" w:rsidP="002B2773">
      <w:pPr>
        <w:rPr>
          <w:rFonts w:ascii="Times New Roman" w:hAnsi="Times New Roman" w:cs="Times New Roman"/>
          <w:noProof/>
          <w:sz w:val="24"/>
          <w:szCs w:val="24"/>
        </w:rPr>
      </w:pPr>
    </w:p>
    <w:p w14:paraId="2D0B45F6" w14:textId="3F9E082F" w:rsidR="004C0DA0" w:rsidRPr="004C0DA0" w:rsidRDefault="004C0DA0" w:rsidP="004C0DA0">
      <w:pPr>
        <w:pStyle w:val="ad"/>
        <w:numPr>
          <w:ilvl w:val="0"/>
          <w:numId w:val="25"/>
        </w:numPr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Павел Казарин: Порохобот Владимир Путин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3D0E828" w14:textId="23D79D94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Блестяще справлялась с ролью. Почему Путин выбрал Терешкову для обнуления сроков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A2CBB85" w14:textId="538C64E3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lastRenderedPageBreak/>
        <w:t>Терешкова: обнулить сроки Путина меня просили простые люди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DE30CF8" w14:textId="5C9959C3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Путин и заговор негодяев. Размышления бывшего офицера КГБ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968CD89" w14:textId="137EEEB7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Извлекатели ренты. Владимир Гельман – о государственном устройстве России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971CC64" w14:textId="345593C4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Питерский чекист во главе России: 20 лет спустя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F2C811A" w14:textId="0B46C78D" w:rsid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>31.12.1999. Программа Радио Свобода о начале правления Путина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4C0DA0">
        <w:rPr>
          <w:rFonts w:ascii="Times New Roman" w:hAnsi="Times New Roman" w:cs="Times New Roman"/>
          <w:noProof/>
          <w:sz w:val="24"/>
          <w:szCs w:val="24"/>
        </w:rPr>
        <w:t>[</w:t>
      </w:r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4C0DA0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01457729" w14:textId="60F901AF" w:rsid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2507C2DA" w14:textId="4B98187B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Хуизмистерпутин.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>Фильм о Владимире Путине</w:t>
      </w: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bookmarkStart w:id="13" w:name="_Hlk36771722"/>
      <w:r w:rsidRPr="004C0DA0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  <w:bookmarkEnd w:id="13"/>
    </w:p>
    <w:p w14:paraId="35CAE9AE" w14:textId="07C9A82E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Анна Политковская.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>Путинская Россия</w:t>
      </w:r>
      <w:bookmarkStart w:id="14" w:name="_Hlk36771549"/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bookmarkStart w:id="15" w:name="_Hlk36771795"/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14"/>
      <w:bookmarkEnd w:id="15"/>
    </w:p>
    <w:p w14:paraId="20D38D1A" w14:textId="303B60E9" w:rsidR="004C0DA0" w:rsidRPr="004C0DA0" w:rsidRDefault="004C0DA0" w:rsidP="004C0DA0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Анна Политковская.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>Вторая Чеченская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7792F38" w14:textId="4F244516" w:rsidR="004C0DA0" w:rsidRPr="004C0DA0" w:rsidRDefault="004C0DA0" w:rsidP="00275D45">
      <w:pPr>
        <w:pStyle w:val="ad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4C0DA0">
        <w:rPr>
          <w:rFonts w:ascii="Times New Roman" w:hAnsi="Times New Roman" w:cs="Times New Roman"/>
          <w:noProof/>
          <w:sz w:val="24"/>
          <w:szCs w:val="24"/>
        </w:rPr>
        <w:t xml:space="preserve">Александр Литвиненко. </w:t>
      </w:r>
      <w:r w:rsidRPr="004C0DA0">
        <w:rPr>
          <w:rFonts w:ascii="Times New Roman" w:hAnsi="Times New Roman" w:cs="Times New Roman"/>
          <w:i/>
          <w:iCs/>
          <w:noProof/>
          <w:sz w:val="24"/>
          <w:szCs w:val="24"/>
        </w:rPr>
        <w:t>ФСБ взривает Россию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bookmarkStart w:id="16" w:name="_Hlk36771823"/>
      <w:r w:rsidRPr="002B2773">
        <w:rPr>
          <w:rFonts w:ascii="Times New Roman" w:hAnsi="Times New Roman" w:cs="Times New Roman"/>
          <w:noProof/>
          <w:sz w:val="24"/>
          <w:szCs w:val="24"/>
        </w:rPr>
        <w:t>[</w:t>
      </w:r>
      <w:r w:rsidRPr="002B2773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B2773">
        <w:rPr>
          <w:rFonts w:ascii="Times New Roman" w:hAnsi="Times New Roman" w:cs="Times New Roman"/>
          <w:noProof/>
          <w:sz w:val="24"/>
          <w:szCs w:val="24"/>
        </w:rPr>
        <w:t>]</w:t>
      </w:r>
      <w:bookmarkEnd w:id="16"/>
    </w:p>
    <w:p w14:paraId="0D0312D6" w14:textId="77777777" w:rsidR="00C21A7F" w:rsidRDefault="00C21A7F" w:rsidP="00C21A7F">
      <w:pPr>
        <w:pStyle w:val="ad"/>
        <w:pBdr>
          <w:between w:val="nil"/>
        </w:pBdr>
        <w:shd w:val="clear" w:color="auto" w:fill="FFFFFF"/>
        <w:spacing w:after="0"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3D196D5F" w14:textId="166DFE76" w:rsidR="00275D45" w:rsidRPr="00275D45" w:rsidRDefault="00275D45" w:rsidP="001F567D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Плани Росії – повне підкорення України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D45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763474AA" w14:textId="5B8D218B" w:rsidR="00275D45" w:rsidRP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Як захопили останній корабель українського флоту?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D45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3F823FBE" w14:textId="4545D875" w:rsid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Бандерівці, Янукович,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D45">
        <w:rPr>
          <w:rFonts w:ascii="Times New Roman" w:hAnsi="Times New Roman" w:cs="Times New Roman"/>
          <w:noProof/>
          <w:sz w:val="24"/>
          <w:szCs w:val="24"/>
        </w:rPr>
        <w:t xml:space="preserve">техніка, казаки та ополченці: Хроніка спротиву у Криму </w:t>
      </w:r>
      <w:r w:rsidRPr="00275D45">
        <w:rPr>
          <w:rFonts w:ascii="Times New Roman" w:hAnsi="Times New Roman" w:cs="Times New Roman"/>
          <w:b/>
          <w:bCs/>
          <w:noProof/>
          <w:sz w:val="24"/>
          <w:szCs w:val="24"/>
        </w:rPr>
        <w:t>(док. фільм)</w:t>
      </w:r>
    </w:p>
    <w:p w14:paraId="238DC930" w14:textId="116BF142" w:rsid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75133B01" w14:textId="2EB148F6" w:rsid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Повернутись у європейський дискурс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75D45">
        <w:rPr>
          <w:rFonts w:ascii="Times New Roman" w:hAnsi="Times New Roman" w:cs="Times New Roman"/>
          <w:noProof/>
          <w:sz w:val="24"/>
          <w:szCs w:val="24"/>
        </w:rPr>
        <w:t>[</w:t>
      </w:r>
      <w:r w:rsidRPr="00275D4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275D4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6248C50E" w14:textId="4D828BEA" w:rsidR="00275D45" w:rsidRDefault="00275D4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275D45">
        <w:rPr>
          <w:rFonts w:ascii="Times New Roman" w:hAnsi="Times New Roman" w:cs="Times New Roman"/>
          <w:noProof/>
          <w:sz w:val="24"/>
          <w:szCs w:val="24"/>
        </w:rPr>
        <w:t>Maintaining an 'open democracy' in times of crisis</w:t>
      </w:r>
      <w:r w:rsidR="006A6EB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6EB5"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="006A6EB5"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="006A6EB5"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243E5DEF" w14:textId="37FCF4B0" w:rsidR="006A6EB5" w:rsidRDefault="006A6EB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7E43CCFD" w14:textId="0A1C09F0" w:rsidR="006A6EB5" w:rsidRDefault="006A6EB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70B5F1C2" w14:textId="77777777" w:rsidR="006A6EB5" w:rsidRDefault="006A6EB5" w:rsidP="00275D4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6AFB7DD8" w14:textId="253EC196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 xml:space="preserve">Обнуление сроков Путина: в каких еще странах использовали такой же трюк </w:t>
      </w:r>
      <w:bookmarkStart w:id="17" w:name="_Hlk36771995"/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  <w:bookmarkEnd w:id="17"/>
    </w:p>
    <w:p w14:paraId="172618A4" w14:textId="7C29C5D0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Президенты постсоветских государств: уйти нельзя остаться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C6BEA1C" w14:textId="5B7CE4CE" w:rsidR="00275D45" w:rsidRDefault="00275D45" w:rsidP="00275D45">
      <w:p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61628FF8" w14:textId="77777777" w:rsidR="00275D45" w:rsidRPr="00275D45" w:rsidRDefault="00275D45" w:rsidP="00275D45">
      <w:pPr>
        <w:pBdr>
          <w:between w:val="nil"/>
        </w:pBdr>
        <w:shd w:val="clear" w:color="auto" w:fill="FFFFFF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D34462D" w14:textId="6227E941" w:rsidR="006A6EB5" w:rsidRPr="006A6EB5" w:rsidRDefault="006A6EB5" w:rsidP="001F567D">
      <w:pPr>
        <w:pStyle w:val="ad"/>
        <w:numPr>
          <w:ilvl w:val="0"/>
          <w:numId w:val="25"/>
        </w:numPr>
        <w:pBdr>
          <w:between w:val="nil"/>
        </w:pBdr>
        <w:shd w:val="clear" w:color="auto" w:fill="FFFFFF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The Real Pandemic Danger Is Social Collapse. As the Global Economy Comes Apart, Societies May, Too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A52C769" w14:textId="150D5F6B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Які будуть політичні наслідки від коронавірусу? Чи загине Захід? Оце питання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333759BF" w14:textId="77777777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</w:p>
    <w:p w14:paraId="5609E557" w14:textId="2ADC629B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Юваль Ной Харарі: як коронавірус змінить світ 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602AB57" w14:textId="68FA83EC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Cвітова економічна криза: як вона відобразиться на Україні? (Грігол Катамадзе)</w:t>
      </w:r>
      <w:r w:rsidRPr="006A6EB5">
        <w:rPr>
          <w:rFonts w:ascii="Times New Roman" w:eastAsia="Arial" w:hAnsi="Times New Roman" w:cs="Times New Roman"/>
          <w:noProof/>
          <w:sz w:val="24"/>
          <w:szCs w:val="24"/>
          <w:lang w:eastAsia="uk-UA"/>
        </w:rPr>
        <w:t xml:space="preserve"> </w:t>
      </w:r>
      <w:r w:rsidRPr="006A6EB5">
        <w:rPr>
          <w:rFonts w:ascii="Times New Roman" w:hAnsi="Times New Roman" w:cs="Times New Roman"/>
          <w:noProof/>
          <w:sz w:val="24"/>
          <w:szCs w:val="24"/>
        </w:rPr>
        <w:t>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46EABDAE" w14:textId="2C4E9166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Як вижити бізнесу у часи кризи?  - ("Економічний прорив" з Павлом Шереметою / 16 березня) 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435AA911" w14:textId="6F8793CA" w:rsidR="006A6EB5" w:rsidRP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lastRenderedPageBreak/>
        <w:t>Як епідемія коронавірусу впливає на економіку? - ("Економічний прорив з Павлом Шереметою" / 2 березня) 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54BAF50F" w14:textId="32CD3445" w:rsidR="006A6EB5" w:rsidRDefault="006A6EB5" w:rsidP="006A6EB5">
      <w:pPr>
        <w:pStyle w:val="ad"/>
        <w:pBdr>
          <w:between w:val="nil"/>
        </w:pBdr>
        <w:shd w:val="clear" w:color="auto" w:fill="FFFFFF"/>
        <w:spacing w:line="240" w:lineRule="auto"/>
        <w:ind w:left="1080"/>
        <w:rPr>
          <w:rFonts w:ascii="Times New Roman" w:hAnsi="Times New Roman" w:cs="Times New Roman"/>
          <w:noProof/>
          <w:sz w:val="24"/>
          <w:szCs w:val="24"/>
        </w:rPr>
      </w:pPr>
      <w:r w:rsidRPr="006A6EB5">
        <w:rPr>
          <w:rFonts w:ascii="Times New Roman" w:hAnsi="Times New Roman" w:cs="Times New Roman"/>
          <w:noProof/>
          <w:sz w:val="24"/>
          <w:szCs w:val="24"/>
        </w:rPr>
        <w:t>Падіння цін на нафту і розпад СРСР: Що зруйнувало імперію зла і до чого тут Star Wars | Машина часу [</w:t>
      </w:r>
      <w:r w:rsidRPr="006A6EB5">
        <w:rPr>
          <w:rFonts w:ascii="Times New Roman" w:hAnsi="Times New Roman" w:cs="Times New Roman"/>
          <w:b/>
          <w:bCs/>
          <w:noProof/>
          <w:sz w:val="24"/>
          <w:szCs w:val="24"/>
        </w:rPr>
        <w:t>Електронний ресурс</w:t>
      </w:r>
      <w:r w:rsidRPr="006A6EB5">
        <w:rPr>
          <w:rFonts w:ascii="Times New Roman" w:hAnsi="Times New Roman" w:cs="Times New Roman"/>
          <w:noProof/>
          <w:sz w:val="24"/>
          <w:szCs w:val="24"/>
        </w:rPr>
        <w:t>]</w:t>
      </w:r>
    </w:p>
    <w:p w14:paraId="7607F121" w14:textId="7C6F8087" w:rsidR="00835D1B" w:rsidRDefault="00835D1B" w:rsidP="006A6EB5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40E33BE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ФІЛОСОФІЯ ПОСТМОДЕРНІЗМУ</w:t>
      </w:r>
    </w:p>
    <w:p w14:paraId="2FE3A8A3" w14:textId="2FF5BB6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Ильин П. И. Постструктурализм.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Деконструктивизм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. Постмодернизм </w:t>
      </w:r>
    </w:p>
    <w:p w14:paraId="77E00C28" w14:textId="77777777" w:rsidR="001E23CC" w:rsidRPr="001E23CC" w:rsidRDefault="001F567D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6" w:tgtFrame="_blank" w:history="1">
        <w:r w:rsidRPr="001E23CC">
          <w:rPr>
            <w:rFonts w:ascii="Times New Roman" w:hAnsi="Times New Roman" w:cs="Times New Roman"/>
            <w:noProof/>
            <w:sz w:val="24"/>
            <w:szCs w:val="24"/>
          </w:rPr>
          <w:t>[Електронний ресурс]</w:t>
        </w:r>
      </w:hyperlink>
    </w:p>
    <w:p w14:paraId="4BC939EC" w14:textId="593DC9DB" w:rsidR="001F567D" w:rsidRPr="001E23CC" w:rsidRDefault="001F567D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E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Вячеслав</w:t>
      </w:r>
      <w:proofErr w:type="spellEnd"/>
      <w:r w:rsidRPr="001E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Курицын</w:t>
      </w:r>
      <w:proofErr w:type="spellEnd"/>
      <w:r w:rsidRPr="001E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К </w:t>
      </w:r>
      <w:proofErr w:type="spellStart"/>
      <w:r w:rsidRPr="001E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ситуации</w:t>
      </w:r>
      <w:proofErr w:type="spellEnd"/>
      <w:r w:rsidRPr="001E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E23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постмодернизма</w:t>
      </w:r>
      <w:proofErr w:type="spellEnd"/>
    </w:p>
    <w:p w14:paraId="3E224FB3" w14:textId="3275B1E6" w:rsidR="001F567D" w:rsidRPr="001E23CC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68368823" w14:textId="77777777" w:rsidR="001E23CC" w:rsidRPr="001F567D" w:rsidRDefault="001E23CC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585DB2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Kenneth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Waltz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Structural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Realism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after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the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Cold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War</w:t>
      </w:r>
      <w:proofErr w:type="spellEnd"/>
    </w:p>
    <w:p w14:paraId="691931A5" w14:textId="0CD96135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0692717E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Деменский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С. Ю.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Научность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метафоры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метафоричность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науки (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философский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аспект) / Автореферат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диссертации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B18AD7D" w14:textId="685CFC58" w:rsidR="001F567D" w:rsidRPr="001E23CC" w:rsidRDefault="001F567D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 w:tgtFrame="_blank" w:history="1">
        <w:r w:rsidR="001E23CC" w:rsidRPr="001E23CC">
          <w:rPr>
            <w:rFonts w:ascii="Times New Roman" w:hAnsi="Times New Roman" w:cs="Times New Roman"/>
            <w:noProof/>
            <w:sz w:val="24"/>
            <w:szCs w:val="24"/>
          </w:rPr>
          <w:t>[Електронний ресурс]</w:t>
        </w:r>
      </w:hyperlink>
    </w:p>
    <w:p w14:paraId="3CC46F86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73CB9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Русакова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О.Ф.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Политическая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философия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Конспект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лекций</w:t>
      </w:r>
      <w:proofErr w:type="spellEnd"/>
    </w:p>
    <w:p w14:paraId="12F6B64D" w14:textId="2C51D24B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1DBC5E39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Жан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Бодріяр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Симулякри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і симуляція</w:t>
      </w:r>
    </w:p>
    <w:p w14:paraId="5E7777AA" w14:textId="3540ADDA" w:rsidR="001F567D" w:rsidRPr="001E23CC" w:rsidRDefault="001F567D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 w:tgtFrame="_blank" w:history="1">
        <w:r w:rsidR="001E23CC" w:rsidRPr="001E23CC">
          <w:rPr>
            <w:rFonts w:ascii="Times New Roman" w:hAnsi="Times New Roman" w:cs="Times New Roman"/>
            <w:noProof/>
            <w:sz w:val="24"/>
            <w:szCs w:val="24"/>
          </w:rPr>
          <w:t>[Електронний ресурс]</w:t>
        </w:r>
      </w:hyperlink>
    </w:p>
    <w:p w14:paraId="28368F20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1D7459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Жан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Бодрийар_В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тени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молчаливого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большинства</w:t>
      </w:r>
      <w:proofErr w:type="spellEnd"/>
    </w:p>
    <w:p w14:paraId="09D6BE03" w14:textId="752C658F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0E442C32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Жан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Бодріяр_Під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боком у мовчазної більшості</w:t>
      </w:r>
    </w:p>
    <w:p w14:paraId="4C118645" w14:textId="00B32F5B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5758D16B" w14:textId="01233676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Чужинець в концепції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Бодріяра_Гарбадин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54C264B6" w14:textId="45D87F9F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409E71A2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Согорін_Розуміння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концепта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реклами у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Бодріяра</w:t>
      </w:r>
      <w:proofErr w:type="spellEnd"/>
    </w:p>
    <w:p w14:paraId="001DA6A1" w14:textId="1DA4D1F4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0C8E311A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Політична думка XX – початку XXI століть: методологічний і доктринальний підходи</w:t>
      </w:r>
    </w:p>
    <w:p w14:paraId="4E592F19" w14:textId="4199D6F6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4E70B18A" w14:textId="3EED10C1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Алексеева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Т.А.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Современные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политические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теории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Курс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лекций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01779D2" w14:textId="77777777" w:rsidR="001E23CC" w:rsidRDefault="001E23CC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4AEDCAF8" w14:textId="5717334A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Лекция</w:t>
      </w:r>
      <w:proofErr w:type="spellEnd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11. </w:t>
      </w:r>
      <w:proofErr w:type="spellStart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Структурализм</w:t>
      </w:r>
      <w:proofErr w:type="spellEnd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постструктурализм</w:t>
      </w:r>
      <w:proofErr w:type="spellEnd"/>
    </w:p>
    <w:p w14:paraId="1F90766B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Лекция</w:t>
      </w:r>
      <w:proofErr w:type="spellEnd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12. </w:t>
      </w:r>
      <w:proofErr w:type="spellStart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Модернизм</w:t>
      </w:r>
      <w:proofErr w:type="spellEnd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 </w:t>
      </w:r>
      <w:proofErr w:type="spellStart"/>
      <w:r w:rsidRPr="001F567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постмодернизм</w:t>
      </w:r>
      <w:proofErr w:type="spellEnd"/>
    </w:p>
    <w:p w14:paraId="041BB70C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4A0879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Гольцов_Багатополярна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геополітична організація світу</w:t>
      </w:r>
    </w:p>
    <w:p w14:paraId="4DD3C4FF" w14:textId="51FEDFE4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503956AF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Дейнека_Смислотворення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концепціях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Лумана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і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Гідденса</w:t>
      </w:r>
      <w:proofErr w:type="spellEnd"/>
    </w:p>
    <w:p w14:paraId="4035E618" w14:textId="39E00A11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6EC90341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Дудіна_Від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класичної до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постнекласичної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перспективи</w:t>
      </w:r>
    </w:p>
    <w:p w14:paraId="6EA7745D" w14:textId="62EEF8A7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2927FD70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Енциклопедія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постмодернізму_Фуко</w:t>
      </w:r>
      <w:proofErr w:type="spellEnd"/>
    </w:p>
    <w:p w14:paraId="6F0C462B" w14:textId="04C60DA4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44ECCE71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Енциклопедичний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словник_Мікрофізика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влади</w:t>
      </w:r>
    </w:p>
    <w:p w14:paraId="02AEF9C8" w14:textId="3D06006E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0DB12D93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Фуко_Слова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вещи</w:t>
      </w:r>
      <w:proofErr w:type="spellEnd"/>
    </w:p>
    <w:p w14:paraId="3F646B6C" w14:textId="2A4B4A1D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0A79EB39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Йосипенко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Оксана (2017 №1) Онтологія колективних сутностей</w:t>
      </w:r>
    </w:p>
    <w:p w14:paraId="2C9C2A33" w14:textId="7B5DBCE2" w:rsidR="001F567D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562430F9" w14:textId="77777777" w:rsidR="001E23CC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E0BC47C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Козакевич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І._Франкфуртська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школа</w:t>
      </w:r>
    </w:p>
    <w:p w14:paraId="0AC934F7" w14:textId="4914E965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6401A505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Лекторский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В.А.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Эпистемология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классическая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неклассическая</w:t>
      </w:r>
      <w:proofErr w:type="spellEnd"/>
    </w:p>
    <w:p w14:paraId="2E24A0FC" w14:textId="0DCC8E5C" w:rsidR="001F567D" w:rsidRPr="001E23CC" w:rsidRDefault="001F567D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 w:tgtFrame="_blank" w:history="1">
        <w:r w:rsidR="001E23CC" w:rsidRPr="001E23CC">
          <w:rPr>
            <w:rFonts w:ascii="Times New Roman" w:hAnsi="Times New Roman" w:cs="Times New Roman"/>
            <w:noProof/>
            <w:sz w:val="24"/>
            <w:szCs w:val="24"/>
          </w:rPr>
          <w:t>[Електронний ресурс]</w:t>
        </w:r>
      </w:hyperlink>
    </w:p>
    <w:p w14:paraId="4E40BA2A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32B633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Постол_Посткласичні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політико-ідеологічні течії</w:t>
      </w:r>
    </w:p>
    <w:p w14:paraId="202DCDD1" w14:textId="54057AA4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lastRenderedPageBreak/>
        <w:t>[Електронний ресурс]</w:t>
      </w:r>
    </w:p>
    <w:p w14:paraId="183D94A8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субъектов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постнеклассической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науке</w:t>
      </w:r>
      <w:proofErr w:type="spellEnd"/>
    </w:p>
    <w:p w14:paraId="0D7CC0AF" w14:textId="47DE5A6B" w:rsidR="001F567D" w:rsidRPr="001E23CC" w:rsidRDefault="001F567D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 w:tgtFrame="_blank" w:history="1">
        <w:r w:rsidR="001E23CC" w:rsidRPr="001E23CC">
          <w:rPr>
            <w:rFonts w:ascii="Times New Roman" w:hAnsi="Times New Roman" w:cs="Times New Roman"/>
            <w:noProof/>
            <w:sz w:val="24"/>
            <w:szCs w:val="24"/>
          </w:rPr>
          <w:t>[Електронний ресурс]</w:t>
        </w:r>
      </w:hyperlink>
    </w:p>
    <w:p w14:paraId="05F8B047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8F37D6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Колесова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О. В.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познавательные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ориентиры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эпоху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постмодерна</w:t>
      </w:r>
    </w:p>
    <w:p w14:paraId="06C33D94" w14:textId="19CAA99C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0B1DFE2F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Сорба_Принципи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реалізації часово-просторових вимірів політики</w:t>
      </w:r>
    </w:p>
    <w:p w14:paraId="18ACFE85" w14:textId="1B557512" w:rsidR="001F567D" w:rsidRPr="001E23CC" w:rsidRDefault="001F567D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 w:tgtFrame="_blank" w:history="1">
        <w:r w:rsidR="001E23CC" w:rsidRPr="001E23CC">
          <w:rPr>
            <w:rFonts w:ascii="Times New Roman" w:hAnsi="Times New Roman" w:cs="Times New Roman"/>
            <w:noProof/>
            <w:sz w:val="24"/>
            <w:szCs w:val="24"/>
          </w:rPr>
          <w:t>[Електронний ресурс]</w:t>
        </w:r>
      </w:hyperlink>
    </w:p>
    <w:p w14:paraId="3FAD014E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17EC61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Даниелян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Н. В.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Философские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научной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рациональности_dis</w:t>
      </w:r>
      <w:proofErr w:type="spellEnd"/>
    </w:p>
    <w:p w14:paraId="5CF777B1" w14:textId="3ED7F69A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1CB7A243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Швырев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В.С.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Рациональность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ценность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культуры</w:t>
      </w:r>
      <w:proofErr w:type="spellEnd"/>
      <w:r w:rsidRPr="001F5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F843BC0" w14:textId="604B2BB0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1EF52692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Соболевська_Рефлексивність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як критерій сучасності соціологічної теорії</w:t>
      </w:r>
    </w:p>
    <w:p w14:paraId="3DAFD972" w14:textId="0015D2F8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1E35BD70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Соболевська_Теорія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соціології</w:t>
      </w:r>
    </w:p>
    <w:p w14:paraId="3E66FCDC" w14:textId="26775FDD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0FFF566C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Соболевська_Суперечливість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модерну</w:t>
      </w:r>
    </w:p>
    <w:p w14:paraId="7A1698B1" w14:textId="4CA564B8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4FECB489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Проблемы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общения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пространстве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тотальной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коммуникации</w:t>
      </w:r>
      <w:proofErr w:type="spellEnd"/>
    </w:p>
    <w:p w14:paraId="46D6DDE3" w14:textId="6477579C" w:rsidR="001F567D" w:rsidRPr="001F567D" w:rsidRDefault="001F567D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2" w:tgtFrame="_blank" w:history="1">
        <w:r w:rsidR="001E23CC" w:rsidRPr="002B2773">
          <w:rPr>
            <w:rFonts w:ascii="Times New Roman" w:hAnsi="Times New Roman" w:cs="Times New Roman"/>
            <w:noProof/>
            <w:sz w:val="24"/>
            <w:szCs w:val="24"/>
          </w:rPr>
          <w:t>[</w:t>
        </w:r>
        <w:r w:rsidR="001E23CC" w:rsidRPr="002B2773">
          <w:rPr>
            <w:rFonts w:ascii="Times New Roman" w:hAnsi="Times New Roman" w:cs="Times New Roman"/>
            <w:b/>
            <w:bCs/>
            <w:noProof/>
            <w:sz w:val="24"/>
            <w:szCs w:val="24"/>
          </w:rPr>
          <w:t>Електронний ресурс</w:t>
        </w:r>
        <w:r w:rsidR="001E23CC" w:rsidRPr="002B2773">
          <w:rPr>
            <w:rFonts w:ascii="Times New Roman" w:hAnsi="Times New Roman" w:cs="Times New Roman"/>
            <w:noProof/>
            <w:sz w:val="24"/>
            <w:szCs w:val="24"/>
          </w:rPr>
          <w:t>]</w:t>
        </w:r>
      </w:hyperlink>
    </w:p>
    <w:p w14:paraId="3C0B1971" w14:textId="77777777" w:rsidR="001F567D" w:rsidRPr="001F567D" w:rsidRDefault="001F567D" w:rsidP="001F567D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4B6BBD" w14:textId="77777777" w:rsidR="001E23CC" w:rsidRDefault="001F567D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Никлас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Луман</w:t>
      </w:r>
      <w:proofErr w:type="spellEnd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proofErr w:type="spellStart"/>
      <w:r w:rsidRPr="001F56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Эволюция</w:t>
      </w:r>
      <w:proofErr w:type="spellEnd"/>
    </w:p>
    <w:p w14:paraId="5EEA7957" w14:textId="424AB696" w:rsidR="001F567D" w:rsidRPr="001E23CC" w:rsidRDefault="001E23CC" w:rsidP="001E23CC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23CC">
        <w:rPr>
          <w:rFonts w:ascii="Times New Roman" w:hAnsi="Times New Roman" w:cs="Times New Roman"/>
          <w:noProof/>
          <w:sz w:val="24"/>
          <w:szCs w:val="24"/>
        </w:rPr>
        <w:t>[Електронний ресурс]</w:t>
      </w:r>
    </w:p>
    <w:p w14:paraId="5CA2B540" w14:textId="77777777" w:rsidR="001F567D" w:rsidRPr="0027654B" w:rsidRDefault="001F567D" w:rsidP="006A6EB5">
      <w:pPr>
        <w:pStyle w:val="ad"/>
        <w:pBdr>
          <w:top w:val="nil"/>
          <w:left w:val="nil"/>
          <w:bottom w:val="nil"/>
          <w:right w:val="nil"/>
          <w:between w:val="nil"/>
        </w:pBdr>
        <w:spacing w:before="240" w:after="240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F567D" w:rsidRPr="0027654B" w:rsidSect="00CB62E7">
      <w:pgSz w:w="16838" w:h="11906"/>
      <w:pgMar w:top="1440" w:right="1440" w:bottom="1440" w:left="1440" w:header="0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6636E"/>
    <w:multiLevelType w:val="hybridMultilevel"/>
    <w:tmpl w:val="043A9BA0"/>
    <w:lvl w:ilvl="0" w:tplc="DBBC56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C034A"/>
    <w:multiLevelType w:val="hybridMultilevel"/>
    <w:tmpl w:val="6D4A41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C64AD1"/>
    <w:multiLevelType w:val="hybridMultilevel"/>
    <w:tmpl w:val="146A9F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8336F"/>
    <w:multiLevelType w:val="hybridMultilevel"/>
    <w:tmpl w:val="6B9E0748"/>
    <w:lvl w:ilvl="0" w:tplc="408CC260">
      <w:start w:val="2"/>
      <w:numFmt w:val="bullet"/>
      <w:lvlText w:val="–"/>
      <w:lvlJc w:val="left"/>
      <w:pPr>
        <w:tabs>
          <w:tab w:val="num" w:pos="1467"/>
        </w:tabs>
        <w:ind w:left="1467" w:hanging="90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C99322F"/>
    <w:multiLevelType w:val="hybridMultilevel"/>
    <w:tmpl w:val="07989FCA"/>
    <w:lvl w:ilvl="0" w:tplc="AF0497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CD4A2F"/>
    <w:multiLevelType w:val="hybridMultilevel"/>
    <w:tmpl w:val="134A7CAC"/>
    <w:lvl w:ilvl="0" w:tplc="419A07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F1AA9"/>
    <w:multiLevelType w:val="hybridMultilevel"/>
    <w:tmpl w:val="540A7184"/>
    <w:lvl w:ilvl="0" w:tplc="BE6A85C4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667AF9"/>
    <w:multiLevelType w:val="hybridMultilevel"/>
    <w:tmpl w:val="5DC011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3621F"/>
    <w:multiLevelType w:val="hybridMultilevel"/>
    <w:tmpl w:val="8D6A9FC8"/>
    <w:lvl w:ilvl="0" w:tplc="36D61DB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F1A53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71824"/>
    <w:multiLevelType w:val="hybridMultilevel"/>
    <w:tmpl w:val="6264173C"/>
    <w:lvl w:ilvl="0" w:tplc="B0DA2C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454F7"/>
    <w:multiLevelType w:val="hybridMultilevel"/>
    <w:tmpl w:val="270091E4"/>
    <w:lvl w:ilvl="0" w:tplc="5EDEF3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0C07CA"/>
    <w:multiLevelType w:val="hybridMultilevel"/>
    <w:tmpl w:val="F8628288"/>
    <w:lvl w:ilvl="0" w:tplc="450EA4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A67814"/>
    <w:multiLevelType w:val="hybridMultilevel"/>
    <w:tmpl w:val="544AF476"/>
    <w:lvl w:ilvl="0" w:tplc="67E8C2D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8E1156"/>
    <w:multiLevelType w:val="hybridMultilevel"/>
    <w:tmpl w:val="C7A82D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D0690C"/>
    <w:multiLevelType w:val="hybridMultilevel"/>
    <w:tmpl w:val="00DA014A"/>
    <w:lvl w:ilvl="0" w:tplc="067C314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AB7EDB"/>
    <w:multiLevelType w:val="hybridMultilevel"/>
    <w:tmpl w:val="E1005690"/>
    <w:lvl w:ilvl="0" w:tplc="25209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8E6BEC"/>
    <w:multiLevelType w:val="hybridMultilevel"/>
    <w:tmpl w:val="A392842A"/>
    <w:lvl w:ilvl="0" w:tplc="DFDEED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4217EE"/>
    <w:multiLevelType w:val="multilevel"/>
    <w:tmpl w:val="F9D88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  <w:i w:val="0"/>
        <w:i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 w15:restartNumberingAfterBreak="0">
    <w:nsid w:val="71D83047"/>
    <w:multiLevelType w:val="hybridMultilevel"/>
    <w:tmpl w:val="6352A69A"/>
    <w:lvl w:ilvl="0" w:tplc="F74A77D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415EE"/>
    <w:multiLevelType w:val="hybridMultilevel"/>
    <w:tmpl w:val="4BA09AE2"/>
    <w:lvl w:ilvl="0" w:tplc="FE301C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70921"/>
    <w:multiLevelType w:val="hybridMultilevel"/>
    <w:tmpl w:val="2BDE573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101600"/>
    <w:multiLevelType w:val="hybridMultilevel"/>
    <w:tmpl w:val="B8A2D434"/>
    <w:lvl w:ilvl="0" w:tplc="CDC0B3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8014EC"/>
    <w:multiLevelType w:val="hybridMultilevel"/>
    <w:tmpl w:val="34B45FEE"/>
    <w:lvl w:ilvl="0" w:tplc="32B49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7B006C"/>
    <w:multiLevelType w:val="hybridMultilevel"/>
    <w:tmpl w:val="214EF8A6"/>
    <w:lvl w:ilvl="0" w:tplc="8B301286">
      <w:start w:val="1"/>
      <w:numFmt w:val="decimal"/>
      <w:lvlText w:val="%1.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"/>
  </w:num>
  <w:num w:numId="3">
    <w:abstractNumId w:val="25"/>
  </w:num>
  <w:num w:numId="4">
    <w:abstractNumId w:val="4"/>
  </w:num>
  <w:num w:numId="5">
    <w:abstractNumId w:val="18"/>
  </w:num>
  <w:num w:numId="6">
    <w:abstractNumId w:val="3"/>
  </w:num>
  <w:num w:numId="7">
    <w:abstractNumId w:val="26"/>
  </w:num>
  <w:num w:numId="8">
    <w:abstractNumId w:val="10"/>
  </w:num>
  <w:num w:numId="9">
    <w:abstractNumId w:val="17"/>
  </w:num>
  <w:num w:numId="10">
    <w:abstractNumId w:val="15"/>
  </w:num>
  <w:num w:numId="11">
    <w:abstractNumId w:val="11"/>
  </w:num>
  <w:num w:numId="12">
    <w:abstractNumId w:val="20"/>
  </w:num>
  <w:num w:numId="13">
    <w:abstractNumId w:val="8"/>
  </w:num>
  <w:num w:numId="14">
    <w:abstractNumId w:val="0"/>
  </w:num>
  <w:num w:numId="15">
    <w:abstractNumId w:val="12"/>
  </w:num>
  <w:num w:numId="16">
    <w:abstractNumId w:val="9"/>
  </w:num>
  <w:num w:numId="17">
    <w:abstractNumId w:val="7"/>
  </w:num>
  <w:num w:numId="18">
    <w:abstractNumId w:val="16"/>
  </w:num>
  <w:num w:numId="19">
    <w:abstractNumId w:val="13"/>
  </w:num>
  <w:num w:numId="20">
    <w:abstractNumId w:val="23"/>
  </w:num>
  <w:num w:numId="21">
    <w:abstractNumId w:val="14"/>
  </w:num>
  <w:num w:numId="22">
    <w:abstractNumId w:val="24"/>
  </w:num>
  <w:num w:numId="23">
    <w:abstractNumId w:val="6"/>
  </w:num>
  <w:num w:numId="24">
    <w:abstractNumId w:val="5"/>
  </w:num>
  <w:num w:numId="25">
    <w:abstractNumId w:val="21"/>
  </w:num>
  <w:num w:numId="26">
    <w:abstractNumId w:val="1"/>
  </w:num>
  <w:num w:numId="27">
    <w:abstractNumId w:val="2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7E7B"/>
    <w:rsid w:val="00007A98"/>
    <w:rsid w:val="000261C7"/>
    <w:rsid w:val="00026846"/>
    <w:rsid w:val="000430AF"/>
    <w:rsid w:val="000602C5"/>
    <w:rsid w:val="000645D5"/>
    <w:rsid w:val="000B0AF1"/>
    <w:rsid w:val="000B291C"/>
    <w:rsid w:val="000B690E"/>
    <w:rsid w:val="000C7D08"/>
    <w:rsid w:val="000D3AC6"/>
    <w:rsid w:val="00105799"/>
    <w:rsid w:val="00123A63"/>
    <w:rsid w:val="00134059"/>
    <w:rsid w:val="00143754"/>
    <w:rsid w:val="001569D5"/>
    <w:rsid w:val="00167534"/>
    <w:rsid w:val="0018039B"/>
    <w:rsid w:val="001E23CC"/>
    <w:rsid w:val="001E3FA7"/>
    <w:rsid w:val="001E4BB0"/>
    <w:rsid w:val="001F567D"/>
    <w:rsid w:val="002029D3"/>
    <w:rsid w:val="0020541B"/>
    <w:rsid w:val="002114B4"/>
    <w:rsid w:val="00216FC5"/>
    <w:rsid w:val="0022309B"/>
    <w:rsid w:val="00241013"/>
    <w:rsid w:val="002418F0"/>
    <w:rsid w:val="00275D45"/>
    <w:rsid w:val="0027654B"/>
    <w:rsid w:val="002843AE"/>
    <w:rsid w:val="002A465A"/>
    <w:rsid w:val="002A6A61"/>
    <w:rsid w:val="002B2773"/>
    <w:rsid w:val="002C34AD"/>
    <w:rsid w:val="002C60B2"/>
    <w:rsid w:val="002E733D"/>
    <w:rsid w:val="002F1C9C"/>
    <w:rsid w:val="00300949"/>
    <w:rsid w:val="003118E1"/>
    <w:rsid w:val="003137AC"/>
    <w:rsid w:val="00383515"/>
    <w:rsid w:val="00390AC2"/>
    <w:rsid w:val="003F1E6C"/>
    <w:rsid w:val="004138CB"/>
    <w:rsid w:val="00422F45"/>
    <w:rsid w:val="00423EE2"/>
    <w:rsid w:val="00443200"/>
    <w:rsid w:val="00456EC4"/>
    <w:rsid w:val="00487B45"/>
    <w:rsid w:val="004A1814"/>
    <w:rsid w:val="004A53EA"/>
    <w:rsid w:val="004B73B2"/>
    <w:rsid w:val="004C0DA0"/>
    <w:rsid w:val="004D1CCA"/>
    <w:rsid w:val="004E0CAB"/>
    <w:rsid w:val="004E3574"/>
    <w:rsid w:val="004E4E5F"/>
    <w:rsid w:val="00504894"/>
    <w:rsid w:val="005055C7"/>
    <w:rsid w:val="005075D0"/>
    <w:rsid w:val="005167BF"/>
    <w:rsid w:val="005241B5"/>
    <w:rsid w:val="00532031"/>
    <w:rsid w:val="00547858"/>
    <w:rsid w:val="00570C77"/>
    <w:rsid w:val="00583805"/>
    <w:rsid w:val="00595756"/>
    <w:rsid w:val="005A758A"/>
    <w:rsid w:val="005B76D5"/>
    <w:rsid w:val="005C5906"/>
    <w:rsid w:val="005D6DE1"/>
    <w:rsid w:val="005F37D5"/>
    <w:rsid w:val="00600217"/>
    <w:rsid w:val="00622CCF"/>
    <w:rsid w:val="00641717"/>
    <w:rsid w:val="00645C92"/>
    <w:rsid w:val="00647673"/>
    <w:rsid w:val="00674325"/>
    <w:rsid w:val="00691EAA"/>
    <w:rsid w:val="00691F0D"/>
    <w:rsid w:val="006A25DD"/>
    <w:rsid w:val="006A6EB5"/>
    <w:rsid w:val="006B01FF"/>
    <w:rsid w:val="006C7C02"/>
    <w:rsid w:val="006D007A"/>
    <w:rsid w:val="006D623E"/>
    <w:rsid w:val="006F3DE3"/>
    <w:rsid w:val="006F5071"/>
    <w:rsid w:val="00722225"/>
    <w:rsid w:val="00744005"/>
    <w:rsid w:val="00753A27"/>
    <w:rsid w:val="00773C38"/>
    <w:rsid w:val="00787614"/>
    <w:rsid w:val="007A3612"/>
    <w:rsid w:val="007A5075"/>
    <w:rsid w:val="007E2D76"/>
    <w:rsid w:val="007E7CC9"/>
    <w:rsid w:val="007F7206"/>
    <w:rsid w:val="00813B52"/>
    <w:rsid w:val="00821031"/>
    <w:rsid w:val="00835D1B"/>
    <w:rsid w:val="00841215"/>
    <w:rsid w:val="00856F10"/>
    <w:rsid w:val="00863584"/>
    <w:rsid w:val="00871B25"/>
    <w:rsid w:val="008A73F9"/>
    <w:rsid w:val="008C62A1"/>
    <w:rsid w:val="008D0AFC"/>
    <w:rsid w:val="008D318F"/>
    <w:rsid w:val="008D62F4"/>
    <w:rsid w:val="008E050A"/>
    <w:rsid w:val="008F0A8E"/>
    <w:rsid w:val="008F6037"/>
    <w:rsid w:val="00921F89"/>
    <w:rsid w:val="00923643"/>
    <w:rsid w:val="009413FB"/>
    <w:rsid w:val="00944378"/>
    <w:rsid w:val="009725E6"/>
    <w:rsid w:val="00977523"/>
    <w:rsid w:val="009A6771"/>
    <w:rsid w:val="009B1D7C"/>
    <w:rsid w:val="009D246E"/>
    <w:rsid w:val="009D7179"/>
    <w:rsid w:val="009E2A4B"/>
    <w:rsid w:val="009F30D8"/>
    <w:rsid w:val="00A00598"/>
    <w:rsid w:val="00A031AB"/>
    <w:rsid w:val="00A13F25"/>
    <w:rsid w:val="00A360FD"/>
    <w:rsid w:val="00A529A2"/>
    <w:rsid w:val="00A6490A"/>
    <w:rsid w:val="00A72678"/>
    <w:rsid w:val="00AB0485"/>
    <w:rsid w:val="00AE0404"/>
    <w:rsid w:val="00B0166C"/>
    <w:rsid w:val="00B029D7"/>
    <w:rsid w:val="00B427C5"/>
    <w:rsid w:val="00B74F7C"/>
    <w:rsid w:val="00B85582"/>
    <w:rsid w:val="00BA7205"/>
    <w:rsid w:val="00BD1623"/>
    <w:rsid w:val="00BF7215"/>
    <w:rsid w:val="00C0209B"/>
    <w:rsid w:val="00C138BE"/>
    <w:rsid w:val="00C13BF1"/>
    <w:rsid w:val="00C20F27"/>
    <w:rsid w:val="00C21A7F"/>
    <w:rsid w:val="00C2253C"/>
    <w:rsid w:val="00C233A2"/>
    <w:rsid w:val="00C32C7A"/>
    <w:rsid w:val="00C4430F"/>
    <w:rsid w:val="00C4537A"/>
    <w:rsid w:val="00C56488"/>
    <w:rsid w:val="00C70F62"/>
    <w:rsid w:val="00C8164D"/>
    <w:rsid w:val="00C8190F"/>
    <w:rsid w:val="00C85283"/>
    <w:rsid w:val="00CA074B"/>
    <w:rsid w:val="00CA2DAA"/>
    <w:rsid w:val="00CA3B36"/>
    <w:rsid w:val="00CA630B"/>
    <w:rsid w:val="00CB26AB"/>
    <w:rsid w:val="00CB62E7"/>
    <w:rsid w:val="00CC1D3B"/>
    <w:rsid w:val="00CD048A"/>
    <w:rsid w:val="00CD3B5D"/>
    <w:rsid w:val="00CD7AED"/>
    <w:rsid w:val="00CD7E7B"/>
    <w:rsid w:val="00CE3F0A"/>
    <w:rsid w:val="00D03F7E"/>
    <w:rsid w:val="00D326A4"/>
    <w:rsid w:val="00D334D8"/>
    <w:rsid w:val="00D34B35"/>
    <w:rsid w:val="00D402DA"/>
    <w:rsid w:val="00D41A8F"/>
    <w:rsid w:val="00D43BF3"/>
    <w:rsid w:val="00D76269"/>
    <w:rsid w:val="00D768F5"/>
    <w:rsid w:val="00D825FD"/>
    <w:rsid w:val="00D95FE8"/>
    <w:rsid w:val="00DA5478"/>
    <w:rsid w:val="00DB7B50"/>
    <w:rsid w:val="00DC0B12"/>
    <w:rsid w:val="00DE0B63"/>
    <w:rsid w:val="00DE39F5"/>
    <w:rsid w:val="00DF0DF9"/>
    <w:rsid w:val="00DF6453"/>
    <w:rsid w:val="00E10FAD"/>
    <w:rsid w:val="00E144B0"/>
    <w:rsid w:val="00E16899"/>
    <w:rsid w:val="00E227A3"/>
    <w:rsid w:val="00E433F9"/>
    <w:rsid w:val="00E56B14"/>
    <w:rsid w:val="00E72AAE"/>
    <w:rsid w:val="00E76D60"/>
    <w:rsid w:val="00EB41FE"/>
    <w:rsid w:val="00EC2CB6"/>
    <w:rsid w:val="00ED0F70"/>
    <w:rsid w:val="00ED40C1"/>
    <w:rsid w:val="00ED5195"/>
    <w:rsid w:val="00ED5573"/>
    <w:rsid w:val="00EE05E9"/>
    <w:rsid w:val="00EE1C7D"/>
    <w:rsid w:val="00EE592D"/>
    <w:rsid w:val="00F014FF"/>
    <w:rsid w:val="00F141A2"/>
    <w:rsid w:val="00F30881"/>
    <w:rsid w:val="00F31D06"/>
    <w:rsid w:val="00F55BF6"/>
    <w:rsid w:val="00F61C30"/>
    <w:rsid w:val="00F63061"/>
    <w:rsid w:val="00FA1133"/>
    <w:rsid w:val="00FA4C80"/>
    <w:rsid w:val="00FA75B1"/>
    <w:rsid w:val="00FB0AE4"/>
    <w:rsid w:val="00FD5768"/>
    <w:rsid w:val="00FF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CFA89"/>
  <w15:docId w15:val="{FCF4AEAD-09E3-4FFB-9C1C-47818445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F7206"/>
  </w:style>
  <w:style w:type="paragraph" w:styleId="1">
    <w:name w:val="heading 1"/>
    <w:basedOn w:val="a"/>
    <w:next w:val="a"/>
    <w:rsid w:val="00CB62E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B62E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B62E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B62E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B62E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B62E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B62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B62E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B62E7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rsid w:val="00CB62E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rsid w:val="00CB62E7"/>
    <w:pPr>
      <w:spacing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a">
    <w:name w:val="Hyperlink"/>
    <w:basedOn w:val="a0"/>
    <w:uiPriority w:val="99"/>
    <w:unhideWhenUsed/>
    <w:rsid w:val="00167534"/>
    <w:rPr>
      <w:color w:val="0000FF" w:themeColor="hyperlink"/>
      <w:u w:val="single"/>
    </w:rPr>
  </w:style>
  <w:style w:type="paragraph" w:styleId="ab">
    <w:name w:val="Body Text Indent"/>
    <w:basedOn w:val="a"/>
    <w:link w:val="ac"/>
    <w:rsid w:val="00E72AAE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ий текст з відступом Знак"/>
    <w:basedOn w:val="a0"/>
    <w:link w:val="ab"/>
    <w:rsid w:val="00E72AA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d">
    <w:name w:val="List Paragraph"/>
    <w:basedOn w:val="a"/>
    <w:uiPriority w:val="34"/>
    <w:qFormat/>
    <w:rsid w:val="002A6A61"/>
    <w:pPr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e">
    <w:name w:val="Normal (Web)"/>
    <w:basedOn w:val="a"/>
    <w:rsid w:val="002A6A61"/>
    <w:pPr>
      <w:spacing w:before="100" w:beforeAutospacing="1" w:after="100" w:afterAutospacing="1" w:line="240" w:lineRule="auto"/>
    </w:pPr>
    <w:rPr>
      <w:rFonts w:eastAsia="Times New Roman"/>
      <w:color w:val="003300"/>
    </w:rPr>
  </w:style>
  <w:style w:type="paragraph" w:customStyle="1" w:styleId="FR1">
    <w:name w:val="FR1"/>
    <w:uiPriority w:val="99"/>
    <w:rsid w:val="00C56488"/>
    <w:pPr>
      <w:widowControl w:val="0"/>
      <w:autoSpaceDE w:val="0"/>
      <w:autoSpaceDN w:val="0"/>
      <w:adjustRightInd w:val="0"/>
      <w:spacing w:before="220" w:line="240" w:lineRule="auto"/>
      <w:jc w:val="center"/>
    </w:pPr>
    <w:rPr>
      <w:rFonts w:eastAsia="Times New Roman"/>
      <w:b/>
      <w:bCs/>
      <w:i/>
      <w:iCs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547858"/>
    <w:rPr>
      <w:color w:val="800080" w:themeColor="followedHyperlink"/>
      <w:u w:val="single"/>
    </w:rPr>
  </w:style>
  <w:style w:type="paragraph" w:styleId="30">
    <w:name w:val="Body Text Indent 3"/>
    <w:basedOn w:val="a"/>
    <w:link w:val="31"/>
    <w:uiPriority w:val="99"/>
    <w:semiHidden/>
    <w:unhideWhenUsed/>
    <w:rsid w:val="000C7D08"/>
    <w:pPr>
      <w:spacing w:after="120"/>
      <w:ind w:left="283"/>
    </w:pPr>
    <w:rPr>
      <w:sz w:val="16"/>
      <w:szCs w:val="16"/>
    </w:rPr>
  </w:style>
  <w:style w:type="character" w:customStyle="1" w:styleId="31">
    <w:name w:val="Основний текст з відступом 3 Знак"/>
    <w:basedOn w:val="a0"/>
    <w:link w:val="30"/>
    <w:uiPriority w:val="99"/>
    <w:semiHidden/>
    <w:rsid w:val="000C7D08"/>
    <w:rPr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A031AB"/>
    <w:pPr>
      <w:spacing w:after="120"/>
    </w:pPr>
  </w:style>
  <w:style w:type="character" w:customStyle="1" w:styleId="af1">
    <w:name w:val="Основний текст Знак"/>
    <w:basedOn w:val="a0"/>
    <w:link w:val="af0"/>
    <w:uiPriority w:val="99"/>
    <w:semiHidden/>
    <w:rsid w:val="00A031AB"/>
  </w:style>
  <w:style w:type="character" w:styleId="af2">
    <w:name w:val="Unresolved Mention"/>
    <w:basedOn w:val="a0"/>
    <w:uiPriority w:val="99"/>
    <w:semiHidden/>
    <w:unhideWhenUsed/>
    <w:rsid w:val="008E050A"/>
    <w:rPr>
      <w:color w:val="605E5C"/>
      <w:shd w:val="clear" w:color="auto" w:fill="E1DFDD"/>
    </w:rPr>
  </w:style>
  <w:style w:type="paragraph" w:styleId="20">
    <w:name w:val="Body Text 2"/>
    <w:basedOn w:val="a"/>
    <w:link w:val="21"/>
    <w:uiPriority w:val="99"/>
    <w:semiHidden/>
    <w:unhideWhenUsed/>
    <w:rsid w:val="009F30D8"/>
    <w:pPr>
      <w:spacing w:after="120" w:line="480" w:lineRule="auto"/>
    </w:pPr>
  </w:style>
  <w:style w:type="character" w:customStyle="1" w:styleId="21">
    <w:name w:val="Основний текст 2 Знак"/>
    <w:basedOn w:val="a0"/>
    <w:link w:val="20"/>
    <w:uiPriority w:val="99"/>
    <w:semiHidden/>
    <w:rsid w:val="009F3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3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4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07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84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X0KUjKmaCjkP7WXpoFWpbyS4PaFXuyXu/view?usp=shari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PPmuArKmjl4aQpJfeCt-huuuTLJ-xHH3/view?usp=sharing" TargetMode="External"/><Relationship Id="rId12" Type="http://schemas.openxmlformats.org/officeDocument/2006/relationships/hyperlink" Target="https://drive.google.com/file/d/1WRS8leLeTtkkbYgaTMH0eeo1EMC6tQhX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5yibzF1kz3WEpjPVeRkdO23E47DJihG-/view?usp=sharing" TargetMode="External"/><Relationship Id="rId11" Type="http://schemas.openxmlformats.org/officeDocument/2006/relationships/hyperlink" Target="https://drive.google.com/file/d/1r2_4BdCRbCQUs4hoCiplzRW7x0dGk0We/view?usp=sharing" TargetMode="External"/><Relationship Id="rId5" Type="http://schemas.openxmlformats.org/officeDocument/2006/relationships/hyperlink" Target="mailto:s.motren@gmail.com" TargetMode="External"/><Relationship Id="rId10" Type="http://schemas.openxmlformats.org/officeDocument/2006/relationships/hyperlink" Target="https://drive.google.com/file/d/1ISKaO83PWE2_U4y6t3RDQRN_JIgp-tU8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Ow3dY4I5AP355HiSQq8vhFXsnJA9tOM/view?usp=shari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1660</TotalTime>
  <Pages>18</Pages>
  <Words>15382</Words>
  <Characters>8769</Characters>
  <Application>Microsoft Office Word</Application>
  <DocSecurity>0</DocSecurity>
  <Lines>73</Lines>
  <Paragraphs>48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dcterms:created xsi:type="dcterms:W3CDTF">2019-10-03T10:25:00Z</dcterms:created>
  <dcterms:modified xsi:type="dcterms:W3CDTF">2021-02-16T14:49:00Z</dcterms:modified>
</cp:coreProperties>
</file>