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AF2D1" w14:textId="77777777" w:rsidR="00EF455B" w:rsidRDefault="00F9161F" w:rsidP="005C09EB">
      <w:pPr>
        <w:spacing w:after="0" w:line="276"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МІНІСТЕРСТВО ОСВІТИ І НАУКИ УКРАЇНИ</w:t>
      </w:r>
    </w:p>
    <w:p w14:paraId="3CE23B9B" w14:textId="77777777" w:rsidR="00F9161F" w:rsidRDefault="00F9161F" w:rsidP="005C09EB">
      <w:pPr>
        <w:spacing w:after="0" w:line="276"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ЛЬВІВСЬКИЙ НАЦІОНАЛЬНИЙ УНІВЕРСИТЕТ ІМЕНІ ІВАНА ФРАНКА</w:t>
      </w:r>
    </w:p>
    <w:p w14:paraId="4E157091" w14:textId="77777777" w:rsidR="00EF455B" w:rsidRDefault="00F9161F" w:rsidP="005C09EB">
      <w:pPr>
        <w:spacing w:after="0" w:line="276"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Кафедра теорії та історії політичної науки</w:t>
      </w:r>
    </w:p>
    <w:p w14:paraId="278C3A8D" w14:textId="77777777" w:rsidR="00EF455B" w:rsidRDefault="00F9161F" w:rsidP="005C09EB">
      <w:pPr>
        <w:spacing w:after="0" w:line="276"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 xml:space="preserve"> </w:t>
      </w:r>
    </w:p>
    <w:p w14:paraId="49AEFED3" w14:textId="77777777" w:rsidR="00F9161F" w:rsidRPr="00F9161F" w:rsidRDefault="00F9161F" w:rsidP="005C09EB">
      <w:pPr>
        <w:spacing w:after="0" w:line="240" w:lineRule="auto"/>
        <w:ind w:left="2832" w:firstLine="708"/>
        <w:jc w:val="center"/>
        <w:rPr>
          <w:rFonts w:ascii="Times New Roman" w:eastAsia="Times New Roman" w:hAnsi="Times New Roman" w:cs="Times New Roman"/>
          <w:color w:val="000000"/>
          <w:sz w:val="24"/>
          <w:szCs w:val="24"/>
          <w:lang w:val="uk-UA"/>
        </w:rPr>
      </w:pPr>
      <w:r w:rsidRPr="00F9161F">
        <w:rPr>
          <w:rFonts w:ascii="Times New Roman" w:eastAsia="Times New Roman" w:hAnsi="Times New Roman" w:cs="Times New Roman"/>
          <w:color w:val="000000"/>
          <w:sz w:val="24"/>
          <w:szCs w:val="24"/>
          <w:lang w:val="uk-UA"/>
        </w:rPr>
        <w:t xml:space="preserve">                                      </w:t>
      </w:r>
      <w:r w:rsidR="00234BA1">
        <w:rPr>
          <w:rFonts w:ascii="Times New Roman" w:eastAsia="Times New Roman" w:hAnsi="Times New Roman" w:cs="Times New Roman"/>
          <w:color w:val="000000"/>
          <w:sz w:val="24"/>
          <w:szCs w:val="24"/>
          <w:lang w:val="uk-UA"/>
        </w:rPr>
        <w:t xml:space="preserve">                                     </w:t>
      </w:r>
      <w:r w:rsidRPr="00F9161F">
        <w:rPr>
          <w:rFonts w:ascii="Times New Roman" w:eastAsia="Times New Roman" w:hAnsi="Times New Roman" w:cs="Times New Roman"/>
          <w:color w:val="000000"/>
          <w:sz w:val="24"/>
          <w:szCs w:val="24"/>
          <w:lang w:val="uk-UA"/>
        </w:rPr>
        <w:t>“</w:t>
      </w:r>
      <w:r w:rsidRPr="00F9161F">
        <w:rPr>
          <w:rFonts w:ascii="Times New Roman" w:eastAsia="Times New Roman" w:hAnsi="Times New Roman" w:cs="Times New Roman"/>
          <w:b/>
          <w:color w:val="000000"/>
          <w:sz w:val="24"/>
          <w:szCs w:val="24"/>
          <w:lang w:val="uk-UA"/>
        </w:rPr>
        <w:t>ЗАТВЕРДЖУЮ</w:t>
      </w:r>
      <w:r w:rsidRPr="00F9161F">
        <w:rPr>
          <w:rFonts w:ascii="Times New Roman" w:eastAsia="Times New Roman" w:hAnsi="Times New Roman" w:cs="Times New Roman"/>
          <w:color w:val="000000"/>
          <w:sz w:val="24"/>
          <w:szCs w:val="24"/>
          <w:lang w:val="uk-UA"/>
        </w:rPr>
        <w:t>”</w:t>
      </w:r>
    </w:p>
    <w:p w14:paraId="5972C90E" w14:textId="77777777" w:rsidR="00F9161F" w:rsidRPr="00F9161F" w:rsidRDefault="00F9161F" w:rsidP="005C09EB">
      <w:pPr>
        <w:spacing w:after="0" w:line="240" w:lineRule="auto"/>
        <w:ind w:left="10092"/>
        <w:jc w:val="both"/>
        <w:rPr>
          <w:rFonts w:ascii="Times New Roman" w:eastAsia="Times New Roman" w:hAnsi="Times New Roman" w:cs="Times New Roman"/>
          <w:sz w:val="24"/>
          <w:szCs w:val="24"/>
          <w:lang w:val="uk-UA" w:eastAsia="ru-RU"/>
        </w:rPr>
      </w:pPr>
      <w:r w:rsidRPr="00F9161F">
        <w:rPr>
          <w:rFonts w:ascii="Times New Roman" w:eastAsia="Times New Roman" w:hAnsi="Times New Roman" w:cs="Times New Roman"/>
          <w:sz w:val="24"/>
          <w:szCs w:val="24"/>
          <w:lang w:val="uk-UA" w:eastAsia="ru-RU"/>
        </w:rPr>
        <w:t xml:space="preserve">Декан філософського факультету </w:t>
      </w:r>
    </w:p>
    <w:p w14:paraId="23980736" w14:textId="77777777" w:rsidR="00F9161F" w:rsidRPr="00F9161F" w:rsidRDefault="00234BA1" w:rsidP="005C09EB">
      <w:pPr>
        <w:spacing w:after="0" w:line="240" w:lineRule="auto"/>
        <w:ind w:left="5812"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F9161F" w:rsidRPr="00F9161F">
        <w:rPr>
          <w:rFonts w:ascii="Times New Roman" w:eastAsia="Times New Roman" w:hAnsi="Times New Roman" w:cs="Times New Roman"/>
          <w:sz w:val="24"/>
          <w:szCs w:val="24"/>
          <w:lang w:val="uk-UA" w:eastAsia="ru-RU"/>
        </w:rPr>
        <w:t>доц. Рижак Л.В.</w:t>
      </w:r>
    </w:p>
    <w:p w14:paraId="1A597664" w14:textId="77777777" w:rsidR="00F9161F" w:rsidRPr="00F9161F" w:rsidRDefault="00F9161F" w:rsidP="005C09EB">
      <w:pPr>
        <w:spacing w:after="0" w:line="240" w:lineRule="auto"/>
        <w:jc w:val="right"/>
        <w:rPr>
          <w:rFonts w:ascii="Times New Roman" w:eastAsia="Times New Roman" w:hAnsi="Times New Roman" w:cs="Times New Roman"/>
          <w:sz w:val="24"/>
          <w:szCs w:val="24"/>
          <w:lang w:val="uk-UA" w:eastAsia="ru-RU"/>
        </w:rPr>
      </w:pPr>
    </w:p>
    <w:p w14:paraId="751F90A6" w14:textId="77777777" w:rsidR="00F9161F" w:rsidRPr="00F9161F" w:rsidRDefault="00F9161F" w:rsidP="005C09EB">
      <w:pPr>
        <w:spacing w:after="0" w:line="240" w:lineRule="auto"/>
        <w:jc w:val="right"/>
        <w:rPr>
          <w:rFonts w:ascii="Times New Roman" w:eastAsia="Times New Roman" w:hAnsi="Times New Roman" w:cs="Times New Roman"/>
          <w:sz w:val="24"/>
          <w:szCs w:val="24"/>
          <w:lang w:val="uk-UA" w:eastAsia="ru-RU"/>
        </w:rPr>
      </w:pPr>
      <w:r w:rsidRPr="00F9161F">
        <w:rPr>
          <w:rFonts w:ascii="Times New Roman" w:eastAsia="Times New Roman" w:hAnsi="Times New Roman" w:cs="Times New Roman"/>
          <w:sz w:val="24"/>
          <w:szCs w:val="24"/>
          <w:lang w:val="uk-UA" w:eastAsia="ru-RU"/>
        </w:rPr>
        <w:t>_______________________________</w:t>
      </w:r>
    </w:p>
    <w:p w14:paraId="56FD2498" w14:textId="77777777" w:rsidR="00F9161F" w:rsidRPr="00F9161F" w:rsidRDefault="00F9161F" w:rsidP="005C09EB">
      <w:pPr>
        <w:spacing w:after="0" w:line="240" w:lineRule="auto"/>
        <w:jc w:val="right"/>
        <w:rPr>
          <w:rFonts w:ascii="Times New Roman" w:eastAsia="Times New Roman" w:hAnsi="Times New Roman" w:cs="Times New Roman"/>
          <w:sz w:val="24"/>
          <w:szCs w:val="24"/>
          <w:lang w:val="uk-UA" w:eastAsia="ru-RU"/>
        </w:rPr>
      </w:pPr>
      <w:r w:rsidRPr="00F9161F">
        <w:rPr>
          <w:rFonts w:ascii="Times New Roman" w:eastAsia="Times New Roman" w:hAnsi="Times New Roman" w:cs="Times New Roman"/>
          <w:sz w:val="24"/>
          <w:szCs w:val="24"/>
          <w:lang w:val="uk-UA" w:eastAsia="ru-RU"/>
        </w:rPr>
        <w:t>“___”___________20___ року</w:t>
      </w:r>
    </w:p>
    <w:p w14:paraId="4871B176" w14:textId="77777777" w:rsidR="00F9161F" w:rsidRPr="00F9161F" w:rsidRDefault="00F9161F" w:rsidP="005C09EB">
      <w:pPr>
        <w:spacing w:after="0" w:line="240" w:lineRule="auto"/>
        <w:rPr>
          <w:rFonts w:ascii="Times New Roman" w:eastAsia="Times New Roman" w:hAnsi="Times New Roman" w:cs="Times New Roman"/>
          <w:sz w:val="24"/>
          <w:szCs w:val="24"/>
          <w:lang w:val="uk-UA" w:eastAsia="ru-RU"/>
        </w:rPr>
      </w:pPr>
      <w:r w:rsidRPr="00F9161F">
        <w:rPr>
          <w:rFonts w:ascii="Times New Roman" w:eastAsia="Times New Roman" w:hAnsi="Times New Roman" w:cs="Times New Roman"/>
          <w:sz w:val="24"/>
          <w:szCs w:val="24"/>
          <w:lang w:val="uk-UA" w:eastAsia="ru-RU"/>
        </w:rPr>
        <w:t xml:space="preserve"> </w:t>
      </w:r>
    </w:p>
    <w:p w14:paraId="4CB1D854" w14:textId="77777777" w:rsidR="00F9161F" w:rsidRDefault="00234BA1" w:rsidP="005C09EB">
      <w:pPr>
        <w:spacing w:after="0" w:line="276"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СИЛАБУС НАВЧАЛЬНОЇ ДИСЦИПЛІНИ</w:t>
      </w:r>
    </w:p>
    <w:p w14:paraId="5DC4EDE6" w14:textId="77777777" w:rsidR="00234BA1" w:rsidRDefault="00234BA1" w:rsidP="005C09EB">
      <w:pPr>
        <w:spacing w:after="0" w:line="276"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ПОЛІТОЛОГІЯ</w:t>
      </w:r>
    </w:p>
    <w:p w14:paraId="7040E33C" w14:textId="32B45B4E" w:rsidR="00A33F05" w:rsidRPr="00A33F05" w:rsidRDefault="00234BA1" w:rsidP="00A33F05">
      <w:pPr>
        <w:spacing w:after="0" w:line="276" w:lineRule="auto"/>
        <w:jc w:val="center"/>
        <w:rPr>
          <w:rFonts w:ascii="Times New Roman" w:eastAsia="Times New Roman" w:hAnsi="Times New Roman" w:cs="Times New Roman"/>
          <w:b/>
          <w:lang w:val="uk-UA" w:eastAsia="uk-UA"/>
        </w:rPr>
      </w:pPr>
      <w:r w:rsidRPr="00A33F05">
        <w:rPr>
          <w:rFonts w:ascii="Times New Roman" w:eastAsia="Times New Roman" w:hAnsi="Times New Roman" w:cs="Times New Roman"/>
          <w:sz w:val="24"/>
          <w:szCs w:val="24"/>
          <w:lang w:val="uk-UA"/>
        </w:rPr>
        <w:t>спеціальн</w:t>
      </w:r>
      <w:r w:rsidR="00A33F05">
        <w:rPr>
          <w:rFonts w:ascii="Times New Roman" w:eastAsia="Times New Roman" w:hAnsi="Times New Roman" w:cs="Times New Roman"/>
          <w:sz w:val="24"/>
          <w:szCs w:val="24"/>
          <w:lang w:val="uk-UA"/>
        </w:rPr>
        <w:t>ості</w:t>
      </w:r>
      <w:r w:rsidRPr="00A33F05">
        <w:rPr>
          <w:rFonts w:ascii="Times New Roman" w:eastAsia="Times New Roman" w:hAnsi="Times New Roman" w:cs="Times New Roman"/>
          <w:b/>
          <w:bCs/>
          <w:sz w:val="24"/>
          <w:szCs w:val="24"/>
          <w:lang w:val="uk-UA"/>
        </w:rPr>
        <w:t xml:space="preserve"> </w:t>
      </w:r>
      <w:r w:rsidR="00A33F05" w:rsidRPr="00A33F05">
        <w:rPr>
          <w:rFonts w:ascii="Times New Roman" w:eastAsia="Times New Roman" w:hAnsi="Times New Roman" w:cs="Times New Roman"/>
          <w:b/>
          <w:lang w:val="uk-UA" w:eastAsia="uk-UA"/>
        </w:rPr>
        <w:t>014 Середня освіта (014.13 Музичне мистецтво)</w:t>
      </w:r>
      <w:r w:rsidR="00A33F05">
        <w:rPr>
          <w:rFonts w:ascii="Times New Roman" w:eastAsia="Times New Roman" w:hAnsi="Times New Roman" w:cs="Times New Roman"/>
          <w:b/>
          <w:lang w:val="uk-UA" w:eastAsia="uk-UA"/>
        </w:rPr>
        <w:t xml:space="preserve">; </w:t>
      </w:r>
      <w:r w:rsidR="00A33F05" w:rsidRPr="00A33F05">
        <w:rPr>
          <w:rFonts w:ascii="Times New Roman" w:eastAsia="Times New Roman" w:hAnsi="Times New Roman" w:cs="Times New Roman"/>
          <w:b/>
          <w:lang w:val="uk-UA" w:eastAsia="uk-UA"/>
        </w:rPr>
        <w:t>024 Хореографія (Хореографія)</w:t>
      </w:r>
    </w:p>
    <w:p w14:paraId="045A7B39" w14:textId="4C1F9833" w:rsidR="00A33F05" w:rsidRPr="00A33F05" w:rsidRDefault="00A33F05" w:rsidP="00A33F05">
      <w:pPr>
        <w:spacing w:after="0" w:line="276" w:lineRule="auto"/>
        <w:jc w:val="center"/>
        <w:rPr>
          <w:rFonts w:ascii="Times New Roman" w:eastAsia="Times New Roman" w:hAnsi="Times New Roman" w:cs="Times New Roman"/>
          <w:b/>
          <w:lang w:val="uk-UA" w:eastAsia="uk-UA"/>
        </w:rPr>
      </w:pPr>
      <w:r w:rsidRPr="00A33F05">
        <w:rPr>
          <w:rFonts w:ascii="Times New Roman" w:eastAsia="Times New Roman" w:hAnsi="Times New Roman" w:cs="Times New Roman"/>
          <w:b/>
          <w:lang w:val="uk-UA" w:eastAsia="uk-UA"/>
        </w:rPr>
        <w:t>026 Сценічне мистецтво (Акторське мистецтво драматичного театру та кіно)</w:t>
      </w:r>
      <w:r>
        <w:rPr>
          <w:rFonts w:ascii="Times New Roman" w:eastAsia="Times New Roman" w:hAnsi="Times New Roman" w:cs="Times New Roman"/>
          <w:b/>
          <w:lang w:val="uk-UA" w:eastAsia="uk-UA"/>
        </w:rPr>
        <w:t>;</w:t>
      </w:r>
    </w:p>
    <w:p w14:paraId="1E35E817" w14:textId="731EC6B3" w:rsidR="00A33F05" w:rsidRPr="00A33F05" w:rsidRDefault="00A33F05" w:rsidP="00A33F05">
      <w:pPr>
        <w:spacing w:after="0" w:line="276" w:lineRule="auto"/>
        <w:jc w:val="center"/>
        <w:rPr>
          <w:rFonts w:ascii="Times New Roman" w:eastAsia="Times New Roman" w:hAnsi="Times New Roman" w:cs="Times New Roman"/>
          <w:b/>
          <w:lang w:val="uk-UA" w:eastAsia="uk-UA"/>
        </w:rPr>
      </w:pPr>
      <w:r w:rsidRPr="00A33F05">
        <w:rPr>
          <w:rFonts w:ascii="Times New Roman" w:eastAsia="Times New Roman" w:hAnsi="Times New Roman" w:cs="Times New Roman"/>
          <w:b/>
          <w:lang w:val="uk-UA" w:eastAsia="uk-UA"/>
        </w:rPr>
        <w:t>026 Сценічне мистецтво (Театрознавство)</w:t>
      </w:r>
      <w:r>
        <w:rPr>
          <w:rFonts w:ascii="Times New Roman" w:eastAsia="Times New Roman" w:hAnsi="Times New Roman" w:cs="Times New Roman"/>
          <w:b/>
          <w:lang w:val="uk-UA" w:eastAsia="uk-UA"/>
        </w:rPr>
        <w:t>;</w:t>
      </w:r>
    </w:p>
    <w:p w14:paraId="15157E8B" w14:textId="7EB9A9A0" w:rsidR="00A33F05" w:rsidRPr="00A33F05" w:rsidRDefault="00A33F05" w:rsidP="00A33F05">
      <w:pPr>
        <w:spacing w:after="0" w:line="276" w:lineRule="auto"/>
        <w:jc w:val="center"/>
        <w:rPr>
          <w:rFonts w:ascii="Times New Roman" w:eastAsia="Times New Roman" w:hAnsi="Times New Roman" w:cs="Times New Roman"/>
          <w:b/>
          <w:lang w:val="uk-UA" w:eastAsia="uk-UA"/>
        </w:rPr>
      </w:pPr>
      <w:r w:rsidRPr="00A33F05">
        <w:rPr>
          <w:rFonts w:ascii="Times New Roman" w:eastAsia="Times New Roman" w:hAnsi="Times New Roman" w:cs="Times New Roman"/>
          <w:b/>
          <w:lang w:val="uk-UA" w:eastAsia="uk-UA"/>
        </w:rPr>
        <w:t>028 Менеджмент соціокультурної діяльності (Менеджмент соціокультурної діяльності)</w:t>
      </w:r>
      <w:r>
        <w:rPr>
          <w:rFonts w:ascii="Times New Roman" w:eastAsia="Times New Roman" w:hAnsi="Times New Roman" w:cs="Times New Roman"/>
          <w:b/>
          <w:lang w:val="uk-UA" w:eastAsia="uk-UA"/>
        </w:rPr>
        <w:t>;</w:t>
      </w:r>
    </w:p>
    <w:p w14:paraId="74A45935" w14:textId="77777777" w:rsidR="00A33F05" w:rsidRDefault="00A33F05" w:rsidP="00A33F05">
      <w:pPr>
        <w:spacing w:after="0" w:line="276" w:lineRule="auto"/>
        <w:jc w:val="center"/>
        <w:rPr>
          <w:rFonts w:ascii="Times New Roman" w:eastAsia="Times New Roman" w:hAnsi="Times New Roman" w:cs="Times New Roman"/>
          <w:b/>
          <w:lang w:val="uk-UA" w:eastAsia="uk-UA"/>
        </w:rPr>
      </w:pPr>
      <w:r w:rsidRPr="00A33F05">
        <w:rPr>
          <w:rFonts w:ascii="Times New Roman" w:eastAsia="Times New Roman" w:hAnsi="Times New Roman" w:cs="Times New Roman"/>
          <w:b/>
          <w:lang w:val="uk-UA" w:eastAsia="uk-UA"/>
        </w:rPr>
        <w:t>029 Інформаційна, бібліотечна та архівна справа (Інформаційна, бібліотечна та архівна справа)</w:t>
      </w:r>
    </w:p>
    <w:p w14:paraId="3DB33C54" w14:textId="77777777" w:rsidR="00234BA1" w:rsidRPr="00234BA1" w:rsidRDefault="00234BA1" w:rsidP="005C09EB">
      <w:pPr>
        <w:spacing w:after="0" w:line="240" w:lineRule="auto"/>
        <w:ind w:left="3588" w:firstLine="708"/>
        <w:rPr>
          <w:rFonts w:ascii="Times New Roman" w:eastAsia="Courier New" w:hAnsi="Times New Roman" w:cs="Times New Roman"/>
          <w:b/>
          <w:sz w:val="28"/>
          <w:szCs w:val="24"/>
          <w:u w:val="single"/>
          <w:lang w:val="uk-UA"/>
        </w:rPr>
      </w:pPr>
      <w:r w:rsidRPr="00234BA1">
        <w:rPr>
          <w:rFonts w:ascii="Times New Roman" w:eastAsia="Times New Roman" w:hAnsi="Times New Roman" w:cs="Times New Roman"/>
          <w:sz w:val="24"/>
          <w:szCs w:val="24"/>
          <w:lang w:val="uk-UA"/>
        </w:rPr>
        <w:t xml:space="preserve">факультет </w:t>
      </w:r>
      <w:r w:rsidRPr="00234BA1">
        <w:rPr>
          <w:rFonts w:ascii="Times New Roman" w:eastAsia="Courier New" w:hAnsi="Times New Roman" w:cs="Times New Roman"/>
          <w:b/>
          <w:sz w:val="24"/>
          <w:szCs w:val="24"/>
          <w:u w:val="single"/>
          <w:lang w:val="uk-UA"/>
        </w:rPr>
        <w:t>культури і мистецтв</w:t>
      </w:r>
    </w:p>
    <w:p w14:paraId="201E3490" w14:textId="77777777" w:rsidR="00234BA1" w:rsidRPr="00234BA1" w:rsidRDefault="00234BA1" w:rsidP="005C09EB">
      <w:pPr>
        <w:spacing w:after="0" w:line="240" w:lineRule="auto"/>
        <w:ind w:left="3588"/>
        <w:rPr>
          <w:rFonts w:ascii="Times New Roman" w:eastAsia="Times New Roman" w:hAnsi="Times New Roman" w:cs="Times New Roman"/>
          <w:sz w:val="24"/>
          <w:szCs w:val="24"/>
          <w:lang w:val="uk-UA"/>
        </w:rPr>
      </w:pPr>
      <w:r w:rsidRPr="00234BA1">
        <w:rPr>
          <w:rFonts w:ascii="Times New Roman" w:eastAsia="Times New Roman" w:hAnsi="Times New Roman" w:cs="Times New Roman"/>
          <w:sz w:val="16"/>
          <w:szCs w:val="24"/>
          <w:lang w:val="uk-UA"/>
        </w:rPr>
        <w:t xml:space="preserve">                                     (назва інституту, факультету, відділення)</w:t>
      </w:r>
    </w:p>
    <w:p w14:paraId="41D34E2E" w14:textId="77777777" w:rsidR="00234BA1" w:rsidRDefault="00234BA1" w:rsidP="005C09EB">
      <w:pPr>
        <w:spacing w:after="0" w:line="276" w:lineRule="auto"/>
        <w:jc w:val="center"/>
        <w:rPr>
          <w:rFonts w:ascii="Times New Roman" w:eastAsia="Times New Roman" w:hAnsi="Times New Roman" w:cs="Times New Roman"/>
          <w:b/>
          <w:lang w:val="uk-UA" w:eastAsia="uk-UA"/>
        </w:rPr>
      </w:pPr>
    </w:p>
    <w:p w14:paraId="626B1AB1" w14:textId="77777777" w:rsidR="00234BA1" w:rsidRDefault="00234BA1" w:rsidP="005C09EB">
      <w:pPr>
        <w:spacing w:after="0" w:line="276" w:lineRule="auto"/>
        <w:jc w:val="center"/>
        <w:rPr>
          <w:rFonts w:ascii="Times New Roman" w:eastAsia="Times New Roman" w:hAnsi="Times New Roman" w:cs="Times New Roman"/>
          <w:b/>
          <w:lang w:val="uk-UA" w:eastAsia="uk-UA"/>
        </w:rPr>
      </w:pPr>
    </w:p>
    <w:p w14:paraId="12D4B39E" w14:textId="77777777" w:rsidR="005C09EB" w:rsidRDefault="005C09EB" w:rsidP="005C09EB">
      <w:pPr>
        <w:spacing w:after="0" w:line="276" w:lineRule="auto"/>
        <w:jc w:val="center"/>
        <w:rPr>
          <w:rFonts w:ascii="Times New Roman" w:eastAsia="Times New Roman" w:hAnsi="Times New Roman" w:cs="Times New Roman"/>
          <w:b/>
          <w:lang w:val="uk-UA" w:eastAsia="uk-UA"/>
        </w:rPr>
      </w:pPr>
    </w:p>
    <w:p w14:paraId="04FB7AFC" w14:textId="77777777" w:rsidR="00285AD9" w:rsidRDefault="00285AD9" w:rsidP="005C09EB">
      <w:pPr>
        <w:spacing w:after="0" w:line="276" w:lineRule="auto"/>
        <w:jc w:val="center"/>
        <w:rPr>
          <w:rFonts w:ascii="Times New Roman" w:eastAsia="Times New Roman" w:hAnsi="Times New Roman" w:cs="Times New Roman"/>
          <w:b/>
          <w:lang w:val="uk-UA" w:eastAsia="uk-UA"/>
        </w:rPr>
      </w:pPr>
    </w:p>
    <w:p w14:paraId="3EA9CD12" w14:textId="77777777" w:rsidR="00285AD9" w:rsidRDefault="00285AD9" w:rsidP="005C09EB">
      <w:pPr>
        <w:spacing w:after="0" w:line="276" w:lineRule="auto"/>
        <w:jc w:val="center"/>
        <w:rPr>
          <w:rFonts w:ascii="Times New Roman" w:eastAsia="Times New Roman" w:hAnsi="Times New Roman" w:cs="Times New Roman"/>
          <w:b/>
          <w:lang w:val="uk-UA" w:eastAsia="uk-UA"/>
        </w:rPr>
      </w:pPr>
    </w:p>
    <w:p w14:paraId="132CF5DF" w14:textId="77777777" w:rsidR="00285AD9" w:rsidRDefault="00285AD9" w:rsidP="005C09EB">
      <w:pPr>
        <w:spacing w:after="0" w:line="276" w:lineRule="auto"/>
        <w:jc w:val="center"/>
        <w:rPr>
          <w:rFonts w:ascii="Times New Roman" w:eastAsia="Times New Roman" w:hAnsi="Times New Roman" w:cs="Times New Roman"/>
          <w:b/>
          <w:lang w:val="uk-UA" w:eastAsia="uk-UA"/>
        </w:rPr>
      </w:pPr>
    </w:p>
    <w:p w14:paraId="3EE126AE" w14:textId="77777777" w:rsidR="00285AD9" w:rsidRDefault="00285AD9" w:rsidP="005C09EB">
      <w:pPr>
        <w:spacing w:after="0" w:line="276" w:lineRule="auto"/>
        <w:jc w:val="center"/>
        <w:rPr>
          <w:rFonts w:ascii="Times New Roman" w:eastAsia="Times New Roman" w:hAnsi="Times New Roman" w:cs="Times New Roman"/>
          <w:b/>
          <w:lang w:val="uk-UA" w:eastAsia="uk-UA"/>
        </w:rPr>
      </w:pPr>
    </w:p>
    <w:p w14:paraId="5E95C3AA" w14:textId="77777777" w:rsidR="00285AD9" w:rsidRDefault="00285AD9" w:rsidP="005C09EB">
      <w:pPr>
        <w:spacing w:after="0" w:line="276" w:lineRule="auto"/>
        <w:jc w:val="center"/>
        <w:rPr>
          <w:rFonts w:ascii="Times New Roman" w:eastAsia="Times New Roman" w:hAnsi="Times New Roman" w:cs="Times New Roman"/>
          <w:b/>
          <w:lang w:val="uk-UA" w:eastAsia="uk-UA"/>
        </w:rPr>
      </w:pPr>
    </w:p>
    <w:p w14:paraId="32804486" w14:textId="77777777" w:rsidR="00285AD9" w:rsidRDefault="00285AD9" w:rsidP="005C09EB">
      <w:pPr>
        <w:spacing w:after="0" w:line="276" w:lineRule="auto"/>
        <w:jc w:val="center"/>
        <w:rPr>
          <w:rFonts w:ascii="Times New Roman" w:eastAsia="Times New Roman" w:hAnsi="Times New Roman" w:cs="Times New Roman"/>
          <w:b/>
          <w:lang w:val="uk-UA" w:eastAsia="uk-UA"/>
        </w:rPr>
      </w:pPr>
    </w:p>
    <w:p w14:paraId="7DD19481" w14:textId="77777777" w:rsidR="00285AD9" w:rsidRDefault="00285AD9" w:rsidP="005C09EB">
      <w:pPr>
        <w:spacing w:after="0" w:line="276" w:lineRule="auto"/>
        <w:jc w:val="center"/>
        <w:rPr>
          <w:rFonts w:ascii="Times New Roman" w:eastAsia="Times New Roman" w:hAnsi="Times New Roman" w:cs="Times New Roman"/>
          <w:b/>
          <w:lang w:val="uk-UA" w:eastAsia="uk-UA"/>
        </w:rPr>
      </w:pPr>
    </w:p>
    <w:p w14:paraId="6C3B122B" w14:textId="510BF240" w:rsidR="00EF455B" w:rsidRDefault="00234BA1" w:rsidP="005C09EB">
      <w:pPr>
        <w:spacing w:after="0" w:line="276"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Львів, 20</w:t>
      </w:r>
      <w:r w:rsidR="00A33F05">
        <w:rPr>
          <w:rFonts w:ascii="Times New Roman" w:eastAsia="Times New Roman" w:hAnsi="Times New Roman" w:cs="Times New Roman"/>
          <w:b/>
          <w:lang w:val="uk-UA" w:eastAsia="uk-UA"/>
        </w:rPr>
        <w:t>20</w:t>
      </w:r>
    </w:p>
    <w:p w14:paraId="3134FED2" w14:textId="77777777" w:rsidR="005C09EB" w:rsidRPr="00EF455B" w:rsidRDefault="005C09EB" w:rsidP="00285AD9">
      <w:pPr>
        <w:spacing w:after="0" w:line="276" w:lineRule="auto"/>
        <w:rPr>
          <w:rFonts w:ascii="Times New Roman" w:eastAsia="Times New Roman" w:hAnsi="Times New Roman" w:cs="Times New Roman"/>
          <w:b/>
          <w:lang w:val="uk-UA" w:eastAsia="uk-UA"/>
        </w:rPr>
      </w:pPr>
    </w:p>
    <w:tbl>
      <w:tblPr>
        <w:tblW w:w="1467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3405"/>
        <w:gridCol w:w="11265"/>
      </w:tblGrid>
      <w:tr w:rsidR="00EF455B" w:rsidRPr="00EF455B" w14:paraId="160EF0BA" w14:textId="77777777" w:rsidTr="005C09EB">
        <w:trPr>
          <w:trHeight w:val="24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9209A3A" w14:textId="77777777" w:rsidR="00EF455B" w:rsidRPr="00EF455B" w:rsidRDefault="00EF455B" w:rsidP="005C09EB">
            <w:pPr>
              <w:spacing w:after="0" w:line="276"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Назва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2C9780A" w14:textId="77777777" w:rsidR="00EF455B" w:rsidRPr="00EF455B" w:rsidRDefault="00EF455B" w:rsidP="005C09EB">
            <w:pP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Політологія</w:t>
            </w:r>
          </w:p>
        </w:tc>
      </w:tr>
      <w:tr w:rsidR="00EF455B" w:rsidRPr="00EF455B" w14:paraId="02DE58F1" w14:textId="77777777" w:rsidTr="005C09EB">
        <w:trPr>
          <w:trHeight w:val="357"/>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635C1EC" w14:textId="77777777" w:rsidR="00EF455B" w:rsidRPr="00EF455B" w:rsidRDefault="00EF455B" w:rsidP="005C09EB">
            <w:pPr>
              <w:spacing w:after="0" w:line="276"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Адреса викладання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75D56F8" w14:textId="77777777" w:rsidR="00EF455B" w:rsidRPr="00EF455B" w:rsidRDefault="00EF455B" w:rsidP="005C09EB">
            <w:pP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 xml:space="preserve">м. Львів, вул. </w:t>
            </w:r>
            <w:r w:rsidR="005C09EB">
              <w:rPr>
                <w:rFonts w:ascii="Times New Roman" w:eastAsia="Times New Roman" w:hAnsi="Times New Roman" w:cs="Times New Roman"/>
                <w:lang w:val="uk-UA" w:eastAsia="uk-UA"/>
              </w:rPr>
              <w:t>Валова, 18</w:t>
            </w:r>
          </w:p>
        </w:tc>
      </w:tr>
      <w:tr w:rsidR="00EF455B" w:rsidRPr="00A33F05" w14:paraId="08888286" w14:textId="77777777" w:rsidTr="005C09EB">
        <w:trPr>
          <w:trHeight w:val="49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706B7CB" w14:textId="77777777" w:rsidR="00EF455B" w:rsidRPr="00EF455B" w:rsidRDefault="00EF455B" w:rsidP="005C09EB">
            <w:pPr>
              <w:spacing w:after="0" w:line="276"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Факультет та кафедра, за якою закріплена дисципліна</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7C5C0F6" w14:textId="77777777" w:rsidR="00EF455B" w:rsidRPr="00EF455B" w:rsidRDefault="00EF455B" w:rsidP="005C09EB">
            <w:pP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Філософський факультет, кафедра теорії та історії політичної науки</w:t>
            </w:r>
          </w:p>
        </w:tc>
      </w:tr>
      <w:tr w:rsidR="00EF455B" w:rsidRPr="00A33F05" w14:paraId="4CAB4641" w14:textId="77777777" w:rsidTr="005C09EB">
        <w:trPr>
          <w:trHeight w:val="42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8040A65" w14:textId="77777777" w:rsidR="00EF455B" w:rsidRPr="00EF455B" w:rsidRDefault="00EF455B" w:rsidP="005C09EB">
            <w:pPr>
              <w:spacing w:after="0" w:line="276"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Галузь знань, шифр та назва спеціальності</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DED02F1" w14:textId="77777777" w:rsidR="00DA7223" w:rsidRPr="00DA7223" w:rsidRDefault="005C09EB" w:rsidP="00DA7223">
            <w:pPr>
              <w:spacing w:after="0" w:line="276" w:lineRule="auto"/>
              <w:rPr>
                <w:rFonts w:ascii="Times New Roman" w:eastAsia="Times New Roman" w:hAnsi="Times New Roman" w:cs="Times New Roman"/>
                <w:lang w:val="uk-UA" w:eastAsia="uk-UA"/>
              </w:rPr>
            </w:pPr>
            <w:r w:rsidRPr="005C09EB">
              <w:rPr>
                <w:rFonts w:ascii="Times New Roman" w:eastAsia="Times New Roman" w:hAnsi="Times New Roman" w:cs="Times New Roman"/>
                <w:lang w:val="uk-UA" w:eastAsia="uk-UA"/>
              </w:rPr>
              <w:t xml:space="preserve">02 Культура і мистецтво, </w:t>
            </w:r>
            <w:r w:rsidR="00DA7223" w:rsidRPr="00DA7223">
              <w:rPr>
                <w:rFonts w:ascii="Times New Roman" w:eastAsia="Times New Roman" w:hAnsi="Times New Roman" w:cs="Times New Roman"/>
                <w:lang w:val="uk-UA" w:eastAsia="uk-UA"/>
              </w:rPr>
              <w:t>014 Середня освіта (014.13 Музичне мистецтво); 024 Хореографія (Хореографія)</w:t>
            </w:r>
          </w:p>
          <w:p w14:paraId="7896AD1E" w14:textId="77777777" w:rsidR="00DA7223" w:rsidRPr="00DA7223" w:rsidRDefault="00DA7223" w:rsidP="00DA7223">
            <w:pPr>
              <w:spacing w:after="0" w:line="276" w:lineRule="auto"/>
              <w:rPr>
                <w:rFonts w:ascii="Times New Roman" w:eastAsia="Times New Roman" w:hAnsi="Times New Roman" w:cs="Times New Roman"/>
                <w:lang w:val="uk-UA" w:eastAsia="uk-UA"/>
              </w:rPr>
            </w:pPr>
            <w:r w:rsidRPr="00DA7223">
              <w:rPr>
                <w:rFonts w:ascii="Times New Roman" w:eastAsia="Times New Roman" w:hAnsi="Times New Roman" w:cs="Times New Roman"/>
                <w:lang w:val="uk-UA" w:eastAsia="uk-UA"/>
              </w:rPr>
              <w:t>026 Сценічне мистецтво (Акторське мистецтво драматичного театру та кіно);</w:t>
            </w:r>
          </w:p>
          <w:p w14:paraId="477C425F" w14:textId="77777777" w:rsidR="00DA7223" w:rsidRPr="00DA7223" w:rsidRDefault="00DA7223" w:rsidP="00DA7223">
            <w:pPr>
              <w:spacing w:after="0" w:line="276" w:lineRule="auto"/>
              <w:rPr>
                <w:rFonts w:ascii="Times New Roman" w:eastAsia="Times New Roman" w:hAnsi="Times New Roman" w:cs="Times New Roman"/>
                <w:lang w:val="uk-UA" w:eastAsia="uk-UA"/>
              </w:rPr>
            </w:pPr>
            <w:r w:rsidRPr="00DA7223">
              <w:rPr>
                <w:rFonts w:ascii="Times New Roman" w:eastAsia="Times New Roman" w:hAnsi="Times New Roman" w:cs="Times New Roman"/>
                <w:lang w:val="uk-UA" w:eastAsia="uk-UA"/>
              </w:rPr>
              <w:t>026 Сценічне мистецтво (Театрознавство);</w:t>
            </w:r>
          </w:p>
          <w:p w14:paraId="050B14B3" w14:textId="77777777" w:rsidR="00DA7223" w:rsidRPr="00DA7223" w:rsidRDefault="00DA7223" w:rsidP="00DA7223">
            <w:pPr>
              <w:spacing w:after="0" w:line="276" w:lineRule="auto"/>
              <w:rPr>
                <w:rFonts w:ascii="Times New Roman" w:eastAsia="Times New Roman" w:hAnsi="Times New Roman" w:cs="Times New Roman"/>
                <w:lang w:val="uk-UA" w:eastAsia="uk-UA"/>
              </w:rPr>
            </w:pPr>
            <w:r w:rsidRPr="00DA7223">
              <w:rPr>
                <w:rFonts w:ascii="Times New Roman" w:eastAsia="Times New Roman" w:hAnsi="Times New Roman" w:cs="Times New Roman"/>
                <w:lang w:val="uk-UA" w:eastAsia="uk-UA"/>
              </w:rPr>
              <w:t>028 Менеджмент соціокультурної діяльності (Менеджмент соціокультурної діяльності);</w:t>
            </w:r>
          </w:p>
          <w:p w14:paraId="4E0FBBFA" w14:textId="1525D6DF" w:rsidR="00EF455B" w:rsidRPr="00EF455B" w:rsidRDefault="00DA7223" w:rsidP="00DA7223">
            <w:pPr>
              <w:spacing w:after="0" w:line="276" w:lineRule="auto"/>
              <w:rPr>
                <w:rFonts w:ascii="Times New Roman" w:eastAsia="Times New Roman" w:hAnsi="Times New Roman" w:cs="Times New Roman"/>
                <w:lang w:val="uk-UA" w:eastAsia="uk-UA"/>
              </w:rPr>
            </w:pPr>
            <w:r w:rsidRPr="00DA7223">
              <w:rPr>
                <w:rFonts w:ascii="Times New Roman" w:eastAsia="Times New Roman" w:hAnsi="Times New Roman" w:cs="Times New Roman"/>
                <w:lang w:val="uk-UA" w:eastAsia="uk-UA"/>
              </w:rPr>
              <w:t>029 Інформаційна, бібліотечна та архівна справа (Інформаційна, бібліотечна та архівна справа)</w:t>
            </w:r>
          </w:p>
        </w:tc>
      </w:tr>
      <w:tr w:rsidR="00EF455B" w:rsidRPr="00A33F05" w14:paraId="25C813BF" w14:textId="77777777" w:rsidTr="00EF455B">
        <w:trPr>
          <w:trHeight w:val="3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1B2FCAF"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Викладач (-і)</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14:paraId="2A94B3F2" w14:textId="77777777" w:rsidR="00EF455B" w:rsidRPr="00EF455B" w:rsidRDefault="00EF455B" w:rsidP="005C09EB">
            <w:pPr>
              <w:spacing w:after="0"/>
              <w:jc w:val="both"/>
              <w:rPr>
                <w:rFonts w:ascii="Times New Roman" w:eastAsia="Times New Roman" w:hAnsi="Times New Roman" w:cs="Times New Roman"/>
                <w:lang w:val="uk-UA" w:eastAsia="uk-UA"/>
              </w:rPr>
            </w:pPr>
            <w:r w:rsidRPr="00EF455B">
              <w:rPr>
                <w:rFonts w:ascii="Times New Roman" w:eastAsia="Calibri" w:hAnsi="Times New Roman" w:cs="Times New Roman"/>
                <w:lang w:val="uk-UA"/>
              </w:rPr>
              <w:t>Бунь Вікторія Вікторівна</w:t>
            </w:r>
            <w:r w:rsidRPr="00EF455B">
              <w:rPr>
                <w:rFonts w:ascii="Times New Roman" w:eastAsia="Calibri" w:hAnsi="Times New Roman" w:cs="Times New Roman"/>
                <w:i/>
                <w:lang w:val="uk-UA"/>
              </w:rPr>
              <w:t xml:space="preserve">, </w:t>
            </w:r>
            <w:r w:rsidRPr="00EF455B">
              <w:rPr>
                <w:rFonts w:ascii="Times New Roman" w:eastAsia="Calibri" w:hAnsi="Times New Roman" w:cs="Times New Roman"/>
                <w:lang w:val="uk-UA"/>
              </w:rPr>
              <w:t>кандидат політичних наук, доцент кафедри теорії та історії політичної науки</w:t>
            </w:r>
          </w:p>
        </w:tc>
      </w:tr>
      <w:tr w:rsidR="00EF455B" w:rsidRPr="00EF455B" w14:paraId="2F84FE81" w14:textId="77777777" w:rsidTr="00EF455B">
        <w:trPr>
          <w:trHeight w:val="5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7AA4F25"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Контактна інформація викладача (-ів)</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14:paraId="2BAB003B" w14:textId="77777777" w:rsidR="00EF455B" w:rsidRPr="00EF455B" w:rsidRDefault="00EF455B" w:rsidP="005C09EB">
            <w:pPr>
              <w:spacing w:after="0" w:line="240" w:lineRule="auto"/>
              <w:jc w:val="both"/>
              <w:rPr>
                <w:rFonts w:ascii="Times New Roman" w:eastAsia="Calibri" w:hAnsi="Times New Roman" w:cs="Times New Roman"/>
                <w:lang w:val="uk-UA"/>
              </w:rPr>
            </w:pPr>
            <w:r w:rsidRPr="00EF455B">
              <w:rPr>
                <w:rFonts w:ascii="Times New Roman" w:eastAsia="Calibri" w:hAnsi="Times New Roman" w:cs="Times New Roman"/>
                <w:color w:val="0000FF"/>
                <w:u w:val="single"/>
              </w:rPr>
              <w:t>boon.vika@gmail.com</w:t>
            </w:r>
          </w:p>
          <w:p w14:paraId="5A349D57"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Calibri" w:hAnsi="Times New Roman" w:cs="Times New Roman"/>
                <w:lang w:val="uk-UA"/>
              </w:rPr>
              <w:t>(032) 239-44-62</w:t>
            </w:r>
          </w:p>
        </w:tc>
      </w:tr>
      <w:tr w:rsidR="00EF455B" w:rsidRPr="00EF455B" w14:paraId="1BA5F5B3" w14:textId="77777777" w:rsidTr="00EF455B">
        <w:trPr>
          <w:trHeight w:val="1197"/>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C2463EC"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Консультації по курсу відбуваються</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14:paraId="3B1A0C08"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lang w:val="uk-UA" w:eastAsia="uk-UA"/>
              </w:rPr>
            </w:pPr>
            <w:r w:rsidRPr="00EF455B">
              <w:rPr>
                <w:rFonts w:ascii="Times New Roman" w:eastAsia="Calibri" w:hAnsi="Times New Roman" w:cs="Times New Roman"/>
                <w:lang w:val="uk-UA"/>
              </w:rPr>
              <w:t>Консультації в день проведення лекцій/практичних занять (за попередньою домовленістю).</w:t>
            </w:r>
            <w:r w:rsidRPr="00EF455B">
              <w:rPr>
                <w:rFonts w:ascii="Times New Roman" w:eastAsia="Times New Roman" w:hAnsi="Times New Roman" w:cs="Times New Roman"/>
                <w:lang w:val="uk-UA" w:eastAsia="uk-UA"/>
              </w:rPr>
              <w:t>(філософський факультет, вул. Університетська, 1, ауд. 204)</w:t>
            </w:r>
          </w:p>
          <w:p w14:paraId="714C6AB1"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lang w:eastAsia="uk-UA"/>
              </w:rPr>
            </w:pPr>
            <w:r w:rsidRPr="00EF455B">
              <w:rPr>
                <w:rFonts w:ascii="Times New Roman" w:eastAsia="Times New Roman" w:hAnsi="Times New Roman" w:cs="Times New Roman"/>
                <w:lang w:val="uk-UA" w:eastAsia="uk-UA"/>
              </w:rPr>
              <w:t xml:space="preserve">Онлайн-консультації </w:t>
            </w:r>
          </w:p>
        </w:tc>
      </w:tr>
      <w:tr w:rsidR="00EF455B" w:rsidRPr="00A33F05" w14:paraId="69908B39" w14:textId="77777777" w:rsidTr="00EF455B">
        <w:trPr>
          <w:trHeight w:val="16"/>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8CF8EFF"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Сторінка курсу</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14:paraId="5DADA49A" w14:textId="018905E1" w:rsidR="00EF455B" w:rsidRPr="00EF455B" w:rsidRDefault="00EF455B" w:rsidP="005C09EB">
            <w:pPr>
              <w:widowControl w:val="0"/>
              <w:spacing w:after="0" w:line="276" w:lineRule="auto"/>
              <w:rPr>
                <w:rFonts w:ascii="Times New Roman" w:eastAsia="Times New Roman" w:hAnsi="Times New Roman" w:cs="Times New Roman"/>
                <w:b/>
                <w:lang w:val="uk-UA" w:eastAsia="uk-UA"/>
              </w:rPr>
            </w:pPr>
          </w:p>
        </w:tc>
      </w:tr>
      <w:tr w:rsidR="00EF455B" w:rsidRPr="00EF455B" w14:paraId="2C502371" w14:textId="77777777" w:rsidTr="00EF455B">
        <w:trPr>
          <w:trHeight w:val="1280"/>
        </w:trPr>
        <w:tc>
          <w:tcPr>
            <w:tcW w:w="340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939FD65"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Інформація про курс</w:t>
            </w:r>
          </w:p>
        </w:tc>
        <w:tc>
          <w:tcPr>
            <w:tcW w:w="11265" w:type="dxa"/>
            <w:tcBorders>
              <w:top w:val="single" w:sz="4" w:space="0" w:color="auto"/>
              <w:left w:val="single" w:sz="8" w:space="0" w:color="000000"/>
              <w:right w:val="single" w:sz="8" w:space="0" w:color="000000"/>
            </w:tcBorders>
            <w:shd w:val="clear" w:color="auto" w:fill="auto"/>
            <w:tcMar>
              <w:top w:w="100" w:type="dxa"/>
              <w:left w:w="120" w:type="dxa"/>
              <w:bottom w:w="100" w:type="dxa"/>
              <w:right w:w="120" w:type="dxa"/>
            </w:tcMar>
          </w:tcPr>
          <w:p w14:paraId="70BAF6E9" w14:textId="0A5B05A1" w:rsidR="00EF455B" w:rsidRPr="00EF455B" w:rsidRDefault="00EF455B" w:rsidP="00F51364">
            <w:pPr>
              <w:widowControl w:val="0"/>
              <w:pBdr>
                <w:top w:val="nil"/>
                <w:left w:val="nil"/>
                <w:bottom w:val="nil"/>
                <w:right w:val="nil"/>
                <w:between w:val="nil"/>
              </w:pBdr>
              <w:spacing w:after="0" w:line="276" w:lineRule="auto"/>
              <w:jc w:val="both"/>
              <w:rPr>
                <w:rFonts w:ascii="Times New Roman" w:eastAsia="Arial" w:hAnsi="Times New Roman" w:cs="Times New Roman"/>
                <w:lang w:val="uk-UA" w:eastAsia="uk-UA"/>
              </w:rPr>
            </w:pPr>
            <w:r w:rsidRPr="00EF455B">
              <w:rPr>
                <w:rFonts w:ascii="Times New Roman" w:eastAsia="Arial" w:hAnsi="Times New Roman" w:cs="Times New Roman"/>
                <w:lang w:val="uk-UA" w:eastAsia="uk-UA"/>
              </w:rPr>
              <w:t xml:space="preserve">Навчальна дисципліна “Політологія” для підготовки бакалавра </w:t>
            </w:r>
            <w:r w:rsidR="00C62BFC">
              <w:rPr>
                <w:rFonts w:ascii="Times New Roman" w:eastAsia="Arial" w:hAnsi="Times New Roman" w:cs="Times New Roman"/>
                <w:lang w:val="uk-UA" w:eastAsia="uk-UA"/>
              </w:rPr>
              <w:t>г</w:t>
            </w:r>
            <w:r w:rsidR="00C62BFC" w:rsidRPr="00C62BFC">
              <w:rPr>
                <w:rFonts w:ascii="Times New Roman" w:eastAsia="Arial" w:hAnsi="Times New Roman" w:cs="Times New Roman"/>
                <w:lang w:val="uk-UA" w:eastAsia="uk-UA"/>
              </w:rPr>
              <w:t>алузь знань 02 «Культура і мистецтво»</w:t>
            </w:r>
            <w:r w:rsidR="00C62BFC">
              <w:rPr>
                <w:rFonts w:ascii="Times New Roman" w:eastAsia="Arial" w:hAnsi="Times New Roman" w:cs="Times New Roman"/>
                <w:lang w:val="uk-UA" w:eastAsia="uk-UA"/>
              </w:rPr>
              <w:t>, с</w:t>
            </w:r>
            <w:r w:rsidR="00C62BFC" w:rsidRPr="00C62BFC">
              <w:rPr>
                <w:rFonts w:ascii="Times New Roman" w:eastAsia="Arial" w:hAnsi="Times New Roman" w:cs="Times New Roman"/>
                <w:lang w:val="uk-UA" w:eastAsia="uk-UA"/>
              </w:rPr>
              <w:t>пеці</w:t>
            </w:r>
            <w:r w:rsidR="00C62BFC">
              <w:rPr>
                <w:rFonts w:ascii="Times New Roman" w:eastAsia="Arial" w:hAnsi="Times New Roman" w:cs="Times New Roman"/>
                <w:lang w:val="uk-UA" w:eastAsia="uk-UA"/>
              </w:rPr>
              <w:t>альн</w:t>
            </w:r>
            <w:r w:rsidR="00F51364">
              <w:rPr>
                <w:rFonts w:ascii="Times New Roman" w:eastAsia="Arial" w:hAnsi="Times New Roman" w:cs="Times New Roman"/>
                <w:lang w:val="uk-UA" w:eastAsia="uk-UA"/>
              </w:rPr>
              <w:t xml:space="preserve">ості </w:t>
            </w:r>
            <w:r w:rsidR="00F51364" w:rsidRPr="00F51364">
              <w:rPr>
                <w:rFonts w:ascii="Times New Roman" w:eastAsia="Arial" w:hAnsi="Times New Roman" w:cs="Times New Roman"/>
                <w:lang w:val="uk-UA" w:eastAsia="uk-UA"/>
              </w:rPr>
              <w:t>014 Середня освіта (014.13 Музичне мистецтво); 024 Хореографія (Хореографія)</w:t>
            </w:r>
            <w:r w:rsidR="00F51364">
              <w:rPr>
                <w:rFonts w:ascii="Times New Roman" w:eastAsia="Arial" w:hAnsi="Times New Roman" w:cs="Times New Roman"/>
                <w:lang w:val="uk-UA" w:eastAsia="uk-UA"/>
              </w:rPr>
              <w:t xml:space="preserve">; </w:t>
            </w:r>
            <w:r w:rsidR="00F51364" w:rsidRPr="00F51364">
              <w:rPr>
                <w:rFonts w:ascii="Times New Roman" w:eastAsia="Arial" w:hAnsi="Times New Roman" w:cs="Times New Roman"/>
                <w:lang w:val="uk-UA" w:eastAsia="uk-UA"/>
              </w:rPr>
              <w:t>026 Сценічне мистецтво (Акторське мистецтво драматичного театру та кіно);</w:t>
            </w:r>
            <w:r w:rsidR="00F51364">
              <w:rPr>
                <w:rFonts w:ascii="Times New Roman" w:eastAsia="Arial" w:hAnsi="Times New Roman" w:cs="Times New Roman"/>
                <w:lang w:val="uk-UA" w:eastAsia="uk-UA"/>
              </w:rPr>
              <w:t xml:space="preserve"> </w:t>
            </w:r>
            <w:r w:rsidR="00F51364" w:rsidRPr="00F51364">
              <w:rPr>
                <w:rFonts w:ascii="Times New Roman" w:eastAsia="Arial" w:hAnsi="Times New Roman" w:cs="Times New Roman"/>
                <w:lang w:val="uk-UA" w:eastAsia="uk-UA"/>
              </w:rPr>
              <w:t>026 Сценічне мистецтво (Театрознавство);</w:t>
            </w:r>
            <w:r w:rsidR="00F51364">
              <w:rPr>
                <w:rFonts w:ascii="Times New Roman" w:eastAsia="Arial" w:hAnsi="Times New Roman" w:cs="Times New Roman"/>
                <w:lang w:val="uk-UA" w:eastAsia="uk-UA"/>
              </w:rPr>
              <w:t xml:space="preserve"> </w:t>
            </w:r>
            <w:r w:rsidR="00F51364" w:rsidRPr="00F51364">
              <w:rPr>
                <w:rFonts w:ascii="Times New Roman" w:eastAsia="Arial" w:hAnsi="Times New Roman" w:cs="Times New Roman"/>
                <w:lang w:val="uk-UA" w:eastAsia="uk-UA"/>
              </w:rPr>
              <w:t>028 Менеджмент соціокультурної діяльності (Менеджмент соціокультурної діяльності);</w:t>
            </w:r>
            <w:r w:rsidR="00F51364">
              <w:rPr>
                <w:rFonts w:ascii="Times New Roman" w:eastAsia="Arial" w:hAnsi="Times New Roman" w:cs="Times New Roman"/>
                <w:lang w:val="uk-UA" w:eastAsia="uk-UA"/>
              </w:rPr>
              <w:t xml:space="preserve"> </w:t>
            </w:r>
            <w:r w:rsidR="00F51364" w:rsidRPr="00F51364">
              <w:rPr>
                <w:rFonts w:ascii="Times New Roman" w:eastAsia="Arial" w:hAnsi="Times New Roman" w:cs="Times New Roman"/>
                <w:lang w:val="uk-UA" w:eastAsia="uk-UA"/>
              </w:rPr>
              <w:t>029 Інформаційна, бібліотечна та архівна справа (Інформаційна, бібліотечна та архівна справа)</w:t>
            </w:r>
            <w:r w:rsidR="00C62BFC">
              <w:rPr>
                <w:rFonts w:ascii="Times New Roman" w:eastAsia="Arial" w:hAnsi="Times New Roman" w:cs="Times New Roman"/>
                <w:lang w:val="uk-UA" w:eastAsia="uk-UA"/>
              </w:rPr>
              <w:t xml:space="preserve"> </w:t>
            </w:r>
            <w:r w:rsidR="00C62BFC" w:rsidRPr="00C62BFC">
              <w:rPr>
                <w:rFonts w:ascii="Times New Roman" w:eastAsia="Arial" w:hAnsi="Times New Roman" w:cs="Times New Roman"/>
                <w:lang w:val="uk-UA" w:eastAsia="uk-UA"/>
              </w:rPr>
              <w:t>факульте</w:t>
            </w:r>
            <w:r w:rsidR="00C268D7">
              <w:rPr>
                <w:rFonts w:ascii="Times New Roman" w:eastAsia="Arial" w:hAnsi="Times New Roman" w:cs="Times New Roman"/>
                <w:lang w:val="uk-UA" w:eastAsia="uk-UA"/>
              </w:rPr>
              <w:t xml:space="preserve">т культури і мистецтв </w:t>
            </w:r>
            <w:r w:rsidRPr="00EF455B">
              <w:rPr>
                <w:rFonts w:ascii="Times New Roman" w:eastAsia="Arial" w:hAnsi="Times New Roman" w:cs="Times New Roman"/>
                <w:lang w:val="uk-UA" w:eastAsia="uk-UA"/>
              </w:rPr>
              <w:t xml:space="preserve">спрямована на </w:t>
            </w:r>
            <w:r w:rsidRPr="00EF455B">
              <w:rPr>
                <w:rFonts w:ascii="Times New Roman" w:eastAsia="Arial" w:hAnsi="Times New Roman" w:cs="Times New Roman"/>
                <w:lang w:val="uk-UA" w:eastAsia="uk-UA"/>
              </w:rPr>
              <w:lastRenderedPageBreak/>
              <w:t>вивчення закономірностей формування теоретичних підходів у політології та механізми розвитку та функціонування політичної сфери.</w:t>
            </w:r>
          </w:p>
          <w:p w14:paraId="4F9F4613" w14:textId="77777777" w:rsidR="00EF455B" w:rsidRPr="00EF455B" w:rsidRDefault="00EF455B" w:rsidP="005C09EB">
            <w:pPr>
              <w:widowControl w:val="0"/>
              <w:pBdr>
                <w:top w:val="nil"/>
                <w:left w:val="nil"/>
                <w:bottom w:val="nil"/>
                <w:right w:val="nil"/>
                <w:between w:val="nil"/>
              </w:pBdr>
              <w:spacing w:after="0" w:line="276" w:lineRule="auto"/>
              <w:jc w:val="both"/>
              <w:rPr>
                <w:rFonts w:ascii="Times New Roman" w:eastAsia="Times New Roman" w:hAnsi="Times New Roman" w:cs="Times New Roman"/>
                <w:lang w:val="uk-UA" w:eastAsia="uk-UA"/>
              </w:rPr>
            </w:pPr>
            <w:r w:rsidRPr="00EF455B">
              <w:rPr>
                <w:rFonts w:ascii="Times New Roman" w:eastAsia="Calibri" w:hAnsi="Times New Roman" w:cs="Times New Roman"/>
                <w:lang w:val="uk-UA"/>
              </w:rPr>
              <w:t xml:space="preserve">Дисципліна викладається в </w:t>
            </w:r>
            <w:r w:rsidRPr="00EF455B">
              <w:rPr>
                <w:rFonts w:ascii="Times New Roman" w:eastAsia="Calibri" w:hAnsi="Times New Roman" w:cs="Times New Roman"/>
                <w:u w:val="single"/>
                <w:lang w:val="uk-UA"/>
              </w:rPr>
              <w:t>7</w:t>
            </w:r>
            <w:r w:rsidRPr="00EF455B">
              <w:rPr>
                <w:rFonts w:ascii="Times New Roman" w:eastAsia="Calibri" w:hAnsi="Times New Roman" w:cs="Times New Roman"/>
                <w:lang w:val="uk-UA"/>
              </w:rPr>
              <w:t xml:space="preserve"> семестрі в обсязі </w:t>
            </w:r>
            <w:r w:rsidRPr="00EF455B">
              <w:rPr>
                <w:rFonts w:ascii="Times New Roman" w:eastAsia="Calibri" w:hAnsi="Times New Roman" w:cs="Times New Roman"/>
                <w:u w:val="single"/>
                <w:lang w:val="uk-UA"/>
              </w:rPr>
              <w:t>3</w:t>
            </w:r>
            <w:r w:rsidRPr="00EF455B">
              <w:rPr>
                <w:rFonts w:ascii="Times New Roman" w:eastAsia="Calibri" w:hAnsi="Times New Roman" w:cs="Times New Roman"/>
                <w:lang w:val="uk-UA"/>
              </w:rPr>
              <w:t xml:space="preserve"> кредитів (за Європейською Кредитно-Трансферною Системою ECTS).</w:t>
            </w:r>
          </w:p>
        </w:tc>
      </w:tr>
      <w:tr w:rsidR="00EF455B" w:rsidRPr="00A33F05" w14:paraId="28A7969D" w14:textId="77777777" w:rsidTr="00EF455B">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96C660B"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lastRenderedPageBreak/>
              <w:t>Коротка анотація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6E936C1D" w14:textId="77777777" w:rsidR="00EF455B" w:rsidRPr="00EF455B" w:rsidRDefault="00EF455B" w:rsidP="005C09EB">
            <w:pPr>
              <w:spacing w:after="0" w:line="276" w:lineRule="auto"/>
              <w:jc w:val="both"/>
              <w:rPr>
                <w:rFonts w:ascii="Times New Roman" w:eastAsia="Arial" w:hAnsi="Times New Roman" w:cs="Times New Roman"/>
                <w:lang w:val="uk-UA" w:eastAsia="uk-UA"/>
              </w:rPr>
            </w:pPr>
            <w:r w:rsidRPr="00EF455B">
              <w:rPr>
                <w:rFonts w:ascii="Times New Roman" w:eastAsia="Arial" w:hAnsi="Times New Roman" w:cs="Times New Roman"/>
                <w:lang w:val="uk-UA" w:eastAsia="uk-UA"/>
              </w:rPr>
              <w:t>Навчальна дисципліна «Політологія» має на меті набуття базових знань з історії політичної думки, теорії політичної науки та прикладної політології: ознайомлення з основними поняттями та категоріями політичної науки, спеціально-науковими теоретичними та прикладними методами пізнання, принципами та механізмами розвитку та функціонування політичної системи, особливостями процесу інституціоналізації політичних відносин в Україні тощо</w:t>
            </w:r>
          </w:p>
        </w:tc>
      </w:tr>
      <w:tr w:rsidR="00EF455B" w:rsidRPr="00A33F05" w14:paraId="3441E291" w14:textId="77777777" w:rsidTr="00EF455B">
        <w:trPr>
          <w:trHeight w:val="102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049C519"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Мета та цілі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691B3588" w14:textId="77777777" w:rsidR="00EF455B" w:rsidRPr="00EF455B" w:rsidRDefault="00EF455B" w:rsidP="005C09EB">
            <w:pPr>
              <w:widowControl w:val="0"/>
              <w:pBdr>
                <w:top w:val="nil"/>
                <w:left w:val="nil"/>
                <w:bottom w:val="nil"/>
                <w:right w:val="nil"/>
                <w:between w:val="nil"/>
              </w:pBdr>
              <w:spacing w:after="0" w:line="276" w:lineRule="auto"/>
              <w:jc w:val="both"/>
              <w:rPr>
                <w:rFonts w:ascii="Times New Roman" w:eastAsia="Arial" w:hAnsi="Times New Roman" w:cs="Times New Roman"/>
                <w:lang w:val="uk-UA" w:eastAsia="uk-UA"/>
              </w:rPr>
            </w:pPr>
            <w:r w:rsidRPr="00EF455B">
              <w:rPr>
                <w:rFonts w:ascii="Times New Roman" w:eastAsia="Arial" w:hAnsi="Times New Roman" w:cs="Times New Roman"/>
                <w:lang w:val="uk-UA" w:eastAsia="uk-UA"/>
              </w:rPr>
              <w:t>Мета навчальної дисципліни: формування у студентів поглибленого розуміння фундаментальних понять і категорій політичної науки, оволодіння сучасними методами аналізу особливостей політичних систем за умови різних політичних режимів.</w:t>
            </w:r>
          </w:p>
          <w:p w14:paraId="53E1A05C" w14:textId="77777777" w:rsidR="00EF455B" w:rsidRPr="00EF455B" w:rsidRDefault="00EF455B" w:rsidP="005C09EB">
            <w:pPr>
              <w:widowControl w:val="0"/>
              <w:pBdr>
                <w:top w:val="nil"/>
                <w:left w:val="nil"/>
                <w:bottom w:val="nil"/>
                <w:right w:val="nil"/>
                <w:between w:val="nil"/>
              </w:pBdr>
              <w:spacing w:after="0" w:line="276" w:lineRule="auto"/>
              <w:jc w:val="both"/>
              <w:rPr>
                <w:rFonts w:ascii="Times New Roman" w:eastAsia="Arial" w:hAnsi="Times New Roman" w:cs="Times New Roman"/>
                <w:lang w:val="uk-UA" w:eastAsia="uk-UA"/>
              </w:rPr>
            </w:pPr>
            <w:r w:rsidRPr="00EF455B">
              <w:rPr>
                <w:rFonts w:ascii="Times New Roman" w:eastAsia="Arial" w:hAnsi="Times New Roman" w:cs="Times New Roman"/>
                <w:lang w:val="uk-UA" w:eastAsia="uk-UA"/>
              </w:rPr>
              <w:t xml:space="preserve">Основними завданнями вивчення дисципліни «Політологія» є: </w:t>
            </w:r>
          </w:p>
          <w:p w14:paraId="11D1D03A" w14:textId="77777777" w:rsidR="00EF455B" w:rsidRPr="00EF455B" w:rsidRDefault="00EF455B" w:rsidP="005C09EB">
            <w:pPr>
              <w:widowControl w:val="0"/>
              <w:pBdr>
                <w:top w:val="nil"/>
                <w:left w:val="nil"/>
                <w:bottom w:val="nil"/>
                <w:right w:val="nil"/>
                <w:between w:val="nil"/>
              </w:pBdr>
              <w:spacing w:after="0" w:line="276" w:lineRule="auto"/>
              <w:jc w:val="both"/>
              <w:rPr>
                <w:rFonts w:ascii="Times New Roman" w:eastAsia="Arial" w:hAnsi="Times New Roman" w:cs="Times New Roman"/>
                <w:lang w:val="uk-UA" w:eastAsia="uk-UA"/>
              </w:rPr>
            </w:pPr>
            <w:r w:rsidRPr="00EF455B">
              <w:rPr>
                <w:rFonts w:ascii="Times New Roman" w:eastAsia="Arial" w:hAnsi="Times New Roman" w:cs="Times New Roman"/>
                <w:lang w:val="uk-UA" w:eastAsia="uk-UA"/>
              </w:rPr>
              <w:t xml:space="preserve">виконання навчальних завдань з курсу «Політологія» має на меті набуття базових знань з історії політичної думки, теорії політичної науки та прикладної політології: ознайомлення з основними поняттями та категоріями політичної науки, спеціально-науковими теоретичними та прикладними методами пізнання, принципами та механізмами розвитку та функціонування політичної системи, особливостями процесу інституціоналізації політичних відносин в Україні тощо. </w:t>
            </w:r>
          </w:p>
          <w:p w14:paraId="392DFCA4" w14:textId="77777777" w:rsidR="00EF455B" w:rsidRPr="00EF455B" w:rsidRDefault="00EF455B" w:rsidP="005C09EB">
            <w:pPr>
              <w:widowControl w:val="0"/>
              <w:pBdr>
                <w:top w:val="nil"/>
                <w:left w:val="nil"/>
                <w:bottom w:val="nil"/>
                <w:right w:val="nil"/>
                <w:between w:val="nil"/>
              </w:pBdr>
              <w:spacing w:after="0" w:line="276" w:lineRule="auto"/>
              <w:jc w:val="both"/>
              <w:rPr>
                <w:rFonts w:ascii="Times New Roman" w:eastAsia="Times New Roman" w:hAnsi="Times New Roman" w:cs="Times New Roman"/>
                <w:lang w:val="uk-UA" w:eastAsia="uk-UA"/>
              </w:rPr>
            </w:pPr>
            <w:r w:rsidRPr="00EF455B">
              <w:rPr>
                <w:rFonts w:ascii="Times New Roman" w:eastAsia="Arial" w:hAnsi="Times New Roman" w:cs="Times New Roman"/>
                <w:lang w:val="uk-UA" w:eastAsia="uk-UA"/>
              </w:rPr>
              <w:t>Курс політології наділяє особу знаннями та навичками необхідними для успішної самореалізації особи в системі політичних та громадянських відносин і хоча і не гарантує виховання моральних якостей які творять з індивіда громадянина, втім, опосередковано, сприяє і цьому.</w:t>
            </w:r>
          </w:p>
        </w:tc>
      </w:tr>
      <w:tr w:rsidR="00EF455B" w:rsidRPr="00A33F05" w14:paraId="420CDF86" w14:textId="77777777" w:rsidTr="00EF455B">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E9D96FC"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Література для вивчення дисципліни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EB6383B" w14:textId="77777777" w:rsidR="00EF455B" w:rsidRPr="00EF455B" w:rsidRDefault="00EF455B" w:rsidP="005C09EB">
            <w:pPr>
              <w:spacing w:after="0" w:line="240" w:lineRule="auto"/>
              <w:jc w:val="both"/>
              <w:rPr>
                <w:rFonts w:ascii="Times New Roman" w:eastAsia="Times New Roman" w:hAnsi="Times New Roman" w:cs="Times New Roman"/>
                <w:b/>
                <w:lang w:val="uk-UA" w:eastAsia="ru-RU"/>
              </w:rPr>
            </w:pPr>
            <w:r w:rsidRPr="00EF455B">
              <w:rPr>
                <w:rFonts w:ascii="Times New Roman" w:eastAsia="Times New Roman" w:hAnsi="Times New Roman" w:cs="Times New Roman"/>
                <w:b/>
                <w:lang w:val="uk-UA" w:eastAsia="ru-RU"/>
              </w:rPr>
              <w:t>Основна література</w:t>
            </w:r>
          </w:p>
          <w:p w14:paraId="0F9824D9"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Політологія: історія та методологія [Текст] : підручник для студ. вищих навч. закл. / Ф. М. Кирилюк [та ін.] ; заг. ред. Ф. М. Кирилюк. - К. : Здоров'я, 2000. - 630 с.</w:t>
            </w:r>
          </w:p>
          <w:p w14:paraId="5ACA6482"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Політологія [Текст] : підруч. для вищ. закл. освіти / А. Колодій [и др.] ; наук. ред. А. Колодій. - К. : Ельга-Н : Ніка-Центр, 2000. - 582 с.</w:t>
            </w:r>
          </w:p>
          <w:p w14:paraId="217EBA9A"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Політологія: енциклопедичний словник [Текст] / [В. Денисенко та ін.] ; за ред. д-ра філос. наук., проф. Володимира Мельника ; Львів. нац. ун-т ім. Івана Франка. - Львів : ЛНУ ім. Івана Франка, </w:t>
            </w:r>
            <w:r w:rsidRPr="00EF455B">
              <w:rPr>
                <w:rFonts w:ascii="Times New Roman" w:eastAsia="Times New Roman" w:hAnsi="Times New Roman" w:cs="Times New Roman"/>
                <w:sz w:val="24"/>
                <w:szCs w:val="24"/>
                <w:lang w:val="uk-UA" w:eastAsia="ru-RU"/>
              </w:rPr>
              <w:lastRenderedPageBreak/>
              <w:t>2014. - 404 с.</w:t>
            </w:r>
          </w:p>
          <w:p w14:paraId="15C96497"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Політологія [Текст] : навч. посіб. / В. В. Холод. - Суми : Університетська книга, 2001. - 405 с.</w:t>
            </w:r>
          </w:p>
          <w:p w14:paraId="6A24A2A2"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Політологія [Текст] : підручник / [М. П. Требін та ін.] ; за ред. проф. М. П. Требіна ; Нац. юрид. ун-т ім. Ярослава Мудрого. - 2-ге вид., перероб. і допов. - Харків : Право, 2018. – 460 с.</w:t>
            </w:r>
          </w:p>
          <w:p w14:paraId="1A802062"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Політологія [Текст] : навч. посіб. / С. Д. Гелей, С. М. Рутар. - 9-те вид., перероб. і допов. - Львів : Вид-во Львів. комерц. акад., 2015. - 369 с.</w:t>
            </w:r>
          </w:p>
          <w:p w14:paraId="406708EC"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Політологія [Текст] : навч. посіб. / Олександр Горбач, Руслан Демчишак ; Нац. ун-т "Львів. політехніка". - 3-тє вид., допов. та перероб. - Львів : Вид-во Львів. політехніки, 2016. - 259 с.</w:t>
            </w:r>
          </w:p>
          <w:p w14:paraId="4BCE1DDA"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Практична політологія [Текст] : навч.-метод. посіб. / Ніколаєнко Н. О. ; Миколаїв. нац. ун-т ім. В. О. Сухомлинського, Навч.-наук. ін-т історії та права, Каф. політології. - Херсон : Грінь Д. С. [вид.], 2014. - 321 с.</w:t>
            </w:r>
          </w:p>
          <w:p w14:paraId="3D5BFF0D"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Політологія [Текст] : хрестоматія.: Навч. посіб. / Київський національний торговельно-економічний ун-т ; авт.-упоряд. В. Г. Кремень [та ін.] ; ред. кол. В. І. Полуріз [та ін.]. - К. : Альтерпрес, 2004. - 832 с.</w:t>
            </w:r>
          </w:p>
          <w:p w14:paraId="0D545ACF"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Теорія політики: підручник / За наук. ред. В.П. Мельника [Денисенко В.М., Бунь В.В., Бліхар В.С., Требін М.П., Угрин Л.Я., Шиманова О.В.]. – Львів: Ліга-Пресс, 2015. – 668 с. (С. 94–144).</w:t>
            </w:r>
          </w:p>
          <w:p w14:paraId="782C7CCE"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Історія політичної думки / За заг. ред. Н. М. Хоми [І.В. Алєєксєнко, Т.В. Андрущенко, О.В. Бабкіна та ін.] – Львів: «Новий Світ - 2000», 2016. – 1000 с.</w:t>
            </w:r>
          </w:p>
          <w:p w14:paraId="5DBCE139"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Політологія: навчальний енциклопедичний словник довідник для студентів ВНЗ I-IV рівнів акредитації / За наук. ред. д-ра політ. н. Н. М. Хоми [В. М. Денисенко, О. М. Сорба, Л. Я. Угрин та ін.], 2-ге видання, стереотипне. – Львів : «Новий Світ – 2000», 2015. – 779 с.(у співавторстві 0,3 д.а.)</w:t>
            </w:r>
          </w:p>
          <w:p w14:paraId="3219213F"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Новітня політична лексика (неологізми, оказіоналізми та інші новотвори): навчальний енциклопедичний словник-довідник / Заг. ред. Хоми Н.М. – Львів: Новий Світ-2000, 2015. – 466 с.</w:t>
            </w:r>
          </w:p>
          <w:p w14:paraId="091D4A0D"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Сучасна політична лексика: енциклопедичний словник-довідник / За наук. ред. Хоми Н.М. [І.Я. Вдовичин, Л.Я. Угрин, Г.В. Шипунов та ін.] – Львів: Новий Світ-2000, 2015. – 396 с.</w:t>
            </w:r>
          </w:p>
          <w:p w14:paraId="43AE983C"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Політологія: енциклопедичний словник / [В. М. Денисенко, Л. Я. Угрин, Н.М. Хома]; за ред. д-ра філос. наук, проф. В.П. Мельника. – Львів : ЛНУ імені Івана Франка, 2014. – 406 с.</w:t>
            </w:r>
          </w:p>
          <w:p w14:paraId="1C130287" w14:textId="77777777" w:rsidR="00EF455B" w:rsidRPr="00EF455B" w:rsidRDefault="00EF455B" w:rsidP="005C09EB">
            <w:pPr>
              <w:spacing w:after="0" w:line="240" w:lineRule="auto"/>
              <w:ind w:left="1065"/>
              <w:jc w:val="both"/>
              <w:rPr>
                <w:rFonts w:ascii="Times New Roman" w:eastAsia="Times New Roman" w:hAnsi="Times New Roman" w:cs="Times New Roman"/>
                <w:lang w:val="ru-RU" w:eastAsia="ru-RU"/>
              </w:rPr>
            </w:pPr>
            <w:r w:rsidRPr="00EF455B">
              <w:rPr>
                <w:rFonts w:ascii="Times New Roman" w:eastAsia="Times New Roman" w:hAnsi="Times New Roman" w:cs="Times New Roman"/>
                <w:b/>
                <w:lang w:val="ru-RU" w:eastAsia="ru-RU"/>
              </w:rPr>
              <w:t>Додаткова література</w:t>
            </w:r>
          </w:p>
          <w:p w14:paraId="2054A885" w14:textId="77777777"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EF455B">
              <w:rPr>
                <w:rFonts w:ascii="Times New Roman" w:eastAsia="Times New Roman" w:hAnsi="Times New Roman" w:cs="Times New Roman"/>
                <w:sz w:val="24"/>
                <w:szCs w:val="24"/>
                <w:lang w:val="uk-UA" w:eastAsia="uk-UA"/>
              </w:rPr>
              <w:t>Автономов А.С. Основные категории  и  институты  избирательного  права.  М.,1995.</w:t>
            </w:r>
          </w:p>
          <w:p w14:paraId="6AD1C7FC" w14:textId="77777777"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EF455B">
              <w:rPr>
                <w:rFonts w:ascii="Times New Roman" w:eastAsia="Times New Roman" w:hAnsi="Times New Roman" w:cs="Times New Roman"/>
                <w:sz w:val="24"/>
                <w:szCs w:val="24"/>
                <w:lang w:val="uk-UA" w:eastAsia="uk-UA"/>
              </w:rPr>
              <w:t>Алєксєєнко І. Г. Форма державного правління як парадигмальна основа розвитку інституційної структури політики:моногр. - Д.: Пороги, 2011. - 427 с.</w:t>
            </w:r>
          </w:p>
          <w:p w14:paraId="0CF20E4E"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lastRenderedPageBreak/>
              <w:t>Алмонд Г., Пауэлл Дж. Стром К., Далтон Р. Сравнительная политология сегодня. Мировой обзор: Учебное пособие / Под ред. М.В. Ильина, А.Ю. Мельвиля. М., 2002. С. 74-89.</w:t>
            </w:r>
          </w:p>
          <w:p w14:paraId="3D1B6E46"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Арон Р. Демократия и тоталитаризм / Пер. с франц. М., 1993</w:t>
            </w:r>
          </w:p>
          <w:p w14:paraId="60624626"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Ачкасов В.А., Елесеев С.М., Ланців С.А. Легитимация власти в постсоциалистическом российском обществе. М., 1996.</w:t>
            </w:r>
          </w:p>
          <w:p w14:paraId="352A0E06"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Ашин Г.К. Элитология. Смена и рекрутирование элит. М., 1998.</w:t>
            </w:r>
          </w:p>
          <w:p w14:paraId="2968DD70"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Ашин Г.К., Понеделкин А.В., Игнатьев В.Г., Старостин А.М. Основы политической элитологии: Учебное пособие. М., 1999.</w:t>
            </w:r>
          </w:p>
          <w:p w14:paraId="3703E2B0"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Базовкін Є. Шляхи становлення, форми прояву багатопартійності // Політика і час, 1991. № 10</w:t>
            </w:r>
          </w:p>
          <w:p w14:paraId="2B1C3AFA"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Баллестрем К.Г. Апории теории тоталитаризма // Вопросы философии. 1992. №5</w:t>
            </w:r>
          </w:p>
          <w:p w14:paraId="750F55C5"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Балуев Д. Введение в политический анализ. М., 2002.</w:t>
            </w:r>
          </w:p>
          <w:p w14:paraId="685A554F" w14:textId="77777777"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EF455B">
              <w:rPr>
                <w:rFonts w:ascii="Times New Roman" w:eastAsia="Times New Roman" w:hAnsi="Times New Roman" w:cs="Times New Roman"/>
                <w:sz w:val="24"/>
                <w:szCs w:val="24"/>
                <w:lang w:val="uk-UA" w:eastAsia="uk-UA"/>
              </w:rPr>
              <w:t>Білоус А. “Виборча система  України : проблеми й перспективи вибору” // Політологічні читання. 1992. № 2. Стр.46-52.</w:t>
            </w:r>
          </w:p>
          <w:p w14:paraId="6C87A385" w14:textId="77777777"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EF455B">
              <w:rPr>
                <w:rFonts w:ascii="Times New Roman" w:eastAsia="Times New Roman" w:hAnsi="Times New Roman" w:cs="Times New Roman"/>
                <w:sz w:val="24"/>
                <w:szCs w:val="24"/>
                <w:lang w:val="uk-UA" w:eastAsia="uk-UA"/>
              </w:rPr>
              <w:t>Білоус А. “Виборчі  системи  :  світовий  досвід  на  українському  ґрунті”// Трибуна. 1993 р. №8-9. Стр.22-28.</w:t>
            </w:r>
          </w:p>
          <w:p w14:paraId="2A990DC5" w14:textId="77777777" w:rsidR="00EF455B" w:rsidRPr="00EF455B" w:rsidRDefault="00EF455B" w:rsidP="005C09EB">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Болл Т. Власть// Полис.- 1993.- № 5.</w:t>
            </w:r>
          </w:p>
          <w:p w14:paraId="4CB1FA22"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Вебер Макс. Три чисті типи легітимного панування. Свобода та примус у правових спільнотах// Вебер Макс. Соціологія. Загально-історичні аналізи. Політика. - К., 1998.</w:t>
            </w:r>
          </w:p>
          <w:p w14:paraId="62D5D3B3"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Величко Д.И. Государственные идеалы России и Запада. Параллели правовых культур. – СПб., 1999. </w:t>
            </w:r>
          </w:p>
          <w:p w14:paraId="402762B4"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Взаимодействие политических и национально-этнических конфликтов. М., 1994</w:t>
            </w:r>
          </w:p>
          <w:p w14:paraId="420263B7"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Выдрин Д.И. Многопартийность «за» и «против» // Социально-политические науки, 1990. №9.</w:t>
            </w:r>
          </w:p>
          <w:p w14:paraId="70B83287"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Гиггс Ф. Сравнительная оценка президентской формы правления // Сравнительная социология: Хрестоматия. М., 1995.</w:t>
            </w:r>
          </w:p>
          <w:p w14:paraId="65775715"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Глухова А.В. Политические конфликты и кризисы. Консенсус и методы его достижения // Государство и право. 1993. № 6</w:t>
            </w:r>
          </w:p>
          <w:p w14:paraId="2E54AC27"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Голосов Г.В. Пределы электоральной инженерии: «смешанные несвязанные» избирательные системы в новых демократиях // Полис. 1997. № 3.</w:t>
            </w:r>
          </w:p>
          <w:p w14:paraId="015D20C0"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Грачев М.Н. Политика, политическая система, политическая коммуникация. М., 1999.</w:t>
            </w:r>
          </w:p>
          <w:p w14:paraId="6CBE0B49"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Давыдов А.А., Чураков А.Н. Анализ процессов «входа»-«выхода» в социальных системах // Социс. 1999. №5.</w:t>
            </w:r>
          </w:p>
          <w:p w14:paraId="51C3EFCC"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Дай Т., Зиглер Л. Демократия для элиты (Введение в американскую политику) / Пер. с англ. М., 1984</w:t>
            </w:r>
          </w:p>
          <w:p w14:paraId="64D34949"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Даймонд Л. Прошла ли «третья волна» демократизации? // Полис. 1999. № 1</w:t>
            </w:r>
          </w:p>
          <w:p w14:paraId="18AF701B"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Даль Р. О демократии / Пер. с англ. М., 2000</w:t>
            </w:r>
          </w:p>
          <w:p w14:paraId="1D6C7595"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Дарендорф Р. Современный социальный конфликт. Очерк политической свободы / Пер. с. нем. М., 2002</w:t>
            </w:r>
          </w:p>
          <w:p w14:paraId="64E78A53" w14:textId="77777777" w:rsidR="00EF455B" w:rsidRPr="00EF455B" w:rsidRDefault="00EF455B" w:rsidP="005C09EB">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Дегтярев А.А. Политическая власть как регулятивный механизм социального общения //Полис.- 1996.- № 3.</w:t>
            </w:r>
          </w:p>
          <w:p w14:paraId="21B29102"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Демократия / Сост. С. Сироткин. М., 2001</w:t>
            </w:r>
          </w:p>
          <w:p w14:paraId="5A71C10F"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Доган М., Пеласси Д. Сравнительная политическая социология. М., 1994.</w:t>
            </w:r>
          </w:p>
          <w:p w14:paraId="5908334A"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Дурдин Д.М. «Образ» политического лидера и возможности его изменения // Полис. 2000. № 2</w:t>
            </w:r>
          </w:p>
          <w:p w14:paraId="2AA48BBB"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Дюверже М. Политические партиї. М., 2000.</w:t>
            </w:r>
          </w:p>
          <w:p w14:paraId="0591435A"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Здравомыслов А.Г. Межнациональные конфликты в постсоветском пространстве. М., 1997</w:t>
            </w:r>
          </w:p>
          <w:p w14:paraId="30D192F0"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Зидентоп Л. Демократия в Европе / Пер. с англ. М., 2001</w:t>
            </w:r>
          </w:p>
          <w:p w14:paraId="72FEC059"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Зиммель Г. Человек как враг // Избранное. М., 1996. Т. 2.</w:t>
            </w:r>
          </w:p>
          <w:p w14:paraId="32261B42"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Зудин А.Ю. Истоки перемен: культурная трансформация «позднесоветского общества» // Мировая экономика и международные отношения. 1999. №4</w:t>
            </w:r>
          </w:p>
          <w:p w14:paraId="7AF06F71"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Імідж та репутація політичної партії: аксіологічні основи та шляхи актуалізації [Текст] : монографія / В. О. Корнієнко, В. Д. Антемюк, О. В. Буряченко ; Вінниц. нац. техн. ун-т. - Вінниця : ВНТУ, 2019. - 203 с.</w:t>
            </w:r>
          </w:p>
          <w:p w14:paraId="74F0324A"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Казанцев А.А. Политическая наука: проблема методологической рефлексии. Обзор круглого стола // Полис. 2001. № 6</w:t>
            </w:r>
          </w:p>
          <w:p w14:paraId="3DC644FB"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Каменская Г.В., Родионов А.В. Политические системы современности. М., 1994. Гл. 1</w:t>
            </w:r>
          </w:p>
          <w:p w14:paraId="7A513403"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Капустин Б.Г. Конец «транзитологии»? (О теоретическом осмыслении первого посткоммунистического десятилетия) // Полис. 2001. № 4</w:t>
            </w:r>
          </w:p>
          <w:p w14:paraId="18454756"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Карл Т.Л., Шмиттер Ф. Демократизация: концепты, постулаты, гипотезы (Размышления по поводу применимости транзитологической парадигмы при изучении посткоммунистических трансформаций) // Полис. 2004. № 4</w:t>
            </w:r>
          </w:p>
          <w:p w14:paraId="34CE659D"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Карпова Н.В. Политическая социализация как элемент гражданской культуры // Вестник МГУ. Сер. 18. Социология и политология.2003. №1.</w:t>
            </w:r>
          </w:p>
          <w:p w14:paraId="6D1D1ACA" w14:textId="77777777" w:rsidR="00EF455B" w:rsidRPr="00EF455B" w:rsidRDefault="00EF455B" w:rsidP="005C09EB">
            <w:pPr>
              <w:numPr>
                <w:ilvl w:val="0"/>
                <w:numId w:val="3"/>
              </w:numPr>
              <w:spacing w:after="0" w:line="276" w:lineRule="auto"/>
              <w:contextualSpacing/>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Кармазіна М. С. Політичні партії в Україні 2014 - 2017 рр. [Текст] : [дослідження] / Марія Кармазіна ; НАН України, Ін-т політ. і етнонац. дослідж. ім. І. Ф. Кураса. - Київ : ІПіЕНД, 2018. - 165 с.</w:t>
            </w:r>
          </w:p>
          <w:p w14:paraId="1099A0A9"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Качалов М.М. Системный структурный функционализм Габриэля Алмонда как методология сравнительного политического анализа // Вестник МГУ. Сер.12. Политические науки. 1997. №6.</w:t>
            </w:r>
          </w:p>
          <w:p w14:paraId="70B52ECF"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Кашанина Т.В. Происхождение государства и права. Современные трактовки и новые подходы: Учебное пособие. – М., 1999.</w:t>
            </w:r>
          </w:p>
          <w:p w14:paraId="71D1BCF9" w14:textId="77777777"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EF455B">
              <w:rPr>
                <w:rFonts w:ascii="Times New Roman" w:eastAsia="Times New Roman" w:hAnsi="Times New Roman" w:cs="Times New Roman"/>
                <w:sz w:val="24"/>
                <w:szCs w:val="24"/>
                <w:lang w:val="uk-UA" w:eastAsia="uk-UA"/>
              </w:rPr>
              <w:t xml:space="preserve">Кіс Т. “Виборчі системи та їхні політичні наслідки” //  Нова  політика.  1996р. № 2. Стр.22-33 </w:t>
            </w:r>
          </w:p>
          <w:p w14:paraId="164B8D60" w14:textId="77777777"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EF455B">
              <w:rPr>
                <w:rFonts w:ascii="Times New Roman" w:eastAsia="Times New Roman" w:hAnsi="Times New Roman" w:cs="Times New Roman"/>
                <w:sz w:val="24"/>
                <w:szCs w:val="24"/>
                <w:lang w:val="uk-UA" w:eastAsia="uk-UA"/>
              </w:rPr>
              <w:t>Кіс Т. “Виборчі системи та їхні політичні наслідки” //  Нова  політика.  1996р. №4. Стр.11-31.</w:t>
            </w:r>
          </w:p>
          <w:p w14:paraId="6B7B6B85"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Козер Л. Основы конфликтологии. СПб., 1999</w:t>
            </w:r>
          </w:p>
          <w:p w14:paraId="78D8D0BD" w14:textId="77777777" w:rsidR="00EF455B" w:rsidRPr="00EF455B" w:rsidRDefault="00EF455B" w:rsidP="005C09EB">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Краснов Б.И.Теория власти и властных отношений//Социально-политический журнал.-1994.- № 6. </w:t>
            </w:r>
          </w:p>
          <w:p w14:paraId="30CCD394"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Кретов Б.И. Политологическая теория лидерства // Социально-гуманитарные знания. 2000. № 2</w:t>
            </w:r>
          </w:p>
          <w:p w14:paraId="3CDDA46A"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Кретов Б.И. Современные западные концепции лидерства // Социально-гуманитарные знания. 2000. № 4</w:t>
            </w:r>
          </w:p>
          <w:p w14:paraId="1DF95392"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Кретов Б.И. Типология лидерства // Социально-гуманитарные знания. 2000. № 3</w:t>
            </w:r>
          </w:p>
          <w:p w14:paraId="0107D272"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Кудряшова Е.В. Лидер и лидерство: Исследование лидерства в современной западной общественно-политической мысли. Архангельск, 1996</w:t>
            </w:r>
          </w:p>
          <w:p w14:paraId="2421210E"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Кузнецов И.И. Парадигма транзитологии (плюсы и минусы объяснительной концепции переходного периода) // Общественные науки и современность. 2000. № 5</w:t>
            </w:r>
          </w:p>
          <w:p w14:paraId="25FDCE0F"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Кузнецов К. Идея современного общества и государства. – Одесса, 1919.</w:t>
            </w:r>
          </w:p>
          <w:p w14:paraId="14D6EEBB"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Лебедева М.М. Политическое урегулирование конфликтов: Учебное пособие. М., 1999</w:t>
            </w:r>
          </w:p>
          <w:p w14:paraId="14912C87"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Ледяев В.Г. Власть: концептуальный анализ. М., 2001.</w:t>
            </w:r>
          </w:p>
          <w:p w14:paraId="2065F5CC"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Линц Х., Степан С. «Государственность», национализм и демократизация // Полис. 1997. №5.</w:t>
            </w:r>
          </w:p>
          <w:p w14:paraId="02935E87"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Луман Н. Власть / Пер. с нем. М., 2001.</w:t>
            </w:r>
          </w:p>
          <w:p w14:paraId="6A9E20D8"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Лэш К. Восстание элит и предательство демократии / Пер. с англ. М., 2002</w:t>
            </w:r>
          </w:p>
          <w:p w14:paraId="4F5EDEB7"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Мангейм Дж. Б., Рич Р.К. Политология. Методы исследования. М., 1999.</w:t>
            </w:r>
          </w:p>
          <w:p w14:paraId="0592FC48" w14:textId="77777777"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EF455B">
              <w:rPr>
                <w:rFonts w:ascii="Times New Roman" w:eastAsia="Times New Roman" w:hAnsi="Times New Roman" w:cs="Times New Roman"/>
                <w:sz w:val="24"/>
                <w:szCs w:val="24"/>
                <w:lang w:val="uk-UA" w:eastAsia="uk-UA"/>
              </w:rPr>
              <w:t>Мельниченко В. “Виборчі системи у світовій  політичній  практиці”  //  Віче.1997 р. №3. Стр.74-88.</w:t>
            </w:r>
          </w:p>
          <w:p w14:paraId="72E51BE9"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Меркель В., Круассан А. Формальные и неформальные институты в дефектных демократиях // Полис. 2002. № 1, 2</w:t>
            </w:r>
          </w:p>
          <w:p w14:paraId="5A6CBDF7"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Михельс Р. Демократическая аристократия и аристократическая демократия // Социс. 2000, №1.</w:t>
            </w:r>
          </w:p>
          <w:p w14:paraId="18C0A48B"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Моска Г. Правящий класс // Социс. 1994. №10, 12</w:t>
            </w:r>
          </w:p>
          <w:p w14:paraId="31752CFB" w14:textId="77777777"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EF455B">
              <w:rPr>
                <w:rFonts w:ascii="Times New Roman" w:eastAsia="Times New Roman" w:hAnsi="Times New Roman" w:cs="Times New Roman"/>
                <w:sz w:val="24"/>
                <w:szCs w:val="24"/>
                <w:lang w:val="uk-UA" w:eastAsia="uk-UA"/>
              </w:rPr>
              <w:t>Никитин А.Ф. Избирательное право. Избирательный процесс. М.,  1996.</w:t>
            </w:r>
          </w:p>
          <w:p w14:paraId="774B73C5"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О’Доннелл Г. Делегативная демократия // Пределы власти. 1994. №2/3</w:t>
            </w:r>
          </w:p>
          <w:p w14:paraId="24A53D8F"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Пантэм Р. Чтобы демократия сработала / Пер. с англ. М., 1996.</w:t>
            </w:r>
          </w:p>
          <w:p w14:paraId="72376D7D"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Партологія [Текст] : навч. посібник для студ. вищих навч. закл. / М. І. Обушний [та ін.] ; Київський національний ун-т ім. Тараса Шевченка, Львівський національний ун-т ім. Івана Франка, Донецький національний ун-т. - К. : Арістей, 2006. - 432 с.</w:t>
            </w:r>
          </w:p>
          <w:p w14:paraId="53704CBF"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Петро Н. Путь к многопартийности и законность // Общественные науки и современность, 1992. № 3.</w:t>
            </w:r>
          </w:p>
          <w:p w14:paraId="163D0A70"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Пивоваров Ю.С. Концепция политической культуры в современной науке // Политическая наука. Теоретико-методологические и историко-культурные исследования. М., 1996.</w:t>
            </w:r>
          </w:p>
          <w:p w14:paraId="3EC6365E"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Попова О.В. Методика и техника эмпирических политических исследований: Учебно-методическое пособие. СПб., 2002.</w:t>
            </w:r>
          </w:p>
          <w:p w14:paraId="55207928"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Преснякова Л.А. Теория политической социализации // Политическая наука. 2002. №2</w:t>
            </w:r>
          </w:p>
          <w:p w14:paraId="59D4D889"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Примуш М. Політичні партії та їх фінансова діяльність // Нова політика, 2000. №2</w:t>
            </w:r>
          </w:p>
          <w:p w14:paraId="5583D3EA"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Примуш М. Правова інституціоналізація політичних партій // Нова політика, 1999. № 6.</w:t>
            </w:r>
          </w:p>
          <w:p w14:paraId="3D65912C"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Психология конфликта. Хрестоматия / Сост. и общ. ред. Н.В. Гришиной. СПб., 2001</w:t>
            </w:r>
          </w:p>
          <w:p w14:paraId="7C7F24AA" w14:textId="77777777"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EF455B">
              <w:rPr>
                <w:rFonts w:ascii="Times New Roman" w:eastAsia="Times New Roman" w:hAnsi="Times New Roman" w:cs="Times New Roman"/>
                <w:sz w:val="24"/>
                <w:szCs w:val="24"/>
                <w:lang w:val="uk-UA" w:eastAsia="uk-UA"/>
              </w:rPr>
              <w:t>Рибаков  А.В.  “Избирательное  право  и  избирательные  системы”  //   Полис, 1992 р. № 5-6. Стр. 113-122.</w:t>
            </w:r>
          </w:p>
          <w:p w14:paraId="34AE8C3D"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Ростоу Д.А. Переходы к демократии: попытка динамической модели // Полис. 1996. № 5</w:t>
            </w:r>
          </w:p>
          <w:p w14:paraId="2746CB04"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Семенова В.В. Качественные методы: введение в гуманитарную социологию. М., 1998.</w:t>
            </w:r>
          </w:p>
          <w:p w14:paraId="61E71D89"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Соловьёв В. Значение государства // Сочинения: В 2 т. Т. 2. Чтения о богочеловечестве. Философская публицистика. – М., 1989.</w:t>
            </w:r>
          </w:p>
          <w:p w14:paraId="7A64FCBD"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 xml:space="preserve">Страус А., Корбин Д. Основы качественного исследования: Обоснованная теория. Процедуры и техники / Пер. с англ. М., 2001 </w:t>
            </w:r>
          </w:p>
          <w:p w14:paraId="0F40D50D"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Стрежнева М.В. Политическая культура в разных интерпретациях: анализ специфики понятия // Общественные науки и современность. 2002. №5.</w:t>
            </w:r>
          </w:p>
          <w:p w14:paraId="453A06E6" w14:textId="77777777"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EF455B">
              <w:rPr>
                <w:rFonts w:ascii="Times New Roman" w:eastAsia="Times New Roman" w:hAnsi="Times New Roman" w:cs="Times New Roman"/>
                <w:sz w:val="24"/>
                <w:szCs w:val="24"/>
                <w:lang w:val="uk-UA" w:eastAsia="uk-UA"/>
              </w:rPr>
              <w:t>Таагепера  Р.,  Шугарт  М.С.  Описание   избирательных   систем   //   Полис. 1997 р. № 3. Стр. 114-136.</w:t>
            </w:r>
          </w:p>
          <w:p w14:paraId="5E2781B7"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Тимошенко В.І. Мета держави (з історії політичної і правової думки) // Правова держава. Щорічник наук. праць. Ви. 11. – К., 2000.</w:t>
            </w:r>
          </w:p>
          <w:p w14:paraId="2CA8335B"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Тимошенко В.І. Поліцейська держава: з історії політичної і правової думки // Правова держава. Щорічник наукових праць. Вип. восьмий. – К., 1997.</w:t>
            </w:r>
          </w:p>
          <w:p w14:paraId="4BC6F6C9"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Тимошенко В.І. Розвиток теорії держави в політико-правовій думці України та Росії (кінець ХІХ – початок ХХ ст..). Монографія. – К.: Інститут держави і права ім. В.М. Корецького НАН України, 2004. – 358 с.</w:t>
            </w:r>
          </w:p>
          <w:p w14:paraId="2AF656DC"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Тимошенко В.І. Синтетична теорія держави. (З історії політичної і правової думки) // Держава і право: Збірник наукових праць. Юридичні і політичні науки. Вип. 14. – К., 2001.</w:t>
            </w:r>
          </w:p>
          <w:p w14:paraId="476F0798" w14:textId="77777777" w:rsidR="00EF455B" w:rsidRPr="00EF455B" w:rsidRDefault="00EF455B" w:rsidP="005C09EB">
            <w:pPr>
              <w:numPr>
                <w:ilvl w:val="0"/>
                <w:numId w:val="3"/>
              </w:numPr>
              <w:spacing w:after="0" w:line="240" w:lineRule="auto"/>
              <w:rPr>
                <w:rFonts w:ascii="Times New Roman" w:eastAsia="Times New Roman" w:hAnsi="Times New Roman" w:cs="Times New Roman"/>
                <w:color w:val="000000"/>
                <w:sz w:val="24"/>
                <w:szCs w:val="24"/>
                <w:lang w:val="uk-UA"/>
              </w:rPr>
            </w:pPr>
            <w:r w:rsidRPr="00EF455B">
              <w:rPr>
                <w:rFonts w:ascii="Times New Roman" w:eastAsia="Times New Roman" w:hAnsi="Times New Roman" w:cs="Times New Roman"/>
                <w:color w:val="000000"/>
                <w:sz w:val="24"/>
                <w:szCs w:val="24"/>
                <w:lang w:val="uk-UA"/>
              </w:rPr>
              <w:t xml:space="preserve">Тихомиров Л.А. Монархическая государственность. - СПб., 1992 </w:t>
            </w:r>
          </w:p>
          <w:p w14:paraId="09832B9D"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Тоталитаризм в Европе ХХ века. Из истории идеологий, движений, режимов и их преодоления / Руководители авторского коллектива Я.С. Драбкин, Н.П. Комолова, – М., 1996.</w:t>
            </w:r>
          </w:p>
          <w:p w14:paraId="082CCDE7"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Турэн А. Социальные трансформации двадцатого столетия // Международный журнал социальных наук. 1998. № 23</w:t>
            </w:r>
          </w:p>
          <w:p w14:paraId="39E3BC4F" w14:textId="77777777" w:rsidR="00EF455B" w:rsidRPr="00EF455B" w:rsidRDefault="00EF455B" w:rsidP="005C09EB">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Халипов В</w:t>
            </w:r>
            <w:r w:rsidRPr="00EF455B">
              <w:rPr>
                <w:rFonts w:ascii="Times New Roman" w:eastAsia="Times New Roman" w:hAnsi="Times New Roman" w:cs="Times New Roman"/>
                <w:i/>
                <w:sz w:val="24"/>
                <w:szCs w:val="24"/>
                <w:lang w:val="uk-UA"/>
              </w:rPr>
              <w:t>.</w:t>
            </w:r>
            <w:r w:rsidRPr="00EF455B">
              <w:rPr>
                <w:rFonts w:ascii="Times New Roman" w:eastAsia="Times New Roman" w:hAnsi="Times New Roman" w:cs="Times New Roman"/>
                <w:sz w:val="24"/>
                <w:szCs w:val="24"/>
                <w:lang w:val="uk-UA"/>
              </w:rPr>
              <w:t xml:space="preserve"> Введение в науку о власти.- М., 1995.</w:t>
            </w:r>
          </w:p>
          <w:p w14:paraId="70BBEEAD"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Хантингтон С. Столкновение цивилизаций / Пер. с англ. М., 2003</w:t>
            </w:r>
          </w:p>
          <w:p w14:paraId="74C043BA"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Хантингтон С. Третья волна. Демократизация в конце ХХ века / Пер. с англ. М., 2003</w:t>
            </w:r>
          </w:p>
          <w:p w14:paraId="0EF33188"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Шведа Ю.Р. Теорія політичних партій і партійних систем: Навч. посібник. – Львів: Тріада плюс, 2004. – 528 с.</w:t>
            </w:r>
          </w:p>
          <w:p w14:paraId="22BFE4BB"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Эйзенштадт Ш. Революция и преобразование обществ. Сравнительное изучение цивилизаций / Пер. с англ. М., 1999</w:t>
            </w:r>
          </w:p>
          <w:p w14:paraId="36B6A7DC"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Элейзер Д.Дж. Сравнительный федерализм // Полис. 1995. №5</w:t>
            </w:r>
          </w:p>
          <w:p w14:paraId="1852792B" w14:textId="77777777" w:rsidR="00EF455B" w:rsidRPr="00EF455B" w:rsidRDefault="00EF455B" w:rsidP="005C09EB">
            <w:pPr>
              <w:spacing w:after="0" w:line="240" w:lineRule="auto"/>
              <w:jc w:val="both"/>
              <w:rPr>
                <w:rFonts w:ascii="Times New Roman" w:eastAsia="Times New Roman" w:hAnsi="Times New Roman" w:cs="Times New Roman"/>
                <w:b/>
                <w:lang w:val="ru-RU" w:eastAsia="ru-RU"/>
              </w:rPr>
            </w:pPr>
            <w:r w:rsidRPr="00EF455B">
              <w:rPr>
                <w:rFonts w:ascii="Times New Roman" w:eastAsia="Times New Roman" w:hAnsi="Times New Roman" w:cs="Times New Roman"/>
                <w:b/>
                <w:lang w:val="ru-RU" w:eastAsia="ru-RU"/>
              </w:rPr>
              <w:t>Інформаційні ресурси</w:t>
            </w:r>
          </w:p>
          <w:p w14:paraId="2EFF1CB8" w14:textId="77777777" w:rsidR="00EF455B" w:rsidRPr="00EF455B" w:rsidRDefault="00EF455B" w:rsidP="005C09EB">
            <w:pPr>
              <w:numPr>
                <w:ilvl w:val="0"/>
                <w:numId w:val="1"/>
              </w:numPr>
              <w:spacing w:after="0" w:line="240" w:lineRule="auto"/>
              <w:jc w:val="both"/>
              <w:rPr>
                <w:rFonts w:ascii="Times New Roman" w:eastAsia="Times New Roman" w:hAnsi="Times New Roman" w:cs="Times New Roman"/>
                <w:lang w:val="ru-RU" w:eastAsia="ru-RU"/>
              </w:rPr>
            </w:pPr>
            <w:r w:rsidRPr="00EF455B">
              <w:rPr>
                <w:rFonts w:ascii="Times New Roman" w:eastAsia="Times New Roman" w:hAnsi="Times New Roman" w:cs="Times New Roman"/>
                <w:lang w:val="ru-RU" w:eastAsia="ru-RU"/>
              </w:rPr>
              <w:t>Національна бібліотека України імені В. І. Вернадського, електронні фахові видання // www.nbuv.gov.ua</w:t>
            </w:r>
          </w:p>
          <w:p w14:paraId="0BFD9E3B" w14:textId="77777777" w:rsidR="00EF455B" w:rsidRPr="00EF455B" w:rsidRDefault="00EF455B" w:rsidP="005C09EB">
            <w:pPr>
              <w:numPr>
                <w:ilvl w:val="0"/>
                <w:numId w:val="1"/>
              </w:numPr>
              <w:spacing w:after="0" w:line="240" w:lineRule="auto"/>
              <w:jc w:val="both"/>
              <w:rPr>
                <w:rFonts w:ascii="Times New Roman" w:eastAsia="Times New Roman" w:hAnsi="Times New Roman" w:cs="Times New Roman"/>
                <w:lang w:val="ru-RU" w:eastAsia="ru-RU"/>
              </w:rPr>
            </w:pPr>
            <w:r w:rsidRPr="00EF455B">
              <w:rPr>
                <w:rFonts w:ascii="Times New Roman" w:eastAsia="Times New Roman" w:hAnsi="Times New Roman" w:cs="Times New Roman"/>
                <w:lang w:val="ru-RU" w:eastAsia="ru-RU"/>
              </w:rPr>
              <w:t>Львівська національна наукова бібліотека імені В. Стефаника // http://www.library.lviv.ua/</w:t>
            </w:r>
          </w:p>
          <w:p w14:paraId="1BABF9AE" w14:textId="77777777" w:rsidR="00EF455B" w:rsidRPr="00EF455B" w:rsidRDefault="00EF455B" w:rsidP="005C09EB">
            <w:pPr>
              <w:numPr>
                <w:ilvl w:val="0"/>
                <w:numId w:val="1"/>
              </w:numPr>
              <w:spacing w:after="0" w:line="240" w:lineRule="auto"/>
              <w:jc w:val="both"/>
              <w:rPr>
                <w:rFonts w:ascii="Times New Roman" w:eastAsia="Times New Roman" w:hAnsi="Times New Roman" w:cs="Times New Roman"/>
                <w:lang w:val="ru-RU" w:eastAsia="ru-RU"/>
              </w:rPr>
            </w:pPr>
            <w:r w:rsidRPr="00EF455B">
              <w:rPr>
                <w:rFonts w:ascii="Times New Roman" w:eastAsia="Times New Roman" w:hAnsi="Times New Roman" w:cs="Times New Roman"/>
                <w:lang w:val="ru-RU" w:eastAsia="ru-RU"/>
              </w:rPr>
              <w:t>Національна історична бібліотека України :// http://www.dibu.kiev.ua/</w:t>
            </w:r>
          </w:p>
          <w:p w14:paraId="2F963D30" w14:textId="77777777" w:rsidR="00EF455B" w:rsidRPr="00EF455B" w:rsidRDefault="00EF455B" w:rsidP="005C09EB">
            <w:pPr>
              <w:numPr>
                <w:ilvl w:val="0"/>
                <w:numId w:val="1"/>
              </w:numPr>
              <w:spacing w:after="0" w:line="240" w:lineRule="auto"/>
              <w:jc w:val="both"/>
              <w:rPr>
                <w:rFonts w:ascii="Times New Roman" w:eastAsia="Times New Roman" w:hAnsi="Times New Roman" w:cs="Times New Roman"/>
                <w:lang w:val="ru-RU" w:eastAsia="ru-RU"/>
              </w:rPr>
            </w:pPr>
            <w:r w:rsidRPr="00EF455B">
              <w:rPr>
                <w:rFonts w:ascii="Times New Roman" w:eastAsia="Times New Roman" w:hAnsi="Times New Roman" w:cs="Times New Roman"/>
                <w:lang w:val="ru-RU" w:eastAsia="ru-RU"/>
              </w:rPr>
              <w:t>Національна парламентська бібліотека України // http://www.nplu.org/</w:t>
            </w:r>
          </w:p>
          <w:p w14:paraId="31B61E06" w14:textId="77777777" w:rsidR="00EF455B" w:rsidRPr="00EF455B" w:rsidRDefault="00EF455B" w:rsidP="005C09EB">
            <w:pPr>
              <w:numPr>
                <w:ilvl w:val="0"/>
                <w:numId w:val="1"/>
              </w:numPr>
              <w:spacing w:after="0" w:line="240" w:lineRule="auto"/>
              <w:jc w:val="both"/>
              <w:rPr>
                <w:rFonts w:ascii="Times New Roman" w:eastAsia="Times New Roman" w:hAnsi="Times New Roman" w:cs="Times New Roman"/>
                <w:lang w:val="ru-RU" w:eastAsia="ru-RU"/>
              </w:rPr>
            </w:pPr>
            <w:r w:rsidRPr="00EF455B">
              <w:rPr>
                <w:rFonts w:ascii="Times New Roman" w:eastAsia="Times New Roman" w:hAnsi="Times New Roman" w:cs="Times New Roman"/>
                <w:lang w:val="ru-RU" w:eastAsia="ru-RU"/>
              </w:rPr>
              <w:t>Харківська державна наукова бібіліотека України імені В. Короленка // http://korolenko.kharkov.com/</w:t>
            </w:r>
          </w:p>
          <w:p w14:paraId="32AA9FE0" w14:textId="77777777" w:rsidR="00EF455B" w:rsidRPr="00EF455B" w:rsidRDefault="00EF455B" w:rsidP="005C09EB">
            <w:pPr>
              <w:numPr>
                <w:ilvl w:val="0"/>
                <w:numId w:val="1"/>
              </w:numPr>
              <w:spacing w:after="0" w:line="240" w:lineRule="auto"/>
              <w:jc w:val="both"/>
              <w:rPr>
                <w:rFonts w:ascii="Times New Roman" w:eastAsia="Times New Roman" w:hAnsi="Times New Roman" w:cs="Times New Roman"/>
                <w:lang w:val="ru-RU" w:eastAsia="ru-RU"/>
              </w:rPr>
            </w:pPr>
            <w:r w:rsidRPr="00EF455B">
              <w:rPr>
                <w:rFonts w:ascii="Times New Roman" w:eastAsia="Times New Roman" w:hAnsi="Times New Roman" w:cs="Times New Roman"/>
                <w:lang w:val="ru-RU" w:eastAsia="ru-RU"/>
              </w:rPr>
              <w:t>Наукова бібліотека ім.В. Максимовича Київського національного університету імені Тараса Шевченка // http://lib-gw.univ.kiev.ua/</w:t>
            </w:r>
          </w:p>
          <w:p w14:paraId="56C42A18" w14:textId="77777777" w:rsidR="00EF455B" w:rsidRPr="00EF455B" w:rsidRDefault="00EF455B" w:rsidP="005C09EB">
            <w:pPr>
              <w:numPr>
                <w:ilvl w:val="0"/>
                <w:numId w:val="1"/>
              </w:numPr>
              <w:spacing w:after="0" w:line="240" w:lineRule="auto"/>
              <w:jc w:val="both"/>
              <w:rPr>
                <w:rFonts w:ascii="Times New Roman" w:eastAsia="Times New Roman" w:hAnsi="Times New Roman" w:cs="Times New Roman"/>
                <w:lang w:val="ru-RU" w:eastAsia="ru-RU"/>
              </w:rPr>
            </w:pPr>
            <w:r w:rsidRPr="00EF455B">
              <w:rPr>
                <w:rFonts w:ascii="Times New Roman" w:eastAsia="Times New Roman" w:hAnsi="Times New Roman" w:cs="Times New Roman"/>
                <w:lang w:val="ru-RU" w:eastAsia="ru-RU"/>
              </w:rPr>
              <w:t>Наукова бібліотека Львівського національного університету імені Івана Франка // http://library.lnu.edu.ua/bibl/</w:t>
            </w:r>
          </w:p>
          <w:p w14:paraId="3E8FACC4" w14:textId="77777777" w:rsidR="00EF455B" w:rsidRPr="00EF455B" w:rsidRDefault="00EF455B" w:rsidP="005C09EB">
            <w:pPr>
              <w:numPr>
                <w:ilvl w:val="0"/>
                <w:numId w:val="1"/>
              </w:numPr>
              <w:spacing w:after="0" w:line="240" w:lineRule="auto"/>
              <w:jc w:val="both"/>
              <w:rPr>
                <w:rFonts w:ascii="Times New Roman" w:eastAsia="Times New Roman" w:hAnsi="Times New Roman" w:cs="Times New Roman"/>
                <w:lang w:val="ru-RU" w:eastAsia="ru-RU"/>
              </w:rPr>
            </w:pPr>
            <w:r w:rsidRPr="00EF455B">
              <w:rPr>
                <w:rFonts w:ascii="Times New Roman" w:eastAsia="Times New Roman" w:hAnsi="Times New Roman" w:cs="Times New Roman"/>
                <w:lang w:val="ru-RU" w:eastAsia="ru-RU"/>
              </w:rPr>
              <w:t>Книжкова палата України імені Івана Федорова // http://www.ukrbook.net/</w:t>
            </w:r>
          </w:p>
          <w:p w14:paraId="28E3B113" w14:textId="77777777" w:rsidR="00EF455B" w:rsidRPr="00EF455B" w:rsidRDefault="00EF455B" w:rsidP="005C09EB">
            <w:pPr>
              <w:tabs>
                <w:tab w:val="left" w:pos="303"/>
                <w:tab w:val="left" w:pos="567"/>
              </w:tabs>
              <w:spacing w:after="0" w:line="240" w:lineRule="auto"/>
              <w:jc w:val="both"/>
              <w:rPr>
                <w:rFonts w:ascii="Times New Roman" w:eastAsia="Times New Roman" w:hAnsi="Times New Roman" w:cs="Times New Roman"/>
                <w:lang w:val="uk-UA" w:eastAsia="uk-UA"/>
              </w:rPr>
            </w:pPr>
          </w:p>
        </w:tc>
      </w:tr>
      <w:tr w:rsidR="00EF455B" w:rsidRPr="00EF455B" w14:paraId="6FA5F31F" w14:textId="77777777" w:rsidTr="00EF455B">
        <w:trPr>
          <w:trHeight w:val="731"/>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2E7E54F"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lastRenderedPageBreak/>
              <w:t>Тривалість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1554C212"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90 год</w:t>
            </w:r>
          </w:p>
        </w:tc>
      </w:tr>
      <w:tr w:rsidR="00EF455B" w:rsidRPr="00EF455B" w14:paraId="762E9BD0" w14:textId="77777777" w:rsidTr="00EF455B">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C6CE126"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Обсяг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0806566F"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lang w:val="uk-UA" w:eastAsia="uk-UA"/>
              </w:rPr>
            </w:pPr>
            <w:r w:rsidRPr="00EF455B">
              <w:rPr>
                <w:rFonts w:ascii="Times New Roman" w:eastAsia="Calibri" w:hAnsi="Times New Roman" w:cs="Times New Roman"/>
                <w:lang w:val="uk-UA"/>
              </w:rPr>
              <w:t>32</w:t>
            </w:r>
            <w:r w:rsidRPr="00EF455B">
              <w:rPr>
                <w:rFonts w:ascii="Times New Roman" w:eastAsia="Calibri" w:hAnsi="Times New Roman" w:cs="Times New Roman"/>
                <w:b/>
                <w:lang w:val="uk-UA"/>
              </w:rPr>
              <w:t xml:space="preserve"> </w:t>
            </w:r>
            <w:r w:rsidRPr="00EF455B">
              <w:rPr>
                <w:rFonts w:ascii="Times New Roman" w:eastAsia="Calibri" w:hAnsi="Times New Roman" w:cs="Times New Roman"/>
                <w:lang w:val="uk-UA"/>
              </w:rPr>
              <w:t>годин аудиторних занять. З них 16 години лекцій, 16 годин практичних занять. 58 години самостійної роботи</w:t>
            </w:r>
          </w:p>
        </w:tc>
      </w:tr>
      <w:tr w:rsidR="00EF455B" w:rsidRPr="00A33F05" w14:paraId="2BE57F05" w14:textId="77777777" w:rsidTr="00EF455B">
        <w:trPr>
          <w:trHeight w:val="115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51C834E"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Очікувані результати навчання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61E63434" w14:textId="77777777" w:rsidR="00EF455B" w:rsidRPr="00EF455B" w:rsidRDefault="00EF455B" w:rsidP="005C09EB">
            <w:pPr>
              <w:tabs>
                <w:tab w:val="left" w:pos="284"/>
                <w:tab w:val="left" w:pos="567"/>
              </w:tabs>
              <w:spacing w:after="0" w:line="240" w:lineRule="auto"/>
              <w:jc w:val="both"/>
              <w:rPr>
                <w:rFonts w:ascii="Times New Roman" w:eastAsia="Times New Roman" w:hAnsi="Times New Roman" w:cs="Times New Roman"/>
                <w:b/>
                <w:lang w:val="uk-UA" w:eastAsia="ru-RU"/>
              </w:rPr>
            </w:pPr>
            <w:r w:rsidRPr="00EF455B">
              <w:rPr>
                <w:rFonts w:ascii="Times New Roman" w:eastAsia="Times New Roman" w:hAnsi="Times New Roman" w:cs="Times New Roman"/>
                <w:b/>
                <w:lang w:val="uk-UA" w:eastAsia="ru-RU"/>
              </w:rPr>
              <w:t>Згідно з вимогами освітньо-професійної програми студенти повинні:</w:t>
            </w:r>
          </w:p>
          <w:p w14:paraId="576DAC3F" w14:textId="77777777" w:rsidR="00EF455B" w:rsidRPr="00EF455B" w:rsidRDefault="00EF455B" w:rsidP="005C09EB">
            <w:pPr>
              <w:tabs>
                <w:tab w:val="left" w:pos="284"/>
                <w:tab w:val="left" w:pos="567"/>
              </w:tabs>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b/>
                <w:lang w:val="uk-UA" w:eastAsia="ru-RU"/>
              </w:rPr>
              <w:t>знати:</w:t>
            </w:r>
          </w:p>
          <w:p w14:paraId="2575C24F" w14:textId="77777777"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 xml:space="preserve">Закономірності становлення предмету політичної науки в історії політичної думки </w:t>
            </w:r>
          </w:p>
          <w:p w14:paraId="31AC06E0" w14:textId="77777777"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 xml:space="preserve">Механізми соціально-історичної зумовленості розвитку та функціонування системи політичних відносин </w:t>
            </w:r>
          </w:p>
          <w:p w14:paraId="2F907F5D" w14:textId="77777777"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Спеціально-наукові теоретичні та прикладні методи пізнання</w:t>
            </w:r>
          </w:p>
          <w:p w14:paraId="5572F145" w14:textId="77777777"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 xml:space="preserve">Принципи розвитку та функціонування політичних систем країн світу </w:t>
            </w:r>
          </w:p>
          <w:p w14:paraId="359EBFC8" w14:textId="77777777"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Особливості функціонування політичної системи України</w:t>
            </w:r>
          </w:p>
          <w:p w14:paraId="26301BB9" w14:textId="77777777"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Закономірності становлення та діяльності основних політичних інститутів суспільства</w:t>
            </w:r>
          </w:p>
          <w:p w14:paraId="1EA4474D" w14:textId="77777777"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Критерії типологізації політичних режимів сучасності</w:t>
            </w:r>
          </w:p>
          <w:p w14:paraId="1F500634" w14:textId="77777777"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Принципи функціонування виборчої та партійних систем</w:t>
            </w:r>
          </w:p>
          <w:p w14:paraId="5C0AB954" w14:textId="77777777"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Сутність та структуру політичної свідомості, види політичної культури</w:t>
            </w:r>
          </w:p>
          <w:p w14:paraId="2274AD73" w14:textId="77777777"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Основних учасників політичного процесу та способи рекрутування політичної еліти тощо.</w:t>
            </w:r>
          </w:p>
          <w:p w14:paraId="712ED7C3" w14:textId="77777777" w:rsidR="00EF455B" w:rsidRPr="00EF455B" w:rsidRDefault="00EF455B" w:rsidP="005C09EB">
            <w:pPr>
              <w:tabs>
                <w:tab w:val="left" w:pos="284"/>
                <w:tab w:val="left" w:pos="567"/>
              </w:tabs>
              <w:spacing w:after="0" w:line="240" w:lineRule="auto"/>
              <w:jc w:val="both"/>
              <w:rPr>
                <w:rFonts w:ascii="Times New Roman" w:eastAsia="Times New Roman" w:hAnsi="Times New Roman" w:cs="Times New Roman"/>
                <w:b/>
                <w:lang w:val="uk-UA" w:eastAsia="ru-RU"/>
              </w:rPr>
            </w:pPr>
            <w:r w:rsidRPr="00EF455B">
              <w:rPr>
                <w:rFonts w:ascii="Times New Roman" w:eastAsia="Times New Roman" w:hAnsi="Times New Roman" w:cs="Times New Roman"/>
                <w:b/>
                <w:lang w:val="uk-UA" w:eastAsia="ru-RU"/>
              </w:rPr>
              <w:t xml:space="preserve">вміти: </w:t>
            </w:r>
          </w:p>
          <w:p w14:paraId="2D183C84" w14:textId="77777777" w:rsidR="00EF455B" w:rsidRPr="00EF455B" w:rsidRDefault="00EF455B" w:rsidP="005C09EB">
            <w:pPr>
              <w:numPr>
                <w:ilvl w:val="0"/>
                <w:numId w:val="5"/>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Використовувати теоретичні знання на практиці</w:t>
            </w:r>
          </w:p>
          <w:p w14:paraId="15D6645B" w14:textId="77777777" w:rsidR="00EF455B" w:rsidRPr="00EF455B" w:rsidRDefault="00EF455B" w:rsidP="005C09EB">
            <w:pPr>
              <w:numPr>
                <w:ilvl w:val="0"/>
                <w:numId w:val="5"/>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Здійснювати коректний аналіз та оцінку політичної ситуації</w:t>
            </w:r>
          </w:p>
          <w:p w14:paraId="5CD4A6B6" w14:textId="77777777" w:rsidR="00EF455B" w:rsidRPr="00EF455B" w:rsidRDefault="00EF455B" w:rsidP="005C09EB">
            <w:pPr>
              <w:numPr>
                <w:ilvl w:val="0"/>
                <w:numId w:val="5"/>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Грамотно висловлювати власну політичну позицію у різних формах політичної участі</w:t>
            </w:r>
          </w:p>
          <w:p w14:paraId="650C8209" w14:textId="77777777" w:rsidR="00EF455B" w:rsidRPr="00EF455B" w:rsidRDefault="00EF455B" w:rsidP="005C09EB">
            <w:pPr>
              <w:numPr>
                <w:ilvl w:val="0"/>
                <w:numId w:val="5"/>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lang w:val="uk-UA" w:eastAsia="ru-RU"/>
              </w:rPr>
              <w:t>Ефективно протистояти політичним маніпуляціям та зловживанням влади з боку інших осіб</w:t>
            </w:r>
          </w:p>
        </w:tc>
      </w:tr>
      <w:tr w:rsidR="00EF455B" w:rsidRPr="00EF455B" w14:paraId="41391D9C" w14:textId="77777777" w:rsidTr="00EF455B">
        <w:trPr>
          <w:trHeight w:val="58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E469DF0"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Формат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1625BFBB"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Очний</w:t>
            </w:r>
          </w:p>
        </w:tc>
      </w:tr>
      <w:tr w:rsidR="00EF455B" w:rsidRPr="00A33F05" w14:paraId="45CCD4E5" w14:textId="77777777" w:rsidTr="00EF455B">
        <w:trPr>
          <w:trHeight w:val="58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731B7BF"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Ключові слова</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962FE91"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політика, політична система, політична влада, держава, політичний режим, політичні партії, вибори, політична культура.</w:t>
            </w:r>
          </w:p>
        </w:tc>
      </w:tr>
      <w:tr w:rsidR="00EF455B" w:rsidRPr="00EF455B" w14:paraId="115520F9" w14:textId="77777777" w:rsidTr="00EF455B">
        <w:trPr>
          <w:trHeight w:val="794"/>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E103553"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теми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2EDA8CB7" w14:textId="77777777" w:rsidR="00EF455B" w:rsidRPr="00EF455B" w:rsidRDefault="00EF455B" w:rsidP="005C09EB">
            <w:pPr>
              <w:pBdr>
                <w:top w:val="nil"/>
                <w:left w:val="nil"/>
                <w:bottom w:val="nil"/>
                <w:right w:val="nil"/>
                <w:between w:val="nil"/>
              </w:pBdr>
              <w:spacing w:after="0" w:line="276" w:lineRule="auto"/>
              <w:jc w:val="center"/>
              <w:rPr>
                <w:rFonts w:ascii="Times New Roman" w:eastAsia="Times New Roman" w:hAnsi="Times New Roman" w:cs="Times New Roman"/>
                <w:lang w:val="uk-UA" w:eastAsia="uk-UA"/>
              </w:rPr>
            </w:pPr>
            <w:r w:rsidRPr="00EF455B">
              <w:rPr>
                <w:rFonts w:ascii="Times New Roman" w:eastAsia="Times New Roman" w:hAnsi="Times New Roman" w:cs="Times New Roman"/>
                <w:b/>
                <w:color w:val="000000"/>
                <w:lang w:val="uk-UA" w:eastAsia="uk-UA"/>
              </w:rPr>
              <w:t>ДОДАТОК (схема курсу)</w:t>
            </w:r>
          </w:p>
        </w:tc>
      </w:tr>
      <w:tr w:rsidR="00EF455B" w:rsidRPr="00EF455B" w14:paraId="15DF538E" w14:textId="77777777" w:rsidTr="00EF455B">
        <w:trPr>
          <w:trHeight w:val="73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9DEB7CB"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Підсумковий контроль, форма</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03D973A"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залік</w:t>
            </w:r>
          </w:p>
        </w:tc>
      </w:tr>
      <w:tr w:rsidR="00EF455B" w:rsidRPr="00A33F05" w14:paraId="0F692398" w14:textId="77777777" w:rsidTr="00EF455B">
        <w:trPr>
          <w:trHeight w:val="658"/>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3952D01"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Пререквізити</w:t>
            </w:r>
          </w:p>
          <w:p w14:paraId="7CEC3E99" w14:textId="77777777" w:rsidR="00EF455B" w:rsidRPr="00EF455B" w:rsidRDefault="00EF455B" w:rsidP="005C09EB">
            <w:pPr>
              <w:spacing w:after="0" w:line="240" w:lineRule="auto"/>
              <w:rPr>
                <w:rFonts w:ascii="Times New Roman" w:eastAsia="Times New Roman" w:hAnsi="Times New Roman" w:cs="Times New Roman"/>
                <w:b/>
                <w:lang w:val="uk-UA" w:eastAsia="uk-UA"/>
              </w:rPr>
            </w:pP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0E2A7F7A"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Для вивчення курсу студенти потребують базових знань  з дисциплін «Історія української культури», «Філософія», «Правознавство», «Історія України».</w:t>
            </w:r>
          </w:p>
        </w:tc>
      </w:tr>
      <w:tr w:rsidR="00EF455B" w:rsidRPr="00EF455B" w14:paraId="5148B5C8" w14:textId="77777777" w:rsidTr="00EF455B">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F874181"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Навчальні методи та техніки, які будуть використовуватися під час викладання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12E8D00D"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Презентації</w:t>
            </w:r>
          </w:p>
          <w:p w14:paraId="08824291"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Лекції</w:t>
            </w:r>
          </w:p>
          <w:p w14:paraId="08405EDD"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Семінари</w:t>
            </w:r>
          </w:p>
          <w:p w14:paraId="288401E1"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Дебати</w:t>
            </w:r>
          </w:p>
          <w:p w14:paraId="6B48D40D"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Дискусії</w:t>
            </w:r>
          </w:p>
          <w:p w14:paraId="63FBE338"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p>
        </w:tc>
      </w:tr>
      <w:tr w:rsidR="00EF455B" w:rsidRPr="00A33F05" w14:paraId="20803B47" w14:textId="77777777" w:rsidTr="00EF455B">
        <w:trPr>
          <w:trHeight w:val="115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D729CB6"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Необхідні обладнання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60F2D0E6"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Проектор</w:t>
            </w:r>
          </w:p>
          <w:p w14:paraId="5E44FF37"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Роздатковий матеріал</w:t>
            </w:r>
          </w:p>
          <w:p w14:paraId="17FFBDE5"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Навчальний посібник</w:t>
            </w:r>
          </w:p>
          <w:p w14:paraId="4924B6A9"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Навчально-методичні рекомендації</w:t>
            </w:r>
          </w:p>
        </w:tc>
      </w:tr>
      <w:tr w:rsidR="00EF455B" w:rsidRPr="00EF455B" w14:paraId="6A930C23" w14:textId="77777777" w:rsidTr="00EF455B">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26ECA03"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Критерії оцінювання (окремо для кожного виду навчальної діяльності)</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1F48D046" w14:textId="77777777" w:rsidR="00EF455B" w:rsidRPr="00EF455B" w:rsidRDefault="00EF455B" w:rsidP="005C09EB">
            <w:pPr>
              <w:spacing w:after="0" w:line="240" w:lineRule="auto"/>
              <w:jc w:val="both"/>
              <w:rPr>
                <w:rFonts w:ascii="Times New Roman" w:eastAsia="Times New Roman" w:hAnsi="Times New Roman" w:cs="Times New Roman"/>
                <w:lang w:val="ru-RU"/>
              </w:rPr>
            </w:pPr>
            <w:r w:rsidRPr="00EF455B">
              <w:rPr>
                <w:rFonts w:ascii="Times New Roman" w:eastAsia="Calibri" w:hAnsi="Times New Roman" w:cs="Times New Roman"/>
                <w:lang w:val="ru-RU"/>
              </w:rPr>
              <w:t xml:space="preserve">Оцінювання проводиться за 100-бальною шкалою. Бали нараховуються за наступним співідношенням: </w:t>
            </w:r>
          </w:p>
          <w:p w14:paraId="476AD895"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r w:rsidRPr="00EF455B">
              <w:rPr>
                <w:rFonts w:ascii="Times New Roman" w:eastAsia="Times New Roman" w:hAnsi="Times New Roman" w:cs="Times New Roman"/>
                <w:lang w:val="uk-UA"/>
              </w:rPr>
              <w:t>Усна відповідь – до 5 балів</w:t>
            </w:r>
          </w:p>
          <w:p w14:paraId="6903AD15"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r w:rsidRPr="00EF455B">
              <w:rPr>
                <w:rFonts w:ascii="Times New Roman" w:eastAsia="Times New Roman" w:hAnsi="Times New Roman" w:cs="Times New Roman"/>
                <w:lang w:val="uk-UA"/>
              </w:rPr>
              <w:t>Доповнення – 3 бали</w:t>
            </w:r>
          </w:p>
          <w:p w14:paraId="4D14007B"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r w:rsidRPr="00EF455B">
              <w:rPr>
                <w:rFonts w:ascii="Times New Roman" w:eastAsia="Times New Roman" w:hAnsi="Times New Roman" w:cs="Times New Roman"/>
                <w:lang w:val="uk-UA"/>
              </w:rPr>
              <w:t>Домашня письмова робота (реферат, есе тощо) – 15 балів</w:t>
            </w:r>
          </w:p>
          <w:p w14:paraId="13634035"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r w:rsidRPr="00EF455B">
              <w:rPr>
                <w:rFonts w:ascii="Times New Roman" w:eastAsia="Times New Roman" w:hAnsi="Times New Roman" w:cs="Times New Roman"/>
                <w:lang w:val="uk-UA"/>
              </w:rPr>
              <w:t>Модульний контроль:</w:t>
            </w:r>
          </w:p>
          <w:p w14:paraId="61A2FCB4" w14:textId="77777777" w:rsidR="00EF455B" w:rsidRPr="00EF455B" w:rsidRDefault="00EF455B" w:rsidP="005C09EB">
            <w:pPr>
              <w:spacing w:after="0" w:line="240" w:lineRule="auto"/>
              <w:jc w:val="both"/>
              <w:rPr>
                <w:rFonts w:ascii="Times New Roman" w:eastAsia="Times New Roman" w:hAnsi="Times New Roman" w:cs="Times New Roman"/>
                <w:lang w:val="uk-UA"/>
              </w:rPr>
            </w:pPr>
            <w:r w:rsidRPr="00EF455B">
              <w:rPr>
                <w:rFonts w:ascii="Times New Roman" w:eastAsia="Times New Roman" w:hAnsi="Times New Roman" w:cs="Times New Roman"/>
                <w:lang w:val="uk-UA"/>
              </w:rPr>
              <w:t>Тестові завдання – 1 змістовий модуль впродовж семестру – 25 балів.</w:t>
            </w:r>
          </w:p>
          <w:p w14:paraId="44C58239" w14:textId="77777777" w:rsidR="00EF455B" w:rsidRPr="00EF455B" w:rsidRDefault="00EF455B" w:rsidP="005C09EB">
            <w:pPr>
              <w:spacing w:after="0" w:line="240" w:lineRule="auto"/>
              <w:jc w:val="both"/>
              <w:rPr>
                <w:rFonts w:ascii="Times New Roman" w:eastAsia="Calibri" w:hAnsi="Times New Roman" w:cs="Times New Roman"/>
                <w:lang w:val="ru-RU"/>
              </w:rPr>
            </w:pPr>
            <w:r w:rsidRPr="00EF455B">
              <w:rPr>
                <w:rFonts w:ascii="Times New Roman" w:eastAsia="Calibri" w:hAnsi="Times New Roman" w:cs="Times New Roman"/>
                <w:lang w:val="ru-RU"/>
              </w:rPr>
              <w:t>Підсумкова максимальна кількість балів 100</w:t>
            </w:r>
          </w:p>
          <w:p w14:paraId="68218FB5"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ru-RU" w:eastAsia="uk-UA"/>
              </w:rPr>
            </w:pPr>
          </w:p>
        </w:tc>
      </w:tr>
      <w:tr w:rsidR="00EF455B" w:rsidRPr="00A33F05" w14:paraId="6B96002B" w14:textId="77777777" w:rsidTr="00EF455B">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6457E72"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Питання до заліку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310AC30" w14:textId="77777777" w:rsidR="00EF455B" w:rsidRPr="00EF455B" w:rsidRDefault="00EF455B" w:rsidP="005C09EB">
            <w:pPr>
              <w:overflowPunct w:val="0"/>
              <w:autoSpaceDE w:val="0"/>
              <w:autoSpaceDN w:val="0"/>
              <w:adjustRightInd w:val="0"/>
              <w:spacing w:after="0" w:line="276" w:lineRule="auto"/>
              <w:ind w:left="720"/>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uk-UA"/>
              </w:rPr>
              <w:t xml:space="preserve">Залік виставляється за результатами поточної успішності. </w:t>
            </w:r>
          </w:p>
          <w:p w14:paraId="41AA7FEF"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 xml:space="preserve">Політика як соціальне явище </w:t>
            </w:r>
          </w:p>
          <w:p w14:paraId="44FACD24"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Основні концепції політики, її структура та функції</w:t>
            </w:r>
          </w:p>
          <w:p w14:paraId="649CA555"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uk-UA"/>
              </w:rPr>
            </w:pPr>
            <w:r w:rsidRPr="00EF455B">
              <w:rPr>
                <w:rFonts w:ascii="Times New Roman" w:eastAsia="Calibri" w:hAnsi="Times New Roman" w:cs="Times New Roman"/>
                <w:lang w:val="uk-UA"/>
              </w:rPr>
              <w:t>Співвідношення політики із іншими сферами суспільної життєдіяльності (Політика і економіка, мораль, право,  релігія)</w:t>
            </w:r>
          </w:p>
          <w:p w14:paraId="687FA41D"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 xml:space="preserve">Політологія як наука та навчальна дисципліна </w:t>
            </w:r>
          </w:p>
          <w:p w14:paraId="03C7DE81"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Методи політичної науки</w:t>
            </w:r>
          </w:p>
          <w:p w14:paraId="25AFB8E8"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 xml:space="preserve">Поняття політичної системи суспільства </w:t>
            </w:r>
          </w:p>
          <w:p w14:paraId="61555F0A"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Структура та функції політичної системи</w:t>
            </w:r>
          </w:p>
          <w:p w14:paraId="232BFCC5"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Типологія політичних систем</w:t>
            </w:r>
          </w:p>
          <w:p w14:paraId="698CC7E3"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Підходи до трактування політичної системи:</w:t>
            </w:r>
            <w:r w:rsidRPr="00EF455B">
              <w:rPr>
                <w:rFonts w:ascii="Times New Roman" w:eastAsia="Calibri" w:hAnsi="Times New Roman" w:cs="Times New Roman"/>
                <w:lang w:val="uk-UA"/>
              </w:rPr>
              <w:t xml:space="preserve"> Д.</w:t>
            </w:r>
            <w:r w:rsidRPr="00EF455B">
              <w:rPr>
                <w:rFonts w:ascii="Times New Roman" w:eastAsia="Calibri" w:hAnsi="Times New Roman" w:cs="Times New Roman"/>
                <w:lang w:val="ru-RU"/>
              </w:rPr>
              <w:t xml:space="preserve"> Істон, </w:t>
            </w:r>
            <w:r w:rsidRPr="00EF455B">
              <w:rPr>
                <w:rFonts w:ascii="Times New Roman" w:eastAsia="Calibri" w:hAnsi="Times New Roman" w:cs="Times New Roman"/>
                <w:lang w:val="uk-UA"/>
              </w:rPr>
              <w:t xml:space="preserve">Г. </w:t>
            </w:r>
            <w:r w:rsidRPr="00EF455B">
              <w:rPr>
                <w:rFonts w:ascii="Times New Roman" w:eastAsia="Calibri" w:hAnsi="Times New Roman" w:cs="Times New Roman"/>
                <w:lang w:val="ru-RU"/>
              </w:rPr>
              <w:t xml:space="preserve">Алмонд, </w:t>
            </w:r>
            <w:r w:rsidRPr="00EF455B">
              <w:rPr>
                <w:rFonts w:ascii="Times New Roman" w:eastAsia="Calibri" w:hAnsi="Times New Roman" w:cs="Times New Roman"/>
                <w:lang w:val="uk-UA"/>
              </w:rPr>
              <w:t xml:space="preserve">К. </w:t>
            </w:r>
            <w:r w:rsidRPr="00EF455B">
              <w:rPr>
                <w:rFonts w:ascii="Times New Roman" w:eastAsia="Calibri" w:hAnsi="Times New Roman" w:cs="Times New Roman"/>
                <w:lang w:val="ru-RU"/>
              </w:rPr>
              <w:t>Дойч.</w:t>
            </w:r>
          </w:p>
          <w:p w14:paraId="58DD43C1"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Природа політичної влади, концептуальні підходи до визначення поняття</w:t>
            </w:r>
          </w:p>
          <w:p w14:paraId="3B7D195B" w14:textId="77777777" w:rsidR="00EF455B" w:rsidRPr="00EF455B" w:rsidRDefault="00EF455B" w:rsidP="005C09EB">
            <w:pPr>
              <w:numPr>
                <w:ilvl w:val="0"/>
                <w:numId w:val="6"/>
              </w:numPr>
              <w:spacing w:after="0" w:line="276" w:lineRule="auto"/>
              <w:contextualSpacing/>
              <w:jc w:val="both"/>
              <w:rPr>
                <w:rFonts w:ascii="Times New Roman" w:eastAsia="Calibri" w:hAnsi="Times New Roman" w:cs="Times New Roman"/>
                <w:lang w:val="ru-RU"/>
              </w:rPr>
            </w:pPr>
            <w:r w:rsidRPr="00EF455B">
              <w:rPr>
                <w:rFonts w:ascii="Times New Roman" w:eastAsia="Calibri" w:hAnsi="Times New Roman" w:cs="Times New Roman"/>
                <w:lang w:val="ru-RU"/>
              </w:rPr>
              <w:t>Ресурси та функції політичної влади</w:t>
            </w:r>
          </w:p>
          <w:p w14:paraId="49429485" w14:textId="77777777" w:rsidR="00EF455B" w:rsidRPr="00EF455B" w:rsidRDefault="00EF455B" w:rsidP="005C09EB">
            <w:pPr>
              <w:numPr>
                <w:ilvl w:val="0"/>
                <w:numId w:val="6"/>
              </w:numPr>
              <w:spacing w:after="0" w:line="276" w:lineRule="auto"/>
              <w:contextualSpacing/>
              <w:jc w:val="both"/>
              <w:rPr>
                <w:rFonts w:ascii="Times New Roman" w:eastAsia="Calibri" w:hAnsi="Times New Roman" w:cs="Times New Roman"/>
                <w:lang w:val="ru-RU"/>
              </w:rPr>
            </w:pPr>
            <w:r w:rsidRPr="00EF455B">
              <w:rPr>
                <w:rFonts w:ascii="Times New Roman" w:eastAsia="Calibri" w:hAnsi="Times New Roman" w:cs="Times New Roman"/>
                <w:lang w:val="ru-RU"/>
              </w:rPr>
              <w:t>Влада державна і політична</w:t>
            </w:r>
            <w:r w:rsidRPr="00EF455B">
              <w:rPr>
                <w:rFonts w:ascii="Times New Roman" w:eastAsia="Calibri" w:hAnsi="Times New Roman" w:cs="Times New Roman"/>
                <w:lang w:val="uk-UA"/>
              </w:rPr>
              <w:t>.</w:t>
            </w:r>
          </w:p>
          <w:p w14:paraId="1A4891B4" w14:textId="77777777" w:rsidR="00EF455B" w:rsidRPr="00EF455B" w:rsidRDefault="00EF455B" w:rsidP="005C09EB">
            <w:pPr>
              <w:numPr>
                <w:ilvl w:val="0"/>
                <w:numId w:val="6"/>
              </w:numPr>
              <w:spacing w:after="0" w:line="276" w:lineRule="auto"/>
              <w:contextualSpacing/>
              <w:jc w:val="both"/>
              <w:rPr>
                <w:rFonts w:ascii="Times New Roman" w:eastAsia="Calibri" w:hAnsi="Times New Roman" w:cs="Times New Roman"/>
                <w:lang w:val="ru-RU"/>
              </w:rPr>
            </w:pPr>
            <w:r w:rsidRPr="00EF455B">
              <w:rPr>
                <w:rFonts w:ascii="Times New Roman" w:eastAsia="Calibri" w:hAnsi="Times New Roman" w:cs="Times New Roman"/>
                <w:lang w:val="ru-RU"/>
              </w:rPr>
              <w:t>Легітимність політичної влади. Джерела легітимації.</w:t>
            </w:r>
          </w:p>
          <w:p w14:paraId="6D0A62A1" w14:textId="77777777" w:rsidR="00EF455B" w:rsidRPr="00EF455B" w:rsidRDefault="00EF455B" w:rsidP="005C09EB">
            <w:pPr>
              <w:numPr>
                <w:ilvl w:val="0"/>
                <w:numId w:val="6"/>
              </w:numPr>
              <w:spacing w:after="0" w:line="276" w:lineRule="auto"/>
              <w:contextualSpacing/>
              <w:jc w:val="both"/>
              <w:rPr>
                <w:rFonts w:ascii="Times New Roman" w:eastAsia="Calibri" w:hAnsi="Times New Roman" w:cs="Times New Roman"/>
                <w:lang w:val="ru-RU"/>
              </w:rPr>
            </w:pPr>
            <w:r w:rsidRPr="00EF455B">
              <w:rPr>
                <w:rFonts w:ascii="Times New Roman" w:eastAsia="Calibri" w:hAnsi="Times New Roman" w:cs="Times New Roman"/>
                <w:lang w:val="ru-RU"/>
              </w:rPr>
              <w:t>Принцип поділу влади.</w:t>
            </w:r>
          </w:p>
          <w:p w14:paraId="4276BC30"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Поняття держави. Теорії виникнення держави</w:t>
            </w:r>
          </w:p>
          <w:p w14:paraId="601E6776"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Основні ознаки та функції держави</w:t>
            </w:r>
          </w:p>
          <w:p w14:paraId="0973F489"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Форми державного правління</w:t>
            </w:r>
            <w:r w:rsidRPr="00EF455B">
              <w:rPr>
                <w:rFonts w:ascii="Times New Roman" w:eastAsia="Calibri" w:hAnsi="Times New Roman" w:cs="Times New Roman"/>
                <w:lang w:val="uk-UA"/>
              </w:rPr>
              <w:t>.</w:t>
            </w:r>
          </w:p>
          <w:p w14:paraId="4078D701"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uk-UA"/>
              </w:rPr>
              <w:t xml:space="preserve">Типи </w:t>
            </w:r>
            <w:r w:rsidRPr="00EF455B">
              <w:rPr>
                <w:rFonts w:ascii="Times New Roman" w:eastAsia="Calibri" w:hAnsi="Times New Roman" w:cs="Times New Roman"/>
                <w:lang w:val="ru-RU"/>
              </w:rPr>
              <w:t>територіального устрою держави</w:t>
            </w:r>
          </w:p>
          <w:p w14:paraId="76DD13C8"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Концепція правової держави</w:t>
            </w:r>
          </w:p>
          <w:p w14:paraId="1A4CD85E"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Концепція соціальної держави</w:t>
            </w:r>
          </w:p>
          <w:p w14:paraId="1115599B"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Поняття та принципи громадянського суспільства</w:t>
            </w:r>
          </w:p>
          <w:p w14:paraId="7B1B3F69"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Поняття і типи політичного режиму</w:t>
            </w:r>
          </w:p>
          <w:p w14:paraId="5F5C9082"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snapToGrid w:val="0"/>
                <w:lang w:val="ru-RU"/>
              </w:rPr>
            </w:pPr>
            <w:r w:rsidRPr="00EF455B">
              <w:rPr>
                <w:rFonts w:ascii="Times New Roman" w:eastAsia="Calibri" w:hAnsi="Times New Roman" w:cs="Times New Roman"/>
                <w:lang w:val="ru-RU"/>
              </w:rPr>
              <w:t>Тоталітарний політичний режим</w:t>
            </w:r>
          </w:p>
          <w:p w14:paraId="7D20C4AF"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Авторитарний політичний режим. Різновиди авторитаризму</w:t>
            </w:r>
          </w:p>
          <w:p w14:paraId="6D265845"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 xml:space="preserve">Основні принципи демократичного режиму. </w:t>
            </w:r>
          </w:p>
          <w:p w14:paraId="73154214"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Теорії демократії</w:t>
            </w:r>
          </w:p>
          <w:p w14:paraId="1194F294"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uk-UA"/>
              </w:rPr>
              <w:t>Перехід до демократії. Умови переходу. Гібридні режими.</w:t>
            </w:r>
          </w:p>
          <w:p w14:paraId="1A2ACE3E"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uk-UA"/>
              </w:rPr>
              <w:t>Принципи проведення виборів та процедури виборчої кампанії.</w:t>
            </w:r>
          </w:p>
          <w:p w14:paraId="7736D605"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Поняття виборчих систем та їх різновиди</w:t>
            </w:r>
          </w:p>
          <w:p w14:paraId="0DBD722F"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Мажоритарні виборчі системи, їх різновиди, переваги та недоліки</w:t>
            </w:r>
          </w:p>
          <w:p w14:paraId="37D22BFF"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Пропорційні виборчі системи, їх різновиди, переваги та недоліки</w:t>
            </w:r>
          </w:p>
          <w:p w14:paraId="14EEB4F3"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Поняття і структура політичної культури</w:t>
            </w:r>
          </w:p>
          <w:p w14:paraId="24A0838E"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 xml:space="preserve">Типологія політичної культури </w:t>
            </w:r>
          </w:p>
          <w:p w14:paraId="3CE397AF"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Поняття політичної соціалізації</w:t>
            </w:r>
          </w:p>
          <w:p w14:paraId="023ED7CA"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Походження і сутність політичних партій</w:t>
            </w:r>
          </w:p>
          <w:p w14:paraId="3FE9113D"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Функції партій</w:t>
            </w:r>
          </w:p>
          <w:p w14:paraId="6B47151F"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Типологія політичних партій</w:t>
            </w:r>
          </w:p>
          <w:p w14:paraId="21022D71"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Типологія та поняття партійних систем</w:t>
            </w:r>
          </w:p>
        </w:tc>
      </w:tr>
      <w:tr w:rsidR="00EF455B" w:rsidRPr="00A33F05" w14:paraId="0D5D09E3" w14:textId="77777777" w:rsidTr="00EF455B">
        <w:trPr>
          <w:trHeight w:val="52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49173B2"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 xml:space="preserve">Опитування </w:t>
            </w:r>
          </w:p>
        </w:tc>
        <w:tc>
          <w:tcPr>
            <w:tcW w:w="1126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B105A18"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Анкета-оцінка з метою оцінювання якості курсу буде надано по завершенню курсу.</w:t>
            </w:r>
          </w:p>
        </w:tc>
      </w:tr>
    </w:tbl>
    <w:p w14:paraId="455101A9" w14:textId="77777777" w:rsidR="00EF455B" w:rsidRPr="00EF455B" w:rsidRDefault="00EF455B" w:rsidP="005C09EB">
      <w:pPr>
        <w:pBdr>
          <w:top w:val="nil"/>
          <w:left w:val="nil"/>
          <w:bottom w:val="nil"/>
          <w:right w:val="nil"/>
          <w:between w:val="nil"/>
        </w:pBdr>
        <w:spacing w:after="0" w:line="276"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br w:type="page"/>
      </w:r>
    </w:p>
    <w:p w14:paraId="4FB99313" w14:textId="77777777" w:rsidR="00EF455B" w:rsidRPr="00EF455B" w:rsidRDefault="00EF455B" w:rsidP="005C09EB">
      <w:pPr>
        <w:pBdr>
          <w:top w:val="nil"/>
          <w:left w:val="nil"/>
          <w:bottom w:val="nil"/>
          <w:right w:val="nil"/>
          <w:between w:val="nil"/>
        </w:pBdr>
        <w:spacing w:after="0" w:line="276"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ДОДАТОК</w:t>
      </w:r>
    </w:p>
    <w:p w14:paraId="1D4C2236" w14:textId="77777777" w:rsidR="00EF455B" w:rsidRPr="00EF455B" w:rsidRDefault="00EF455B" w:rsidP="005C09EB">
      <w:pPr>
        <w:spacing w:after="0" w:line="276" w:lineRule="auto"/>
        <w:jc w:val="center"/>
        <w:rPr>
          <w:rFonts w:ascii="Times New Roman" w:eastAsia="Arial" w:hAnsi="Times New Roman" w:cs="Times New Roman"/>
          <w:i/>
          <w:lang w:val="uk-UA" w:eastAsia="uk-UA"/>
        </w:rPr>
      </w:pPr>
      <w:r w:rsidRPr="00EF455B">
        <w:rPr>
          <w:rFonts w:ascii="Times New Roman" w:eastAsia="Times New Roman" w:hAnsi="Times New Roman" w:cs="Times New Roman"/>
          <w:b/>
          <w:lang w:val="uk-UA" w:eastAsia="uk-UA"/>
        </w:rPr>
        <w:t xml:space="preserve">Схема курсу </w:t>
      </w:r>
    </w:p>
    <w:p w14:paraId="0CC93116" w14:textId="77777777" w:rsidR="00EF455B" w:rsidRPr="00EF455B" w:rsidRDefault="00EF455B" w:rsidP="005C09EB">
      <w:pPr>
        <w:spacing w:after="0" w:line="276" w:lineRule="auto"/>
        <w:jc w:val="both"/>
        <w:rPr>
          <w:rFonts w:ascii="Times New Roman" w:eastAsia="Arial" w:hAnsi="Times New Roman" w:cs="Times New Roman"/>
          <w:i/>
          <w:lang w:val="uk-UA" w:eastAsia="uk-UA"/>
        </w:rPr>
      </w:pPr>
    </w:p>
    <w:tbl>
      <w:tblPr>
        <w:tblW w:w="13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4086"/>
        <w:gridCol w:w="1418"/>
        <w:gridCol w:w="1793"/>
        <w:gridCol w:w="1715"/>
        <w:gridCol w:w="1748"/>
        <w:gridCol w:w="1548"/>
      </w:tblGrid>
      <w:tr w:rsidR="00EF455B" w:rsidRPr="00EF455B" w14:paraId="3A91081E" w14:textId="77777777" w:rsidTr="00EF455B">
        <w:tc>
          <w:tcPr>
            <w:tcW w:w="1375" w:type="dxa"/>
            <w:shd w:val="clear" w:color="auto" w:fill="auto"/>
          </w:tcPr>
          <w:p w14:paraId="1D6CC6B3" w14:textId="77777777" w:rsidR="00EF455B" w:rsidRPr="00EF455B" w:rsidRDefault="00EF455B" w:rsidP="005C09EB">
            <w:pPr>
              <w:spacing w:after="0" w:line="240" w:lineRule="auto"/>
              <w:jc w:val="center"/>
              <w:rPr>
                <w:rFonts w:ascii="Times New Roman" w:eastAsia="Arial" w:hAnsi="Times New Roman" w:cs="Times New Roman"/>
                <w:b/>
                <w:i/>
                <w:lang w:val="uk-UA" w:eastAsia="uk-UA"/>
              </w:rPr>
            </w:pPr>
            <w:r w:rsidRPr="00EF455B">
              <w:rPr>
                <w:rFonts w:ascii="Times New Roman" w:eastAsia="Arial" w:hAnsi="Times New Roman" w:cs="Times New Roman"/>
                <w:b/>
                <w:lang w:val="uk-UA" w:eastAsia="uk-UA"/>
              </w:rPr>
              <w:t>Тиж. / дата / год.-</w:t>
            </w:r>
          </w:p>
        </w:tc>
        <w:tc>
          <w:tcPr>
            <w:tcW w:w="4086" w:type="dxa"/>
            <w:shd w:val="clear" w:color="auto" w:fill="auto"/>
          </w:tcPr>
          <w:p w14:paraId="710F9339" w14:textId="77777777" w:rsidR="00EF455B" w:rsidRPr="00EF455B" w:rsidRDefault="00EF455B" w:rsidP="005C09EB">
            <w:pPr>
              <w:spacing w:after="0" w:line="240" w:lineRule="auto"/>
              <w:jc w:val="center"/>
              <w:rPr>
                <w:rFonts w:ascii="Times New Roman" w:eastAsia="Arial" w:hAnsi="Times New Roman" w:cs="Times New Roman"/>
                <w:b/>
                <w:i/>
                <w:lang w:val="uk-UA" w:eastAsia="uk-UA"/>
              </w:rPr>
            </w:pPr>
            <w:r w:rsidRPr="00EF455B">
              <w:rPr>
                <w:rFonts w:ascii="Times New Roman" w:eastAsia="Arial" w:hAnsi="Times New Roman" w:cs="Times New Roman"/>
                <w:b/>
                <w:lang w:val="uk-UA" w:eastAsia="uk-UA"/>
              </w:rPr>
              <w:t>Тема, план, короткі тези</w:t>
            </w:r>
          </w:p>
        </w:tc>
        <w:tc>
          <w:tcPr>
            <w:tcW w:w="1418" w:type="dxa"/>
            <w:shd w:val="clear" w:color="auto" w:fill="auto"/>
          </w:tcPr>
          <w:p w14:paraId="7D8FD582" w14:textId="77777777" w:rsidR="00EF455B" w:rsidRPr="00EF455B" w:rsidRDefault="00EF455B" w:rsidP="005C09EB">
            <w:pPr>
              <w:spacing w:after="0" w:line="240" w:lineRule="auto"/>
              <w:jc w:val="center"/>
              <w:rPr>
                <w:rFonts w:ascii="Times New Roman" w:eastAsia="Arial" w:hAnsi="Times New Roman" w:cs="Times New Roman"/>
                <w:b/>
                <w:i/>
                <w:lang w:val="uk-UA" w:eastAsia="uk-UA"/>
              </w:rPr>
            </w:pPr>
            <w:r w:rsidRPr="00EF455B">
              <w:rPr>
                <w:rFonts w:ascii="Times New Roman" w:eastAsia="Arial" w:hAnsi="Times New Roman" w:cs="Times New Roman"/>
                <w:b/>
                <w:lang w:val="uk-UA" w:eastAsia="uk-UA"/>
              </w:rPr>
              <w:t>Форма діяльності (заняття)* *лекція, самостійна, дискусія, групова робота)</w:t>
            </w:r>
          </w:p>
        </w:tc>
        <w:tc>
          <w:tcPr>
            <w:tcW w:w="1793" w:type="dxa"/>
            <w:shd w:val="clear" w:color="auto" w:fill="auto"/>
          </w:tcPr>
          <w:p w14:paraId="11FEDA56" w14:textId="77777777" w:rsidR="00EF455B" w:rsidRPr="00EF455B" w:rsidRDefault="00EF455B" w:rsidP="005C09EB">
            <w:pPr>
              <w:spacing w:after="0" w:line="240" w:lineRule="auto"/>
              <w:jc w:val="center"/>
              <w:rPr>
                <w:rFonts w:ascii="Times New Roman" w:eastAsia="Arial" w:hAnsi="Times New Roman" w:cs="Times New Roman"/>
                <w:b/>
                <w:lang w:val="uk-UA" w:eastAsia="uk-UA"/>
              </w:rPr>
            </w:pPr>
            <w:r w:rsidRPr="00EF455B">
              <w:rPr>
                <w:rFonts w:ascii="Times New Roman" w:eastAsia="Arial" w:hAnsi="Times New Roman" w:cs="Times New Roman"/>
                <w:b/>
                <w:lang w:val="uk-UA" w:eastAsia="uk-UA"/>
              </w:rPr>
              <w:t>Матеріали</w:t>
            </w:r>
          </w:p>
        </w:tc>
        <w:tc>
          <w:tcPr>
            <w:tcW w:w="1715" w:type="dxa"/>
            <w:shd w:val="clear" w:color="auto" w:fill="auto"/>
          </w:tcPr>
          <w:p w14:paraId="790ABD53" w14:textId="77777777" w:rsidR="00EF455B" w:rsidRPr="00EF455B" w:rsidRDefault="00EF455B" w:rsidP="005C09EB">
            <w:pPr>
              <w:spacing w:after="0" w:line="240" w:lineRule="auto"/>
              <w:jc w:val="center"/>
              <w:rPr>
                <w:rFonts w:ascii="Times New Roman" w:eastAsia="Arial" w:hAnsi="Times New Roman" w:cs="Times New Roman"/>
                <w:b/>
                <w:i/>
                <w:lang w:val="uk-UA" w:eastAsia="uk-UA"/>
              </w:rPr>
            </w:pPr>
            <w:r w:rsidRPr="00EF455B">
              <w:rPr>
                <w:rFonts w:ascii="Times New Roman" w:eastAsia="Arial" w:hAnsi="Times New Roman" w:cs="Times New Roman"/>
                <w:b/>
                <w:lang w:val="uk-UA" w:eastAsia="uk-UA"/>
              </w:rPr>
              <w:t>Література.*** Ресурси в інтернеті</w:t>
            </w:r>
          </w:p>
        </w:tc>
        <w:tc>
          <w:tcPr>
            <w:tcW w:w="1748" w:type="dxa"/>
            <w:shd w:val="clear" w:color="auto" w:fill="auto"/>
          </w:tcPr>
          <w:p w14:paraId="2C0E202D" w14:textId="77777777" w:rsidR="00EF455B" w:rsidRPr="00EF455B" w:rsidRDefault="00EF455B" w:rsidP="005C09EB">
            <w:pPr>
              <w:spacing w:after="0" w:line="240" w:lineRule="auto"/>
              <w:jc w:val="center"/>
              <w:rPr>
                <w:rFonts w:ascii="Times New Roman" w:eastAsia="Arial" w:hAnsi="Times New Roman" w:cs="Times New Roman"/>
                <w:b/>
                <w:i/>
                <w:lang w:val="uk-UA" w:eastAsia="uk-UA"/>
              </w:rPr>
            </w:pPr>
            <w:r w:rsidRPr="00EF455B">
              <w:rPr>
                <w:rFonts w:ascii="Times New Roman" w:eastAsia="Arial" w:hAnsi="Times New Roman" w:cs="Times New Roman"/>
                <w:b/>
                <w:lang w:val="uk-UA" w:eastAsia="uk-UA"/>
              </w:rPr>
              <w:t>Завдання, год</w:t>
            </w:r>
          </w:p>
        </w:tc>
        <w:tc>
          <w:tcPr>
            <w:tcW w:w="1548" w:type="dxa"/>
            <w:shd w:val="clear" w:color="auto" w:fill="auto"/>
          </w:tcPr>
          <w:p w14:paraId="34F51E1D" w14:textId="77777777" w:rsidR="00EF455B" w:rsidRPr="00EF455B" w:rsidRDefault="00EF455B" w:rsidP="005C09EB">
            <w:pPr>
              <w:spacing w:after="0" w:line="276" w:lineRule="auto"/>
              <w:jc w:val="center"/>
              <w:rPr>
                <w:rFonts w:ascii="Times New Roman" w:eastAsia="Arial" w:hAnsi="Times New Roman" w:cs="Times New Roman"/>
                <w:b/>
                <w:i/>
                <w:lang w:val="uk-UA" w:eastAsia="uk-UA"/>
              </w:rPr>
            </w:pPr>
            <w:r w:rsidRPr="00EF455B">
              <w:rPr>
                <w:rFonts w:ascii="Times New Roman" w:eastAsia="Arial" w:hAnsi="Times New Roman" w:cs="Times New Roman"/>
                <w:b/>
                <w:lang w:val="uk-UA" w:eastAsia="uk-UA"/>
              </w:rPr>
              <w:t>Термін виконання</w:t>
            </w:r>
          </w:p>
        </w:tc>
      </w:tr>
      <w:tr w:rsidR="00EF455B" w:rsidRPr="00A33F05" w14:paraId="42BB0B5D" w14:textId="77777777" w:rsidTr="00EF455B">
        <w:trPr>
          <w:trHeight w:val="274"/>
        </w:trPr>
        <w:tc>
          <w:tcPr>
            <w:tcW w:w="1375" w:type="dxa"/>
            <w:shd w:val="clear" w:color="auto" w:fill="auto"/>
          </w:tcPr>
          <w:p w14:paraId="68F1289C"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Тиж. 1.</w:t>
            </w:r>
          </w:p>
          <w:p w14:paraId="06AFCDFB"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 xml:space="preserve">2 акад. год. </w:t>
            </w:r>
          </w:p>
        </w:tc>
        <w:tc>
          <w:tcPr>
            <w:tcW w:w="4086" w:type="dxa"/>
            <w:shd w:val="clear" w:color="auto" w:fill="auto"/>
          </w:tcPr>
          <w:p w14:paraId="217DB97A" w14:textId="77777777" w:rsidR="00EF455B" w:rsidRPr="00EF455B" w:rsidRDefault="00EF455B" w:rsidP="005C09EB">
            <w:pPr>
              <w:pBdr>
                <w:top w:val="nil"/>
                <w:left w:val="nil"/>
                <w:bottom w:val="nil"/>
                <w:right w:val="nil"/>
                <w:between w:val="nil"/>
              </w:pBdr>
              <w:spacing w:after="0" w:line="240" w:lineRule="auto"/>
              <w:jc w:val="both"/>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Тема 1. Політика як соціальне явище. Предмет і методи політології.</w:t>
            </w:r>
          </w:p>
          <w:p w14:paraId="6F414600" w14:textId="77777777" w:rsidR="00EF455B" w:rsidRPr="00EF455B" w:rsidRDefault="00EF455B" w:rsidP="005C09EB">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Суть поняття «політика» у класичній традиції політичної науки. Теоретичні підходи до сучасних інтерпретацій політики як соціального явища. Основні концепції політики, її структура та функції. Співвідношення політики із економікою, мораллю, правом та релігією. Процес зародження та інституціоналізації політології як науки та навчальної дисципліни. Предмет та об’єкт політології. «Біхевіоралістична революція» в політичній науці її основні принципи, здобутки та критика. Постбіхевіоралістичний період розвитку політології. Основні школи і напрями сучасної політології. Галузі політичного знання.</w:t>
            </w:r>
            <w:r w:rsidRPr="00EF455B">
              <w:rPr>
                <w:rFonts w:ascii="Times New Roman" w:eastAsia="Times New Roman" w:hAnsi="Times New Roman" w:cs="Times New Roman"/>
                <w:b/>
                <w:color w:val="000000"/>
                <w:lang w:val="uk-UA" w:eastAsia="uk-UA"/>
              </w:rPr>
              <w:t xml:space="preserve"> </w:t>
            </w:r>
            <w:r w:rsidRPr="00EF455B">
              <w:rPr>
                <w:rFonts w:ascii="Times New Roman" w:eastAsia="Times New Roman" w:hAnsi="Times New Roman" w:cs="Times New Roman"/>
                <w:color w:val="000000"/>
                <w:lang w:val="uk-UA" w:eastAsia="uk-UA"/>
              </w:rPr>
              <w:t>Методологія політичної науки.</w:t>
            </w:r>
          </w:p>
        </w:tc>
        <w:tc>
          <w:tcPr>
            <w:tcW w:w="1418" w:type="dxa"/>
            <w:shd w:val="clear" w:color="auto" w:fill="auto"/>
          </w:tcPr>
          <w:p w14:paraId="36274F2F"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 xml:space="preserve">Лекція </w:t>
            </w:r>
            <w:bookmarkStart w:id="0" w:name="_gjdgxs" w:colFirst="0" w:colLast="0"/>
            <w:bookmarkEnd w:id="0"/>
          </w:p>
        </w:tc>
        <w:tc>
          <w:tcPr>
            <w:tcW w:w="1793" w:type="dxa"/>
            <w:shd w:val="clear" w:color="auto" w:fill="auto"/>
          </w:tcPr>
          <w:p w14:paraId="1D15882E"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5E1618D6"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p w14:paraId="10C3B890"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
        </w:tc>
        <w:tc>
          <w:tcPr>
            <w:tcW w:w="1748" w:type="dxa"/>
            <w:shd w:val="clear" w:color="auto" w:fill="auto"/>
          </w:tcPr>
          <w:p w14:paraId="3F8C3897"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Виконання індивідуального завдання</w:t>
            </w:r>
          </w:p>
          <w:p w14:paraId="0163CF40"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p w14:paraId="6D128E48"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7BE95DA9"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i/>
                <w:color w:val="000000"/>
                <w:lang w:val="uk-UA" w:eastAsia="uk-UA"/>
              </w:rPr>
              <w:t xml:space="preserve"> </w:t>
            </w:r>
          </w:p>
        </w:tc>
      </w:tr>
      <w:tr w:rsidR="00EF455B" w:rsidRPr="00EF455B" w14:paraId="588C9E8E" w14:textId="77777777" w:rsidTr="00D27D80">
        <w:trPr>
          <w:trHeight w:val="800"/>
        </w:trPr>
        <w:tc>
          <w:tcPr>
            <w:tcW w:w="1375" w:type="dxa"/>
            <w:shd w:val="clear" w:color="auto" w:fill="auto"/>
          </w:tcPr>
          <w:p w14:paraId="1CAFC914"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Тиж. 2.</w:t>
            </w:r>
          </w:p>
          <w:p w14:paraId="1EC1B306"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14:paraId="07FDADD9" w14:textId="77777777" w:rsidR="00EA43C7" w:rsidRDefault="00EF455B" w:rsidP="005C09EB">
            <w:pPr>
              <w:pBdr>
                <w:top w:val="nil"/>
                <w:left w:val="nil"/>
                <w:bottom w:val="nil"/>
                <w:right w:val="nil"/>
                <w:between w:val="nil"/>
              </w:pBdr>
              <w:spacing w:after="0" w:line="240" w:lineRule="auto"/>
              <w:jc w:val="both"/>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 xml:space="preserve">Тема 1. Політика як суспільне явище. </w:t>
            </w:r>
            <w:r w:rsidR="00EA43C7">
              <w:rPr>
                <w:rFonts w:ascii="Times New Roman" w:eastAsia="Times New Roman" w:hAnsi="Times New Roman" w:cs="Times New Roman"/>
                <w:b/>
                <w:color w:val="000000"/>
                <w:lang w:val="uk-UA" w:eastAsia="uk-UA"/>
              </w:rPr>
              <w:t xml:space="preserve">Політологія як наука. </w:t>
            </w:r>
          </w:p>
          <w:p w14:paraId="2A0307F2" w14:textId="77777777" w:rsidR="00D27D80" w:rsidRPr="00D27D80" w:rsidRDefault="00EF455B"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w:t>
            </w:r>
            <w:r w:rsidRPr="00EF455B">
              <w:rPr>
                <w:rFonts w:ascii="Times New Roman" w:eastAsia="Times New Roman" w:hAnsi="Times New Roman" w:cs="Times New Roman"/>
                <w:color w:val="000000"/>
                <w:lang w:val="uk-UA" w:eastAsia="uk-UA"/>
              </w:rPr>
              <w:tab/>
            </w:r>
            <w:r w:rsidR="00D27D80" w:rsidRPr="00D27D80">
              <w:rPr>
                <w:rFonts w:ascii="Times New Roman" w:eastAsia="Times New Roman" w:hAnsi="Times New Roman" w:cs="Times New Roman"/>
                <w:color w:val="000000"/>
                <w:lang w:val="uk-UA" w:eastAsia="uk-UA"/>
              </w:rPr>
              <w:t>Політика як соціальне явище. Предмет і методи політології</w:t>
            </w:r>
          </w:p>
          <w:p w14:paraId="51548589"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1.</w:t>
            </w:r>
            <w:r w:rsidRPr="00D27D80">
              <w:rPr>
                <w:rFonts w:ascii="Times New Roman" w:eastAsia="Times New Roman" w:hAnsi="Times New Roman" w:cs="Times New Roman"/>
                <w:color w:val="000000"/>
                <w:lang w:val="uk-UA" w:eastAsia="uk-UA"/>
              </w:rPr>
              <w:tab/>
              <w:t xml:space="preserve">Політика як соціальне явище, еволюція розуміння поняття </w:t>
            </w:r>
          </w:p>
          <w:p w14:paraId="3293C292"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1.1.</w:t>
            </w:r>
            <w:r w:rsidRPr="00D27D80">
              <w:rPr>
                <w:rFonts w:ascii="Times New Roman" w:eastAsia="Times New Roman" w:hAnsi="Times New Roman" w:cs="Times New Roman"/>
                <w:color w:val="000000"/>
                <w:lang w:val="uk-UA" w:eastAsia="uk-UA"/>
              </w:rPr>
              <w:tab/>
              <w:t>Підходи до розуміння політики</w:t>
            </w:r>
          </w:p>
          <w:p w14:paraId="699C20CC"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1.2.</w:t>
            </w:r>
            <w:r w:rsidRPr="00D27D80">
              <w:rPr>
                <w:rFonts w:ascii="Times New Roman" w:eastAsia="Times New Roman" w:hAnsi="Times New Roman" w:cs="Times New Roman"/>
                <w:color w:val="000000"/>
                <w:lang w:val="uk-UA" w:eastAsia="uk-UA"/>
              </w:rPr>
              <w:tab/>
              <w:t>Концепції  походження політики</w:t>
            </w:r>
          </w:p>
          <w:p w14:paraId="25A31012"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1.3.</w:t>
            </w:r>
            <w:r w:rsidRPr="00D27D80">
              <w:rPr>
                <w:rFonts w:ascii="Times New Roman" w:eastAsia="Times New Roman" w:hAnsi="Times New Roman" w:cs="Times New Roman"/>
                <w:color w:val="000000"/>
                <w:lang w:val="uk-UA" w:eastAsia="uk-UA"/>
              </w:rPr>
              <w:tab/>
              <w:t>Структура та функції політики</w:t>
            </w:r>
          </w:p>
          <w:p w14:paraId="7BAC53D5"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2.</w:t>
            </w:r>
            <w:r w:rsidRPr="00D27D80">
              <w:rPr>
                <w:rFonts w:ascii="Times New Roman" w:eastAsia="Times New Roman" w:hAnsi="Times New Roman" w:cs="Times New Roman"/>
                <w:color w:val="000000"/>
                <w:lang w:val="uk-UA" w:eastAsia="uk-UA"/>
              </w:rPr>
              <w:tab/>
              <w:t>Співвідношення політики із іншими сферами суспільної життєдіяльності</w:t>
            </w:r>
          </w:p>
          <w:p w14:paraId="1D1915A8"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2.1.</w:t>
            </w:r>
            <w:r w:rsidRPr="00D27D80">
              <w:rPr>
                <w:rFonts w:ascii="Times New Roman" w:eastAsia="Times New Roman" w:hAnsi="Times New Roman" w:cs="Times New Roman"/>
                <w:color w:val="000000"/>
                <w:lang w:val="uk-UA" w:eastAsia="uk-UA"/>
              </w:rPr>
              <w:tab/>
              <w:t>Політика і економіка</w:t>
            </w:r>
          </w:p>
          <w:p w14:paraId="66608A7F"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2.2.</w:t>
            </w:r>
            <w:r w:rsidRPr="00D27D80">
              <w:rPr>
                <w:rFonts w:ascii="Times New Roman" w:eastAsia="Times New Roman" w:hAnsi="Times New Roman" w:cs="Times New Roman"/>
                <w:color w:val="000000"/>
                <w:lang w:val="uk-UA" w:eastAsia="uk-UA"/>
              </w:rPr>
              <w:tab/>
              <w:t>Політика і мораль</w:t>
            </w:r>
          </w:p>
          <w:p w14:paraId="20AE1A62"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2.3.</w:t>
            </w:r>
            <w:r w:rsidRPr="00D27D80">
              <w:rPr>
                <w:rFonts w:ascii="Times New Roman" w:eastAsia="Times New Roman" w:hAnsi="Times New Roman" w:cs="Times New Roman"/>
                <w:color w:val="000000"/>
                <w:lang w:val="uk-UA" w:eastAsia="uk-UA"/>
              </w:rPr>
              <w:tab/>
              <w:t>Політика і право</w:t>
            </w:r>
          </w:p>
          <w:p w14:paraId="5236D8D3"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2.4.</w:t>
            </w:r>
            <w:r w:rsidRPr="00D27D80">
              <w:rPr>
                <w:rFonts w:ascii="Times New Roman" w:eastAsia="Times New Roman" w:hAnsi="Times New Roman" w:cs="Times New Roman"/>
                <w:color w:val="000000"/>
                <w:lang w:val="uk-UA" w:eastAsia="uk-UA"/>
              </w:rPr>
              <w:tab/>
              <w:t>Політика і релігія</w:t>
            </w:r>
          </w:p>
          <w:p w14:paraId="1D28EB79"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3.</w:t>
            </w:r>
            <w:r w:rsidRPr="00D27D80">
              <w:rPr>
                <w:rFonts w:ascii="Times New Roman" w:eastAsia="Times New Roman" w:hAnsi="Times New Roman" w:cs="Times New Roman"/>
                <w:color w:val="000000"/>
                <w:lang w:val="uk-UA" w:eastAsia="uk-UA"/>
              </w:rPr>
              <w:tab/>
              <w:t>Політологія як наука та навчальна дисципліна. Виникнення та інституціоналізація політичної науки, її соціальне значення. Предмет, об’єкт політичної науки.</w:t>
            </w:r>
          </w:p>
          <w:p w14:paraId="45DE4C1C"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4.</w:t>
            </w:r>
            <w:r w:rsidRPr="00D27D80">
              <w:rPr>
                <w:rFonts w:ascii="Times New Roman" w:eastAsia="Times New Roman" w:hAnsi="Times New Roman" w:cs="Times New Roman"/>
                <w:color w:val="000000"/>
                <w:lang w:val="uk-UA" w:eastAsia="uk-UA"/>
              </w:rPr>
              <w:tab/>
              <w:t>Методи політичної науки</w:t>
            </w:r>
          </w:p>
          <w:p w14:paraId="7C1AAF20"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4.1.</w:t>
            </w:r>
            <w:r w:rsidRPr="00D27D80">
              <w:rPr>
                <w:rFonts w:ascii="Times New Roman" w:eastAsia="Times New Roman" w:hAnsi="Times New Roman" w:cs="Times New Roman"/>
                <w:color w:val="000000"/>
                <w:lang w:val="uk-UA" w:eastAsia="uk-UA"/>
              </w:rPr>
              <w:tab/>
              <w:t>Загально-логічні методи наукового пізнання</w:t>
            </w:r>
          </w:p>
          <w:p w14:paraId="26BD607A"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4.2.</w:t>
            </w:r>
            <w:r w:rsidRPr="00D27D80">
              <w:rPr>
                <w:rFonts w:ascii="Times New Roman" w:eastAsia="Times New Roman" w:hAnsi="Times New Roman" w:cs="Times New Roman"/>
                <w:color w:val="000000"/>
                <w:lang w:val="uk-UA" w:eastAsia="uk-UA"/>
              </w:rPr>
              <w:tab/>
              <w:t>Теоретичні методи політичної науки: системний, структурно-функціональний, комунікативно-кібернетичний, біхевіоральний, постбіхевіоральний, теорія «раціонального вибору», інституціоналізм, неоінституціоналізм, порівняльний, порівняльно-історичний</w:t>
            </w:r>
          </w:p>
          <w:p w14:paraId="4A2AF9EB" w14:textId="77777777" w:rsidR="00EF455B" w:rsidRPr="00EF455B" w:rsidRDefault="00D27D80" w:rsidP="00D27D80">
            <w:p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lang w:val="uk-UA"/>
              </w:rPr>
            </w:pPr>
            <w:r w:rsidRPr="00D27D80">
              <w:rPr>
                <w:rFonts w:ascii="Times New Roman" w:eastAsia="Times New Roman" w:hAnsi="Times New Roman" w:cs="Times New Roman"/>
                <w:color w:val="000000"/>
                <w:lang w:val="uk-UA" w:eastAsia="uk-UA"/>
              </w:rPr>
              <w:t>5.3. Емпіричні методи в політичній науці: спостереження, аналіз документів (контент-аналіз), експертної оцінки, анкетування та інтерв’ювання</w:t>
            </w:r>
          </w:p>
        </w:tc>
        <w:tc>
          <w:tcPr>
            <w:tcW w:w="1418" w:type="dxa"/>
            <w:shd w:val="clear" w:color="auto" w:fill="auto"/>
          </w:tcPr>
          <w:p w14:paraId="6DC27ECA"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 xml:space="preserve">Семінар </w:t>
            </w:r>
          </w:p>
        </w:tc>
        <w:tc>
          <w:tcPr>
            <w:tcW w:w="1793" w:type="dxa"/>
            <w:shd w:val="clear" w:color="auto" w:fill="auto"/>
          </w:tcPr>
          <w:p w14:paraId="59870417"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2BB4D82C"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p w14:paraId="53D5E673" w14:textId="77777777" w:rsidR="00EF455B" w:rsidRPr="00EF455B" w:rsidRDefault="00EF455B" w:rsidP="005C09EB">
            <w:pPr>
              <w:shd w:val="clear" w:color="auto" w:fill="FFFFFF"/>
              <w:spacing w:after="0" w:line="240" w:lineRule="auto"/>
              <w:jc w:val="both"/>
              <w:rPr>
                <w:rFonts w:ascii="Times New Roman" w:eastAsia="Times New Roman" w:hAnsi="Times New Roman" w:cs="Times New Roman"/>
                <w:color w:val="000000"/>
                <w:lang w:val="uk-UA" w:eastAsia="uk-UA"/>
              </w:rPr>
            </w:pPr>
          </w:p>
        </w:tc>
        <w:tc>
          <w:tcPr>
            <w:tcW w:w="1748" w:type="dxa"/>
            <w:shd w:val="clear" w:color="auto" w:fill="auto"/>
          </w:tcPr>
          <w:p w14:paraId="4FF6BB25"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Індивідуальне завдання</w:t>
            </w:r>
          </w:p>
          <w:p w14:paraId="47764D76"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p w14:paraId="20868B99" w14:textId="77777777" w:rsidR="00EF455B" w:rsidRPr="00EF455B" w:rsidRDefault="00EF455B" w:rsidP="005C09EB">
            <w:pPr>
              <w:spacing w:after="0" w:line="240" w:lineRule="auto"/>
              <w:rPr>
                <w:rFonts w:ascii="Times New Roman" w:eastAsia="Times New Roman" w:hAnsi="Times New Roman" w:cs="Times New Roman"/>
                <w:lang w:val="uk-UA" w:eastAsia="uk-UA"/>
              </w:rPr>
            </w:pPr>
          </w:p>
        </w:tc>
        <w:tc>
          <w:tcPr>
            <w:tcW w:w="1548" w:type="dxa"/>
            <w:shd w:val="clear" w:color="auto" w:fill="auto"/>
          </w:tcPr>
          <w:p w14:paraId="64A63D5A"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A33F05" w14:paraId="6B681659" w14:textId="77777777" w:rsidTr="00EF455B">
        <w:trPr>
          <w:trHeight w:val="2871"/>
        </w:trPr>
        <w:tc>
          <w:tcPr>
            <w:tcW w:w="1375" w:type="dxa"/>
            <w:shd w:val="clear" w:color="auto" w:fill="auto"/>
          </w:tcPr>
          <w:p w14:paraId="25AB86E7"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Тиж. 3.</w:t>
            </w:r>
          </w:p>
          <w:p w14:paraId="4063132D"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14:paraId="33E37539" w14:textId="77777777" w:rsidR="00EF455B" w:rsidRPr="00EF455B" w:rsidRDefault="00EF455B" w:rsidP="005C09EB">
            <w:pPr>
              <w:pBdr>
                <w:top w:val="nil"/>
                <w:left w:val="nil"/>
                <w:bottom w:val="nil"/>
                <w:right w:val="nil"/>
                <w:between w:val="nil"/>
              </w:pBdr>
              <w:spacing w:after="0" w:line="240" w:lineRule="auto"/>
              <w:jc w:val="both"/>
              <w:rPr>
                <w:rFonts w:ascii="Times New Roman" w:eastAsia="Arial" w:hAnsi="Times New Roman" w:cs="Times New Roman"/>
                <w:b/>
                <w:bCs/>
                <w:lang w:val="uk-UA" w:eastAsia="uk-UA"/>
              </w:rPr>
            </w:pPr>
            <w:r w:rsidRPr="00EF455B">
              <w:rPr>
                <w:rFonts w:ascii="Times New Roman" w:eastAsia="Arial" w:hAnsi="Times New Roman" w:cs="Times New Roman"/>
                <w:b/>
                <w:bCs/>
                <w:lang w:val="uk-UA" w:eastAsia="uk-UA"/>
              </w:rPr>
              <w:t>Тема 2. Політична влада.</w:t>
            </w:r>
          </w:p>
          <w:p w14:paraId="3814D74F" w14:textId="77777777" w:rsidR="00EF455B" w:rsidRPr="00EF455B" w:rsidRDefault="00EF455B" w:rsidP="005C09EB">
            <w:pPr>
              <w:pBdr>
                <w:top w:val="nil"/>
                <w:left w:val="nil"/>
                <w:bottom w:val="nil"/>
                <w:right w:val="nil"/>
                <w:between w:val="nil"/>
              </w:pBdr>
              <w:spacing w:after="0" w:line="240" w:lineRule="auto"/>
              <w:ind w:left="61"/>
              <w:contextualSpacing/>
              <w:jc w:val="both"/>
              <w:rPr>
                <w:rFonts w:ascii="Times New Roman" w:eastAsia="Times New Roman" w:hAnsi="Times New Roman" w:cs="Times New Roman"/>
                <w:color w:val="000000"/>
                <w:lang w:val="uk-UA"/>
              </w:rPr>
            </w:pPr>
            <w:r w:rsidRPr="00EF455B">
              <w:rPr>
                <w:rFonts w:ascii="Times New Roman" w:eastAsia="Arial" w:hAnsi="Times New Roman" w:cs="Times New Roman"/>
                <w:bCs/>
                <w:lang w:val="uk-UA" w:eastAsia="uk-UA"/>
              </w:rPr>
              <w:t>Концептуальні підходи до визначення поняття «влада». Ресурси та функції влади. Влада державна та політична. Легітимність політичної влади. Джерела та механізми легітимності. Ефективність політичної влади. Принцип поділу влади.</w:t>
            </w:r>
          </w:p>
        </w:tc>
        <w:tc>
          <w:tcPr>
            <w:tcW w:w="1418" w:type="dxa"/>
            <w:shd w:val="clear" w:color="auto" w:fill="auto"/>
          </w:tcPr>
          <w:p w14:paraId="1294D61B"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 xml:space="preserve">Лекція </w:t>
            </w:r>
          </w:p>
        </w:tc>
        <w:tc>
          <w:tcPr>
            <w:tcW w:w="1793" w:type="dxa"/>
            <w:shd w:val="clear" w:color="auto" w:fill="auto"/>
          </w:tcPr>
          <w:p w14:paraId="72E68C91"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Презентація</w:t>
            </w:r>
          </w:p>
          <w:p w14:paraId="11AB90D0"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715" w:type="dxa"/>
            <w:shd w:val="clear" w:color="auto" w:fill="auto"/>
          </w:tcPr>
          <w:p w14:paraId="7DDF3208"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768F5F21"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Виконання індивідуального завдання</w:t>
            </w:r>
          </w:p>
          <w:p w14:paraId="75416980"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tc>
        <w:tc>
          <w:tcPr>
            <w:tcW w:w="1548" w:type="dxa"/>
            <w:shd w:val="clear" w:color="auto" w:fill="auto"/>
          </w:tcPr>
          <w:p w14:paraId="69793EB8"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14:paraId="487CF753" w14:textId="77777777" w:rsidTr="00EF455B">
        <w:trPr>
          <w:trHeight w:val="416"/>
        </w:trPr>
        <w:tc>
          <w:tcPr>
            <w:tcW w:w="1375" w:type="dxa"/>
            <w:shd w:val="clear" w:color="auto" w:fill="auto"/>
          </w:tcPr>
          <w:p w14:paraId="132E37B1"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Тиж. 4.</w:t>
            </w:r>
          </w:p>
          <w:p w14:paraId="6F1B2F61"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14:paraId="00F59148" w14:textId="77777777" w:rsidR="00D27D80" w:rsidRPr="00D27D80" w:rsidRDefault="00D27D80" w:rsidP="00D27D80">
            <w:pPr>
              <w:pBdr>
                <w:top w:val="nil"/>
                <w:left w:val="nil"/>
                <w:bottom w:val="nil"/>
                <w:right w:val="nil"/>
                <w:between w:val="nil"/>
              </w:pBdr>
              <w:spacing w:after="0" w:line="240" w:lineRule="auto"/>
              <w:jc w:val="both"/>
              <w:rPr>
                <w:rFonts w:ascii="Times New Roman" w:eastAsia="Arial" w:hAnsi="Times New Roman" w:cs="Times New Roman"/>
                <w:b/>
                <w:bCs/>
                <w:lang w:val="uk-UA" w:eastAsia="uk-UA"/>
              </w:rPr>
            </w:pPr>
            <w:r>
              <w:rPr>
                <w:rFonts w:ascii="Times New Roman" w:eastAsia="Arial" w:hAnsi="Times New Roman" w:cs="Times New Roman"/>
                <w:b/>
                <w:bCs/>
                <w:lang w:val="uk-UA" w:eastAsia="uk-UA"/>
              </w:rPr>
              <w:t>Тема 2. Політична влада</w:t>
            </w:r>
          </w:p>
          <w:p w14:paraId="67D32024" w14:textId="77777777" w:rsidR="00D27D80" w:rsidRPr="00D27D80" w:rsidRDefault="00D27D80" w:rsidP="00D27D80">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D27D80">
              <w:rPr>
                <w:rFonts w:ascii="Times New Roman" w:eastAsia="Arial" w:hAnsi="Times New Roman" w:cs="Times New Roman"/>
                <w:bCs/>
                <w:lang w:val="uk-UA" w:eastAsia="uk-UA"/>
              </w:rPr>
              <w:t>1.</w:t>
            </w:r>
            <w:r w:rsidRPr="00D27D80">
              <w:rPr>
                <w:rFonts w:ascii="Times New Roman" w:eastAsia="Arial" w:hAnsi="Times New Roman" w:cs="Times New Roman"/>
                <w:bCs/>
                <w:lang w:val="uk-UA" w:eastAsia="uk-UA"/>
              </w:rPr>
              <w:tab/>
              <w:t>Природа політичної влади, концептуальні підходи до визначення поняття.</w:t>
            </w:r>
          </w:p>
          <w:p w14:paraId="2984ECA2" w14:textId="77777777" w:rsidR="00D27D80" w:rsidRPr="00D27D80" w:rsidRDefault="00D27D80" w:rsidP="00D27D80">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D27D80">
              <w:rPr>
                <w:rFonts w:ascii="Times New Roman" w:eastAsia="Arial" w:hAnsi="Times New Roman" w:cs="Times New Roman"/>
                <w:bCs/>
                <w:lang w:val="uk-UA" w:eastAsia="uk-UA"/>
              </w:rPr>
              <w:t>2.</w:t>
            </w:r>
            <w:r w:rsidRPr="00D27D80">
              <w:rPr>
                <w:rFonts w:ascii="Times New Roman" w:eastAsia="Arial" w:hAnsi="Times New Roman" w:cs="Times New Roman"/>
                <w:bCs/>
                <w:lang w:val="uk-UA" w:eastAsia="uk-UA"/>
              </w:rPr>
              <w:tab/>
              <w:t>Компоненти влади: суб’єкт, об’єкт, ресурси.</w:t>
            </w:r>
          </w:p>
          <w:p w14:paraId="6B76C2D7" w14:textId="77777777" w:rsidR="00D27D80" w:rsidRPr="00D27D80" w:rsidRDefault="00D27D80" w:rsidP="00D27D80">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D27D80">
              <w:rPr>
                <w:rFonts w:ascii="Times New Roman" w:eastAsia="Arial" w:hAnsi="Times New Roman" w:cs="Times New Roman"/>
                <w:bCs/>
                <w:lang w:val="uk-UA" w:eastAsia="uk-UA"/>
              </w:rPr>
              <w:t>3.</w:t>
            </w:r>
            <w:r w:rsidRPr="00D27D80">
              <w:rPr>
                <w:rFonts w:ascii="Times New Roman" w:eastAsia="Arial" w:hAnsi="Times New Roman" w:cs="Times New Roman"/>
                <w:bCs/>
                <w:lang w:val="uk-UA" w:eastAsia="uk-UA"/>
              </w:rPr>
              <w:tab/>
              <w:t>Класифікація та функції влади.</w:t>
            </w:r>
          </w:p>
          <w:p w14:paraId="461D9097" w14:textId="77777777" w:rsidR="00D27D80" w:rsidRPr="00D27D80" w:rsidRDefault="00D27D80" w:rsidP="00D27D80">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D27D80">
              <w:rPr>
                <w:rFonts w:ascii="Times New Roman" w:eastAsia="Arial" w:hAnsi="Times New Roman" w:cs="Times New Roman"/>
                <w:bCs/>
                <w:lang w:val="uk-UA" w:eastAsia="uk-UA"/>
              </w:rPr>
              <w:t>4.</w:t>
            </w:r>
            <w:r w:rsidRPr="00D27D80">
              <w:rPr>
                <w:rFonts w:ascii="Times New Roman" w:eastAsia="Arial" w:hAnsi="Times New Roman" w:cs="Times New Roman"/>
                <w:bCs/>
                <w:lang w:val="uk-UA" w:eastAsia="uk-UA"/>
              </w:rPr>
              <w:tab/>
              <w:t>Джерела влади та основні принципи її реалізації.</w:t>
            </w:r>
          </w:p>
          <w:p w14:paraId="7740CCA4" w14:textId="77777777" w:rsidR="00D27D80" w:rsidRPr="00D27D80" w:rsidRDefault="00D27D80" w:rsidP="00D27D80">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D27D80">
              <w:rPr>
                <w:rFonts w:ascii="Times New Roman" w:eastAsia="Arial" w:hAnsi="Times New Roman" w:cs="Times New Roman"/>
                <w:bCs/>
                <w:lang w:val="uk-UA" w:eastAsia="uk-UA"/>
              </w:rPr>
              <w:t>5.</w:t>
            </w:r>
            <w:r w:rsidRPr="00D27D80">
              <w:rPr>
                <w:rFonts w:ascii="Times New Roman" w:eastAsia="Arial" w:hAnsi="Times New Roman" w:cs="Times New Roman"/>
                <w:bCs/>
                <w:lang w:val="uk-UA" w:eastAsia="uk-UA"/>
              </w:rPr>
              <w:tab/>
              <w:t>Влада державна і політична.</w:t>
            </w:r>
          </w:p>
          <w:p w14:paraId="0BF79CFA" w14:textId="77777777" w:rsidR="00EF455B" w:rsidRPr="00EF455B" w:rsidRDefault="00D27D80" w:rsidP="00D27D80">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D27D80">
              <w:rPr>
                <w:rFonts w:ascii="Times New Roman" w:eastAsia="Arial" w:hAnsi="Times New Roman" w:cs="Times New Roman"/>
                <w:bCs/>
                <w:lang w:val="uk-UA" w:eastAsia="uk-UA"/>
              </w:rPr>
              <w:t>6.</w:t>
            </w:r>
            <w:r w:rsidRPr="00D27D80">
              <w:rPr>
                <w:rFonts w:ascii="Times New Roman" w:eastAsia="Arial" w:hAnsi="Times New Roman" w:cs="Times New Roman"/>
                <w:bCs/>
                <w:lang w:val="uk-UA" w:eastAsia="uk-UA"/>
              </w:rPr>
              <w:tab/>
              <w:t>Легітимність політи</w:t>
            </w:r>
            <w:r>
              <w:rPr>
                <w:rFonts w:ascii="Times New Roman" w:eastAsia="Arial" w:hAnsi="Times New Roman" w:cs="Times New Roman"/>
                <w:bCs/>
                <w:lang w:val="uk-UA" w:eastAsia="uk-UA"/>
              </w:rPr>
              <w:t>чної влади. Джерела легітимації.</w:t>
            </w:r>
          </w:p>
        </w:tc>
        <w:tc>
          <w:tcPr>
            <w:tcW w:w="1418" w:type="dxa"/>
            <w:shd w:val="clear" w:color="auto" w:fill="auto"/>
          </w:tcPr>
          <w:p w14:paraId="354DDDCA" w14:textId="77777777" w:rsidR="00EF455B" w:rsidRPr="00EF455B" w:rsidRDefault="00EF455B" w:rsidP="005C09EB">
            <w:pPr>
              <w:pBdr>
                <w:top w:val="nil"/>
                <w:left w:val="nil"/>
                <w:bottom w:val="nil"/>
                <w:right w:val="nil"/>
                <w:between w:val="nil"/>
              </w:pBdr>
              <w:spacing w:after="0" w:line="240" w:lineRule="auto"/>
              <w:rPr>
                <w:rFonts w:ascii="Times New Roman" w:eastAsia="Arial" w:hAnsi="Times New Roman" w:cs="Times New Roman"/>
                <w:lang w:val="uk-UA" w:eastAsia="uk-UA"/>
              </w:rPr>
            </w:pPr>
            <w:r w:rsidRPr="00EF455B">
              <w:rPr>
                <w:rFonts w:ascii="Times New Roman" w:eastAsia="Arial" w:hAnsi="Times New Roman" w:cs="Times New Roman"/>
                <w:lang w:val="uk-UA" w:eastAsia="uk-UA"/>
              </w:rPr>
              <w:t>Семінар</w:t>
            </w:r>
          </w:p>
          <w:p w14:paraId="0742665A"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Arial" w:hAnsi="Times New Roman" w:cs="Times New Roman"/>
                <w:lang w:val="uk-UA" w:eastAsia="uk-UA"/>
              </w:rPr>
              <w:t>Дискусія, групова робота</w:t>
            </w:r>
          </w:p>
        </w:tc>
        <w:tc>
          <w:tcPr>
            <w:tcW w:w="1793" w:type="dxa"/>
            <w:shd w:val="clear" w:color="auto" w:fill="auto"/>
          </w:tcPr>
          <w:p w14:paraId="195D479D"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Презентація,</w:t>
            </w:r>
          </w:p>
          <w:p w14:paraId="2A911F5D"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Відеоматеріали</w:t>
            </w:r>
          </w:p>
          <w:p w14:paraId="1C6CF7A6"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1B654C03"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28-64</w:t>
            </w:r>
          </w:p>
        </w:tc>
        <w:tc>
          <w:tcPr>
            <w:tcW w:w="1748" w:type="dxa"/>
            <w:shd w:val="clear" w:color="auto" w:fill="auto"/>
          </w:tcPr>
          <w:p w14:paraId="1821C51E"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p w14:paraId="6293C1F3"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59846E01"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14:paraId="0EFF8A50" w14:textId="77777777" w:rsidTr="00EF455B">
        <w:trPr>
          <w:trHeight w:val="416"/>
        </w:trPr>
        <w:tc>
          <w:tcPr>
            <w:tcW w:w="1375" w:type="dxa"/>
            <w:shd w:val="clear" w:color="auto" w:fill="auto"/>
          </w:tcPr>
          <w:p w14:paraId="7D29189F"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Тиж. 5.</w:t>
            </w:r>
          </w:p>
          <w:p w14:paraId="2CA27410"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14:paraId="6F4B5DA8" w14:textId="77777777" w:rsidR="00EF455B" w:rsidRPr="00EF455B" w:rsidRDefault="00EF455B" w:rsidP="005C09EB">
            <w:pPr>
              <w:spacing w:after="0" w:line="240" w:lineRule="auto"/>
              <w:rPr>
                <w:rFonts w:ascii="Times New Roman" w:eastAsia="Times New Roman" w:hAnsi="Times New Roman" w:cs="Times New Roman"/>
                <w:b/>
                <w:lang w:val="ru-RU" w:eastAsia="uk-UA"/>
              </w:rPr>
            </w:pPr>
            <w:r w:rsidRPr="00EF455B">
              <w:rPr>
                <w:rFonts w:ascii="Times New Roman" w:eastAsia="Times New Roman" w:hAnsi="Times New Roman" w:cs="Times New Roman"/>
                <w:b/>
                <w:lang w:val="ru-RU" w:eastAsia="uk-UA"/>
              </w:rPr>
              <w:t xml:space="preserve">Тема 3. Політична система суспільства. </w:t>
            </w:r>
          </w:p>
          <w:p w14:paraId="3954D9B0" w14:textId="77777777" w:rsidR="00EF455B" w:rsidRPr="00EF455B" w:rsidRDefault="00EF455B" w:rsidP="005C09EB">
            <w:pPr>
              <w:spacing w:after="0" w:line="240" w:lineRule="auto"/>
              <w:jc w:val="both"/>
              <w:rPr>
                <w:rFonts w:ascii="Times New Roman" w:eastAsia="Times New Roman" w:hAnsi="Times New Roman" w:cs="Times New Roman"/>
                <w:bCs/>
                <w:sz w:val="24"/>
                <w:szCs w:val="24"/>
                <w:lang w:val="ru-RU" w:eastAsia="ar-SA"/>
              </w:rPr>
            </w:pPr>
            <w:r w:rsidRPr="00EF455B">
              <w:rPr>
                <w:rFonts w:ascii="Times New Roman" w:eastAsia="Times New Roman" w:hAnsi="Times New Roman" w:cs="Times New Roman"/>
                <w:lang w:val="ru-RU" w:eastAsia="uk-UA"/>
              </w:rPr>
              <w:t>Поняття «система» як загальна категорія та процес його введення у сферу політичного аналізу. Ознаки суспільних систем та особливості політичної системи. Ознаки структурних елементів політичної системи. Підходи щодо визначення структури політичної системи на різних рівнях; структура політичної системи за Девідом Істоном. Функції політичних систем. Фактори стабільності політичної системи</w:t>
            </w:r>
            <w:r w:rsidRPr="00EF455B">
              <w:rPr>
                <w:rFonts w:ascii="Times New Roman" w:eastAsia="Times New Roman" w:hAnsi="Times New Roman" w:cs="Times New Roman"/>
                <w:b/>
                <w:lang w:val="ru-RU" w:eastAsia="uk-UA"/>
              </w:rPr>
              <w:t>. Типологія політичних систем.</w:t>
            </w:r>
          </w:p>
        </w:tc>
        <w:tc>
          <w:tcPr>
            <w:tcW w:w="1418" w:type="dxa"/>
            <w:shd w:val="clear" w:color="auto" w:fill="auto"/>
          </w:tcPr>
          <w:p w14:paraId="072FFEE5"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 xml:space="preserve">Лекція </w:t>
            </w:r>
          </w:p>
          <w:p w14:paraId="57525561"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793" w:type="dxa"/>
            <w:shd w:val="clear" w:color="auto" w:fill="auto"/>
          </w:tcPr>
          <w:p w14:paraId="0CA2614E"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Презентація,</w:t>
            </w:r>
          </w:p>
          <w:p w14:paraId="4C7B9280"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3BB015F0"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6D465F11"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Написання есе</w:t>
            </w:r>
          </w:p>
          <w:p w14:paraId="3FBA08EF"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Підготовка презентацій</w:t>
            </w:r>
          </w:p>
        </w:tc>
        <w:tc>
          <w:tcPr>
            <w:tcW w:w="1548" w:type="dxa"/>
            <w:shd w:val="clear" w:color="auto" w:fill="auto"/>
          </w:tcPr>
          <w:p w14:paraId="5EF5991B"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14:paraId="224FCE94" w14:textId="77777777" w:rsidTr="00D27D80">
        <w:trPr>
          <w:trHeight w:val="1817"/>
        </w:trPr>
        <w:tc>
          <w:tcPr>
            <w:tcW w:w="1375" w:type="dxa"/>
            <w:shd w:val="clear" w:color="auto" w:fill="auto"/>
          </w:tcPr>
          <w:p w14:paraId="7C69C8F2"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Тиж. 6.</w:t>
            </w:r>
          </w:p>
          <w:p w14:paraId="014EDA5D"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14:paraId="491BCB5F" w14:textId="77777777" w:rsidR="00D27D80" w:rsidRPr="00D27D80" w:rsidRDefault="00EF455B" w:rsidP="00D27D80">
            <w:pPr>
              <w:pBdr>
                <w:top w:val="nil"/>
                <w:left w:val="nil"/>
                <w:bottom w:val="nil"/>
                <w:right w:val="nil"/>
                <w:between w:val="nil"/>
              </w:pBdr>
              <w:spacing w:after="0" w:line="240" w:lineRule="auto"/>
              <w:jc w:val="both"/>
              <w:rPr>
                <w:rFonts w:ascii="Times New Roman" w:eastAsia="Arial" w:hAnsi="Times New Roman" w:cs="Times New Roman"/>
                <w:b/>
                <w:bCs/>
                <w:lang w:val="uk-UA" w:eastAsia="uk-UA"/>
              </w:rPr>
            </w:pPr>
            <w:r w:rsidRPr="00EF455B">
              <w:rPr>
                <w:rFonts w:ascii="Times New Roman" w:eastAsia="Arial" w:hAnsi="Times New Roman" w:cs="Times New Roman"/>
                <w:b/>
                <w:bCs/>
                <w:lang w:val="uk-UA" w:eastAsia="uk-UA"/>
              </w:rPr>
              <w:t xml:space="preserve">Тема 3. </w:t>
            </w:r>
            <w:r w:rsidR="00D27D80">
              <w:rPr>
                <w:rFonts w:ascii="Times New Roman" w:eastAsia="Arial" w:hAnsi="Times New Roman" w:cs="Times New Roman"/>
                <w:b/>
                <w:bCs/>
                <w:lang w:val="uk-UA" w:eastAsia="uk-UA"/>
              </w:rPr>
              <w:t>Політична система суспільства.</w:t>
            </w:r>
          </w:p>
          <w:p w14:paraId="4A55CE15" w14:textId="77777777" w:rsidR="00D27D80" w:rsidRPr="00D27D80" w:rsidRDefault="00D27D80" w:rsidP="00D27D80">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D27D80">
              <w:rPr>
                <w:rFonts w:ascii="Times New Roman" w:eastAsia="Arial" w:hAnsi="Times New Roman" w:cs="Times New Roman"/>
                <w:bCs/>
                <w:lang w:val="uk-UA" w:eastAsia="uk-UA"/>
              </w:rPr>
              <w:t>1. Політична система. Суть, структура, функції.</w:t>
            </w:r>
          </w:p>
          <w:p w14:paraId="58CFE760" w14:textId="77777777" w:rsidR="00D27D80" w:rsidRPr="00D27D80" w:rsidRDefault="00D27D80" w:rsidP="00D27D80">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D27D80">
              <w:rPr>
                <w:rFonts w:ascii="Times New Roman" w:eastAsia="Arial" w:hAnsi="Times New Roman" w:cs="Times New Roman"/>
                <w:bCs/>
                <w:lang w:val="uk-UA" w:eastAsia="uk-UA"/>
              </w:rPr>
              <w:t>2. Підходи до трактування політичної системи.</w:t>
            </w:r>
          </w:p>
          <w:p w14:paraId="3AEC2F5B" w14:textId="77777777" w:rsidR="00EF455B" w:rsidRPr="00EF455B" w:rsidRDefault="00D27D80" w:rsidP="00D27D80">
            <w:pPr>
              <w:pBdr>
                <w:top w:val="nil"/>
                <w:left w:val="nil"/>
                <w:bottom w:val="nil"/>
                <w:right w:val="nil"/>
                <w:between w:val="nil"/>
              </w:pBdr>
              <w:spacing w:after="0" w:line="240" w:lineRule="auto"/>
              <w:jc w:val="both"/>
              <w:rPr>
                <w:rFonts w:ascii="Times New Roman" w:eastAsia="Arial" w:hAnsi="Times New Roman" w:cs="Times New Roman"/>
                <w:b/>
                <w:bCs/>
                <w:i/>
                <w:lang w:val="uk-UA" w:eastAsia="uk-UA"/>
              </w:rPr>
            </w:pPr>
            <w:r w:rsidRPr="00D27D80">
              <w:rPr>
                <w:rFonts w:ascii="Times New Roman" w:eastAsia="Arial" w:hAnsi="Times New Roman" w:cs="Times New Roman"/>
                <w:bCs/>
                <w:lang w:val="uk-UA" w:eastAsia="uk-UA"/>
              </w:rPr>
              <w:t>3. Типології політичних систем.</w:t>
            </w:r>
          </w:p>
        </w:tc>
        <w:tc>
          <w:tcPr>
            <w:tcW w:w="1418" w:type="dxa"/>
            <w:shd w:val="clear" w:color="auto" w:fill="auto"/>
          </w:tcPr>
          <w:p w14:paraId="11E19BF7"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Семінар</w:t>
            </w:r>
          </w:p>
        </w:tc>
        <w:tc>
          <w:tcPr>
            <w:tcW w:w="1793" w:type="dxa"/>
            <w:shd w:val="clear" w:color="auto" w:fill="auto"/>
          </w:tcPr>
          <w:p w14:paraId="17290768"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1C0DEEDC"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5D912BBC"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p w14:paraId="2547C5E2"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4D7F28DF"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14:paraId="1127EFE3" w14:textId="77777777" w:rsidTr="00EF455B">
        <w:trPr>
          <w:trHeight w:val="416"/>
        </w:trPr>
        <w:tc>
          <w:tcPr>
            <w:tcW w:w="1375" w:type="dxa"/>
            <w:shd w:val="clear" w:color="auto" w:fill="auto"/>
          </w:tcPr>
          <w:p w14:paraId="6AB4B5E4"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Тиж. 7.</w:t>
            </w:r>
          </w:p>
          <w:p w14:paraId="31B2D986"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14:paraId="354FC086"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EF455B">
              <w:rPr>
                <w:rFonts w:ascii="Times New Roman" w:eastAsia="Times New Roman" w:hAnsi="Times New Roman" w:cs="Times New Roman"/>
                <w:b/>
                <w:iCs/>
                <w:lang w:val="uk-UA" w:eastAsia="ru-RU"/>
              </w:rPr>
              <w:t>Тема 4. Держава як політичний інститут.</w:t>
            </w:r>
          </w:p>
          <w:p w14:paraId="4F999C29"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EF455B">
              <w:rPr>
                <w:rFonts w:ascii="Times New Roman" w:eastAsia="Times New Roman" w:hAnsi="Times New Roman" w:cs="Times New Roman"/>
                <w:iCs/>
                <w:lang w:val="uk-UA" w:eastAsia="ru-RU"/>
              </w:rPr>
              <w:t>Підходи до визначення поняття «держава». Основні теорії виникнення держави. Ознаки та функції держави. Чинники, що впливають на форму державного устрою. Форми державного правління та національно-територіального устрою. Види унітаризму та інститути федералізму. Форми та моделі федералізму. Переваги та недоліки федералізму перед унітаризмом. Форми державного правління: види монархій та республік. Суттєві відмінності, переваги та недоліки президентської та парламентської республіканських форм правління. Розвиток та сучасна інтерпретація концепції правової держави. Концепція соціальної держави, її ідеологічні інтерпретації. Поняття та принципи громадянського суспільства.</w:t>
            </w:r>
          </w:p>
        </w:tc>
        <w:tc>
          <w:tcPr>
            <w:tcW w:w="1418" w:type="dxa"/>
            <w:shd w:val="clear" w:color="auto" w:fill="auto"/>
          </w:tcPr>
          <w:p w14:paraId="5308B5AC"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 xml:space="preserve">Лекція </w:t>
            </w:r>
          </w:p>
          <w:p w14:paraId="102E6D17"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793" w:type="dxa"/>
            <w:shd w:val="clear" w:color="auto" w:fill="auto"/>
          </w:tcPr>
          <w:p w14:paraId="601BCA85"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Презентація,</w:t>
            </w:r>
          </w:p>
          <w:p w14:paraId="25352EE1"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04542A0F"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2BDE3D65"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Індивідуальне завдання</w:t>
            </w:r>
          </w:p>
          <w:p w14:paraId="07E60B29"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p w14:paraId="1F46D19A"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7AE3D323"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14:paraId="1F800028" w14:textId="77777777" w:rsidTr="00EF455B">
        <w:trPr>
          <w:trHeight w:val="340"/>
        </w:trPr>
        <w:tc>
          <w:tcPr>
            <w:tcW w:w="1375" w:type="dxa"/>
            <w:shd w:val="clear" w:color="auto" w:fill="auto"/>
          </w:tcPr>
          <w:p w14:paraId="442A88D8"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Тиж. 8.</w:t>
            </w:r>
          </w:p>
          <w:p w14:paraId="2ED094D8"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14:paraId="12EAFC29"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EF455B">
              <w:rPr>
                <w:rFonts w:ascii="Times New Roman" w:eastAsia="Times New Roman" w:hAnsi="Times New Roman" w:cs="Times New Roman"/>
                <w:b/>
                <w:iCs/>
                <w:lang w:val="uk-UA" w:eastAsia="ru-RU"/>
              </w:rPr>
              <w:t>Тема 4. Держава як політичний інститут.</w:t>
            </w:r>
          </w:p>
          <w:p w14:paraId="5BD874A1" w14:textId="77777777" w:rsidR="00C13B4C" w:rsidRPr="00C13B4C" w:rsidRDefault="00EF455B" w:rsidP="00C13B4C">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EF455B">
              <w:rPr>
                <w:rFonts w:ascii="Times New Roman" w:eastAsia="Times New Roman" w:hAnsi="Times New Roman" w:cs="Times New Roman"/>
                <w:iCs/>
                <w:lang w:val="uk-UA" w:eastAsia="ru-RU"/>
              </w:rPr>
              <w:t>1</w:t>
            </w:r>
            <w:r w:rsidRPr="00EF455B">
              <w:rPr>
                <w:rFonts w:ascii="Times New Roman" w:eastAsia="Times New Roman" w:hAnsi="Times New Roman" w:cs="Times New Roman"/>
                <w:b/>
                <w:iCs/>
                <w:lang w:val="uk-UA" w:eastAsia="ru-RU"/>
              </w:rPr>
              <w:t>.</w:t>
            </w:r>
            <w:r w:rsidRPr="00EF455B">
              <w:rPr>
                <w:rFonts w:ascii="Times New Roman" w:eastAsia="Times New Roman" w:hAnsi="Times New Roman" w:cs="Times New Roman"/>
                <w:b/>
                <w:iCs/>
                <w:lang w:val="uk-UA" w:eastAsia="ru-RU"/>
              </w:rPr>
              <w:tab/>
            </w:r>
            <w:r w:rsidR="00C13B4C" w:rsidRPr="00C13B4C">
              <w:rPr>
                <w:rFonts w:ascii="Times New Roman" w:eastAsia="Times New Roman" w:hAnsi="Times New Roman" w:cs="Times New Roman"/>
                <w:iCs/>
                <w:lang w:val="uk-UA" w:eastAsia="ru-RU"/>
              </w:rPr>
              <w:t>Поняття держави. Теорії виникнення держави</w:t>
            </w:r>
          </w:p>
          <w:p w14:paraId="19FF261F" w14:textId="77777777" w:rsidR="00C13B4C" w:rsidRPr="00C13B4C" w:rsidRDefault="00C13B4C" w:rsidP="00C13B4C">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C13B4C">
              <w:rPr>
                <w:rFonts w:ascii="Times New Roman" w:eastAsia="Times New Roman" w:hAnsi="Times New Roman" w:cs="Times New Roman"/>
                <w:iCs/>
                <w:lang w:val="uk-UA" w:eastAsia="ru-RU"/>
              </w:rPr>
              <w:t>2.</w:t>
            </w:r>
            <w:r w:rsidRPr="00C13B4C">
              <w:rPr>
                <w:rFonts w:ascii="Times New Roman" w:eastAsia="Times New Roman" w:hAnsi="Times New Roman" w:cs="Times New Roman"/>
                <w:iCs/>
                <w:lang w:val="uk-UA" w:eastAsia="ru-RU"/>
              </w:rPr>
              <w:tab/>
              <w:t>Основні ознаки та функції держави</w:t>
            </w:r>
          </w:p>
          <w:p w14:paraId="6C6640BC" w14:textId="77777777" w:rsidR="00C13B4C" w:rsidRPr="00C13B4C" w:rsidRDefault="00C13B4C" w:rsidP="00C13B4C">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C13B4C">
              <w:rPr>
                <w:rFonts w:ascii="Times New Roman" w:eastAsia="Times New Roman" w:hAnsi="Times New Roman" w:cs="Times New Roman"/>
                <w:iCs/>
                <w:lang w:val="uk-UA" w:eastAsia="ru-RU"/>
              </w:rPr>
              <w:t>3.</w:t>
            </w:r>
            <w:r w:rsidRPr="00C13B4C">
              <w:rPr>
                <w:rFonts w:ascii="Times New Roman" w:eastAsia="Times New Roman" w:hAnsi="Times New Roman" w:cs="Times New Roman"/>
                <w:iCs/>
                <w:lang w:val="uk-UA" w:eastAsia="ru-RU"/>
              </w:rPr>
              <w:tab/>
              <w:t>Форми державного правління.</w:t>
            </w:r>
          </w:p>
          <w:p w14:paraId="29CE6575" w14:textId="77777777" w:rsidR="00C13B4C" w:rsidRPr="00C13B4C" w:rsidRDefault="00C13B4C" w:rsidP="00C13B4C">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C13B4C">
              <w:rPr>
                <w:rFonts w:ascii="Times New Roman" w:eastAsia="Times New Roman" w:hAnsi="Times New Roman" w:cs="Times New Roman"/>
                <w:iCs/>
                <w:lang w:val="uk-UA" w:eastAsia="ru-RU"/>
              </w:rPr>
              <w:t>4.</w:t>
            </w:r>
            <w:r w:rsidRPr="00C13B4C">
              <w:rPr>
                <w:rFonts w:ascii="Times New Roman" w:eastAsia="Times New Roman" w:hAnsi="Times New Roman" w:cs="Times New Roman"/>
                <w:iCs/>
                <w:lang w:val="uk-UA" w:eastAsia="ru-RU"/>
              </w:rPr>
              <w:tab/>
              <w:t>Форми територіального устрою держави</w:t>
            </w:r>
          </w:p>
          <w:p w14:paraId="6E170867" w14:textId="77777777" w:rsidR="00C13B4C" w:rsidRPr="00C13B4C" w:rsidRDefault="00C13B4C" w:rsidP="00C13B4C">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C13B4C">
              <w:rPr>
                <w:rFonts w:ascii="Times New Roman" w:eastAsia="Times New Roman" w:hAnsi="Times New Roman" w:cs="Times New Roman"/>
                <w:iCs/>
                <w:lang w:val="uk-UA" w:eastAsia="ru-RU"/>
              </w:rPr>
              <w:t>5.</w:t>
            </w:r>
            <w:r w:rsidRPr="00C13B4C">
              <w:rPr>
                <w:rFonts w:ascii="Times New Roman" w:eastAsia="Times New Roman" w:hAnsi="Times New Roman" w:cs="Times New Roman"/>
                <w:iCs/>
                <w:lang w:val="uk-UA" w:eastAsia="ru-RU"/>
              </w:rPr>
              <w:tab/>
              <w:t>Концепції правової  та соціальної держави</w:t>
            </w:r>
          </w:p>
          <w:p w14:paraId="04AA3B87" w14:textId="77777777" w:rsidR="00EF455B" w:rsidRPr="00EF455B" w:rsidRDefault="00C13B4C" w:rsidP="00C13B4C">
            <w:pPr>
              <w:spacing w:after="0" w:line="240" w:lineRule="auto"/>
              <w:rPr>
                <w:rFonts w:ascii="Times New Roman" w:eastAsia="Arial" w:hAnsi="Times New Roman" w:cs="Times New Roman"/>
                <w:bCs/>
                <w:lang w:val="uk-UA" w:eastAsia="uk-UA"/>
              </w:rPr>
            </w:pPr>
            <w:r w:rsidRPr="00C13B4C">
              <w:rPr>
                <w:rFonts w:ascii="Times New Roman" w:eastAsia="Times New Roman" w:hAnsi="Times New Roman" w:cs="Times New Roman"/>
                <w:iCs/>
                <w:lang w:val="uk-UA" w:eastAsia="ru-RU"/>
              </w:rPr>
              <w:t>6.</w:t>
            </w:r>
            <w:r w:rsidRPr="00C13B4C">
              <w:rPr>
                <w:rFonts w:ascii="Times New Roman" w:eastAsia="Times New Roman" w:hAnsi="Times New Roman" w:cs="Times New Roman"/>
                <w:iCs/>
                <w:lang w:val="uk-UA" w:eastAsia="ru-RU"/>
              </w:rPr>
              <w:tab/>
              <w:t>Поняття та принципи громадянського суспільства</w:t>
            </w:r>
            <w:r>
              <w:rPr>
                <w:rFonts w:ascii="Times New Roman" w:eastAsia="Times New Roman" w:hAnsi="Times New Roman" w:cs="Times New Roman"/>
                <w:iCs/>
                <w:lang w:val="uk-UA" w:eastAsia="ru-RU"/>
              </w:rPr>
              <w:t>.</w:t>
            </w:r>
          </w:p>
        </w:tc>
        <w:tc>
          <w:tcPr>
            <w:tcW w:w="1418" w:type="dxa"/>
            <w:shd w:val="clear" w:color="auto" w:fill="auto"/>
          </w:tcPr>
          <w:p w14:paraId="11BA50EF" w14:textId="77777777" w:rsidR="00EF455B" w:rsidRPr="00EF455B" w:rsidRDefault="00EF455B" w:rsidP="005C09EB">
            <w:pPr>
              <w:pBdr>
                <w:top w:val="nil"/>
                <w:left w:val="nil"/>
                <w:bottom w:val="nil"/>
                <w:right w:val="nil"/>
                <w:between w:val="nil"/>
              </w:pBdr>
              <w:spacing w:after="0" w:line="240" w:lineRule="auto"/>
              <w:rPr>
                <w:rFonts w:ascii="Times New Roman" w:eastAsia="Arial" w:hAnsi="Times New Roman" w:cs="Times New Roman"/>
                <w:lang w:val="uk-UA" w:eastAsia="uk-UA"/>
              </w:rPr>
            </w:pPr>
            <w:r w:rsidRPr="00EF455B">
              <w:rPr>
                <w:rFonts w:ascii="Times New Roman" w:eastAsia="Arial" w:hAnsi="Times New Roman" w:cs="Times New Roman"/>
                <w:lang w:val="uk-UA" w:eastAsia="uk-UA"/>
              </w:rPr>
              <w:t>Семінар</w:t>
            </w:r>
          </w:p>
          <w:p w14:paraId="33BF9EB7"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Arial" w:hAnsi="Times New Roman" w:cs="Times New Roman"/>
                <w:lang w:val="uk-UA" w:eastAsia="uk-UA"/>
              </w:rPr>
              <w:t>Дискусія, групова робота</w:t>
            </w:r>
          </w:p>
        </w:tc>
        <w:tc>
          <w:tcPr>
            <w:tcW w:w="1793" w:type="dxa"/>
            <w:shd w:val="clear" w:color="auto" w:fill="auto"/>
          </w:tcPr>
          <w:p w14:paraId="5938ADAB"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6E6B5521"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26ADD54A"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Підготовка есе</w:t>
            </w:r>
          </w:p>
        </w:tc>
        <w:tc>
          <w:tcPr>
            <w:tcW w:w="1548" w:type="dxa"/>
            <w:shd w:val="clear" w:color="auto" w:fill="auto"/>
          </w:tcPr>
          <w:p w14:paraId="75DC4CEC"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14:paraId="5BA2DEA8" w14:textId="77777777" w:rsidTr="00EF455B">
        <w:trPr>
          <w:trHeight w:val="340"/>
        </w:trPr>
        <w:tc>
          <w:tcPr>
            <w:tcW w:w="1375" w:type="dxa"/>
            <w:shd w:val="clear" w:color="auto" w:fill="auto"/>
          </w:tcPr>
          <w:p w14:paraId="0C92D347"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Тиж. 9.</w:t>
            </w:r>
          </w:p>
          <w:p w14:paraId="77C00EFA"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14:paraId="1E0B71E7"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EF455B">
              <w:rPr>
                <w:rFonts w:ascii="Times New Roman" w:eastAsia="Times New Roman" w:hAnsi="Times New Roman" w:cs="Times New Roman"/>
                <w:b/>
                <w:iCs/>
                <w:lang w:val="uk-UA" w:eastAsia="ru-RU"/>
              </w:rPr>
              <w:t>Тема 5. Політичний режим.</w:t>
            </w:r>
          </w:p>
          <w:p w14:paraId="381D5FBE"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
                <w:iCs/>
                <w:lang w:val="uk-UA" w:eastAsia="ru-RU"/>
              </w:rPr>
            </w:pPr>
            <w:r w:rsidRPr="00EF455B">
              <w:rPr>
                <w:rFonts w:ascii="Times New Roman" w:eastAsia="Times New Roman" w:hAnsi="Times New Roman" w:cs="Times New Roman"/>
                <w:iCs/>
                <w:lang w:val="uk-UA" w:eastAsia="ru-RU"/>
              </w:rPr>
              <w:t>Поняття політичного режиму. Основні критерії типологізації політичних режимів. Історичні форми диктатури. Сучасні форми диктатури: тоталітаризм та авторитаризм. Принципи тоталітаризму, причини його утвердження у ХХ столітті. Принципи авторитаризму, причини його відтворення в умовах сучасного політичного процесу. Різновиди авторитарних режимів. Основні принципи та теорії демократії (партисипаторна, елітарна, плюралістична ідентитарна). Моделі демократії.</w:t>
            </w:r>
          </w:p>
        </w:tc>
        <w:tc>
          <w:tcPr>
            <w:tcW w:w="1418" w:type="dxa"/>
            <w:shd w:val="clear" w:color="auto" w:fill="auto"/>
          </w:tcPr>
          <w:p w14:paraId="59EED809"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 xml:space="preserve">Лекція </w:t>
            </w:r>
          </w:p>
          <w:p w14:paraId="3AE2AD35"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793" w:type="dxa"/>
            <w:shd w:val="clear" w:color="auto" w:fill="auto"/>
          </w:tcPr>
          <w:p w14:paraId="251B9F39"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Презентація,</w:t>
            </w:r>
          </w:p>
          <w:p w14:paraId="2FB826CC"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Відеоматеріали</w:t>
            </w:r>
          </w:p>
          <w:p w14:paraId="46B538D3"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3151D2E4"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2B143F4F"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Індивідуальне завдання</w:t>
            </w:r>
          </w:p>
          <w:p w14:paraId="42CD824E"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p w14:paraId="610CC48C"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41DD2360"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14:paraId="6237E2B2" w14:textId="77777777" w:rsidTr="00EF455B">
        <w:trPr>
          <w:trHeight w:val="340"/>
        </w:trPr>
        <w:tc>
          <w:tcPr>
            <w:tcW w:w="1375" w:type="dxa"/>
            <w:shd w:val="clear" w:color="auto" w:fill="auto"/>
          </w:tcPr>
          <w:p w14:paraId="1244C97F"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Тиж. 10.</w:t>
            </w:r>
          </w:p>
          <w:p w14:paraId="73F2C747"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14:paraId="43D3ED32" w14:textId="77777777" w:rsidR="00EF455B" w:rsidRPr="00EF455B" w:rsidRDefault="00EF455B" w:rsidP="005C09EB">
            <w:pPr>
              <w:spacing w:after="0" w:line="240" w:lineRule="auto"/>
              <w:rPr>
                <w:rFonts w:ascii="Times New Roman" w:eastAsia="Times New Roman" w:hAnsi="Times New Roman" w:cs="Times New Roman"/>
                <w:b/>
                <w:lang w:val="ru-RU" w:eastAsia="ru-RU"/>
              </w:rPr>
            </w:pPr>
            <w:r w:rsidRPr="00EF455B">
              <w:rPr>
                <w:rFonts w:ascii="Times New Roman" w:eastAsia="Times New Roman" w:hAnsi="Times New Roman" w:cs="Times New Roman"/>
                <w:b/>
                <w:lang w:val="ru-RU" w:eastAsia="ru-RU"/>
              </w:rPr>
              <w:t>Тема 5. Сучасні політичні режими: структура, типологія, динаміка</w:t>
            </w:r>
          </w:p>
          <w:p w14:paraId="343F817D" w14:textId="77777777" w:rsidR="00D956E5" w:rsidRPr="00D956E5" w:rsidRDefault="00EF455B" w:rsidP="00D956E5">
            <w:pPr>
              <w:spacing w:after="0" w:line="240" w:lineRule="auto"/>
              <w:rPr>
                <w:rFonts w:ascii="Times New Roman" w:eastAsia="Times New Roman" w:hAnsi="Times New Roman" w:cs="Times New Roman"/>
                <w:lang w:val="ru-RU" w:eastAsia="ru-RU"/>
              </w:rPr>
            </w:pPr>
            <w:r w:rsidRPr="00EF455B">
              <w:rPr>
                <w:rFonts w:ascii="Times New Roman" w:eastAsia="Times New Roman" w:hAnsi="Times New Roman" w:cs="Times New Roman"/>
                <w:b/>
                <w:lang w:val="ru-RU" w:eastAsia="ru-RU"/>
              </w:rPr>
              <w:t>1.</w:t>
            </w:r>
            <w:r w:rsidRPr="00EF455B">
              <w:rPr>
                <w:rFonts w:ascii="Times New Roman" w:eastAsia="Times New Roman" w:hAnsi="Times New Roman" w:cs="Times New Roman"/>
                <w:b/>
                <w:lang w:val="ru-RU" w:eastAsia="ru-RU"/>
              </w:rPr>
              <w:tab/>
            </w:r>
            <w:r w:rsidR="00D956E5" w:rsidRPr="00D956E5">
              <w:rPr>
                <w:rFonts w:ascii="Times New Roman" w:eastAsia="Times New Roman" w:hAnsi="Times New Roman" w:cs="Times New Roman"/>
                <w:lang w:val="ru-RU" w:eastAsia="ru-RU"/>
              </w:rPr>
              <w:t xml:space="preserve">Поняття політичного режиму. </w:t>
            </w:r>
          </w:p>
          <w:p w14:paraId="03576896" w14:textId="77777777"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2.</w:t>
            </w:r>
            <w:r w:rsidRPr="00D956E5">
              <w:rPr>
                <w:rFonts w:ascii="Times New Roman" w:eastAsia="Times New Roman" w:hAnsi="Times New Roman" w:cs="Times New Roman"/>
                <w:lang w:val="ru-RU" w:eastAsia="ru-RU"/>
              </w:rPr>
              <w:tab/>
              <w:t xml:space="preserve">Тоталітарний режим: ознаки, різновиди. </w:t>
            </w:r>
          </w:p>
          <w:p w14:paraId="4B54039B" w14:textId="77777777"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3.</w:t>
            </w:r>
            <w:r w:rsidRPr="00D956E5">
              <w:rPr>
                <w:rFonts w:ascii="Times New Roman" w:eastAsia="Times New Roman" w:hAnsi="Times New Roman" w:cs="Times New Roman"/>
                <w:lang w:val="ru-RU" w:eastAsia="ru-RU"/>
              </w:rPr>
              <w:tab/>
              <w:t>Авторитарний режим: ознаки, різновиди.</w:t>
            </w:r>
          </w:p>
          <w:p w14:paraId="711B253A" w14:textId="77777777"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4.</w:t>
            </w:r>
            <w:r w:rsidRPr="00D956E5">
              <w:rPr>
                <w:rFonts w:ascii="Times New Roman" w:eastAsia="Times New Roman" w:hAnsi="Times New Roman" w:cs="Times New Roman"/>
                <w:lang w:val="ru-RU" w:eastAsia="ru-RU"/>
              </w:rPr>
              <w:tab/>
              <w:t>Поняття та основні принципи демократії.</w:t>
            </w:r>
          </w:p>
          <w:p w14:paraId="39700CB2" w14:textId="77777777"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5.</w:t>
            </w:r>
            <w:r w:rsidRPr="00D956E5">
              <w:rPr>
                <w:rFonts w:ascii="Times New Roman" w:eastAsia="Times New Roman" w:hAnsi="Times New Roman" w:cs="Times New Roman"/>
                <w:lang w:val="ru-RU" w:eastAsia="ru-RU"/>
              </w:rPr>
              <w:tab/>
              <w:t>Теорії демократії:</w:t>
            </w:r>
          </w:p>
          <w:p w14:paraId="1AA3CE6D" w14:textId="77777777"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5.1.</w:t>
            </w:r>
            <w:r w:rsidRPr="00D956E5">
              <w:rPr>
                <w:rFonts w:ascii="Times New Roman" w:eastAsia="Times New Roman" w:hAnsi="Times New Roman" w:cs="Times New Roman"/>
                <w:lang w:val="ru-RU" w:eastAsia="ru-RU"/>
              </w:rPr>
              <w:tab/>
              <w:t>колективістська.</w:t>
            </w:r>
          </w:p>
          <w:p w14:paraId="1932E332" w14:textId="77777777"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5.2.</w:t>
            </w:r>
            <w:r w:rsidRPr="00D956E5">
              <w:rPr>
                <w:rFonts w:ascii="Times New Roman" w:eastAsia="Times New Roman" w:hAnsi="Times New Roman" w:cs="Times New Roman"/>
                <w:lang w:val="ru-RU" w:eastAsia="ru-RU"/>
              </w:rPr>
              <w:tab/>
              <w:t xml:space="preserve">елітарна </w:t>
            </w:r>
          </w:p>
          <w:p w14:paraId="5042C676" w14:textId="77777777"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5.3.</w:t>
            </w:r>
            <w:r w:rsidRPr="00D956E5">
              <w:rPr>
                <w:rFonts w:ascii="Times New Roman" w:eastAsia="Times New Roman" w:hAnsi="Times New Roman" w:cs="Times New Roman"/>
                <w:lang w:val="ru-RU" w:eastAsia="ru-RU"/>
              </w:rPr>
              <w:tab/>
              <w:t xml:space="preserve">плюралістична </w:t>
            </w:r>
          </w:p>
          <w:p w14:paraId="2CC479C8" w14:textId="77777777"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5.4.</w:t>
            </w:r>
            <w:r w:rsidRPr="00D956E5">
              <w:rPr>
                <w:rFonts w:ascii="Times New Roman" w:eastAsia="Times New Roman" w:hAnsi="Times New Roman" w:cs="Times New Roman"/>
                <w:lang w:val="ru-RU" w:eastAsia="ru-RU"/>
              </w:rPr>
              <w:tab/>
              <w:t>теорія поліархії Р. Даля</w:t>
            </w:r>
          </w:p>
          <w:p w14:paraId="0880AA21" w14:textId="77777777"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5.5.</w:t>
            </w:r>
            <w:r w:rsidRPr="00D956E5">
              <w:rPr>
                <w:rFonts w:ascii="Times New Roman" w:eastAsia="Times New Roman" w:hAnsi="Times New Roman" w:cs="Times New Roman"/>
                <w:lang w:val="ru-RU" w:eastAsia="ru-RU"/>
              </w:rPr>
              <w:tab/>
              <w:t xml:space="preserve">партисипаторна </w:t>
            </w:r>
          </w:p>
          <w:p w14:paraId="4B0B5781" w14:textId="77777777" w:rsidR="00EF455B" w:rsidRPr="00EF455B" w:rsidRDefault="00D956E5" w:rsidP="00D956E5">
            <w:pPr>
              <w:spacing w:after="0" w:line="240" w:lineRule="auto"/>
              <w:jc w:val="both"/>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6.</w:t>
            </w:r>
            <w:r w:rsidRPr="00D956E5">
              <w:rPr>
                <w:rFonts w:ascii="Times New Roman" w:eastAsia="Times New Roman" w:hAnsi="Times New Roman" w:cs="Times New Roman"/>
                <w:lang w:val="ru-RU" w:eastAsia="ru-RU"/>
              </w:rPr>
              <w:tab/>
              <w:t>Моделі та фази переходу до демократії. Гібридні політичні режими</w:t>
            </w:r>
          </w:p>
        </w:tc>
        <w:tc>
          <w:tcPr>
            <w:tcW w:w="1418" w:type="dxa"/>
            <w:shd w:val="clear" w:color="auto" w:fill="auto"/>
          </w:tcPr>
          <w:p w14:paraId="0D28CD74"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 xml:space="preserve">Семінар </w:t>
            </w:r>
          </w:p>
          <w:p w14:paraId="715E8998"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793" w:type="dxa"/>
            <w:shd w:val="clear" w:color="auto" w:fill="auto"/>
          </w:tcPr>
          <w:p w14:paraId="52D17DBC"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49D17654"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03B556FA"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Підготовка презентації</w:t>
            </w:r>
          </w:p>
          <w:p w14:paraId="5ED65BDB"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608ED2BF"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A33F05" w14:paraId="7DCECE5C" w14:textId="77777777" w:rsidTr="00EF455B">
        <w:trPr>
          <w:trHeight w:val="340"/>
        </w:trPr>
        <w:tc>
          <w:tcPr>
            <w:tcW w:w="1375" w:type="dxa"/>
            <w:shd w:val="clear" w:color="auto" w:fill="auto"/>
          </w:tcPr>
          <w:p w14:paraId="1500A36E"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Тиж. 11.</w:t>
            </w:r>
          </w:p>
          <w:p w14:paraId="548A617E"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14:paraId="5BCAF0E5"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EF455B">
              <w:rPr>
                <w:rFonts w:ascii="Times New Roman" w:eastAsia="Times New Roman" w:hAnsi="Times New Roman" w:cs="Times New Roman"/>
                <w:b/>
                <w:iCs/>
                <w:lang w:val="uk-UA" w:eastAsia="ru-RU"/>
              </w:rPr>
              <w:t xml:space="preserve">Тема 6. Політичні партії та партійні системи. </w:t>
            </w:r>
          </w:p>
          <w:p w14:paraId="13885E08"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EF455B">
              <w:rPr>
                <w:rFonts w:ascii="Times New Roman" w:eastAsia="Times New Roman" w:hAnsi="Times New Roman" w:cs="Times New Roman"/>
                <w:iCs/>
                <w:lang w:val="uk-UA" w:eastAsia="ru-RU"/>
              </w:rPr>
              <w:t>Походження та сутність політичних партій: суть та основні ознаки політичної партії; виникнення та розвиток «протопартій»; етапи формування сучасних політичних партій за М.Вебером, шляхи їх утворення за М.Дюверже. Функції політичних партій. Типологія політичних партій та партійних систем. Моделі та механізми утворення партійних коаліцій у багатопартійних політичних системах</w:t>
            </w:r>
          </w:p>
        </w:tc>
        <w:tc>
          <w:tcPr>
            <w:tcW w:w="1418" w:type="dxa"/>
            <w:shd w:val="clear" w:color="auto" w:fill="auto"/>
          </w:tcPr>
          <w:p w14:paraId="718C0E67"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 xml:space="preserve">Лекція </w:t>
            </w:r>
          </w:p>
        </w:tc>
        <w:tc>
          <w:tcPr>
            <w:tcW w:w="1793" w:type="dxa"/>
            <w:shd w:val="clear" w:color="auto" w:fill="auto"/>
          </w:tcPr>
          <w:p w14:paraId="251179C9"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Відеоматеріали</w:t>
            </w:r>
          </w:p>
          <w:p w14:paraId="2A79CAF2"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1D6B5EDD"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3B22F98F"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Написання Есе</w:t>
            </w:r>
          </w:p>
          <w:p w14:paraId="47CCC268"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p w14:paraId="154AF95C"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Підготовка презентації</w:t>
            </w:r>
          </w:p>
          <w:p w14:paraId="784CEF46"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3A843AC1"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D956E5" w14:paraId="47CEA8DE" w14:textId="77777777" w:rsidTr="00EF455B">
        <w:trPr>
          <w:trHeight w:val="340"/>
        </w:trPr>
        <w:tc>
          <w:tcPr>
            <w:tcW w:w="1375" w:type="dxa"/>
            <w:shd w:val="clear" w:color="auto" w:fill="auto"/>
          </w:tcPr>
          <w:p w14:paraId="01CF8DDF"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Тиж. 12.</w:t>
            </w:r>
          </w:p>
          <w:p w14:paraId="12824D9A"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14:paraId="2BE7B928"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EF455B">
              <w:rPr>
                <w:rFonts w:ascii="Times New Roman" w:eastAsia="Times New Roman" w:hAnsi="Times New Roman" w:cs="Times New Roman"/>
                <w:b/>
                <w:iCs/>
                <w:lang w:val="uk-UA" w:eastAsia="ru-RU"/>
              </w:rPr>
              <w:t xml:space="preserve">Тема 6. Політичні партії та партійні системи. </w:t>
            </w:r>
          </w:p>
          <w:p w14:paraId="73B70473" w14:textId="77777777" w:rsidR="00D956E5" w:rsidRPr="00D956E5" w:rsidRDefault="00EF455B"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EF455B">
              <w:rPr>
                <w:rFonts w:ascii="Times New Roman" w:eastAsia="Times New Roman" w:hAnsi="Times New Roman" w:cs="Times New Roman"/>
                <w:iCs/>
                <w:lang w:val="uk-UA" w:eastAsia="ru-RU"/>
              </w:rPr>
              <w:t>1</w:t>
            </w:r>
            <w:r w:rsidRPr="00EF455B">
              <w:rPr>
                <w:rFonts w:ascii="Times New Roman" w:eastAsia="Times New Roman" w:hAnsi="Times New Roman" w:cs="Times New Roman"/>
                <w:b/>
                <w:iCs/>
                <w:lang w:val="uk-UA" w:eastAsia="ru-RU"/>
              </w:rPr>
              <w:t>.</w:t>
            </w:r>
            <w:r w:rsidR="00D956E5">
              <w:rPr>
                <w:rFonts w:ascii="Times New Roman" w:eastAsia="Times New Roman" w:hAnsi="Times New Roman" w:cs="Times New Roman"/>
                <w:b/>
                <w:i/>
                <w:iCs/>
                <w:lang w:val="uk-UA" w:eastAsia="ru-RU"/>
              </w:rPr>
              <w:t xml:space="preserve"> </w:t>
            </w:r>
            <w:r w:rsidR="00D956E5" w:rsidRPr="00D956E5">
              <w:rPr>
                <w:rFonts w:ascii="Times New Roman" w:eastAsia="Times New Roman" w:hAnsi="Times New Roman" w:cs="Times New Roman"/>
                <w:iCs/>
                <w:lang w:val="uk-UA" w:eastAsia="ru-RU"/>
              </w:rPr>
              <w:t>Політичні партії і партійні системи.</w:t>
            </w:r>
          </w:p>
          <w:p w14:paraId="4F32B693"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2. </w:t>
            </w:r>
            <w:r w:rsidRPr="00D956E5">
              <w:rPr>
                <w:rFonts w:ascii="Times New Roman" w:eastAsia="Times New Roman" w:hAnsi="Times New Roman" w:cs="Times New Roman"/>
                <w:iCs/>
                <w:lang w:val="uk-UA" w:eastAsia="ru-RU"/>
              </w:rPr>
              <w:t>Етапи походження, ознаки політичних партій</w:t>
            </w:r>
          </w:p>
          <w:p w14:paraId="6792F68C"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3. </w:t>
            </w:r>
            <w:r w:rsidRPr="00D956E5">
              <w:rPr>
                <w:rFonts w:ascii="Times New Roman" w:eastAsia="Times New Roman" w:hAnsi="Times New Roman" w:cs="Times New Roman"/>
                <w:iCs/>
                <w:lang w:val="uk-UA" w:eastAsia="ru-RU"/>
              </w:rPr>
              <w:t>Функції партій</w:t>
            </w:r>
          </w:p>
          <w:p w14:paraId="0C094E33"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4. </w:t>
            </w:r>
            <w:r w:rsidRPr="00D956E5">
              <w:rPr>
                <w:rFonts w:ascii="Times New Roman" w:eastAsia="Times New Roman" w:hAnsi="Times New Roman" w:cs="Times New Roman"/>
                <w:iCs/>
                <w:lang w:val="uk-UA" w:eastAsia="ru-RU"/>
              </w:rPr>
              <w:t>Типологія політичних партій</w:t>
            </w:r>
          </w:p>
          <w:p w14:paraId="5C09BF3C" w14:textId="77777777" w:rsidR="00EF455B" w:rsidRPr="00EF455B" w:rsidRDefault="00D956E5" w:rsidP="00D956E5">
            <w:pPr>
              <w:widowControl w:val="0"/>
              <w:autoSpaceDE w:val="0"/>
              <w:autoSpaceDN w:val="0"/>
              <w:adjustRightInd w:val="0"/>
              <w:spacing w:after="0" w:line="240" w:lineRule="auto"/>
              <w:jc w:val="both"/>
              <w:rPr>
                <w:rFonts w:ascii="Times New Roman" w:eastAsia="Times New Roman" w:hAnsi="Times New Roman" w:cs="Times New Roman"/>
                <w:b/>
                <w:i/>
                <w:iCs/>
                <w:lang w:val="uk-UA" w:eastAsia="ru-RU"/>
              </w:rPr>
            </w:pPr>
            <w:r>
              <w:rPr>
                <w:rFonts w:ascii="Times New Roman" w:eastAsia="Times New Roman" w:hAnsi="Times New Roman" w:cs="Times New Roman"/>
                <w:iCs/>
                <w:lang w:val="uk-UA" w:eastAsia="ru-RU"/>
              </w:rPr>
              <w:t xml:space="preserve">5. </w:t>
            </w:r>
            <w:r w:rsidRPr="00D956E5">
              <w:rPr>
                <w:rFonts w:ascii="Times New Roman" w:eastAsia="Times New Roman" w:hAnsi="Times New Roman" w:cs="Times New Roman"/>
                <w:iCs/>
                <w:lang w:val="uk-UA" w:eastAsia="ru-RU"/>
              </w:rPr>
              <w:t>Типологія партійних систем</w:t>
            </w:r>
          </w:p>
        </w:tc>
        <w:tc>
          <w:tcPr>
            <w:tcW w:w="1418" w:type="dxa"/>
            <w:shd w:val="clear" w:color="auto" w:fill="auto"/>
          </w:tcPr>
          <w:p w14:paraId="7CFA5049"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Семінар</w:t>
            </w:r>
          </w:p>
        </w:tc>
        <w:tc>
          <w:tcPr>
            <w:tcW w:w="1793" w:type="dxa"/>
            <w:shd w:val="clear" w:color="auto" w:fill="auto"/>
          </w:tcPr>
          <w:p w14:paraId="29E70B83"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Презентація,</w:t>
            </w:r>
          </w:p>
          <w:p w14:paraId="1FB17855"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76622340"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2DEF4E4E"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Написання Есе</w:t>
            </w:r>
          </w:p>
          <w:p w14:paraId="509BCA25"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Підготовка презентації</w:t>
            </w:r>
          </w:p>
          <w:p w14:paraId="03A6D60C"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326E2D5A"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14:paraId="73AFAED6" w14:textId="77777777" w:rsidTr="00EF455B">
        <w:trPr>
          <w:trHeight w:val="2136"/>
        </w:trPr>
        <w:tc>
          <w:tcPr>
            <w:tcW w:w="1375" w:type="dxa"/>
            <w:shd w:val="clear" w:color="auto" w:fill="auto"/>
          </w:tcPr>
          <w:p w14:paraId="5E3117F3"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Тиж. 13.</w:t>
            </w:r>
          </w:p>
          <w:p w14:paraId="1C70B42C"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14:paraId="2ABCCF3B"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EF455B">
              <w:rPr>
                <w:rFonts w:ascii="Times New Roman" w:eastAsia="Times New Roman" w:hAnsi="Times New Roman" w:cs="Times New Roman"/>
                <w:b/>
                <w:iCs/>
                <w:lang w:val="uk-UA" w:eastAsia="ru-RU"/>
              </w:rPr>
              <w:t>Тема 7. Вибори та виборчі системи.</w:t>
            </w:r>
          </w:p>
          <w:p w14:paraId="2866DCB5"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EF455B">
              <w:rPr>
                <w:rFonts w:ascii="Times New Roman" w:eastAsia="Times New Roman" w:hAnsi="Times New Roman" w:cs="Times New Roman"/>
                <w:iCs/>
                <w:lang w:val="uk-UA" w:eastAsia="ru-RU"/>
              </w:rPr>
              <w:t>Поняття виборчих систем та принципи їх функціонування. Основні види виборчих систем. Мажоритарна система: її види, переваги та недоліки. Пропорційна система: її види, переваги та недоліки. Змішані виборчі системи.</w:t>
            </w:r>
          </w:p>
        </w:tc>
        <w:tc>
          <w:tcPr>
            <w:tcW w:w="1418" w:type="dxa"/>
            <w:shd w:val="clear" w:color="auto" w:fill="auto"/>
          </w:tcPr>
          <w:p w14:paraId="0D2DD02B"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Arial" w:hAnsi="Times New Roman" w:cs="Times New Roman"/>
                <w:lang w:val="uk-UA" w:eastAsia="uk-UA"/>
              </w:rPr>
              <w:t>Дискусія, групова робота</w:t>
            </w:r>
          </w:p>
        </w:tc>
        <w:tc>
          <w:tcPr>
            <w:tcW w:w="1793" w:type="dxa"/>
            <w:shd w:val="clear" w:color="auto" w:fill="auto"/>
          </w:tcPr>
          <w:p w14:paraId="3197AEE1"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Презентація,</w:t>
            </w:r>
          </w:p>
          <w:p w14:paraId="231CBC7D"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2077DD94"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317C4C43"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Індивідуальне завдання</w:t>
            </w:r>
          </w:p>
          <w:p w14:paraId="0886637C"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p w14:paraId="26A347EB"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610ABADE"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14:paraId="13B87266" w14:textId="77777777" w:rsidTr="00EF455B">
        <w:trPr>
          <w:trHeight w:val="340"/>
        </w:trPr>
        <w:tc>
          <w:tcPr>
            <w:tcW w:w="1375" w:type="dxa"/>
            <w:shd w:val="clear" w:color="auto" w:fill="auto"/>
          </w:tcPr>
          <w:p w14:paraId="35D33FEE"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Тиж. 14.</w:t>
            </w:r>
          </w:p>
          <w:p w14:paraId="04484E6E"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14:paraId="64F57194"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EF455B">
              <w:rPr>
                <w:rFonts w:ascii="Times New Roman" w:eastAsia="Times New Roman" w:hAnsi="Times New Roman" w:cs="Times New Roman"/>
                <w:b/>
                <w:iCs/>
                <w:lang w:val="uk-UA" w:eastAsia="ru-RU"/>
              </w:rPr>
              <w:t xml:space="preserve">Тема 7. </w:t>
            </w:r>
            <w:r w:rsidR="00D956E5">
              <w:rPr>
                <w:rFonts w:ascii="Times New Roman" w:eastAsia="Times New Roman" w:hAnsi="Times New Roman" w:cs="Times New Roman"/>
                <w:b/>
                <w:iCs/>
                <w:lang w:val="uk-UA" w:eastAsia="ru-RU"/>
              </w:rPr>
              <w:t>Вибори та виборчі системи</w:t>
            </w:r>
            <w:r w:rsidRPr="00EF455B">
              <w:rPr>
                <w:rFonts w:ascii="Times New Roman" w:eastAsia="Times New Roman" w:hAnsi="Times New Roman" w:cs="Times New Roman"/>
                <w:b/>
                <w:iCs/>
                <w:lang w:val="uk-UA" w:eastAsia="ru-RU"/>
              </w:rPr>
              <w:t xml:space="preserve"> </w:t>
            </w:r>
          </w:p>
          <w:p w14:paraId="37132DA2"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956E5">
              <w:rPr>
                <w:rFonts w:ascii="Times New Roman" w:eastAsia="Times New Roman" w:hAnsi="Times New Roman" w:cs="Times New Roman"/>
                <w:iCs/>
                <w:lang w:val="uk-UA" w:eastAsia="ru-RU"/>
              </w:rPr>
              <w:t>1.</w:t>
            </w:r>
            <w:r w:rsidRPr="00D956E5">
              <w:rPr>
                <w:rFonts w:ascii="Times New Roman" w:eastAsia="Times New Roman" w:hAnsi="Times New Roman" w:cs="Times New Roman"/>
                <w:iCs/>
                <w:lang w:val="uk-UA" w:eastAsia="ru-RU"/>
              </w:rPr>
              <w:tab/>
              <w:t xml:space="preserve">Поняття та принципи проведення виборів. </w:t>
            </w:r>
          </w:p>
          <w:p w14:paraId="75CA64C8"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956E5">
              <w:rPr>
                <w:rFonts w:ascii="Times New Roman" w:eastAsia="Times New Roman" w:hAnsi="Times New Roman" w:cs="Times New Roman"/>
                <w:iCs/>
                <w:lang w:val="uk-UA" w:eastAsia="ru-RU"/>
              </w:rPr>
              <w:t>2.</w:t>
            </w:r>
            <w:r w:rsidRPr="00D956E5">
              <w:rPr>
                <w:rFonts w:ascii="Times New Roman" w:eastAsia="Times New Roman" w:hAnsi="Times New Roman" w:cs="Times New Roman"/>
                <w:iCs/>
                <w:lang w:val="uk-UA" w:eastAsia="ru-RU"/>
              </w:rPr>
              <w:tab/>
              <w:t>Процедури виборчої кампанії.</w:t>
            </w:r>
          </w:p>
          <w:p w14:paraId="7089510D"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956E5">
              <w:rPr>
                <w:rFonts w:ascii="Times New Roman" w:eastAsia="Times New Roman" w:hAnsi="Times New Roman" w:cs="Times New Roman"/>
                <w:iCs/>
                <w:lang w:val="uk-UA" w:eastAsia="ru-RU"/>
              </w:rPr>
              <w:t>3.</w:t>
            </w:r>
            <w:r w:rsidRPr="00D956E5">
              <w:rPr>
                <w:rFonts w:ascii="Times New Roman" w:eastAsia="Times New Roman" w:hAnsi="Times New Roman" w:cs="Times New Roman"/>
                <w:iCs/>
                <w:lang w:val="uk-UA" w:eastAsia="ru-RU"/>
              </w:rPr>
              <w:tab/>
              <w:t xml:space="preserve">Мажоритарна система: її види, переваги та недоліки. </w:t>
            </w:r>
          </w:p>
          <w:p w14:paraId="5EF75E6D"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956E5">
              <w:rPr>
                <w:rFonts w:ascii="Times New Roman" w:eastAsia="Times New Roman" w:hAnsi="Times New Roman" w:cs="Times New Roman"/>
                <w:iCs/>
                <w:lang w:val="uk-UA" w:eastAsia="ru-RU"/>
              </w:rPr>
              <w:t>4.</w:t>
            </w:r>
            <w:r w:rsidRPr="00D956E5">
              <w:rPr>
                <w:rFonts w:ascii="Times New Roman" w:eastAsia="Times New Roman" w:hAnsi="Times New Roman" w:cs="Times New Roman"/>
                <w:iCs/>
                <w:lang w:val="uk-UA" w:eastAsia="ru-RU"/>
              </w:rPr>
              <w:tab/>
              <w:t xml:space="preserve">Пропорційна система: її види, переваги та недоліки. </w:t>
            </w:r>
          </w:p>
          <w:p w14:paraId="52EE5B6E" w14:textId="77777777" w:rsidR="00EF455B" w:rsidRPr="00EF455B" w:rsidRDefault="00D956E5" w:rsidP="00D956E5">
            <w:pPr>
              <w:widowControl w:val="0"/>
              <w:autoSpaceDE w:val="0"/>
              <w:autoSpaceDN w:val="0"/>
              <w:adjustRightInd w:val="0"/>
              <w:spacing w:after="0" w:line="240" w:lineRule="auto"/>
              <w:jc w:val="both"/>
              <w:rPr>
                <w:rFonts w:ascii="Times New Roman" w:eastAsia="Times New Roman" w:hAnsi="Times New Roman" w:cs="Times New Roman"/>
                <w:b/>
                <w:i/>
                <w:iCs/>
                <w:lang w:val="uk-UA" w:eastAsia="ru-RU"/>
              </w:rPr>
            </w:pPr>
            <w:r w:rsidRPr="00D956E5">
              <w:rPr>
                <w:rFonts w:ascii="Times New Roman" w:eastAsia="Times New Roman" w:hAnsi="Times New Roman" w:cs="Times New Roman"/>
                <w:iCs/>
                <w:lang w:val="uk-UA" w:eastAsia="ru-RU"/>
              </w:rPr>
              <w:t>5.</w:t>
            </w:r>
            <w:r w:rsidRPr="00D956E5">
              <w:rPr>
                <w:rFonts w:ascii="Times New Roman" w:eastAsia="Times New Roman" w:hAnsi="Times New Roman" w:cs="Times New Roman"/>
                <w:iCs/>
                <w:lang w:val="uk-UA" w:eastAsia="ru-RU"/>
              </w:rPr>
              <w:tab/>
              <w:t>Особливості виборчої системи України під час виборів до Верховної Ради України (1994, 1998, 2002, 2006, 2007, 2012, 2014, 2019).</w:t>
            </w:r>
          </w:p>
        </w:tc>
        <w:tc>
          <w:tcPr>
            <w:tcW w:w="1418" w:type="dxa"/>
            <w:shd w:val="clear" w:color="auto" w:fill="auto"/>
          </w:tcPr>
          <w:p w14:paraId="1D367104"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Семінар</w:t>
            </w:r>
          </w:p>
          <w:p w14:paraId="4C9A6910"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Дебати</w:t>
            </w:r>
          </w:p>
          <w:p w14:paraId="5ABD7702"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Дискусія</w:t>
            </w:r>
          </w:p>
          <w:p w14:paraId="318B6CA8"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793" w:type="dxa"/>
            <w:shd w:val="clear" w:color="auto" w:fill="auto"/>
          </w:tcPr>
          <w:p w14:paraId="4CD43635"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04306C8B"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50C0C971"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Підготовка презентації</w:t>
            </w:r>
          </w:p>
        </w:tc>
        <w:tc>
          <w:tcPr>
            <w:tcW w:w="1548" w:type="dxa"/>
            <w:shd w:val="clear" w:color="auto" w:fill="auto"/>
          </w:tcPr>
          <w:p w14:paraId="0EFCCFB1"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A33F05" w14:paraId="1692C5B2" w14:textId="77777777" w:rsidTr="00EF455B">
        <w:trPr>
          <w:trHeight w:val="1266"/>
        </w:trPr>
        <w:tc>
          <w:tcPr>
            <w:tcW w:w="1375" w:type="dxa"/>
            <w:shd w:val="clear" w:color="auto" w:fill="auto"/>
          </w:tcPr>
          <w:p w14:paraId="26097644"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Тиж. 15.</w:t>
            </w:r>
          </w:p>
          <w:p w14:paraId="540AE5EB"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14:paraId="412352B2"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EF455B">
              <w:rPr>
                <w:rFonts w:ascii="Times New Roman" w:eastAsia="Times New Roman" w:hAnsi="Times New Roman" w:cs="Times New Roman"/>
                <w:b/>
                <w:iCs/>
                <w:lang w:val="uk-UA" w:eastAsia="ru-RU"/>
              </w:rPr>
              <w:t xml:space="preserve">Тема 8. Політична культура та політична свідомість. </w:t>
            </w:r>
          </w:p>
          <w:p w14:paraId="032846D7"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EF455B">
              <w:rPr>
                <w:rFonts w:ascii="Times New Roman" w:eastAsia="Times New Roman" w:hAnsi="Times New Roman" w:cs="Times New Roman"/>
                <w:iCs/>
                <w:lang w:val="uk-UA" w:eastAsia="ru-RU"/>
              </w:rPr>
              <w:t>Поняття політичної культури. Типологія політичної культури (підхід Г.Алмонда, С.Верби). Поняття політичної соціалізації, її типи. Етапи та суб’єкти політичної соціалізації. Поняття політичної свідомості. Функції політичної свідомості. Індивідуальна і групова політична свідомість. Принципи формування політичної свідомості. Протестна свідомість, причини її формування. Структура політичної свідомості: її рівні і види. Теоретична та емпірична свідомість. Стереотипи, їх роль у формуванні свідомості. Роль ідеології та політичної психології у мотивації політичної поведінки. Громадянська культура. Громадянська компетентність. Форми громадянської участі. Культура електоральної участі.</w:t>
            </w:r>
          </w:p>
        </w:tc>
        <w:tc>
          <w:tcPr>
            <w:tcW w:w="1418" w:type="dxa"/>
            <w:shd w:val="clear" w:color="auto" w:fill="auto"/>
          </w:tcPr>
          <w:p w14:paraId="3B326738"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 xml:space="preserve">Лекція </w:t>
            </w:r>
          </w:p>
        </w:tc>
        <w:tc>
          <w:tcPr>
            <w:tcW w:w="1793" w:type="dxa"/>
            <w:shd w:val="clear" w:color="auto" w:fill="auto"/>
          </w:tcPr>
          <w:p w14:paraId="17AEA345"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21BA42F8"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01A7E0B7"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Індивідуальне завдання</w:t>
            </w:r>
          </w:p>
          <w:p w14:paraId="20647DEF"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tc>
        <w:tc>
          <w:tcPr>
            <w:tcW w:w="1548" w:type="dxa"/>
            <w:shd w:val="clear" w:color="auto" w:fill="auto"/>
          </w:tcPr>
          <w:p w14:paraId="4A400F2B"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14:paraId="2EB7E823" w14:textId="77777777" w:rsidTr="00EF455B">
        <w:trPr>
          <w:trHeight w:val="340"/>
        </w:trPr>
        <w:tc>
          <w:tcPr>
            <w:tcW w:w="1375" w:type="dxa"/>
            <w:shd w:val="clear" w:color="auto" w:fill="auto"/>
          </w:tcPr>
          <w:p w14:paraId="17B6EA06"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Тиж. 16.</w:t>
            </w:r>
          </w:p>
          <w:p w14:paraId="5F3CB009"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14:paraId="363A2A87"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D956E5">
              <w:rPr>
                <w:rFonts w:ascii="Times New Roman" w:eastAsia="Times New Roman" w:hAnsi="Times New Roman" w:cs="Times New Roman"/>
                <w:b/>
                <w:iCs/>
                <w:lang w:val="uk-UA" w:eastAsia="ru-RU"/>
              </w:rPr>
              <w:t>Політична культура. Політична соціалізація</w:t>
            </w:r>
          </w:p>
          <w:p w14:paraId="707E4E0A"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956E5">
              <w:rPr>
                <w:rFonts w:ascii="Times New Roman" w:eastAsia="Times New Roman" w:hAnsi="Times New Roman" w:cs="Times New Roman"/>
                <w:iCs/>
                <w:lang w:val="uk-UA" w:eastAsia="ru-RU"/>
              </w:rPr>
              <w:t>1.</w:t>
            </w:r>
            <w:r w:rsidRPr="00D956E5">
              <w:rPr>
                <w:rFonts w:ascii="Times New Roman" w:eastAsia="Times New Roman" w:hAnsi="Times New Roman" w:cs="Times New Roman"/>
                <w:b/>
                <w:iCs/>
                <w:lang w:val="uk-UA" w:eastAsia="ru-RU"/>
              </w:rPr>
              <w:tab/>
            </w:r>
            <w:r w:rsidRPr="00D956E5">
              <w:rPr>
                <w:rFonts w:ascii="Times New Roman" w:eastAsia="Times New Roman" w:hAnsi="Times New Roman" w:cs="Times New Roman"/>
                <w:iCs/>
                <w:lang w:val="uk-UA" w:eastAsia="ru-RU"/>
              </w:rPr>
              <w:t>Поняття і структура політичної культури</w:t>
            </w:r>
          </w:p>
          <w:p w14:paraId="3884BD09"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956E5">
              <w:rPr>
                <w:rFonts w:ascii="Times New Roman" w:eastAsia="Times New Roman" w:hAnsi="Times New Roman" w:cs="Times New Roman"/>
                <w:iCs/>
                <w:lang w:val="uk-UA" w:eastAsia="ru-RU"/>
              </w:rPr>
              <w:t>2.</w:t>
            </w:r>
            <w:r w:rsidRPr="00D956E5">
              <w:rPr>
                <w:rFonts w:ascii="Times New Roman" w:eastAsia="Times New Roman" w:hAnsi="Times New Roman" w:cs="Times New Roman"/>
                <w:iCs/>
                <w:lang w:val="uk-UA" w:eastAsia="ru-RU"/>
              </w:rPr>
              <w:tab/>
              <w:t>Типологія політичної культури</w:t>
            </w:r>
          </w:p>
          <w:p w14:paraId="5754CF38"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956E5">
              <w:rPr>
                <w:rFonts w:ascii="Times New Roman" w:eastAsia="Times New Roman" w:hAnsi="Times New Roman" w:cs="Times New Roman"/>
                <w:iCs/>
                <w:lang w:val="uk-UA" w:eastAsia="ru-RU"/>
              </w:rPr>
              <w:t>3.</w:t>
            </w:r>
            <w:r w:rsidRPr="00D956E5">
              <w:rPr>
                <w:rFonts w:ascii="Times New Roman" w:eastAsia="Times New Roman" w:hAnsi="Times New Roman" w:cs="Times New Roman"/>
                <w:iCs/>
                <w:lang w:val="uk-UA" w:eastAsia="ru-RU"/>
              </w:rPr>
              <w:tab/>
              <w:t>Поняття політичної соціалізації</w:t>
            </w:r>
          </w:p>
          <w:p w14:paraId="6B9E8616"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956E5">
              <w:rPr>
                <w:rFonts w:ascii="Times New Roman" w:eastAsia="Times New Roman" w:hAnsi="Times New Roman" w:cs="Times New Roman"/>
                <w:iCs/>
                <w:lang w:val="uk-UA" w:eastAsia="ru-RU"/>
              </w:rPr>
              <w:t>4.</w:t>
            </w:r>
            <w:r w:rsidRPr="00D956E5">
              <w:rPr>
                <w:rFonts w:ascii="Times New Roman" w:eastAsia="Times New Roman" w:hAnsi="Times New Roman" w:cs="Times New Roman"/>
                <w:iCs/>
                <w:lang w:val="uk-UA" w:eastAsia="ru-RU"/>
              </w:rPr>
              <w:tab/>
              <w:t>Типи на моделі політичної соціалізації.</w:t>
            </w:r>
          </w:p>
          <w:p w14:paraId="3B8AE5AA" w14:textId="77777777" w:rsidR="00EF455B" w:rsidRPr="00EF455B" w:rsidRDefault="00D956E5" w:rsidP="00D956E5">
            <w:pPr>
              <w:widowControl w:val="0"/>
              <w:autoSpaceDE w:val="0"/>
              <w:autoSpaceDN w:val="0"/>
              <w:adjustRightInd w:val="0"/>
              <w:spacing w:after="0" w:line="240" w:lineRule="auto"/>
              <w:jc w:val="both"/>
              <w:rPr>
                <w:rFonts w:ascii="Times New Roman" w:eastAsia="Times New Roman" w:hAnsi="Times New Roman" w:cs="Times New Roman"/>
                <w:b/>
                <w:i/>
                <w:iCs/>
                <w:lang w:val="uk-UA" w:eastAsia="ru-RU"/>
              </w:rPr>
            </w:pPr>
            <w:r w:rsidRPr="00D956E5">
              <w:rPr>
                <w:rFonts w:ascii="Times New Roman" w:eastAsia="Times New Roman" w:hAnsi="Times New Roman" w:cs="Times New Roman"/>
                <w:iCs/>
                <w:lang w:val="uk-UA" w:eastAsia="ru-RU"/>
              </w:rPr>
              <w:t>5.</w:t>
            </w:r>
            <w:r w:rsidRPr="00D956E5">
              <w:rPr>
                <w:rFonts w:ascii="Times New Roman" w:eastAsia="Times New Roman" w:hAnsi="Times New Roman" w:cs="Times New Roman"/>
                <w:iCs/>
                <w:lang w:val="uk-UA" w:eastAsia="ru-RU"/>
              </w:rPr>
              <w:tab/>
              <w:t>Теорія «безшумної революції» Р.Інглхарта</w:t>
            </w:r>
          </w:p>
        </w:tc>
        <w:tc>
          <w:tcPr>
            <w:tcW w:w="1418" w:type="dxa"/>
            <w:shd w:val="clear" w:color="auto" w:fill="auto"/>
          </w:tcPr>
          <w:p w14:paraId="5A998558"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Arial" w:hAnsi="Times New Roman" w:cs="Times New Roman"/>
                <w:lang w:val="uk-UA" w:eastAsia="uk-UA"/>
              </w:rPr>
              <w:t>Дискусія, групова робота</w:t>
            </w:r>
          </w:p>
        </w:tc>
        <w:tc>
          <w:tcPr>
            <w:tcW w:w="1793" w:type="dxa"/>
            <w:shd w:val="clear" w:color="auto" w:fill="auto"/>
          </w:tcPr>
          <w:p w14:paraId="4E9D71F6"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Презентація,</w:t>
            </w:r>
          </w:p>
          <w:p w14:paraId="0929C0EA"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Відеоматеріали</w:t>
            </w:r>
          </w:p>
          <w:p w14:paraId="21DA7C9E"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55EB884C"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47D8AFB7"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Індивідуальне завдання</w:t>
            </w:r>
          </w:p>
          <w:p w14:paraId="5ED9CCBB"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Підготовка презентації</w:t>
            </w:r>
          </w:p>
          <w:p w14:paraId="64900630"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044A3AA1"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bl>
    <w:p w14:paraId="605162A6" w14:textId="77777777" w:rsidR="00EF455B" w:rsidRPr="00EF455B" w:rsidRDefault="00EF455B" w:rsidP="005C09EB">
      <w:pPr>
        <w:pBdr>
          <w:top w:val="nil"/>
          <w:left w:val="nil"/>
          <w:bottom w:val="nil"/>
          <w:right w:val="nil"/>
          <w:between w:val="nil"/>
        </w:pBdr>
        <w:spacing w:after="0" w:line="276" w:lineRule="auto"/>
        <w:rPr>
          <w:rFonts w:ascii="Calibri" w:eastAsia="Calibri" w:hAnsi="Calibri" w:cs="Times New Roman"/>
          <w:lang w:val="uk-UA"/>
        </w:rPr>
      </w:pPr>
    </w:p>
    <w:p w14:paraId="2D4275A3" w14:textId="77777777" w:rsidR="00DB1294" w:rsidRDefault="00DB1294" w:rsidP="005C09EB">
      <w:pPr>
        <w:spacing w:after="0"/>
      </w:pPr>
    </w:p>
    <w:sectPr w:rsidR="00DB1294" w:rsidSect="00EF455B">
      <w:pgSz w:w="16838" w:h="11906"/>
      <w:pgMar w:top="1440" w:right="1440" w:bottom="1440" w:left="1440" w:header="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A00E3"/>
    <w:multiLevelType w:val="hybridMultilevel"/>
    <w:tmpl w:val="067AF11C"/>
    <w:lvl w:ilvl="0" w:tplc="1EE80B9E">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98832FE"/>
    <w:multiLevelType w:val="hybridMultilevel"/>
    <w:tmpl w:val="131C6002"/>
    <w:lvl w:ilvl="0" w:tplc="0419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31F53439"/>
    <w:multiLevelType w:val="hybridMultilevel"/>
    <w:tmpl w:val="6E9A8E4E"/>
    <w:lvl w:ilvl="0" w:tplc="04220001">
      <w:start w:val="1"/>
      <w:numFmt w:val="bullet"/>
      <w:lvlText w:val=""/>
      <w:lvlJc w:val="left"/>
      <w:pPr>
        <w:tabs>
          <w:tab w:val="num" w:pos="360"/>
        </w:tabs>
        <w:ind w:left="3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15:restartNumberingAfterBreak="0">
    <w:nsid w:val="500E0176"/>
    <w:multiLevelType w:val="hybridMultilevel"/>
    <w:tmpl w:val="51FA795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15:restartNumberingAfterBreak="0">
    <w:nsid w:val="572E501C"/>
    <w:multiLevelType w:val="hybridMultilevel"/>
    <w:tmpl w:val="F6CA666E"/>
    <w:lvl w:ilvl="0" w:tplc="04190001">
      <w:start w:val="1"/>
      <w:numFmt w:val="bullet"/>
      <w:lvlText w:val=""/>
      <w:lvlJc w:val="left"/>
      <w:pPr>
        <w:tabs>
          <w:tab w:val="num" w:pos="720"/>
        </w:tabs>
        <w:ind w:left="720" w:hanging="360"/>
      </w:pPr>
      <w:rPr>
        <w:rFonts w:ascii="Symbol" w:hAnsi="Symbol"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6D203C5F"/>
    <w:multiLevelType w:val="hybridMultilevel"/>
    <w:tmpl w:val="777A1088"/>
    <w:lvl w:ilvl="0" w:tplc="04220001">
      <w:start w:val="1"/>
      <w:numFmt w:val="bullet"/>
      <w:lvlText w:val=""/>
      <w:lvlJc w:val="left"/>
      <w:pPr>
        <w:tabs>
          <w:tab w:val="num" w:pos="360"/>
        </w:tabs>
        <w:ind w:left="3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8E2"/>
    <w:rsid w:val="000E20FB"/>
    <w:rsid w:val="00234BA1"/>
    <w:rsid w:val="00285916"/>
    <w:rsid w:val="00285AD9"/>
    <w:rsid w:val="002F0F78"/>
    <w:rsid w:val="005C09EB"/>
    <w:rsid w:val="006C6E4B"/>
    <w:rsid w:val="00784B13"/>
    <w:rsid w:val="008148E2"/>
    <w:rsid w:val="009C0463"/>
    <w:rsid w:val="00A006F3"/>
    <w:rsid w:val="00A33F05"/>
    <w:rsid w:val="00AF44EC"/>
    <w:rsid w:val="00C13B4C"/>
    <w:rsid w:val="00C268D7"/>
    <w:rsid w:val="00C62BFC"/>
    <w:rsid w:val="00CB5EE3"/>
    <w:rsid w:val="00D27D80"/>
    <w:rsid w:val="00D956E5"/>
    <w:rsid w:val="00DA7223"/>
    <w:rsid w:val="00DB1294"/>
    <w:rsid w:val="00DE1437"/>
    <w:rsid w:val="00E45BBD"/>
    <w:rsid w:val="00EA43C7"/>
    <w:rsid w:val="00EF455B"/>
    <w:rsid w:val="00F51364"/>
    <w:rsid w:val="00F9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D40D"/>
  <w15:docId w15:val="{576B5E27-9504-48EA-AAC9-E0DAB8B9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14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1437"/>
    <w:rPr>
      <w:rFonts w:ascii="Tahoma" w:hAnsi="Tahoma" w:cs="Tahoma"/>
      <w:sz w:val="16"/>
      <w:szCs w:val="16"/>
    </w:rPr>
  </w:style>
  <w:style w:type="character" w:styleId="a5">
    <w:name w:val="Hyperlink"/>
    <w:basedOn w:val="a0"/>
    <w:uiPriority w:val="99"/>
    <w:semiHidden/>
    <w:unhideWhenUsed/>
    <w:rsid w:val="009C04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4594</Words>
  <Characters>26188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Viky</dc:creator>
  <cp:lastModifiedBy>Вікторія Бунь</cp:lastModifiedBy>
  <cp:revision>21</cp:revision>
  <cp:lastPrinted>2020-01-21T09:03:00Z</cp:lastPrinted>
  <dcterms:created xsi:type="dcterms:W3CDTF">2020-01-19T19:55:00Z</dcterms:created>
  <dcterms:modified xsi:type="dcterms:W3CDTF">2021-02-11T20:08:00Z</dcterms:modified>
</cp:coreProperties>
</file>