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19" w:rsidRDefault="00414A19" w:rsidP="0041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«Політологія»</w:t>
      </w:r>
    </w:p>
    <w:p w:rsidR="00414A19" w:rsidRDefault="00414A19" w:rsidP="0041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 навчального року</w:t>
      </w:r>
    </w:p>
    <w:p w:rsidR="00414A19" w:rsidRDefault="00414A19" w:rsidP="0041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«Політологія»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Львів, Львівський національний університет імені Івана Франка, вул. Університетська 1, 79000</w:t>
            </w:r>
          </w:p>
        </w:tc>
      </w:tr>
      <w:tr w:rsidR="00414A19" w:rsidTr="00414A19">
        <w:trPr>
          <w:trHeight w:val="74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політології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Pr="00414A19" w:rsidRDefault="00414A19" w:rsidP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7.020303 Філологія </w:t>
              </w:r>
              <w:r w:rsidRPr="00414A1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переклад (англо-український переклад)</w:t>
              </w:r>
            </w:hyperlink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Сліпецька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М.- доцент кафедри політології, кандидат політичних наук</w:t>
            </w:r>
          </w:p>
          <w:p w:rsidR="00414A19" w:rsidRDefault="00414A19" w:rsidP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Л.О – доцент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кафедри політології, кандидат політичних наук</w:t>
            </w:r>
          </w:p>
          <w:p w:rsidR="00414A19" w:rsidRDefault="00414A19" w:rsidP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 – асистент кафедри політології, кандидат політичних наук</w:t>
            </w:r>
          </w:p>
          <w:p w:rsidR="00414A19" w:rsidRDefault="00414A19" w:rsidP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– асистент кафедри політології, кандидат політичних наук</w:t>
            </w:r>
          </w:p>
          <w:p w:rsidR="00414A19" w:rsidRP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Slipetska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julija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</w:hyperlink>
            <w:r>
              <w:t xml:space="preserve">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yuliya.slipetska@lnu.edu.ua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206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день проведення лекцій/практичних занять (за попередньою домовленістю). Також можливі он-лайн консультації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адресу викладача 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Дисципліна «Політологія» є нормативним курсом для студентів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факультету. Даний курс розрахований на 90 годин та вивчається у восьмому семестрі. Дисципліна є важливим елементом у вивченні політичної системи держави, розуміння глобальних і регіональних міжнародних політичних процесів. Дисципліна викладається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 семестрі в обсязі 3 кредитів (за Європейською Кредитно-Трансферною Системою ECTS). 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розроблено таким чином, щоб надати учасникам необхідні знання, обов’язкові для того, щоб розуміти сучасні політичні процеси, бути активним суб’єктом демократичних перетворень, знати і розуміти наслідки виборчих систем та їх взаємозалежність із партійними системами.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Метою вивчення нормативної дисципліни «Політологія» є </w:t>
            </w:r>
            <w:r>
              <w:rPr>
                <w:rFonts w:eastAsia="Times New Roman"/>
                <w:szCs w:val="28"/>
                <w:lang w:eastAsia="ru-RU"/>
              </w:rPr>
              <w:t xml:space="preserve">набуття базових знань стосовно  </w:t>
            </w:r>
            <w:r>
              <w:rPr>
                <w:rFonts w:eastAsia="Times New Roman"/>
                <w:color w:val="000000"/>
                <w:lang w:eastAsia="ru-RU"/>
              </w:rPr>
              <w:t>предмету і методу політології, розвитку політики як суспільного явища, проблеми становлення громадянського суспільства і демократії, функціонування політичної системи та її інститутів, проблем світового політичного процесу та міжнародних відносин, тощо.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 w:rsidP="009D26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Демократія. Антологія / Упорядник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К. : Смолоскип, 2005. – 1104 c.</w:t>
            </w:r>
          </w:p>
          <w:p w:rsidR="00414A19" w:rsidRDefault="00414A19" w:rsidP="009D26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політичної науки. З історії політичної думки : від стародавності до наших днів [Курс лекцій за ред.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– Львів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Кальварія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1997. – 288 c.</w:t>
            </w:r>
          </w:p>
          <w:p w:rsidR="00414A19" w:rsidRDefault="00414A19" w:rsidP="009D26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 / За наук. ред. А. Колодій. – К., 2000. – 584 с.</w:t>
            </w:r>
          </w:p>
          <w:p w:rsidR="00414A19" w:rsidRDefault="00414A19" w:rsidP="009D26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Романюк А., Шведа Ю. Партії та електоральна політика. – Львів : ЦПД – Астролябія, 2005. – 366 с.</w:t>
            </w:r>
          </w:p>
          <w:p w:rsidR="00414A19" w:rsidRDefault="00414A19" w:rsidP="009D26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Сарторі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Порівняльна конституційна інженерія : Дослідження структур, мотивів і результатів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ДжованіСарторі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2001. – 224 с.</w:t>
            </w:r>
          </w:p>
          <w:p w:rsidR="00414A19" w:rsidRDefault="00414A19" w:rsidP="009D26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Шведа Ю. Р. Теорія політичних партій та партійних систем. – Львів : Тріада плюс, 1994. – 528 с.</w:t>
            </w:r>
          </w:p>
          <w:p w:rsidR="00414A19" w:rsidRDefault="00414A19" w:rsidP="009D269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Шляхтун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П.П. Політологія. Теорія та історія політичної науки.  – К. : Либідь, 2002. – 576 с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76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1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41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 w:rsidR="0041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41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1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41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практичних занять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14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1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414A19" w:rsidRDefault="00414A19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знати:</w:t>
            </w:r>
          </w:p>
          <w:p w:rsidR="00414A19" w:rsidRDefault="00414A19" w:rsidP="009D26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об'єкт, предмет і метод політичної науки, володіти її понятійно-категоріальним апаратом; </w:t>
            </w:r>
          </w:p>
          <w:p w:rsidR="00414A19" w:rsidRDefault="00414A19" w:rsidP="009D26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основні історичні етапи розвитку та становлення світової політичної думки; </w:t>
            </w:r>
          </w:p>
          <w:p w:rsidR="00414A19" w:rsidRDefault="00414A19" w:rsidP="009D26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структуру політичної системи, основні моделі її функціонування </w:t>
            </w:r>
          </w:p>
          <w:p w:rsidR="00414A19" w:rsidRDefault="00414A19" w:rsidP="009D26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закономірності становлення і функціонування основних політичних інститутів</w:t>
            </w:r>
          </w:p>
          <w:p w:rsidR="00414A19" w:rsidRDefault="00414A19" w:rsidP="009D26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структурні елементи форми держави та їх типологію</w:t>
            </w:r>
          </w:p>
          <w:p w:rsidR="00414A19" w:rsidRDefault="00414A19" w:rsidP="009D26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принципи функціонування виборчої та партійних систем</w:t>
            </w:r>
          </w:p>
          <w:p w:rsidR="00414A19" w:rsidRDefault="00414A19" w:rsidP="009D26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концепції еліти і лідерства, способи рекрутування еліти, тощо.</w:t>
            </w:r>
          </w:p>
          <w:p w:rsidR="00414A19" w:rsidRDefault="00414A19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уміти:</w:t>
            </w:r>
          </w:p>
          <w:p w:rsidR="00414A19" w:rsidRDefault="00414A19" w:rsidP="009D26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використовувати набуті теоретичні знання на практиці</w:t>
            </w:r>
          </w:p>
          <w:p w:rsidR="00414A19" w:rsidRDefault="00414A19" w:rsidP="009D26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критично аналізувати політичну реальність</w:t>
            </w:r>
          </w:p>
          <w:p w:rsidR="00414A19" w:rsidRDefault="00414A19" w:rsidP="009D26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відстоювати власні політичні права</w:t>
            </w:r>
          </w:p>
          <w:p w:rsidR="00414A19" w:rsidRDefault="00414A19" w:rsidP="009D269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ефективно протистояти політичним маніпуляціям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Політика, влада, держава, вибори, політична партія, політична еліта, демократія, виборча система, партійна система, політична система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Доцільно подавати у формі СХЕМИ КУРСУ**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76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</w:t>
            </w:r>
            <w:r w:rsidR="00414A19">
              <w:rPr>
                <w:rFonts w:ascii="Times New Roman" w:eastAsia="Times New Roman" w:hAnsi="Times New Roman" w:cs="Times New Roman"/>
                <w:sz w:val="24"/>
                <w:szCs w:val="24"/>
              </w:rPr>
              <w:t>в кінці семестру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філософії, правознавства, психології, соціології, історії.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навчання, проектно-орієнтоване навчання, дискусія.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курсу потребуватиме залучення персонального комп’ютера (принаймні лектором), мультимедійного проектора.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  <w:r w:rsidR="007609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практичні/самостійні тощо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семестрової оцінки </w:t>
            </w:r>
            <w:r w:rsidR="00760941">
              <w:rPr>
                <w:rFonts w:ascii="Times New Roman" w:eastAsia="Times New Roman" w:hAnsi="Times New Roman" w:cs="Times New Roman"/>
                <w:sz w:val="24"/>
                <w:szCs w:val="24"/>
              </w:rPr>
              <w:t>(максимальна кількість балів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  <w:r w:rsidR="00760941">
              <w:rPr>
                <w:rFonts w:ascii="Times New Roman" w:eastAsia="Times New Roman" w:hAnsi="Times New Roman" w:cs="Times New Roman"/>
                <w:sz w:val="24"/>
                <w:szCs w:val="24"/>
              </w:rPr>
              <w:t>; контрольні заміри (модулі)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семестрової оцінки (ма</w:t>
            </w:r>
            <w:r w:rsidR="00760941">
              <w:rPr>
                <w:rFonts w:ascii="Times New Roman" w:eastAsia="Times New Roman" w:hAnsi="Times New Roman" w:cs="Times New Roman"/>
                <w:sz w:val="24"/>
                <w:szCs w:val="24"/>
              </w:rPr>
              <w:t>ксимальна кількість балів – 50)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Очікується, що студенти виконають декілька видів письмових робіт (вирішення кейсу, розрахункові роботи). </w:t>
            </w:r>
          </w:p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Очікується, що роботи аспірантів будуть їх оригінальними дослідженнями чи міркуваннями. Відсутність посилань на використані джерела, фабрикування джерел, списування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втручання в роботу інших студентів становлять, однак не обмежують прикладів можливої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Виявлення ознак цього є підставою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студента викладачем, незалежно від масштабів плагіату чи обману. </w:t>
            </w:r>
          </w:p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олітика виставлення балів.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Враховуються бали, набрані на поточному тестуванні, в самостійній роботі і бали</w:t>
            </w:r>
            <w:r w:rsidR="00760941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зароблені під час практичних занять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Орієнтовний перелік питань з курсу «Політологія»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Політика як соціальне явище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концепції політики, її структура та функції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Співвідношення політики із іншими сферами суспільної життєдіяльності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Політологія як наука і навчальна дисципліна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категорії, методи та функції політології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Політична думка Стародавнього Сходу 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думка Античності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характеристика політичних поглядів Платона 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Внесок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Арістотеля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розвиток політичної думки 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думка Середньовіччя: Тома Аквінський та Августин Блаженний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Особливості політичної думки Стародавнього Риму: погляди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Ціцерона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 Сенеки на державу, владу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Погляди Н.Макіавеллі. Макіавеллізм 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Раціоналістичні трактування політики і влади в працях Ж.Ж.Руссо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концепція Т.Гоббса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Політичне вчення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Дж.Локка</w:t>
            </w:r>
            <w:proofErr w:type="spellEnd"/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Монтеск’є про історичні, географічні, політичні та соціальні основи політики 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І.Кант про правову державу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“вічний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Місце політики у філософії Гегеля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концепція лібералізму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концепція консерватизму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Комунізм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Соціал-демократія 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Націоналізм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Фемінізм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Популізм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Релігійні суспільно-політичні доктрини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категорії "влада" та основні концепції влади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Ознаки та ресурси політичної влади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Проблема легітимності політичної влади 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Типи легітимності за М. Вебером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влада в сучасній Україні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Поняття, структура та функції політичної системи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Моделі політичних систем за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Істоном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Алмондом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Дойчем</w:t>
            </w:r>
            <w:proofErr w:type="spellEnd"/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Типи політичних систем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Особливості політичної системи сучасної України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Поняття, ознаки та функції держави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Теорії виникнення держави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держави (типологія держав)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Громадянське суспільство і держава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та типологія політичних режимів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Авторитарний і тоталітарний політичні режими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Демократія як тип політичного режиму. Моделі демократії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Концепція правової держави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Концепція соціальної держави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і еволюція політичних партій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Функції та типи політичних партій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партійних систем і їх типологія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Політична свідомість як складова політичної культури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Суть, структура, функції  політичної культури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Типологія політичних культур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Поняття політичної соціалізації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 поняття політична ідеологія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Сутність та основні концепції політичної еліти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Циркуляція і рекрутування політичної еліти 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Типологія політичних еліт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 поняття та типологія політичного лідерства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Типи політичних конфліктів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Стадії політичних конфліктів та способи їх розв’язання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Вибори і виборче право, основні принципи демократичних виборів</w:t>
            </w:r>
          </w:p>
          <w:p w:rsidR="00414A19" w:rsidRDefault="00414A19" w:rsidP="009D269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Основні сучасні виборчі системи.</w:t>
            </w:r>
          </w:p>
        </w:tc>
      </w:tr>
      <w:tr w:rsidR="00414A19" w:rsidTr="00414A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A19" w:rsidRDefault="0041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414A19" w:rsidRDefault="00414A19" w:rsidP="00414A1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val="tr-TR"/>
        </w:rPr>
        <w:t>Підготувала ______________ доц. Сліпецька Ю.М.</w:t>
      </w: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414A19" w:rsidRDefault="00414A19" w:rsidP="00414A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760941" w:rsidRDefault="00760941" w:rsidP="00414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:rsidR="00414A19" w:rsidRDefault="00414A19" w:rsidP="00414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lastRenderedPageBreak/>
        <w:t>Схема курсу</w:t>
      </w:r>
    </w:p>
    <w:p w:rsidR="00414A19" w:rsidRDefault="00414A19" w:rsidP="00414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2183"/>
        <w:gridCol w:w="1899"/>
        <w:gridCol w:w="3118"/>
        <w:gridCol w:w="851"/>
        <w:gridCol w:w="845"/>
      </w:tblGrid>
      <w:tr w:rsidR="00414A19" w:rsidTr="00414A1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Тиж. / дата /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Тема, план, короткі тези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Форма діяльності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Література / Ресурси в інтернеті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Завдання, год.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Термін виконання</w:t>
            </w:r>
          </w:p>
        </w:tc>
      </w:tr>
      <w:tr w:rsidR="00414A19" w:rsidTr="00414A1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Політика як соціальне явище. Політологія як навчальна дисципліна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 w:rsidP="009D269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Демократія. Антологія / Упорядник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К. : Смолоскип, 2005. – 1104 c.</w:t>
            </w:r>
          </w:p>
          <w:p w:rsidR="00414A19" w:rsidRDefault="00414A19" w:rsidP="009D269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політичної науки. З історії політичної думки : від стародавності до наших днів [Курс лекцій за ред. 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– Львів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Кальварія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1997. – 288 c.</w:t>
            </w:r>
          </w:p>
          <w:p w:rsidR="00414A19" w:rsidRDefault="00414A19" w:rsidP="009D269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 / За наук. ред. А. Колодій. – К., 2000. – 584 с.</w:t>
            </w:r>
          </w:p>
          <w:p w:rsidR="00414A19" w:rsidRDefault="00414A19" w:rsidP="009D269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Романюк А., Шведа Ю. Партії та електоральна політика. – Львів : ЦПД – Астролябія, 2005. – 366 с.</w:t>
            </w:r>
          </w:p>
          <w:p w:rsidR="00414A19" w:rsidRDefault="00414A19" w:rsidP="009D269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Сарторі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Порівняльна конституційна інженерія : Дослідження структур, мотивів і результатів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ДжованіСарторі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2001. – 224 с.</w:t>
            </w:r>
          </w:p>
          <w:p w:rsidR="00414A19" w:rsidRDefault="00414A19" w:rsidP="009D269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Шведа Ю. Р. Теорія політичних партій та партійних систем. – Львів : Тріада плюс, 1994. – 528 с.</w:t>
            </w:r>
          </w:p>
          <w:p w:rsidR="00414A19" w:rsidRDefault="00414A19" w:rsidP="009D269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Шляхтун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П.П. Політологія. Теорія та історія політичної науки.  – К. : Либідь, 2002. – 576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414A19" w:rsidTr="00414A1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влада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414A19" w:rsidTr="00414A1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система суспільства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414A19" w:rsidTr="00414A1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Держава як політичний інститут. Правова та соціальна держава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414A19" w:rsidTr="00414A1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Політичні еліти та політичне лідерство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414A19" w:rsidTr="00414A1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Політичні партії та партійні системи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414A19" w:rsidTr="00414A1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Вибори та виборчі системи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  <w:tr w:rsidR="00414A19" w:rsidTr="00414A19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культура. Політична соціалізація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Лекція/семінар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19" w:rsidRDefault="0041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19" w:rsidRDefault="00414A1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uk-UA"/>
              </w:rPr>
            </w:pPr>
          </w:p>
        </w:tc>
      </w:tr>
    </w:tbl>
    <w:p w:rsidR="00414A19" w:rsidRDefault="00414A19" w:rsidP="00414A1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:rsidR="00414A19" w:rsidRDefault="00414A19" w:rsidP="00414A1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Підготувала ______________ доц.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Сліпецька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Ю.М.</w:t>
      </w:r>
    </w:p>
    <w:p w:rsidR="00921EA5" w:rsidRDefault="00921EA5"/>
    <w:sectPr w:rsidR="00921EA5" w:rsidSect="00921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119"/>
    <w:multiLevelType w:val="hybridMultilevel"/>
    <w:tmpl w:val="BA945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D2E6E"/>
    <w:multiLevelType w:val="hybridMultilevel"/>
    <w:tmpl w:val="EAECE4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6690A"/>
    <w:multiLevelType w:val="hybridMultilevel"/>
    <w:tmpl w:val="D04EE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4A19"/>
    <w:rsid w:val="00414A19"/>
    <w:rsid w:val="00760941"/>
    <w:rsid w:val="0092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A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4A1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ya.slipetsk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petska.julija@gmail.com" TargetMode="External"/><Relationship Id="rId5" Type="http://schemas.openxmlformats.org/officeDocument/2006/relationships/hyperlink" Target="https://lingua.lnu.edu.ua/academics/7-020303-filolohiya-pereklad-anhlo-ukrajinskyj-perekl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6880</Words>
  <Characters>3923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2021-02-04T15:05:00Z</dcterms:created>
  <dcterms:modified xsi:type="dcterms:W3CDTF">2021-02-04T15:18:00Z</dcterms:modified>
</cp:coreProperties>
</file>