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48046" w14:textId="77777777" w:rsidR="007B62C4" w:rsidRPr="007B62C4" w:rsidRDefault="007B62C4" w:rsidP="007B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62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МІНІСТЕРСТВО ОСВІТИ І НАУКИ УКРАЇНИ</w:t>
      </w:r>
    </w:p>
    <w:p w14:paraId="0B09E954" w14:textId="77777777" w:rsidR="007B62C4" w:rsidRPr="007B62C4" w:rsidRDefault="007B62C4" w:rsidP="007B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62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Львівський національний університет імені Івана Франка</w:t>
      </w:r>
    </w:p>
    <w:p w14:paraId="16490493" w14:textId="77777777" w:rsidR="007B62C4" w:rsidRPr="007B62C4" w:rsidRDefault="007B62C4" w:rsidP="007B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62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Факультет філософський</w:t>
      </w:r>
    </w:p>
    <w:p w14:paraId="0A4132B4" w14:textId="77777777" w:rsidR="007B62C4" w:rsidRPr="007B62C4" w:rsidRDefault="007B62C4" w:rsidP="007B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62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Кафедра теорії та історії культури</w:t>
      </w:r>
    </w:p>
    <w:p w14:paraId="0242D8D2" w14:textId="77777777" w:rsidR="007B62C4" w:rsidRPr="007B62C4" w:rsidRDefault="007B62C4" w:rsidP="007B62C4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598490F5" w14:textId="77777777" w:rsidR="007B62C4" w:rsidRPr="007B62C4" w:rsidRDefault="007B62C4" w:rsidP="007B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62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Затверджено</w:t>
      </w:r>
    </w:p>
    <w:p w14:paraId="4DB9E856" w14:textId="77777777" w:rsidR="007B62C4" w:rsidRPr="007B62C4" w:rsidRDefault="007B62C4" w:rsidP="007B62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B62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           </w:t>
      </w:r>
      <w:r w:rsidRPr="007B62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 засіданні кафедри теорії та історії культури</w:t>
      </w:r>
    </w:p>
    <w:p w14:paraId="70131A35" w14:textId="77777777" w:rsidR="007B62C4" w:rsidRPr="007B62C4" w:rsidRDefault="007B62C4" w:rsidP="007B62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B62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філософського факультету </w:t>
      </w:r>
    </w:p>
    <w:p w14:paraId="27E163D5" w14:textId="77777777" w:rsidR="007B62C4" w:rsidRPr="007B62C4" w:rsidRDefault="007B62C4" w:rsidP="007B62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B62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Львівського національного університету </w:t>
      </w:r>
    </w:p>
    <w:p w14:paraId="0CBFB088" w14:textId="77777777" w:rsidR="007B62C4" w:rsidRPr="007B62C4" w:rsidRDefault="007B62C4" w:rsidP="007B62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B62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імені Івана Франка</w:t>
      </w:r>
    </w:p>
    <w:p w14:paraId="30E41631" w14:textId="77777777" w:rsidR="007B62C4" w:rsidRPr="007B62C4" w:rsidRDefault="007B62C4" w:rsidP="007B62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B62C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(протокол № ____ від _______ 20__ р.)</w:t>
      </w:r>
    </w:p>
    <w:p w14:paraId="393425E6" w14:textId="77777777" w:rsidR="007B62C4" w:rsidRPr="007B62C4" w:rsidRDefault="007B62C4" w:rsidP="007B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62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</w:t>
      </w:r>
    </w:p>
    <w:p w14:paraId="209EC911" w14:textId="77777777" w:rsidR="007B62C4" w:rsidRPr="007B62C4" w:rsidRDefault="007B62C4" w:rsidP="007B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62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Завідувач кафедри _________________ </w:t>
      </w:r>
    </w:p>
    <w:p w14:paraId="069442DB" w14:textId="77777777" w:rsidR="007B62C4" w:rsidRPr="007B62C4" w:rsidRDefault="007B62C4" w:rsidP="007B62C4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00D58F73" w14:textId="77777777" w:rsidR="007B62C4" w:rsidRPr="007B62C4" w:rsidRDefault="007B62C4" w:rsidP="007B62C4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1BECD19F" w14:textId="5D23D07A" w:rsidR="007B62C4" w:rsidRPr="007B62C4" w:rsidRDefault="007B62C4" w:rsidP="007B62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7B62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Силабус</w:t>
      </w:r>
      <w:proofErr w:type="spellEnd"/>
      <w:r w:rsidRPr="007B62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 навчальної дисципліни «</w:t>
      </w:r>
      <w:r w:rsidR="00CE3FF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Культурний і національний феномен Львова</w:t>
      </w:r>
      <w:r w:rsidRPr="007B62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»,</w:t>
      </w:r>
    </w:p>
    <w:p w14:paraId="673285FF" w14:textId="77777777" w:rsidR="007B62C4" w:rsidRPr="007B62C4" w:rsidRDefault="007B62C4" w:rsidP="007B62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62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що викладається в межах ОПП першого (бакалаврського)</w:t>
      </w:r>
    </w:p>
    <w:p w14:paraId="184B66B0" w14:textId="77777777" w:rsidR="007B62C4" w:rsidRPr="007B62C4" w:rsidRDefault="007B62C4" w:rsidP="007B62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62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рівня вищої освіти для здобувачів </w:t>
      </w:r>
    </w:p>
    <w:p w14:paraId="1FAF1E0B" w14:textId="77777777" w:rsidR="007B62C4" w:rsidRPr="007B62C4" w:rsidRDefault="007B62C4" w:rsidP="007B62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62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зі спеціальності 034 – культурологія</w:t>
      </w:r>
    </w:p>
    <w:p w14:paraId="1C205700" w14:textId="77777777" w:rsidR="007B62C4" w:rsidRPr="007B62C4" w:rsidRDefault="007B62C4" w:rsidP="007B62C4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1FB66E06" w14:textId="77777777" w:rsidR="007B62C4" w:rsidRPr="007B62C4" w:rsidRDefault="007B62C4" w:rsidP="007B62C4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3519F959" w14:textId="77777777" w:rsidR="007B62C4" w:rsidRPr="007B62C4" w:rsidRDefault="007B62C4" w:rsidP="007B62C4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7894C9D4" w14:textId="4201AD5D" w:rsidR="007B62C4" w:rsidRPr="00CE3FFB" w:rsidRDefault="007B62C4" w:rsidP="00CE3FF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62C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Львів 2020 р.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DDF65ED" w14:textId="2BBD939D" w:rsidR="00852217" w:rsidRPr="007D3725" w:rsidRDefault="00CF4EB7" w:rsidP="007D3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25">
        <w:rPr>
          <w:rFonts w:ascii="Times New Roman" w:hAnsi="Times New Roman" w:cs="Times New Roman"/>
          <w:b/>
          <w:sz w:val="24"/>
          <w:szCs w:val="24"/>
        </w:rPr>
        <w:lastRenderedPageBreak/>
        <w:t>СИЛАБУС КУРСУ</w:t>
      </w:r>
    </w:p>
    <w:p w14:paraId="2E5634ED" w14:textId="537B624B" w:rsidR="00852217" w:rsidRPr="007D3725" w:rsidRDefault="00CF4EB7" w:rsidP="007D3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КУЛЬТУРНИЙ І НАЦІОНАЛЬНИЙ ФЕНОМЕН ЛЬВОВА</w:t>
      </w:r>
    </w:p>
    <w:p w14:paraId="3C393D71" w14:textId="392A5DF8" w:rsidR="00852217" w:rsidRPr="007D3725" w:rsidRDefault="00852217" w:rsidP="007D3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25">
        <w:rPr>
          <w:rFonts w:ascii="Times New Roman" w:hAnsi="Times New Roman" w:cs="Times New Roman"/>
          <w:b/>
          <w:sz w:val="24"/>
          <w:szCs w:val="24"/>
        </w:rPr>
        <w:t>20</w:t>
      </w:r>
      <w:r w:rsidR="00B816D7">
        <w:rPr>
          <w:rFonts w:ascii="Times New Roman" w:hAnsi="Times New Roman" w:cs="Times New Roman"/>
          <w:b/>
          <w:sz w:val="24"/>
          <w:szCs w:val="24"/>
        </w:rPr>
        <w:t>20</w:t>
      </w:r>
      <w:r w:rsidRPr="007D3725">
        <w:rPr>
          <w:rFonts w:ascii="Times New Roman" w:hAnsi="Times New Roman" w:cs="Times New Roman"/>
          <w:b/>
          <w:sz w:val="24"/>
          <w:szCs w:val="24"/>
        </w:rPr>
        <w:t>-202</w:t>
      </w:r>
      <w:r w:rsidR="00B816D7">
        <w:rPr>
          <w:rFonts w:ascii="Times New Roman" w:hAnsi="Times New Roman" w:cs="Times New Roman"/>
          <w:b/>
          <w:sz w:val="24"/>
          <w:szCs w:val="24"/>
        </w:rPr>
        <w:t>1</w:t>
      </w:r>
      <w:r w:rsidRPr="007D3725">
        <w:rPr>
          <w:rFonts w:ascii="Times New Roman" w:hAnsi="Times New Roman" w:cs="Times New Roman"/>
          <w:b/>
          <w:sz w:val="24"/>
          <w:szCs w:val="24"/>
        </w:rPr>
        <w:t xml:space="preserve"> навчальний рік</w:t>
      </w: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5"/>
        <w:gridCol w:w="11265"/>
      </w:tblGrid>
      <w:tr w:rsidR="00852217" w:rsidRPr="007D3725" w14:paraId="11BC3933" w14:textId="77777777" w:rsidTr="009E7FE5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F6ED9E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D37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  <w:r w:rsidRPr="007D37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06B0DE" w14:textId="6B1EE9A8" w:rsidR="00852217" w:rsidRPr="007D3725" w:rsidRDefault="005214AF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AF">
              <w:rPr>
                <w:rFonts w:ascii="Times New Roman" w:hAnsi="Times New Roman" w:cs="Times New Roman"/>
                <w:sz w:val="24"/>
                <w:szCs w:val="24"/>
              </w:rPr>
              <w:t>Культурний і національний феномен Львова</w:t>
            </w:r>
            <w:r w:rsidR="00852217"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217" w:rsidRPr="007D3725" w14:paraId="2D632983" w14:textId="77777777" w:rsidTr="009E7FE5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CEB1970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3BDB91" w14:textId="77777777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м. Львів, вул. Університетська, 1</w:t>
            </w:r>
          </w:p>
        </w:tc>
      </w:tr>
      <w:tr w:rsidR="00852217" w:rsidRPr="007D3725" w14:paraId="2A811D67" w14:textId="77777777" w:rsidTr="009E7FE5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3C4647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360FAC5" w14:textId="77777777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Філософський факультет, кафедра теорії та історії культури  </w:t>
            </w:r>
          </w:p>
        </w:tc>
      </w:tr>
      <w:tr w:rsidR="00852217" w:rsidRPr="007D3725" w14:paraId="416CCC7E" w14:textId="77777777" w:rsidTr="009E7FE5">
        <w:trPr>
          <w:trHeight w:val="8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51B6FC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E5AEB8" w14:textId="77777777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  </w:t>
            </w:r>
            <w:r w:rsidRPr="007D372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03 гуманітарні науки</w:t>
            </w: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, спеціальність  </w:t>
            </w:r>
            <w:r w:rsidRPr="007D372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034 культурологія</w:t>
            </w:r>
          </w:p>
        </w:tc>
      </w:tr>
      <w:tr w:rsidR="00852217" w:rsidRPr="007D3725" w14:paraId="4ABB48AC" w14:textId="77777777" w:rsidTr="009E7FE5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EDDD29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4A2A24" w14:textId="77777777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Ліщинська Ольга Ігорівна, кандидат філософських наук, доцент кафедри теорії та історії культури </w:t>
            </w:r>
          </w:p>
          <w:p w14:paraId="653F5C0D" w14:textId="77777777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17" w:rsidRPr="007D3725" w14:paraId="62044C98" w14:textId="77777777" w:rsidTr="009E7FE5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DDFC22F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викладача (-</w:t>
            </w:r>
            <w:proofErr w:type="spellStart"/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29346D" w14:textId="77777777" w:rsidR="00852217" w:rsidRPr="007D3725" w:rsidRDefault="00B523FF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52217" w:rsidRPr="007D37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Olha</w:t>
              </w:r>
              <w:r w:rsidR="00852217" w:rsidRPr="007D37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2217" w:rsidRPr="007D37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Lishchynska</w:t>
              </w:r>
              <w:r w:rsidR="00852217" w:rsidRPr="007D37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52217" w:rsidRPr="007D37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Mylyan</w:t>
              </w:r>
              <w:r w:rsidR="00852217" w:rsidRPr="007D37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2217" w:rsidRPr="007D37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lnu</w:t>
              </w:r>
              <w:r w:rsidR="00852217" w:rsidRPr="007D37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2217" w:rsidRPr="007D37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edu</w:t>
              </w:r>
              <w:r w:rsidR="00852217" w:rsidRPr="007D37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2217" w:rsidRPr="007D37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ua</w:t>
              </w:r>
            </w:hyperlink>
            <w:r w:rsidR="00852217"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CD3202" w14:textId="77777777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. (032)-239-42-10 (кафедра теорії та історії культури)</w:t>
            </w:r>
          </w:p>
        </w:tc>
      </w:tr>
      <w:tr w:rsidR="00852217" w:rsidRPr="007D3725" w14:paraId="7597D584" w14:textId="77777777" w:rsidTr="009E7FE5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9FB4333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74DEF85" w14:textId="4EDFBCE2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теорії та історії культури, вул. Університетська, 1, </w:t>
            </w:r>
            <w:proofErr w:type="spellStart"/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. 357</w:t>
            </w:r>
          </w:p>
          <w:p w14:paraId="23EA7BB0" w14:textId="77777777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852217" w:rsidRPr="007D3725" w14:paraId="306B9B3F" w14:textId="77777777" w:rsidTr="009E7FE5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E72D33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BDEE4C" w14:textId="2F7888D0" w:rsidR="00993393" w:rsidRPr="007D3725" w:rsidRDefault="00993393" w:rsidP="00993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«Культурний і національний феномен Львова» є вибірковою дисципліною і складена відповідно до освітньо-професійної програми підготовки бакалавра спеціальності 034 «Культурологія». Вона містить лекційний курс, семінарські заняття і самостійну роботу студентів. 3 кредити, 90 год. Для вивчення дисципліни передбачено два змістових модулі. Діагностують студентів поточним (впродовж семестру) і підсумковим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) контролем і оцінюють у 100 балів (за Європейською Кредитно-Трансферною Системою ECTS)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2217" w:rsidRPr="007D3725" w14:paraId="10655867" w14:textId="77777777" w:rsidTr="009E7FE5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2F9E39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EF9635B" w14:textId="263115F3" w:rsidR="00852217" w:rsidRPr="007D3725" w:rsidRDefault="00852217" w:rsidP="00993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3393" w:rsidRPr="00993393">
              <w:rPr>
                <w:rFonts w:ascii="Times New Roman" w:hAnsi="Times New Roman" w:cs="Times New Roman"/>
                <w:sz w:val="24"/>
                <w:szCs w:val="24"/>
              </w:rPr>
              <w:t>Культурний і національний феномен Львова</w:t>
            </w: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» має предметом вивчення </w:t>
            </w:r>
            <w:r w:rsidR="00993393" w:rsidRPr="00993393">
              <w:rPr>
                <w:rFonts w:ascii="Times New Roman" w:hAnsi="Times New Roman" w:cs="Times New Roman"/>
                <w:sz w:val="24"/>
                <w:szCs w:val="24"/>
              </w:rPr>
              <w:t xml:space="preserve">феномен міста Львова у історичному вимірі та філософських аспектах, історичні віхи міста, національний склад різних періодів історії міста, </w:t>
            </w:r>
            <w:proofErr w:type="spellStart"/>
            <w:r w:rsidR="00993393" w:rsidRPr="00993393">
              <w:rPr>
                <w:rFonts w:ascii="Times New Roman" w:hAnsi="Times New Roman" w:cs="Times New Roman"/>
                <w:sz w:val="24"/>
                <w:szCs w:val="24"/>
              </w:rPr>
              <w:t>персоналістичний</w:t>
            </w:r>
            <w:proofErr w:type="spellEnd"/>
            <w:r w:rsidR="00993393" w:rsidRPr="00993393">
              <w:rPr>
                <w:rFonts w:ascii="Times New Roman" w:hAnsi="Times New Roman" w:cs="Times New Roman"/>
                <w:sz w:val="24"/>
                <w:szCs w:val="24"/>
              </w:rPr>
              <w:t xml:space="preserve"> вимір міста, мистецький феномен міста (здобутки літератури, архітектури, малярства, скульптури), музейний простір та туристичний потенціал міста. Основними завданнями є розглянути феномен міста Львова в контексті історичної </w:t>
            </w:r>
            <w:proofErr w:type="spellStart"/>
            <w:r w:rsidR="00993393" w:rsidRPr="00993393">
              <w:rPr>
                <w:rFonts w:ascii="Times New Roman" w:hAnsi="Times New Roman" w:cs="Times New Roman"/>
                <w:sz w:val="24"/>
                <w:szCs w:val="24"/>
              </w:rPr>
              <w:t>тяглості</w:t>
            </w:r>
            <w:proofErr w:type="spellEnd"/>
            <w:r w:rsidR="00993393" w:rsidRPr="00993393">
              <w:rPr>
                <w:rFonts w:ascii="Times New Roman" w:hAnsi="Times New Roman" w:cs="Times New Roman"/>
                <w:sz w:val="24"/>
                <w:szCs w:val="24"/>
              </w:rPr>
              <w:t>; дослідити етнонаціональний склад населення; окреслити культурні портрети провідних діячів міста; проаналізувати мистецькі здобутки Львова (архітектуру, літературу, образотворче мистецтва і скульптуру, музику і театр); показати роль міста як туристичного феномену; осмислити проблему «Львів як міф». Знання студентів контролюють на семінарських заняттях, за якістю індивідуальних завдань самостійної роботи, а також за якістю виконання контрольних модульних робіт. Діагностують студентів поточним контролем і оцінюють у 100 балів.</w:t>
            </w:r>
          </w:p>
        </w:tc>
      </w:tr>
      <w:tr w:rsidR="00852217" w:rsidRPr="007D3725" w14:paraId="53F4B720" w14:textId="77777777" w:rsidTr="009E7FE5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FD1FB1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Мета та </w:t>
            </w:r>
            <w:proofErr w:type="spellStart"/>
            <w:r w:rsidRPr="007D37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цілі</w:t>
            </w:r>
            <w:proofErr w:type="spellEnd"/>
            <w:r w:rsidRPr="007D37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BB58C95" w14:textId="343B6128" w:rsidR="00852217" w:rsidRPr="007D3725" w:rsidRDefault="00852217" w:rsidP="00F54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Метою</w:t>
            </w: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навчальної дисципліни «</w:t>
            </w:r>
            <w:r w:rsidR="00993393">
              <w:rPr>
                <w:rFonts w:ascii="Times New Roman" w:hAnsi="Times New Roman" w:cs="Times New Roman"/>
                <w:sz w:val="24"/>
                <w:szCs w:val="24"/>
              </w:rPr>
              <w:t>Культурний і національний феномен Львова</w:t>
            </w: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» є </w:t>
            </w:r>
            <w:r w:rsidR="00993393" w:rsidRPr="00993393">
              <w:rPr>
                <w:rFonts w:ascii="Times New Roman" w:hAnsi="Times New Roman" w:cs="Times New Roman"/>
                <w:sz w:val="24"/>
                <w:szCs w:val="24"/>
              </w:rPr>
              <w:t>розглянути та вивчити культурно-національну специфіку міста Львова впродовж його буття в історії культури</w:t>
            </w: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DF34AC" w14:textId="283576FD" w:rsidR="00852217" w:rsidRPr="007D3725" w:rsidRDefault="00852217" w:rsidP="00993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Цілі </w:t>
            </w: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курсу «</w:t>
            </w:r>
            <w:r w:rsidR="00993393">
              <w:rPr>
                <w:rFonts w:ascii="Times New Roman" w:hAnsi="Times New Roman" w:cs="Times New Roman"/>
                <w:sz w:val="24"/>
                <w:szCs w:val="24"/>
              </w:rPr>
              <w:t>Культурний і національний феномен Львова</w:t>
            </w: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» полягають у тому, щоб </w:t>
            </w:r>
            <w:r w:rsidR="00993393" w:rsidRPr="00993393">
              <w:rPr>
                <w:rFonts w:ascii="Times New Roman" w:hAnsi="Times New Roman" w:cs="Times New Roman"/>
                <w:sz w:val="24"/>
                <w:szCs w:val="24"/>
              </w:rPr>
              <w:t xml:space="preserve">розглянути феномен міста Львова в контексті історичної </w:t>
            </w:r>
            <w:proofErr w:type="spellStart"/>
            <w:r w:rsidR="00993393" w:rsidRPr="00993393">
              <w:rPr>
                <w:rFonts w:ascii="Times New Roman" w:hAnsi="Times New Roman" w:cs="Times New Roman"/>
                <w:sz w:val="24"/>
                <w:szCs w:val="24"/>
              </w:rPr>
              <w:t>тяглості</w:t>
            </w:r>
            <w:proofErr w:type="spellEnd"/>
            <w:r w:rsidR="00993393" w:rsidRPr="00993393">
              <w:rPr>
                <w:rFonts w:ascii="Times New Roman" w:hAnsi="Times New Roman" w:cs="Times New Roman"/>
                <w:sz w:val="24"/>
                <w:szCs w:val="24"/>
              </w:rPr>
              <w:t>, виділити та проаналізувати головні періоди розвитку міста; дослідити етнонаціональний склад населення; окреслити культурні портрети провідних діячів міста різних культурних царин; проаналізувати мистецькі здобутки в культурі Львова (архітектуру, літературу, образотворче мистецтва і скульптуру, музику і театр); розглянути питання діяльності музеїв Львова як осередків культури; показати роль міста як туристичного феномену, головні його туристичні локації та перспективи; осмислити проблему «Львів як міф».</w:t>
            </w:r>
          </w:p>
        </w:tc>
      </w:tr>
      <w:tr w:rsidR="00852217" w:rsidRPr="007D3725" w14:paraId="75FA160F" w14:textId="77777777" w:rsidTr="009E7FE5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221E37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EE0AC9" w14:textId="438CB13A" w:rsidR="00852217" w:rsidRDefault="00852217" w:rsidP="00B051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</w:t>
            </w:r>
          </w:p>
          <w:p w14:paraId="0777E074" w14:textId="77777777" w:rsidR="004B27D5" w:rsidRPr="007D3725" w:rsidRDefault="004B27D5" w:rsidP="00B051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998DC" w14:textId="773C16E2" w:rsidR="00993393" w:rsidRPr="00993393" w:rsidRDefault="00993393" w:rsidP="00B05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93393">
              <w:rPr>
                <w:rFonts w:ascii="Times New Roman" w:hAnsi="Times New Roman" w:cs="Times New Roman"/>
                <w:sz w:val="24"/>
                <w:szCs w:val="24"/>
              </w:rPr>
              <w:t xml:space="preserve">Архітектура Львова: час і стилі. ХІІІ-ХХІ ст. / Упор. Ю. </w:t>
            </w:r>
            <w:proofErr w:type="spellStart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Бірюльов</w:t>
            </w:r>
            <w:proofErr w:type="spellEnd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. Львів, 2008.</w:t>
            </w:r>
          </w:p>
          <w:p w14:paraId="6D6783CA" w14:textId="6C1827D1" w:rsidR="00993393" w:rsidRPr="00993393" w:rsidRDefault="00993393" w:rsidP="00B05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Грабович</w:t>
            </w:r>
            <w:proofErr w:type="spellEnd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Мітологізації</w:t>
            </w:r>
            <w:proofErr w:type="spellEnd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 xml:space="preserve"> Львова: відлуння </w:t>
            </w:r>
            <w:proofErr w:type="spellStart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присутности</w:t>
            </w:r>
            <w:proofErr w:type="spellEnd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відсутности</w:t>
            </w:r>
            <w:proofErr w:type="spellEnd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2251A1F" w14:textId="0B153767" w:rsidR="00993393" w:rsidRPr="00993393" w:rsidRDefault="00B523FF" w:rsidP="00B05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93393" w:rsidRPr="00C63F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https://krytyka.com/ua/articles/mitolohizatsiyi-lvova-vidlunnya-prysutnosty-ta-vidsutnosty</w:t>
              </w:r>
            </w:hyperlink>
          </w:p>
          <w:p w14:paraId="74680F4B" w14:textId="62C4067F" w:rsidR="00993393" w:rsidRPr="00993393" w:rsidRDefault="00993393" w:rsidP="00B05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Ільницький М. Літературний Львів пер. пол. ХХ ст.:</w:t>
            </w:r>
          </w:p>
          <w:p w14:paraId="73FDB1E6" w14:textId="095A58FC" w:rsidR="00993393" w:rsidRPr="00993393" w:rsidRDefault="00B523FF" w:rsidP="00B05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93393" w:rsidRPr="00C63F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http://map.lviv.ua/statti/ilnyckij.html</w:t>
              </w:r>
            </w:hyperlink>
          </w:p>
          <w:p w14:paraId="752E29F1" w14:textId="5746DD80" w:rsidR="00993393" w:rsidRPr="00993393" w:rsidRDefault="00993393" w:rsidP="00B05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3393">
              <w:rPr>
                <w:rFonts w:ascii="Times New Roman" w:hAnsi="Times New Roman" w:cs="Times New Roman"/>
                <w:sz w:val="24"/>
                <w:szCs w:val="24"/>
              </w:rPr>
              <w:t xml:space="preserve">Історія Львова. У трьох томах / Редколегія Я. </w:t>
            </w:r>
            <w:proofErr w:type="spellStart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Ісаєвич</w:t>
            </w:r>
            <w:proofErr w:type="spellEnd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 xml:space="preserve">, М. Литвин, Ф. </w:t>
            </w:r>
            <w:proofErr w:type="spellStart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Стеблій</w:t>
            </w:r>
            <w:proofErr w:type="spellEnd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. Львів: Центр Європи, 2006 (2007).</w:t>
            </w:r>
          </w:p>
          <w:p w14:paraId="6F883DD3" w14:textId="75B89A3C" w:rsidR="00993393" w:rsidRPr="00993393" w:rsidRDefault="00993393" w:rsidP="00B05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Крип’якевич І. Історичні проходи по Львові. Львів, 1991.</w:t>
            </w:r>
          </w:p>
          <w:p w14:paraId="42D819E4" w14:textId="4601E642" w:rsidR="00993393" w:rsidRPr="00993393" w:rsidRDefault="00993393" w:rsidP="00B05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Лозинський Р. Етнічний склад населення Львова. Львів, 2005:</w:t>
            </w:r>
          </w:p>
          <w:p w14:paraId="22722C9D" w14:textId="2BC2F65A" w:rsidR="00993393" w:rsidRPr="00993393" w:rsidRDefault="00B523FF" w:rsidP="00B05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93393" w:rsidRPr="00C63F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http://shron1.chtyvo.org.ua/Lozynskyi_Roman/Etnichnyi_sklad_naselennia_Lvova_u_konteksti_suspilnoho_rozvytku_Halychyny.pdf</w:t>
              </w:r>
            </w:hyperlink>
          </w:p>
          <w:p w14:paraId="06C31AB1" w14:textId="51EB528F" w:rsidR="00993393" w:rsidRPr="00993393" w:rsidRDefault="00993393" w:rsidP="00B05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Львівська антологія в 3-х томах (Т.1, Т.2) / Упорядник Ю. Винничук. Харків, 2013, 2014.</w:t>
            </w:r>
          </w:p>
          <w:p w14:paraId="0847D9BB" w14:textId="002BBC31" w:rsidR="00993393" w:rsidRPr="00993393" w:rsidRDefault="00993393" w:rsidP="00B05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Шаблій</w:t>
            </w:r>
            <w:proofErr w:type="spellEnd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>Львовознавчі</w:t>
            </w:r>
            <w:proofErr w:type="spellEnd"/>
            <w:r w:rsidRPr="00993393">
              <w:rPr>
                <w:rFonts w:ascii="Times New Roman" w:hAnsi="Times New Roman" w:cs="Times New Roman"/>
                <w:sz w:val="24"/>
                <w:szCs w:val="24"/>
              </w:rPr>
              <w:t xml:space="preserve"> студії: підходи, аспекти та проблеми:</w:t>
            </w:r>
          </w:p>
          <w:p w14:paraId="7F1C8C37" w14:textId="2841218A" w:rsidR="00993393" w:rsidRDefault="00B523FF" w:rsidP="00B05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93393" w:rsidRPr="00C63F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http://ena.lp.edu.ua:8080/bitstream/ntb/23118/1/15-56-59.pdf</w:t>
              </w:r>
            </w:hyperlink>
          </w:p>
          <w:p w14:paraId="1DF54FB7" w14:textId="77777777" w:rsidR="00B0515B" w:rsidRDefault="00B0515B" w:rsidP="00B051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36DBFE" w14:textId="1CEA8893" w:rsidR="00852217" w:rsidRDefault="00852217" w:rsidP="00B051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Допоміжна</w:t>
            </w:r>
          </w:p>
          <w:p w14:paraId="6C863F59" w14:textId="77777777" w:rsidR="004B27D5" w:rsidRPr="007D3725" w:rsidRDefault="004B27D5" w:rsidP="00B051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DDF529" w14:textId="77777777" w:rsidR="002A3B31" w:rsidRDefault="002A3B31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Археологія найдавнішого Львова /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BA55EA" w14:textId="0A5D477E" w:rsidR="002A3B31" w:rsidRDefault="00B523FF" w:rsidP="002A3B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A3B31" w:rsidRPr="00C63F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https://ntsh.org/content/arheologiya-naydavnishogo-lvova</w:t>
              </w:r>
            </w:hyperlink>
          </w:p>
          <w:p w14:paraId="0854F4A5" w14:textId="351830EF" w:rsidR="00856904" w:rsidRDefault="00856904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904">
              <w:rPr>
                <w:rFonts w:ascii="Times New Roman" w:hAnsi="Times New Roman" w:cs="Times New Roman"/>
                <w:sz w:val="24"/>
                <w:szCs w:val="24"/>
              </w:rPr>
              <w:t xml:space="preserve">Білецький П. Українське мистецтво </w:t>
            </w:r>
            <w:proofErr w:type="spell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. пол. ХVІІ-ХVІІІ ст. К., 1981.</w:t>
            </w:r>
          </w:p>
          <w:p w14:paraId="6881C90E" w14:textId="77777777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Білецький С. Розвиток ремесла і промислів у Львові в сер. ХVІІ ст.</w:t>
            </w:r>
          </w:p>
          <w:p w14:paraId="560B0CE7" w14:textId="7C1A0288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Бірюльов</w:t>
            </w:r>
            <w:proofErr w:type="spellEnd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 xml:space="preserve"> Ю. Мистецтво львівської сецесії. Львів, 2005.</w:t>
            </w:r>
          </w:p>
          <w:p w14:paraId="00FAEC90" w14:textId="77777777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Бірюльов</w:t>
            </w:r>
            <w:proofErr w:type="spellEnd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 xml:space="preserve"> Ю. Сецесія у Львові:</w:t>
            </w:r>
          </w:p>
          <w:p w14:paraId="35520058" w14:textId="0A98276B" w:rsidR="002742EE" w:rsidRDefault="00B523FF" w:rsidP="00B051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742EE" w:rsidRPr="00C63F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http://ji.lviv.ua/n29texts/biruliov.htm</w:t>
              </w:r>
            </w:hyperlink>
          </w:p>
          <w:p w14:paraId="3E3A1ED4" w14:textId="0E47CD8F" w:rsidR="00856904" w:rsidRDefault="00856904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Вечерський</w:t>
            </w:r>
            <w:proofErr w:type="spell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 xml:space="preserve"> В. Українські дерев’яні храми. К., 2007.</w:t>
            </w:r>
          </w:p>
          <w:p w14:paraId="7A0E737F" w14:textId="73A5AFA0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Винничук Ю. Легенди Львова. Львів, 1999.</w:t>
            </w:r>
          </w:p>
          <w:p w14:paraId="6CC9E6BE" w14:textId="26075497" w:rsid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Витвицький</w:t>
            </w:r>
            <w:proofErr w:type="spellEnd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 xml:space="preserve"> В. Український музичний Львів // ЗНТШ. Т.232. Львів, 1996.</w:t>
            </w:r>
          </w:p>
          <w:p w14:paraId="4DD2E1C5" w14:textId="77777777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Головата Р. Будинок товариства «Дністер» – як пам’ятка мистецтва та документ історії початку ХХ ст.:</w:t>
            </w:r>
          </w:p>
          <w:p w14:paraId="2E2C13F1" w14:textId="4D9A5967" w:rsidR="002742EE" w:rsidRDefault="00B523FF" w:rsidP="002A3B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A3B31" w:rsidRPr="00C63F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http://er.ucu.edu.ua/bitstream/handle/1/817/6.%20Holovata_The%20Dnister.pdf?sequence=1&amp;isAllowed=y</w:t>
              </w:r>
            </w:hyperlink>
          </w:p>
          <w:p w14:paraId="6C05C211" w14:textId="0244F0FD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Енциклопедія Львова. Т. 1, 2, 3 (Львів, 2007, 2008, 2010).</w:t>
            </w:r>
          </w:p>
          <w:p w14:paraId="33F2E4E3" w14:textId="29DDBC01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EE">
              <w:rPr>
                <w:rFonts w:ascii="Times New Roman" w:hAnsi="Times New Roman" w:cs="Times New Roman"/>
                <w:sz w:val="24"/>
                <w:szCs w:val="24"/>
              </w:rPr>
              <w:t xml:space="preserve">Запаско Я., Мацюк О. Львівські </w:t>
            </w:r>
            <w:proofErr w:type="spellStart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стародруки</w:t>
            </w:r>
            <w:proofErr w:type="spellEnd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. Львів, 1983.</w:t>
            </w:r>
          </w:p>
          <w:p w14:paraId="0843A2B9" w14:textId="3A823EA5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Ісаєвич</w:t>
            </w:r>
            <w:proofErr w:type="spellEnd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 xml:space="preserve"> Я. Українське книговидання. Витоки, розвиток, проблеми. Львів, 2002.</w:t>
            </w:r>
          </w:p>
          <w:p w14:paraId="25C646E9" w14:textId="31AA06FA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Історія Львова в документах і матеріалах. К., 1986.</w:t>
            </w:r>
          </w:p>
          <w:p w14:paraId="429B18DC" w14:textId="62DA5FC9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Капраль</w:t>
            </w:r>
            <w:proofErr w:type="spellEnd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 xml:space="preserve"> М. Національні громади Львова ХVІ- ХVІІІ ст. (Соціально-правові взаємини). Львів, 2003.</w:t>
            </w:r>
          </w:p>
          <w:p w14:paraId="53157CF3" w14:textId="6970C539" w:rsidR="002742EE" w:rsidRDefault="00B523FF" w:rsidP="00B051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0515B" w:rsidRPr="00C63F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https://shron1.chtyvo.org.ua/Kapral_Myron/Natsionalni_hromady_Lvova_XVIXVIII_st_sotsialno-pravovi_vzaiemyny.pdf</w:t>
              </w:r>
            </w:hyperlink>
            <w:r w:rsidR="002742EE" w:rsidRPr="002742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A6745A0" w14:textId="6E99A059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Кулик О. Львівський театр імені М. Заньковецької. К., 1989.</w:t>
            </w:r>
          </w:p>
          <w:p w14:paraId="7056BBBF" w14:textId="16A9599D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Кучерявий В. Сади і парки Львова. Львів, 2008.</w:t>
            </w:r>
          </w:p>
          <w:p w14:paraId="41594351" w14:textId="1473F985" w:rsidR="00856904" w:rsidRDefault="00856904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Лемко І. Легенди старого Львова. Львів, 2008.</w:t>
            </w:r>
          </w:p>
          <w:p w14:paraId="62E10DA5" w14:textId="77777777" w:rsidR="00856904" w:rsidRDefault="00856904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Лемко І. Люди твого міста: </w:t>
            </w:r>
          </w:p>
          <w:p w14:paraId="0D47A8C6" w14:textId="258CF02C" w:rsidR="00856904" w:rsidRDefault="00B523FF" w:rsidP="00B051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56904" w:rsidRPr="00C63F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http://tvoemisto.tv/exclusive/lyudy_tvogo_mista_ilko_lemko_64441.html</w:t>
              </w:r>
            </w:hyperlink>
          </w:p>
          <w:p w14:paraId="479E08C2" w14:textId="77777777" w:rsidR="00FE4368" w:rsidRDefault="00856904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Легенди старого Львова</w:t>
            </w:r>
            <w:r w:rsidR="00FE4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386AC0F" w14:textId="45B1B857" w:rsidR="00856904" w:rsidRDefault="00B523FF" w:rsidP="00B051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E4368" w:rsidRPr="00C63F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https://www.youtube.com/watch?v=tggDZBIG5XM</w:t>
              </w:r>
            </w:hyperlink>
          </w:p>
          <w:p w14:paraId="18783EFD" w14:textId="41C6C751" w:rsidR="00856904" w:rsidRDefault="00856904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Лильо</w:t>
            </w:r>
            <w:proofErr w:type="spell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 xml:space="preserve"> І.М., </w:t>
            </w:r>
            <w:proofErr w:type="spell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Лильо-Откович</w:t>
            </w:r>
            <w:proofErr w:type="spell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 xml:space="preserve"> З.М. Прогулянка Львовом. Путівник. К., 2005.</w:t>
            </w:r>
          </w:p>
          <w:p w14:paraId="0EE4AB4C" w14:textId="77777777" w:rsidR="00FE4368" w:rsidRDefault="00FE4368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Люди твого міста:</w:t>
            </w:r>
          </w:p>
          <w:p w14:paraId="0BE174F2" w14:textId="200C6DB8" w:rsidR="00FE4368" w:rsidRDefault="00B523FF" w:rsidP="00B051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E4368" w:rsidRPr="00C63F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http://tvoemisto.tv/exclusive/lyudy_tvogo_mista_igor_lylo_68189.html</w:t>
              </w:r>
            </w:hyperlink>
          </w:p>
          <w:p w14:paraId="399A9E0B" w14:textId="1618BA7F" w:rsidR="00FE4368" w:rsidRDefault="00FE4368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68">
              <w:rPr>
                <w:rFonts w:ascii="Times New Roman" w:hAnsi="Times New Roman" w:cs="Times New Roman"/>
                <w:sz w:val="24"/>
                <w:szCs w:val="24"/>
              </w:rPr>
              <w:t>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r w:rsidRPr="00FE4368">
              <w:rPr>
                <w:rFonts w:ascii="Times New Roman" w:hAnsi="Times New Roman" w:cs="Times New Roman"/>
                <w:sz w:val="24"/>
                <w:szCs w:val="24"/>
              </w:rPr>
              <w:t xml:space="preserve">Сучасні путівники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4368">
              <w:rPr>
                <w:rFonts w:ascii="Times New Roman" w:hAnsi="Times New Roman" w:cs="Times New Roman"/>
                <w:sz w:val="24"/>
                <w:szCs w:val="24"/>
              </w:rPr>
              <w:t>ьвовом: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368">
              <w:rPr>
                <w:rFonts w:ascii="Times New Roman" w:hAnsi="Times New Roman" w:cs="Times New Roman"/>
                <w:sz w:val="24"/>
                <w:szCs w:val="24"/>
              </w:rPr>
              <w:t>типологія і зміст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6B2FF3E" w14:textId="3D457D26" w:rsidR="00FE4368" w:rsidRDefault="00B523FF" w:rsidP="00B0515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E4368" w:rsidRPr="00C63F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https://nz.lviv.ua/archiv/2013-1/18.pdf</w:t>
              </w:r>
            </w:hyperlink>
          </w:p>
          <w:p w14:paraId="58152B1A" w14:textId="06F872EA" w:rsidR="00856904" w:rsidRDefault="00856904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Могитич</w:t>
            </w:r>
            <w:proofErr w:type="spell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 xml:space="preserve"> Р. Планування структура львівського середмістя і проблеми його датування // ЗНТШ. Т.227.</w:t>
            </w:r>
          </w:p>
          <w:p w14:paraId="7D967801" w14:textId="045D317D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Мельник Б. Вулицями старовинного Львова. Львів, 2002.</w:t>
            </w:r>
          </w:p>
          <w:p w14:paraId="1086C311" w14:textId="06402E8B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Нога О. Світ львівського спорту 1900-1939. Львів, 2005.</w:t>
            </w:r>
          </w:p>
          <w:p w14:paraId="1CF60AAA" w14:textId="6746402C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Овсійчук</w:t>
            </w:r>
            <w:proofErr w:type="spellEnd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 xml:space="preserve"> В. Українське мистецтво </w:t>
            </w:r>
            <w:proofErr w:type="spellStart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. пол. ХVІ- пер. пол. ХVІІ ст. К., 1985.</w:t>
            </w:r>
          </w:p>
          <w:p w14:paraId="2603EB09" w14:textId="4C129978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Петегирич</w:t>
            </w:r>
            <w:proofErr w:type="spellEnd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 xml:space="preserve"> В. Середньовічний Львів, відкритий археологами // Дзвін. 1995. №4. С.130-135. </w:t>
            </w:r>
          </w:p>
          <w:p w14:paraId="034A3105" w14:textId="009664BE" w:rsidR="002742EE" w:rsidRPr="002742EE" w:rsidRDefault="002742EE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Проскуряков</w:t>
            </w:r>
            <w:proofErr w:type="spellEnd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>Ямаш</w:t>
            </w:r>
            <w:proofErr w:type="spellEnd"/>
            <w:r w:rsidRPr="002742EE">
              <w:rPr>
                <w:rFonts w:ascii="Times New Roman" w:hAnsi="Times New Roman" w:cs="Times New Roman"/>
                <w:sz w:val="24"/>
                <w:szCs w:val="24"/>
              </w:rPr>
              <w:t xml:space="preserve"> Ю. Львівські театри: час і архітектура. Львів, 1997.</w:t>
            </w:r>
          </w:p>
          <w:p w14:paraId="4DBF0758" w14:textId="24A37FD4" w:rsidR="00856904" w:rsidRPr="00856904" w:rsidRDefault="00856904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Прибєга</w:t>
            </w:r>
            <w:proofErr w:type="spell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 xml:space="preserve"> Л. В. Дерев'яні храми українських Карпат / Л. </w:t>
            </w:r>
            <w:proofErr w:type="spell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Прибєга</w:t>
            </w:r>
            <w:proofErr w:type="spell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. К., 2007.</w:t>
            </w:r>
          </w:p>
          <w:p w14:paraId="3489896B" w14:textId="4F1943DC" w:rsidR="00856904" w:rsidRPr="00856904" w:rsidRDefault="00856904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Проскуряков</w:t>
            </w:r>
            <w:proofErr w:type="spell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Ямаш</w:t>
            </w:r>
            <w:proofErr w:type="spell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 xml:space="preserve"> Ю. Львівські театри: час і архітектура. Львів, 1997.</w:t>
            </w:r>
          </w:p>
          <w:p w14:paraId="1B69AE88" w14:textId="0614A323" w:rsidR="00856904" w:rsidRPr="00856904" w:rsidRDefault="00856904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904">
              <w:rPr>
                <w:rFonts w:ascii="Times New Roman" w:hAnsi="Times New Roman" w:cs="Times New Roman"/>
                <w:sz w:val="24"/>
                <w:szCs w:val="24"/>
              </w:rPr>
              <w:t xml:space="preserve">Рожко М. </w:t>
            </w:r>
            <w:proofErr w:type="spell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Тустань</w:t>
            </w:r>
            <w:proofErr w:type="spell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 xml:space="preserve"> – давньоруська </w:t>
            </w:r>
            <w:proofErr w:type="spell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наскельна</w:t>
            </w:r>
            <w:proofErr w:type="spell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 xml:space="preserve"> фортеця. К., 1996.</w:t>
            </w:r>
          </w:p>
          <w:p w14:paraId="686098E7" w14:textId="60C31868" w:rsidR="00852217" w:rsidRDefault="00856904" w:rsidP="00B051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Содомора</w:t>
            </w:r>
            <w:proofErr w:type="spell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 xml:space="preserve"> А., Домбровський М. </w:t>
            </w:r>
            <w:proofErr w:type="spell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Anno</w:t>
            </w:r>
            <w:proofErr w:type="spell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domini</w:t>
            </w:r>
            <w:proofErr w:type="spell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. Року Божого: Латинські написи Львова. Львів,2008.</w:t>
            </w:r>
          </w:p>
          <w:p w14:paraId="1B0A520A" w14:textId="0EC82424" w:rsidR="002742EE" w:rsidRPr="002742EE" w:rsidRDefault="002742EE" w:rsidP="00B051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EE">
              <w:rPr>
                <w:rFonts w:ascii="Times New Roman" w:hAnsi="Times New Roman" w:cs="Times New Roman"/>
                <w:sz w:val="24"/>
                <w:szCs w:val="24"/>
              </w:rPr>
              <w:t xml:space="preserve">Шишка О. Наше місто – Львів. Ч. 2. Львів, 2005. </w:t>
            </w:r>
          </w:p>
        </w:tc>
      </w:tr>
      <w:tr w:rsidR="00852217" w:rsidRPr="007D3725" w14:paraId="2A28408A" w14:textId="77777777" w:rsidTr="009E7FE5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2D21C8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75B186" w14:textId="13D321D0" w:rsidR="00852217" w:rsidRPr="007D3725" w:rsidRDefault="00993393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2217"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 кредити,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2217" w:rsidRPr="007D3725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852217" w:rsidRPr="007D3725" w14:paraId="564AA56F" w14:textId="77777777" w:rsidTr="009E7FE5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540C652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1052FFA" w14:textId="0F5ED1B6" w:rsidR="00852217" w:rsidRPr="007D3725" w:rsidRDefault="00856904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52217"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  аудиторних години</w:t>
            </w:r>
          </w:p>
          <w:p w14:paraId="3F0E4AC9" w14:textId="77777777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14:paraId="2257C702" w14:textId="7D5E285D" w:rsidR="00852217" w:rsidRPr="007D3725" w:rsidRDefault="00856904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2217"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  годин лекцій</w:t>
            </w:r>
          </w:p>
          <w:p w14:paraId="1C7A4955" w14:textId="46C26CFF" w:rsidR="00852217" w:rsidRPr="007D3725" w:rsidRDefault="00856904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2217"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 годин  практичних занять</w:t>
            </w:r>
          </w:p>
          <w:p w14:paraId="1A5BFECC" w14:textId="3CA57F0C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6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852217" w:rsidRPr="007D3725" w14:paraId="10B0B93A" w14:textId="77777777" w:rsidTr="0066113B">
        <w:trPr>
          <w:trHeight w:val="4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B97E8D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293B7C" w14:textId="412F3DFD" w:rsidR="00852217" w:rsidRPr="007D3725" w:rsidRDefault="00852217" w:rsidP="0003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Після завершення курсу студент повинен:</w:t>
            </w:r>
          </w:p>
          <w:p w14:paraId="4DDBDC76" w14:textId="77777777" w:rsidR="00852217" w:rsidRPr="007D3725" w:rsidRDefault="00852217" w:rsidP="0003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7D3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3BC20C88" w14:textId="77777777" w:rsidR="00DD7B8E" w:rsidRDefault="00DD7B8E" w:rsidP="000321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періоди історії міста Львова; </w:t>
            </w:r>
          </w:p>
          <w:p w14:paraId="07169E14" w14:textId="77777777" w:rsidR="00DD7B8E" w:rsidRDefault="00DD7B8E" w:rsidP="000321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специфіку етнонаціонального складу населення різних періодів історії міста; </w:t>
            </w:r>
          </w:p>
          <w:p w14:paraId="6C182704" w14:textId="77777777" w:rsidR="00DD7B8E" w:rsidRDefault="00DD7B8E" w:rsidP="000321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головні персоналії Львова світової та української культури; </w:t>
            </w:r>
          </w:p>
          <w:p w14:paraId="408E32C7" w14:textId="3A4C87AA" w:rsidR="00DD7B8E" w:rsidRDefault="00DD7B8E" w:rsidP="000321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найвизначніші архітектурні пам’ятки Львова (час створення, авторство, стиль, особливі прикметні риси та ін.)</w:t>
            </w:r>
            <w:r w:rsidR="000321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A69CA4" w14:textId="23A20D9B" w:rsidR="00DD7B8E" w:rsidRDefault="00DD7B8E" w:rsidP="000321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пам’ятки образотворчого мистецтва</w:t>
            </w:r>
            <w:r w:rsidR="000321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F38C1B" w14:textId="77777777" w:rsidR="00DD7B8E" w:rsidRDefault="00DD7B8E" w:rsidP="000321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твори та постаті літературного Львова; </w:t>
            </w:r>
          </w:p>
          <w:p w14:paraId="2F0C2A53" w14:textId="77777777" w:rsidR="00DD7B8E" w:rsidRDefault="00DD7B8E" w:rsidP="000321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музеї Львова та головні аспекти їх сучасної діяльності; </w:t>
            </w:r>
          </w:p>
          <w:p w14:paraId="73D61751" w14:textId="77777777" w:rsidR="00DD7B8E" w:rsidRDefault="00DD7B8E" w:rsidP="000321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фестивалі Львова та їх роль в сучасній культурі; </w:t>
            </w:r>
          </w:p>
          <w:p w14:paraId="57164005" w14:textId="77777777" w:rsidR="00DD7B8E" w:rsidRDefault="00DD7B8E" w:rsidP="000321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туристичні маршрути Львова; </w:t>
            </w:r>
          </w:p>
          <w:p w14:paraId="6F78FB22" w14:textId="3F9E2FEF" w:rsidR="00852217" w:rsidRDefault="00DD7B8E" w:rsidP="0003215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головні перспективні напрямки розвитку культури міста.</w:t>
            </w:r>
          </w:p>
          <w:p w14:paraId="32A1C828" w14:textId="77777777" w:rsidR="0003215D" w:rsidRPr="00DD7B8E" w:rsidRDefault="0003215D" w:rsidP="0003215D">
            <w:pPr>
              <w:pStyle w:val="a5"/>
              <w:spacing w:after="0" w:line="240" w:lineRule="auto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73520" w14:textId="03886254" w:rsidR="00852217" w:rsidRDefault="00852217" w:rsidP="00032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</w:p>
          <w:p w14:paraId="2230E20C" w14:textId="77777777" w:rsidR="0003215D" w:rsidRPr="007D3725" w:rsidRDefault="0003215D" w:rsidP="00032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C129F4" w14:textId="77777777" w:rsidR="00DD7B8E" w:rsidRDefault="00DD7B8E" w:rsidP="000321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окреслювати поняття місто та головні урбаністичні концепції; </w:t>
            </w:r>
          </w:p>
          <w:p w14:paraId="4AB278EF" w14:textId="77777777" w:rsidR="00DD7B8E" w:rsidRDefault="00DD7B8E" w:rsidP="000321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виділяти головні віхи історії Львова; </w:t>
            </w:r>
          </w:p>
          <w:p w14:paraId="248653EB" w14:textId="77777777" w:rsidR="00DD7B8E" w:rsidRDefault="00DD7B8E" w:rsidP="000321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порівнювати національний склад населення різних періодів історії міста; </w:t>
            </w:r>
          </w:p>
          <w:p w14:paraId="5E2C4236" w14:textId="77777777" w:rsidR="00DD7B8E" w:rsidRDefault="00DD7B8E" w:rsidP="000321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аналізувати архітектурні пам’ятки Львова: датування, авторство, стиль, особливості; </w:t>
            </w:r>
          </w:p>
          <w:p w14:paraId="687B3EDD" w14:textId="77777777" w:rsidR="00DD7B8E" w:rsidRDefault="00DD7B8E" w:rsidP="000321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показувати внесок львів’ян в розвиток літератури, малярства, скульптури, музики, театру;</w:t>
            </w:r>
          </w:p>
          <w:p w14:paraId="78E55311" w14:textId="62F4E828" w:rsidR="00852217" w:rsidRPr="007D3725" w:rsidRDefault="00DD7B8E" w:rsidP="000321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окреслювати роль і місце Львова в українській та світовій культурі.</w:t>
            </w:r>
          </w:p>
        </w:tc>
      </w:tr>
      <w:tr w:rsidR="00852217" w:rsidRPr="007D3725" w14:paraId="0A3E5E34" w14:textId="77777777" w:rsidTr="009E7FE5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6BE97E5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D62461" w14:textId="77777777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852217" w:rsidRPr="007D3725" w14:paraId="24F12BAD" w14:textId="77777777" w:rsidTr="009E7FE5">
        <w:trPr>
          <w:trHeight w:val="55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B0B6E0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647BE1" w14:textId="23E55426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Подано у табличній формі схем</w:t>
            </w:r>
            <w:r w:rsidR="000321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 курсу «</w:t>
            </w:r>
            <w:r w:rsidR="00DD7B8E">
              <w:rPr>
                <w:rFonts w:ascii="Times New Roman" w:hAnsi="Times New Roman" w:cs="Times New Roman"/>
                <w:sz w:val="24"/>
                <w:szCs w:val="24"/>
              </w:rPr>
              <w:t>Культурний і національний феномен Львова</w:t>
            </w: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2217" w:rsidRPr="007D3725" w14:paraId="1B27B5EC" w14:textId="77777777" w:rsidTr="009E7FE5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254385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9C1D95" w14:textId="7D5F3FED" w:rsidR="00852217" w:rsidRPr="007D3725" w:rsidRDefault="00DD7B8E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52217" w:rsidRPr="007D3725" w14:paraId="0492B001" w14:textId="77777777" w:rsidTr="009E7FE5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D7ADB93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  <w:p w14:paraId="4D46831F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5212B9B" w14:textId="1E95A892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Для вивчення курсу студенти потребують базових знань з історії України, </w:t>
            </w:r>
            <w:r w:rsidR="00DD7B8E">
              <w:rPr>
                <w:rFonts w:ascii="Times New Roman" w:hAnsi="Times New Roman" w:cs="Times New Roman"/>
                <w:sz w:val="24"/>
                <w:szCs w:val="24"/>
              </w:rPr>
              <w:t xml:space="preserve">історії світової культури, </w:t>
            </w: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історії української культури, релігієзнавства, основ культурології. </w:t>
            </w:r>
          </w:p>
        </w:tc>
      </w:tr>
      <w:tr w:rsidR="00852217" w:rsidRPr="007D3725" w14:paraId="45F5A4A5" w14:textId="77777777" w:rsidTr="004B27D5">
        <w:trPr>
          <w:trHeight w:val="199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76CFE9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12E44E" w14:textId="77777777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Проблемно-пошукові.</w:t>
            </w:r>
          </w:p>
          <w:p w14:paraId="6ECD42D3" w14:textId="77777777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Техніки опрацювання дискусійних питань.</w:t>
            </w:r>
          </w:p>
          <w:p w14:paraId="53898539" w14:textId="77777777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Метод проєктів і їх презентацій.</w:t>
            </w:r>
          </w:p>
          <w:p w14:paraId="790EC056" w14:textId="042A9B23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Метод усного опитування.</w:t>
            </w:r>
          </w:p>
        </w:tc>
      </w:tr>
      <w:tr w:rsidR="00852217" w:rsidRPr="007D3725" w14:paraId="4DABEA1C" w14:textId="77777777" w:rsidTr="009E7FE5">
        <w:trPr>
          <w:trHeight w:val="51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BBA1C17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D48981" w14:textId="5863C378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роздаткові матеріали, підключення до мережі </w:t>
            </w:r>
            <w:r w:rsidR="0003215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нтернет.</w:t>
            </w:r>
          </w:p>
        </w:tc>
      </w:tr>
      <w:tr w:rsidR="00852217" w:rsidRPr="007D3725" w14:paraId="26EAD13B" w14:textId="77777777" w:rsidTr="009E7FE5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41229D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D9D732" w14:textId="5DC65152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Критерії оцінювання за курсом «</w:t>
            </w:r>
            <w:r w:rsidR="004B27D5">
              <w:rPr>
                <w:rFonts w:ascii="Times New Roman" w:hAnsi="Times New Roman" w:cs="Times New Roman"/>
                <w:sz w:val="24"/>
                <w:szCs w:val="24"/>
              </w:rPr>
              <w:t>Культурний і національний феномен Львова</w:t>
            </w: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14:paraId="58218429" w14:textId="77777777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Загалом – 100 балів, з них:</w:t>
            </w:r>
          </w:p>
          <w:tbl>
            <w:tblPr>
              <w:tblW w:w="14781" w:type="dxa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"/>
              <w:gridCol w:w="996"/>
              <w:gridCol w:w="992"/>
              <w:gridCol w:w="851"/>
              <w:gridCol w:w="992"/>
              <w:gridCol w:w="851"/>
              <w:gridCol w:w="992"/>
              <w:gridCol w:w="1134"/>
              <w:gridCol w:w="1134"/>
              <w:gridCol w:w="1559"/>
              <w:gridCol w:w="1697"/>
              <w:gridCol w:w="3576"/>
            </w:tblGrid>
            <w:tr w:rsidR="00852217" w:rsidRPr="007D3725" w14:paraId="35B47AC0" w14:textId="77777777" w:rsidTr="00CF4EB7">
              <w:trPr>
                <w:gridAfter w:val="1"/>
                <w:wAfter w:w="3576" w:type="dxa"/>
                <w:cantSplit/>
                <w:trHeight w:val="724"/>
              </w:trPr>
              <w:tc>
                <w:tcPr>
                  <w:tcW w:w="7949" w:type="dxa"/>
                  <w:gridSpan w:val="9"/>
                </w:tcPr>
                <w:p w14:paraId="31BB4E9F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559" w:type="dxa"/>
                </w:tcPr>
                <w:p w14:paraId="79C4010D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Контролі</w:t>
                  </w:r>
                </w:p>
                <w:p w14:paraId="6F694103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знань</w:t>
                  </w:r>
                </w:p>
              </w:tc>
              <w:tc>
                <w:tcPr>
                  <w:tcW w:w="1697" w:type="dxa"/>
                </w:tcPr>
                <w:p w14:paraId="33F00282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Сума</w:t>
                  </w:r>
                </w:p>
                <w:p w14:paraId="199CF6CB" w14:textId="77777777" w:rsidR="00852217" w:rsidRPr="007D3725" w:rsidRDefault="00852217" w:rsidP="008522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2217" w:rsidRPr="007D3725" w14:paraId="347B578C" w14:textId="77777777" w:rsidTr="00CF4EB7">
              <w:trPr>
                <w:gridAfter w:val="1"/>
                <w:wAfter w:w="3576" w:type="dxa"/>
                <w:cantSplit/>
                <w:trHeight w:val="671"/>
              </w:trPr>
              <w:tc>
                <w:tcPr>
                  <w:tcW w:w="3838" w:type="dxa"/>
                  <w:gridSpan w:val="5"/>
                </w:tcPr>
                <w:p w14:paraId="67D5E9A5" w14:textId="77777777" w:rsidR="00852217" w:rsidRPr="007D3725" w:rsidRDefault="00852217" w:rsidP="008522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4714D3D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Змістовий модуль №1</w:t>
                  </w:r>
                </w:p>
              </w:tc>
              <w:tc>
                <w:tcPr>
                  <w:tcW w:w="4111" w:type="dxa"/>
                  <w:gridSpan w:val="4"/>
                </w:tcPr>
                <w:p w14:paraId="59ACDF05" w14:textId="77777777" w:rsidR="00852217" w:rsidRPr="007D3725" w:rsidRDefault="00852217" w:rsidP="008522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7F4B60E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Змістовий модуль № 2</w:t>
                  </w:r>
                </w:p>
                <w:p w14:paraId="61F91EDC" w14:textId="77777777" w:rsidR="00852217" w:rsidRPr="007D3725" w:rsidRDefault="00852217" w:rsidP="008522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14:paraId="2D21CDB7" w14:textId="77777777" w:rsidR="00852217" w:rsidRPr="007D3725" w:rsidRDefault="00852217" w:rsidP="008522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4DDBFA0" w14:textId="77777777" w:rsidR="00852217" w:rsidRPr="007D3725" w:rsidRDefault="00852217" w:rsidP="008522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7C70567" w14:textId="77777777" w:rsidR="004B27D5" w:rsidRDefault="004B27D5" w:rsidP="008522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4A0CFDF1" w14:textId="1F562B4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1697" w:type="dxa"/>
                  <w:vMerge w:val="restart"/>
                </w:tcPr>
                <w:p w14:paraId="6F76F5D1" w14:textId="77777777" w:rsidR="00852217" w:rsidRPr="007D3725" w:rsidRDefault="00852217" w:rsidP="008522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1C14903" w14:textId="77777777" w:rsidR="00852217" w:rsidRPr="007D3725" w:rsidRDefault="00852217" w:rsidP="008522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EE767F7" w14:textId="77777777" w:rsidR="004B27D5" w:rsidRDefault="004B27D5" w:rsidP="008522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F1ADC1F" w14:textId="39272C9D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100</w:t>
                  </w:r>
                </w:p>
              </w:tc>
            </w:tr>
            <w:tr w:rsidR="00852217" w:rsidRPr="007D3725" w14:paraId="1F542E66" w14:textId="77777777" w:rsidTr="00CF4EB7">
              <w:trPr>
                <w:gridAfter w:val="1"/>
                <w:wAfter w:w="3576" w:type="dxa"/>
                <w:cantSplit/>
                <w:trHeight w:val="371"/>
              </w:trPr>
              <w:tc>
                <w:tcPr>
                  <w:tcW w:w="1003" w:type="dxa"/>
                  <w:gridSpan w:val="2"/>
                </w:tcPr>
                <w:p w14:paraId="7ADA57DE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Т1</w:t>
                  </w:r>
                </w:p>
              </w:tc>
              <w:tc>
                <w:tcPr>
                  <w:tcW w:w="992" w:type="dxa"/>
                </w:tcPr>
                <w:p w14:paraId="2569E0D4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Т2</w:t>
                  </w:r>
                </w:p>
              </w:tc>
              <w:tc>
                <w:tcPr>
                  <w:tcW w:w="851" w:type="dxa"/>
                </w:tcPr>
                <w:p w14:paraId="69E2DE2F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Т3</w:t>
                  </w:r>
                </w:p>
              </w:tc>
              <w:tc>
                <w:tcPr>
                  <w:tcW w:w="992" w:type="dxa"/>
                </w:tcPr>
                <w:p w14:paraId="3F72A19E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Т4</w:t>
                  </w:r>
                </w:p>
              </w:tc>
              <w:tc>
                <w:tcPr>
                  <w:tcW w:w="851" w:type="dxa"/>
                </w:tcPr>
                <w:p w14:paraId="2BAEFD7F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Т5</w:t>
                  </w:r>
                </w:p>
              </w:tc>
              <w:tc>
                <w:tcPr>
                  <w:tcW w:w="992" w:type="dxa"/>
                </w:tcPr>
                <w:p w14:paraId="733FB578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Т6</w:t>
                  </w:r>
                </w:p>
              </w:tc>
              <w:tc>
                <w:tcPr>
                  <w:tcW w:w="1134" w:type="dxa"/>
                </w:tcPr>
                <w:p w14:paraId="6E21AF9B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Т7</w:t>
                  </w:r>
                </w:p>
              </w:tc>
              <w:tc>
                <w:tcPr>
                  <w:tcW w:w="1134" w:type="dxa"/>
                </w:tcPr>
                <w:p w14:paraId="1D5AC69F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Т8</w:t>
                  </w:r>
                </w:p>
              </w:tc>
              <w:tc>
                <w:tcPr>
                  <w:tcW w:w="1559" w:type="dxa"/>
                  <w:vMerge/>
                </w:tcPr>
                <w:p w14:paraId="3E82783C" w14:textId="77777777" w:rsidR="00852217" w:rsidRPr="007D3725" w:rsidRDefault="00852217" w:rsidP="008522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7" w:type="dxa"/>
                  <w:vMerge/>
                </w:tcPr>
                <w:p w14:paraId="2E4B71A9" w14:textId="77777777" w:rsidR="00852217" w:rsidRPr="007D3725" w:rsidRDefault="00852217" w:rsidP="008522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2217" w:rsidRPr="007D3725" w14:paraId="30AE0790" w14:textId="77777777" w:rsidTr="00CF4EB7">
              <w:trPr>
                <w:gridAfter w:val="1"/>
                <w:wAfter w:w="3576" w:type="dxa"/>
                <w:cantSplit/>
              </w:trPr>
              <w:tc>
                <w:tcPr>
                  <w:tcW w:w="1003" w:type="dxa"/>
                  <w:gridSpan w:val="2"/>
                </w:tcPr>
                <w:p w14:paraId="7B84B5E6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14:paraId="2D433743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14:paraId="06ABBED0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14:paraId="05C3F141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14:paraId="490B0D39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14:paraId="48072FE7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14:paraId="56C595D8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14:paraId="75127301" w14:textId="77777777" w:rsidR="00852217" w:rsidRPr="007D3725" w:rsidRDefault="00852217" w:rsidP="004B27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vMerge/>
                </w:tcPr>
                <w:p w14:paraId="5FD2F103" w14:textId="77777777" w:rsidR="00852217" w:rsidRPr="007D3725" w:rsidRDefault="00852217" w:rsidP="008522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7" w:type="dxa"/>
                  <w:vMerge/>
                </w:tcPr>
                <w:p w14:paraId="3A74DF79" w14:textId="77777777" w:rsidR="00852217" w:rsidRPr="007D3725" w:rsidRDefault="00852217" w:rsidP="008522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4EB7" w14:paraId="17D9DDA9" w14:textId="77777777" w:rsidTr="00CF4EB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il"/>
                  <w:insideV w:val="nil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  <w:tblLook w:val="0600" w:firstRow="0" w:lastRow="0" w:firstColumn="0" w:lastColumn="0" w:noHBand="1" w:noVBand="1"/>
              </w:tblPrEx>
              <w:trPr>
                <w:gridBefore w:val="1"/>
                <w:wBefore w:w="7" w:type="dxa"/>
                <w:trHeight w:val="1280"/>
              </w:trPr>
              <w:tc>
                <w:tcPr>
                  <w:tcW w:w="14774" w:type="dxa"/>
                  <w:gridSpan w:val="11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6258F01D" w14:textId="77777777" w:rsidR="00CF4EB7" w:rsidRDefault="00CF4EB7" w:rsidP="00CF4E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</w:t>
                  </w:r>
                </w:p>
                <w:p w14:paraId="1CD4F47F" w14:textId="148F2F33" w:rsidR="00CF4EB7" w:rsidRDefault="00CF4EB7" w:rsidP="00CF4EB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Шкала оцінювання: вузу, національна та ECTS</w:t>
                  </w:r>
                </w:p>
                <w:p w14:paraId="30B47ABD" w14:textId="77777777" w:rsidR="00CF4EB7" w:rsidRDefault="00CF4EB7" w:rsidP="00CF4E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36"/>
                    <w:gridCol w:w="1561"/>
                    <w:gridCol w:w="915"/>
                    <w:gridCol w:w="2865"/>
                    <w:gridCol w:w="4121"/>
                  </w:tblGrid>
                  <w:tr w:rsidR="00CF4EB7" w14:paraId="4F9F1473" w14:textId="77777777" w:rsidTr="00CF4EB7">
                    <w:trPr>
                      <w:cantSplit/>
                      <w:trHeight w:val="435"/>
                    </w:trPr>
                    <w:tc>
                      <w:tcPr>
                        <w:tcW w:w="25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6D56CE5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  ECTS</w:t>
                        </w:r>
                      </w:p>
                    </w:tc>
                    <w:tc>
                      <w:tcPr>
                        <w:tcW w:w="15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4BF4491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 в балах</w:t>
                        </w:r>
                      </w:p>
                    </w:tc>
                    <w:tc>
                      <w:tcPr>
                        <w:tcW w:w="79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8B62B12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За національною шкалою</w:t>
                        </w:r>
                      </w:p>
                    </w:tc>
                  </w:tr>
                  <w:tr w:rsidR="00CF4EB7" w14:paraId="7C346573" w14:textId="77777777" w:rsidTr="00CF4EB7">
                    <w:trPr>
                      <w:cantSplit/>
                      <w:trHeight w:val="450"/>
                    </w:trPr>
                    <w:tc>
                      <w:tcPr>
                        <w:tcW w:w="25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4E0617C" w14:textId="77777777" w:rsidR="00CF4EB7" w:rsidRDefault="00CF4EB7" w:rsidP="00CF4EB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F08A67E" w14:textId="77777777" w:rsidR="00CF4EB7" w:rsidRDefault="00CF4EB7" w:rsidP="00CF4EB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9E7FE73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</w:t>
                        </w:r>
                      </w:p>
                    </w:tc>
                    <w:tc>
                      <w:tcPr>
                        <w:tcW w:w="4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446070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Залік</w:t>
                        </w:r>
                      </w:p>
                    </w:tc>
                  </w:tr>
                  <w:tr w:rsidR="00CF4EB7" w14:paraId="216A7F30" w14:textId="77777777" w:rsidTr="00CF4EB7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124F8E6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26D3672" w14:textId="77777777" w:rsidR="00CF4EB7" w:rsidRDefault="00CF4EB7" w:rsidP="00CF4EB7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90 – 100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2CE714F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4DDA406" w14:textId="77777777" w:rsidR="00CF4EB7" w:rsidRDefault="00CF4EB7" w:rsidP="00CF4EB7">
                        <w:pPr>
                          <w:pStyle w:val="3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auto"/>
                            <w:sz w:val="24"/>
                            <w:szCs w:val="24"/>
                          </w:rPr>
                          <w:t>Відмінно</w:t>
                        </w:r>
                        <w:proofErr w:type="spellEnd"/>
                      </w:p>
                    </w:tc>
                    <w:tc>
                      <w:tcPr>
                        <w:tcW w:w="41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EA4DD7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14:paraId="78B8F028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14:paraId="69E215C8" w14:textId="77777777" w:rsidR="00CF4EB7" w:rsidRDefault="00CF4EB7" w:rsidP="00CF4EB7">
                        <w:pPr>
                          <w:pStyle w:val="3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auto"/>
                            <w:sz w:val="24"/>
                            <w:szCs w:val="24"/>
                          </w:rPr>
                          <w:t>Зараховано</w:t>
                        </w:r>
                        <w:proofErr w:type="spellEnd"/>
                      </w:p>
                    </w:tc>
                  </w:tr>
                  <w:tr w:rsidR="00CF4EB7" w14:paraId="22AF97BF" w14:textId="77777777" w:rsidTr="00CF4EB7">
                    <w:trPr>
                      <w:cantSplit/>
                      <w:trHeight w:val="194"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D9E0CA3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3578589" w14:textId="77777777" w:rsidR="00CF4EB7" w:rsidRDefault="00CF4EB7" w:rsidP="00CF4EB7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81-89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FAA94B6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E17EFF1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Дуже добре 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75CEAFC" w14:textId="77777777" w:rsidR="00CF4EB7" w:rsidRDefault="00CF4EB7" w:rsidP="00CF4EB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CF4EB7" w14:paraId="68A47928" w14:textId="77777777" w:rsidTr="00CF4EB7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55D37D4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43397C2" w14:textId="77777777" w:rsidR="00CF4EB7" w:rsidRDefault="00CF4EB7" w:rsidP="00CF4EB7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71-80</w:t>
                        </w: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A51BBD9" w14:textId="77777777" w:rsidR="00CF4EB7" w:rsidRDefault="00CF4EB7" w:rsidP="00CF4EB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CA073E2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Добре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28A8F34" w14:textId="77777777" w:rsidR="00CF4EB7" w:rsidRDefault="00CF4EB7" w:rsidP="00CF4EB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CF4EB7" w14:paraId="4E428A7D" w14:textId="77777777" w:rsidTr="00CF4EB7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8C8E760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E60FA4F" w14:textId="77777777" w:rsidR="00CF4EB7" w:rsidRDefault="00CF4EB7" w:rsidP="00CF4EB7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61-70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96F7787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4492CD2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Задовільно 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6491F4C" w14:textId="77777777" w:rsidR="00CF4EB7" w:rsidRDefault="00CF4EB7" w:rsidP="00CF4EB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CF4EB7" w14:paraId="254A982D" w14:textId="77777777" w:rsidTr="00CF4EB7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9C7BC1E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Е 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E88BB84" w14:textId="77777777" w:rsidR="00CF4EB7" w:rsidRDefault="00CF4EB7" w:rsidP="00CF4EB7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51-60</w:t>
                        </w: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E8E9104" w14:textId="77777777" w:rsidR="00CF4EB7" w:rsidRDefault="00CF4EB7" w:rsidP="00CF4EB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E5E2D08" w14:textId="77777777" w:rsidR="00CF4EB7" w:rsidRDefault="00CF4EB7" w:rsidP="00CF4EB7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Достатньо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DF258F0" w14:textId="77777777" w:rsidR="00CF4EB7" w:rsidRDefault="00CF4EB7" w:rsidP="00CF4EB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14:paraId="39BCB789" w14:textId="77777777" w:rsidR="00CF4EB7" w:rsidRDefault="00CF4EB7" w:rsidP="00CF4E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DA891B6" w14:textId="77777777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17" w:rsidRPr="007D3725" w14:paraId="6DA1F678" w14:textId="77777777" w:rsidTr="009E7FE5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697D4F" w14:textId="16B2280A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Питання до </w:t>
            </w:r>
            <w:r w:rsidR="00DD7B8E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r w:rsidR="0003215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E63A60F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1. Поняття міста. Головні урбаністичні концепції.</w:t>
            </w:r>
          </w:p>
          <w:p w14:paraId="2FE684D0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Львовознавство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. Історіографія, дослідники, підходи.</w:t>
            </w:r>
          </w:p>
          <w:p w14:paraId="3981E09A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3. Львів як історичний феномен.</w:t>
            </w:r>
          </w:p>
          <w:p w14:paraId="469240E6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4. Основні етапи історії міста.</w:t>
            </w:r>
          </w:p>
          <w:p w14:paraId="73D07FEF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5. Львів «український» (княжий період).</w:t>
            </w:r>
          </w:p>
          <w:p w14:paraId="20C8DF80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6. Львів «німецький» (доба Середньовіччя, XIV-XV ст.).</w:t>
            </w:r>
          </w:p>
          <w:p w14:paraId="5532E5B9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7. Львів «польський» (XVI ст. – сер. ХХ ст.).</w:t>
            </w:r>
          </w:p>
          <w:p w14:paraId="1CA3DB34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8. Львів радянський і Львів сучасний «український». </w:t>
            </w:r>
          </w:p>
          <w:p w14:paraId="551D0A12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9. Питання про «львівську ідентичність».</w:t>
            </w:r>
          </w:p>
          <w:p w14:paraId="56182682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Персоналістичний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вимір культури міста. </w:t>
            </w:r>
          </w:p>
          <w:p w14:paraId="778A3E7C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11. Видатні діячі і культура Львова: Франц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Ксавер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Моцарт,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Стафан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Банах, Рудольф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Вайгль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, Станіслав Лем, Іван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, Олена Кульчицька,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Шептицький, Микола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Колесса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, Борис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Возницький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та ін.</w:t>
            </w:r>
          </w:p>
          <w:p w14:paraId="0D8C2585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12. Літературний процес у Львові: головні віхи.</w:t>
            </w:r>
          </w:p>
          <w:p w14:paraId="54880634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13. Творчість І. Франка як очільника літературного та наукового поступу міста. </w:t>
            </w:r>
          </w:p>
          <w:p w14:paraId="0162DD26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14. Модернізм у літературі Львова. «Молода муза» та «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музаки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8CAAFA1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15. Міжвоєнна література: чотири літературні напрями.  </w:t>
            </w:r>
          </w:p>
          <w:p w14:paraId="22C08F81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16. Література радянської доби. </w:t>
            </w:r>
          </w:p>
          <w:p w14:paraId="504E08E6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17. Сучасна література: генерація 1980-х та 90-х.</w:t>
            </w:r>
          </w:p>
          <w:p w14:paraId="5CB852DE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18. «Руська трійця» як літературне угруповання.</w:t>
            </w:r>
          </w:p>
          <w:p w14:paraId="264FFD65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Радянофільський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(марксистський) літературний напрям.</w:t>
            </w:r>
          </w:p>
          <w:p w14:paraId="65B8D100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20. Католицький літературний напрям.</w:t>
            </w:r>
          </w:p>
          <w:p w14:paraId="7E36C783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21. Ліберальний літературний напрям.</w:t>
            </w:r>
          </w:p>
          <w:p w14:paraId="1690D69E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22. Націоналістичний літературний напрям («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вісниківська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квадрига»). </w:t>
            </w:r>
          </w:p>
          <w:p w14:paraId="4D861FC6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23. Прозаїки Богдан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Нижанківський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та Зенон Тарнавський – співці львівської вулиці.</w:t>
            </w:r>
          </w:p>
          <w:p w14:paraId="2D7DC77F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24. Літературна група «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Дванадцятка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D5B2170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25. Творчість Р. Іваничука, Ніна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Бічуї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Грицька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Чубая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1E9869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26. Генерація 1980-х рр. (Галина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Пагутяк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, Ю. Винниченко, Віктор Неборак, Ярослав Павлюк).</w:t>
            </w:r>
          </w:p>
          <w:p w14:paraId="7CC9BBFF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27. Сучасні літератори Львова (Мар’яна Савка, Маріанна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Кіяновська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, Наталка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Сняданко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, Галина Крук, Тимофій Гаврилів, Остап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Сливинський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, Любко Дереш).</w:t>
            </w:r>
          </w:p>
          <w:p w14:paraId="623E2D41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Літгрупи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: «Бу-Ба-Бу» (Андрухович,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Ірванець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, Неборак), «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ЛуГоСад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» (Іван Лучук, Назар Гончар, Роман </w:t>
            </w:r>
            <w:proofErr w:type="spellStart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Садловський</w:t>
            </w:r>
            <w:proofErr w:type="spellEnd"/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065B0E21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29. Головні етапи та тенденції розвитку архітектури Львова.</w:t>
            </w:r>
          </w:p>
          <w:p w14:paraId="6E39B099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30. Давньоруська архітектура Львова. </w:t>
            </w:r>
          </w:p>
          <w:p w14:paraId="3638C8A8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31. Ренесансна архітектура Львова.</w:t>
            </w:r>
          </w:p>
          <w:p w14:paraId="3B769E3D" w14:textId="77777777" w:rsidR="00DD7B8E" w:rsidRPr="00DD7B8E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32. Львів бароковий. </w:t>
            </w:r>
          </w:p>
          <w:p w14:paraId="25CA2F93" w14:textId="77777777" w:rsidR="005A42ED" w:rsidRDefault="00DD7B8E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B8E">
              <w:rPr>
                <w:rFonts w:ascii="Times New Roman" w:hAnsi="Times New Roman" w:cs="Times New Roman"/>
                <w:sz w:val="24"/>
                <w:szCs w:val="24"/>
              </w:rPr>
              <w:t>33. Львів класицистичний.</w:t>
            </w:r>
          </w:p>
          <w:p w14:paraId="576FA93C" w14:textId="06BA4E6E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4. ХХ ст. в архітектурі Львова: сецесія, конструктивізм, </w:t>
            </w:r>
          </w:p>
          <w:p w14:paraId="71BC50F0" w14:textId="518BB478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5. ХХ ст. в архітектурі Львова: соцреалізм, постмодернізм.</w:t>
            </w:r>
          </w:p>
          <w:p w14:paraId="607A07D6" w14:textId="7F5DCAAC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6. Львів (Старе місто) у Світовій спадщині ЮНЕСКО  </w:t>
            </w:r>
          </w:p>
          <w:p w14:paraId="448B984D" w14:textId="309FE014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7. Сучасні тенденції та перспективи розвитку архітектури Львова.</w:t>
            </w:r>
          </w:p>
          <w:p w14:paraId="3A5E899B" w14:textId="1F5CF914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8. Головні тенденції розвитку малярства та скульптури у Львові.</w:t>
            </w:r>
          </w:p>
          <w:p w14:paraId="57D1CBA9" w14:textId="51CC852C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9. Ренесансне малярство Львова.</w:t>
            </w:r>
          </w:p>
          <w:p w14:paraId="267EEFC2" w14:textId="47DEBDC8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0. Лука Долинський – митець епохи бароко.</w:t>
            </w:r>
          </w:p>
          <w:p w14:paraId="6EC0A563" w14:textId="34CA4564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1. Творчість Корнила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Устияновича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95C4D7" w14:textId="5725A045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2. Товариство для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розвою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руської штуки та діяльність І.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Труша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AD724D" w14:textId="7BFC74F9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3. Творчість Романа і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Маргіт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Сельських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/ Григорія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Смольського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/ Софії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Караффи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-Корбут/ Вітольда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Манастирського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/ Володимира Патика/ Карла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Звіринського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/ З. Флінти/ Людомира Медведя</w:t>
            </w:r>
            <w:r w:rsidR="004B27D5">
              <w:rPr>
                <w:rFonts w:ascii="Times New Roman" w:hAnsi="Times New Roman" w:cs="Times New Roman"/>
                <w:sz w:val="24"/>
                <w:szCs w:val="24"/>
              </w:rPr>
              <w:t xml:space="preserve"> та ін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06DA1A" w14:textId="6B87A5BF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4. Сучасна доба і творчість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Влодка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Кауфмана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Скопів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/ Володимира Костирка/ Євгена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Равського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/ Василя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Бажая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/ Михайла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Демцю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/ Петра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Сипняка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/ Юрія Коха</w:t>
            </w:r>
            <w:r w:rsidR="004B27D5">
              <w:rPr>
                <w:rFonts w:ascii="Times New Roman" w:hAnsi="Times New Roman" w:cs="Times New Roman"/>
                <w:sz w:val="24"/>
                <w:szCs w:val="24"/>
              </w:rPr>
              <w:t xml:space="preserve"> та ін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E9E106" w14:textId="3BBA84C6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5. Поняття музею. Роль музеїв в культурі міста.</w:t>
            </w:r>
          </w:p>
          <w:p w14:paraId="206A8B42" w14:textId="5BA28A5F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6. Головні музеї Львова.</w:t>
            </w:r>
          </w:p>
          <w:p w14:paraId="326D21EB" w14:textId="61D26512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7. Львівська національна галерея мистецтв.</w:t>
            </w:r>
          </w:p>
          <w:p w14:paraId="1FBAFE07" w14:textId="6E03D563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8. Львівський історичний музей.</w:t>
            </w:r>
          </w:p>
          <w:p w14:paraId="63B01B39" w14:textId="34545418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9. Львівський музей історії релігії.</w:t>
            </w:r>
          </w:p>
          <w:p w14:paraId="76113AE3" w14:textId="6680AF44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0. Музей етнографії та художнього промислу.</w:t>
            </w:r>
          </w:p>
          <w:p w14:paraId="0E0D06DC" w14:textId="2C2F8297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1. Музей «Літературний Львів першої половини </w:t>
            </w:r>
            <w:r w:rsidR="004B27D5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століття».</w:t>
            </w:r>
          </w:p>
          <w:p w14:paraId="24CCEB15" w14:textId="54BF1DF3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2. Музей народної архітектури і побуту «Шевченківський гай».</w:t>
            </w:r>
          </w:p>
          <w:p w14:paraId="64635134" w14:textId="156B3CB2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3. Національний музей у Львові імені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Шептицького.</w:t>
            </w:r>
          </w:p>
          <w:p w14:paraId="512F2A28" w14:textId="1537638D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4. Місто </w:t>
            </w:r>
            <w:proofErr w:type="spellStart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Львіа</w:t>
            </w:r>
            <w:proofErr w:type="spellEnd"/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 як центр туризму.</w:t>
            </w:r>
          </w:p>
          <w:p w14:paraId="19711A73" w14:textId="64389250" w:rsidR="00DD7B8E" w:rsidRPr="00DD7B8E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 xml:space="preserve">5. Головні напрямки розвитку туризму у місті та подальша перспектива розвитку. </w:t>
            </w:r>
          </w:p>
          <w:p w14:paraId="11FE8E33" w14:textId="05E8A730" w:rsidR="00852217" w:rsidRPr="007D3725" w:rsidRDefault="005A42ED" w:rsidP="005A4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7B8E" w:rsidRPr="00DD7B8E">
              <w:rPr>
                <w:rFonts w:ascii="Times New Roman" w:hAnsi="Times New Roman" w:cs="Times New Roman"/>
                <w:sz w:val="24"/>
                <w:szCs w:val="24"/>
              </w:rPr>
              <w:t>6. Концепція розвитку міста «Львів – відкритий для світу».</w:t>
            </w:r>
          </w:p>
        </w:tc>
      </w:tr>
      <w:tr w:rsidR="00852217" w:rsidRPr="007D3725" w14:paraId="4706DEA1" w14:textId="77777777" w:rsidTr="009E7FE5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794AEB" w14:textId="77777777" w:rsidR="00852217" w:rsidRPr="007D3725" w:rsidRDefault="00852217" w:rsidP="008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3C2291" w14:textId="77777777" w:rsidR="00852217" w:rsidRPr="007D3725" w:rsidRDefault="00852217" w:rsidP="0085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25"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50A8E98C" w14:textId="644A526B" w:rsidR="000224D6" w:rsidRDefault="000224D6">
      <w:pPr>
        <w:rPr>
          <w:rFonts w:ascii="Times New Roman" w:hAnsi="Times New Roman" w:cs="Times New Roman"/>
          <w:sz w:val="24"/>
          <w:szCs w:val="24"/>
        </w:rPr>
      </w:pPr>
    </w:p>
    <w:p w14:paraId="1248C451" w14:textId="77777777" w:rsidR="000224D6" w:rsidRDefault="00022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598627D" w14:textId="77777777" w:rsidR="000224D6" w:rsidRPr="000224D6" w:rsidRDefault="000224D6" w:rsidP="000224D6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022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lastRenderedPageBreak/>
        <w:t>ДОДАТОК</w:t>
      </w:r>
    </w:p>
    <w:p w14:paraId="42070391" w14:textId="77777777" w:rsidR="000224D6" w:rsidRPr="000224D6" w:rsidRDefault="000224D6" w:rsidP="000224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224D6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Схема курсу </w:t>
      </w:r>
      <w:r w:rsidRPr="000224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Культурний і національний феномен Львова</w:t>
      </w:r>
    </w:p>
    <w:p w14:paraId="2220A752" w14:textId="77777777" w:rsidR="000224D6" w:rsidRPr="000224D6" w:rsidRDefault="000224D6" w:rsidP="000224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Style w:val="aa"/>
        <w:tblW w:w="1518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992"/>
        <w:gridCol w:w="8080"/>
        <w:gridCol w:w="1883"/>
        <w:gridCol w:w="1117"/>
      </w:tblGrid>
      <w:tr w:rsidR="000224D6" w:rsidRPr="000224D6" w14:paraId="361E278B" w14:textId="77777777" w:rsidTr="00994754">
        <w:trPr>
          <w:jc w:val="center"/>
        </w:trPr>
        <w:tc>
          <w:tcPr>
            <w:tcW w:w="988" w:type="dxa"/>
            <w:vAlign w:val="center"/>
          </w:tcPr>
          <w:p w14:paraId="59BFBFDE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8"/>
                <w:szCs w:val="28"/>
                <w:lang w:eastAsia="uk-UA"/>
              </w:rPr>
            </w:pPr>
            <w:proofErr w:type="spellStart"/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Тиж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/ дата / год.-</w:t>
            </w:r>
          </w:p>
        </w:tc>
        <w:tc>
          <w:tcPr>
            <w:tcW w:w="2126" w:type="dxa"/>
            <w:vAlign w:val="center"/>
          </w:tcPr>
          <w:p w14:paraId="2C3081A4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8"/>
                <w:szCs w:val="28"/>
                <w:lang w:eastAsia="uk-UA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992" w:type="dxa"/>
            <w:vAlign w:val="center"/>
          </w:tcPr>
          <w:p w14:paraId="5BEA29D2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8"/>
                <w:szCs w:val="28"/>
                <w:lang w:eastAsia="uk-UA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8080" w:type="dxa"/>
            <w:vAlign w:val="center"/>
          </w:tcPr>
          <w:p w14:paraId="415354CD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8"/>
                <w:szCs w:val="28"/>
                <w:lang w:eastAsia="uk-UA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Література  Ресурси в інтернеті</w:t>
            </w:r>
          </w:p>
        </w:tc>
        <w:tc>
          <w:tcPr>
            <w:tcW w:w="1883" w:type="dxa"/>
            <w:vAlign w:val="center"/>
          </w:tcPr>
          <w:p w14:paraId="34E90B73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8"/>
                <w:szCs w:val="28"/>
                <w:lang w:eastAsia="uk-UA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</w:rPr>
              <w:t>Завдання, год</w:t>
            </w:r>
          </w:p>
        </w:tc>
        <w:tc>
          <w:tcPr>
            <w:tcW w:w="1117" w:type="dxa"/>
            <w:vAlign w:val="center"/>
          </w:tcPr>
          <w:p w14:paraId="6B68FF7C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8"/>
                <w:szCs w:val="28"/>
                <w:lang w:eastAsia="uk-UA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0224D6" w:rsidRPr="000224D6" w14:paraId="3EB294B8" w14:textId="77777777" w:rsidTr="0099475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BDC3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ІІ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тиж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B7FB981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7.09.20</w:t>
            </w:r>
          </w:p>
          <w:p w14:paraId="7DFC77A1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8"/>
                <w:szCs w:val="28"/>
                <w:lang w:eastAsia="uk-UA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5FA9" w14:textId="77777777" w:rsidR="000224D6" w:rsidRPr="000224D6" w:rsidRDefault="000224D6" w:rsidP="000224D6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eastAsia="uk-UA"/>
              </w:rPr>
            </w:pPr>
            <w:r w:rsidRPr="00022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Тема. Введення у предмет «Культурний і національний феномен Львова»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C01F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Семінарське заняття</w:t>
            </w:r>
          </w:p>
          <w:p w14:paraId="04A7240E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8"/>
                <w:szCs w:val="28"/>
                <w:lang w:eastAsia="uk-UA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обговорення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E8CE" w14:textId="77777777" w:rsidR="000224D6" w:rsidRPr="000224D6" w:rsidRDefault="000224D6" w:rsidP="000224D6">
            <w:pPr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eastAsia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F7C3" w14:textId="77777777" w:rsidR="000224D6" w:rsidRPr="000224D6" w:rsidRDefault="000224D6" w:rsidP="000224D6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ADE9" w14:textId="77777777" w:rsidR="000224D6" w:rsidRPr="000224D6" w:rsidRDefault="000224D6" w:rsidP="000224D6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</w:p>
        </w:tc>
      </w:tr>
      <w:tr w:rsidR="000224D6" w:rsidRPr="000224D6" w14:paraId="6E5A19FC" w14:textId="77777777" w:rsidTr="0099475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1ED9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 xml:space="preserve">ІІ </w:t>
            </w:r>
            <w:proofErr w:type="spellStart"/>
            <w:r w:rsidRPr="000224D6">
              <w:rPr>
                <w:rFonts w:ascii="Garamond" w:eastAsia="Times New Roman" w:hAnsi="Garamond" w:cs="Garamond"/>
                <w:color w:val="000000"/>
              </w:rPr>
              <w:t>тиж</w:t>
            </w:r>
            <w:proofErr w:type="spellEnd"/>
            <w:r w:rsidRPr="000224D6">
              <w:rPr>
                <w:rFonts w:ascii="Garamond" w:eastAsia="Times New Roman" w:hAnsi="Garamond" w:cs="Garamond"/>
                <w:color w:val="000000"/>
              </w:rPr>
              <w:t>.</w:t>
            </w:r>
          </w:p>
          <w:p w14:paraId="73AC5A06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10.09.20</w:t>
            </w:r>
          </w:p>
          <w:p w14:paraId="3606874D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2 год.</w:t>
            </w:r>
          </w:p>
          <w:p w14:paraId="338156D6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</w:p>
          <w:p w14:paraId="03ED1C9F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C12D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1. Львів як місто та історичний феномен</w:t>
            </w:r>
          </w:p>
          <w:p w14:paraId="6C52A4C6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Поняття міста. Головні урбаністичні концепції. Дослідження Львова: історіографія питання. Головні історичні етапи міста. Коротка історична довідка: княжий період, перебування у складі польської держави, австро-угорський період, міжвоєнне двадцятиліття ХХ ст., радянська доба, період незалежності. </w:t>
            </w:r>
          </w:p>
          <w:p w14:paraId="3988406F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1CA995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A28900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6EB6F7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6E0622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EE2F7B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A02F18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3B620B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2D0DEC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7BECFA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3F0F48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3A1C8B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65BCCF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59DF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  <w:p w14:paraId="46C97F7A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3F64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-Андрухович Ю. 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Місто-корабель.</w:t>
            </w:r>
          </w:p>
          <w:p w14:paraId="2B88B187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-Амін Е.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Тріфт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 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Виразність повсякденного міста.</w:t>
            </w:r>
          </w:p>
          <w:p w14:paraId="360F457C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-Археологія найдавнішого Львова / М.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Бандрівський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  <w:p w14:paraId="02E97DCB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hyperlink r:id="rId20" w:history="1">
              <w:r w:rsidRPr="000224D6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https://ntsh.org/content/arheologiya-naydavnishogo-lvova</w:t>
              </w:r>
            </w:hyperlink>
          </w:p>
          <w:p w14:paraId="528B7CC2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Бауман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З. 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паломника к туристу.</w:t>
            </w:r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</w:r>
          </w:p>
          <w:p w14:paraId="4C3DF82B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Вайль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П.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Гений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места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1" w:history="1">
              <w:r w:rsidRPr="000224D6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https://reader.bookmate.com/QFTz47tp</w:t>
              </w:r>
            </w:hyperlink>
          </w:p>
          <w:p w14:paraId="0066645D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-Возняк Т. 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Місто як «машина для життя». «Львів. 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Sine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qua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non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“без чого </w:t>
            </w:r>
            <w:proofErr w:type="gramStart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немає”»</w:t>
            </w:r>
            <w:proofErr w:type="gramEnd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7324F5FC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Pr="000224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http://www.ji.lviv.ua/ji-library/Vozniak/misto/lviv_bez_chogo.htm</w:t>
              </w:r>
            </w:hyperlink>
          </w:p>
          <w:p w14:paraId="6BFDB936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Зиммель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Большие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духовная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FB72DCC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Карповець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 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Фланер як особлива модель ідентичності в урбаністичній теорії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В.Беньяміна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164DB94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-Лемко І.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Львів і європейськість.</w:t>
            </w:r>
          </w:p>
          <w:p w14:paraId="054888F9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Мовна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 Сучасні путівники Львовом: типологія і зміст:</w:t>
            </w:r>
          </w:p>
          <w:p w14:paraId="4ABB6184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Pr="000224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https://nz.lviv.ua/archiv/2013-1/18.pdf</w:t>
              </w:r>
            </w:hyperlink>
          </w:p>
          <w:p w14:paraId="1198F37A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Петегирич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В.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Середньовічний Львів, відкритий археологами // Дзвін. – 1995. - №4. – С.130-135.</w:t>
            </w:r>
          </w:p>
          <w:p w14:paraId="33C13FBA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Симбирцева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Фланер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интерпретатор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текста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7B68316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Харви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4FCFA587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Шаблій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О.</w:t>
            </w:r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Львовознавчі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студії: підходи, аспекти та проблеми:</w:t>
            </w:r>
          </w:p>
          <w:p w14:paraId="6C0E1145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hyperlink r:id="rId24" w:history="1">
              <w:r w:rsidRPr="000224D6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http://ena.lp.edu.ua:8080/bitstream/ntb/23118/1/15-56-59.pdf</w:t>
              </w:r>
            </w:hyperlink>
          </w:p>
          <w:p w14:paraId="72B96D1D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E4D9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</w:rPr>
              <w:t>1) Окреслити поняття «місто». Виділити головні урбаністичні концепції.</w:t>
            </w:r>
          </w:p>
          <w:p w14:paraId="4DA747A7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</w:rPr>
              <w:t>2) Показати головні етапи та віхи історії міста Львова.</w:t>
            </w:r>
          </w:p>
          <w:p w14:paraId="25749DF2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</w:rPr>
              <w:t>3) Опрацювати есе Андрухович Ю. «Місто-корабель».</w:t>
            </w:r>
          </w:p>
          <w:p w14:paraId="05DC234F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</w:rPr>
              <w:t>4) Підготувати проєкт «Моє місто» (на основі праці</w:t>
            </w:r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Вайль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П. «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Гений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места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»).</w:t>
            </w:r>
          </w:p>
          <w:p w14:paraId="694351BB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5) Підготувати презентаційний ролик про місто Львів: «Мій Львів (Львів власними очима)» (фото-, відео презентація).</w:t>
            </w:r>
          </w:p>
          <w:p w14:paraId="56A37070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6) Підготувати творчу роботу на </w:t>
            </w:r>
            <w:r w:rsidRPr="000224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тему: «Найкраща 5: п’ять місць Львова для гостей міста».</w:t>
            </w:r>
          </w:p>
          <w:p w14:paraId="571D5C0B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14:paraId="1C60E64B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8BFC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До 21.09.19 </w:t>
            </w:r>
          </w:p>
        </w:tc>
      </w:tr>
      <w:tr w:rsidR="000224D6" w:rsidRPr="000224D6" w14:paraId="79169A4E" w14:textId="77777777" w:rsidTr="0099475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D7C7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І</w:t>
            </w:r>
            <w:r w:rsidRPr="000224D6">
              <w:rPr>
                <w:rFonts w:ascii="Garamond" w:eastAsia="Times New Roman" w:hAnsi="Garamond" w:cs="Garamond"/>
                <w:color w:val="000000"/>
                <w:lang w:val="en-US"/>
              </w:rPr>
              <w:t>V</w:t>
            </w:r>
            <w:r w:rsidRPr="000224D6">
              <w:rPr>
                <w:rFonts w:ascii="Garamond" w:eastAsia="Times New Roman" w:hAnsi="Garamond" w:cs="Garamond"/>
                <w:color w:val="000000"/>
              </w:rPr>
              <w:t xml:space="preserve"> </w:t>
            </w:r>
            <w:proofErr w:type="spellStart"/>
            <w:r w:rsidRPr="000224D6">
              <w:rPr>
                <w:rFonts w:ascii="Garamond" w:eastAsia="Times New Roman" w:hAnsi="Garamond" w:cs="Garamond"/>
                <w:color w:val="000000"/>
              </w:rPr>
              <w:t>тиж</w:t>
            </w:r>
            <w:proofErr w:type="spellEnd"/>
            <w:r w:rsidRPr="000224D6">
              <w:rPr>
                <w:rFonts w:ascii="Garamond" w:eastAsia="Times New Roman" w:hAnsi="Garamond" w:cs="Garamond"/>
                <w:color w:val="000000"/>
              </w:rPr>
              <w:t>.</w:t>
            </w:r>
          </w:p>
          <w:p w14:paraId="5599B140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21.09.20</w:t>
            </w:r>
          </w:p>
          <w:p w14:paraId="0431DACA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3880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1. Тема 1. Львів крізь віки: місто як історичний феномен.</w:t>
            </w:r>
          </w:p>
          <w:p w14:paraId="1BBB340F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7C8E7B5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16DF6CC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2A1ED9E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9258377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F31477E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8FC1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Семінарське заняття.</w:t>
            </w:r>
          </w:p>
          <w:p w14:paraId="54E7B701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Доповідь, бесіда, обговорення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7DAC" w14:textId="77777777" w:rsidR="000224D6" w:rsidRPr="000224D6" w:rsidRDefault="000224D6" w:rsidP="000224D6">
            <w:pPr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274C" w14:textId="77777777" w:rsidR="000224D6" w:rsidRPr="000224D6" w:rsidRDefault="000224D6" w:rsidP="000224D6">
            <w:pPr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5319" w14:textId="77777777" w:rsidR="000224D6" w:rsidRPr="000224D6" w:rsidRDefault="000224D6" w:rsidP="000224D6">
            <w:pPr>
              <w:spacing w:line="276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</w:p>
        </w:tc>
      </w:tr>
      <w:tr w:rsidR="000224D6" w:rsidRPr="000224D6" w14:paraId="34E42C28" w14:textId="77777777" w:rsidTr="0099475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9353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І</w:t>
            </w:r>
            <w:r w:rsidRPr="000224D6">
              <w:rPr>
                <w:rFonts w:ascii="Garamond" w:eastAsia="Times New Roman" w:hAnsi="Garamond" w:cs="Garamond"/>
                <w:color w:val="000000"/>
                <w:lang w:val="en-US"/>
              </w:rPr>
              <w:t>V</w:t>
            </w:r>
            <w:r w:rsidRPr="000224D6">
              <w:rPr>
                <w:rFonts w:ascii="Garamond" w:eastAsia="Times New Roman" w:hAnsi="Garamond" w:cs="Garamond"/>
                <w:color w:val="000000"/>
              </w:rPr>
              <w:t xml:space="preserve"> </w:t>
            </w:r>
            <w:proofErr w:type="spellStart"/>
            <w:r w:rsidRPr="000224D6">
              <w:rPr>
                <w:rFonts w:ascii="Garamond" w:eastAsia="Times New Roman" w:hAnsi="Garamond" w:cs="Garamond"/>
                <w:color w:val="000000"/>
              </w:rPr>
              <w:t>тиж</w:t>
            </w:r>
            <w:proofErr w:type="spellEnd"/>
            <w:r w:rsidRPr="000224D6">
              <w:rPr>
                <w:rFonts w:ascii="Garamond" w:eastAsia="Times New Roman" w:hAnsi="Garamond" w:cs="Garamond"/>
                <w:color w:val="000000"/>
              </w:rPr>
              <w:t>.</w:t>
            </w:r>
          </w:p>
          <w:p w14:paraId="4362D40F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24.09.20.</w:t>
            </w:r>
          </w:p>
          <w:p w14:paraId="416E157F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2 год.</w:t>
            </w:r>
          </w:p>
          <w:p w14:paraId="373B7F01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295A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Тема 2. Львів як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етно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-національний феномен.</w:t>
            </w:r>
          </w:p>
          <w:p w14:paraId="693308F5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224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Львів як полікультурне місто та феномен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bCs/>
                <w:color w:val="000000"/>
              </w:rPr>
              <w:t>поліетнічності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Етно-національний склад Львова в різні історичні періоди. Титульні етноси і інші групи населення кожного історичного періоду. ХХ ст. як доба значних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bCs/>
                <w:color w:val="000000"/>
              </w:rPr>
              <w:t>ентонаціональних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змін населення Львова. Етнонаціональний склад сучасного Львова. Поняття </w:t>
            </w:r>
            <w:r w:rsidRPr="000224D6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«львівська ідентичність».</w:t>
            </w:r>
          </w:p>
          <w:p w14:paraId="65EB7FBC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69047B6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81BC09F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BB973BF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49A3403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ACA37D3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ACC603C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D94BBAE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DF0F2E6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FA368F4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AFE14CF" w14:textId="77777777" w:rsidR="000224D6" w:rsidRPr="000224D6" w:rsidRDefault="000224D6" w:rsidP="000224D6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1D91" w14:textId="77777777" w:rsidR="000224D6" w:rsidRPr="000224D6" w:rsidRDefault="000224D6" w:rsidP="000224D6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31BE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-Андрухович Ю. 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Місто-корабель.</w:t>
            </w:r>
          </w:p>
          <w:p w14:paraId="79E93FB4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-Галицька брама. – 1997. - № 10-11: «Євреї Львова».</w:t>
            </w:r>
          </w:p>
          <w:p w14:paraId="043DDBFF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-Галицька брама. – 1996. - № 21-22: «Вірмени у Львові».</w:t>
            </w:r>
          </w:p>
          <w:p w14:paraId="542D8600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-Галицька брама. – 1996. - №12: «Княжий Львів».</w:t>
            </w:r>
          </w:p>
          <w:p w14:paraId="717A88F6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Грабович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Мітологізація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Львова // Критика. – 2002. – №7-8. – С. 11-17:</w:t>
            </w:r>
          </w:p>
          <w:p w14:paraId="04E532D7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Pr="000224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https://krytyka.com/ua/articles/mitolohizatsiyi-lvova-vidlunnya-prysutnosty-ta-vidsutnosty</w:t>
              </w:r>
            </w:hyperlink>
          </w:p>
          <w:p w14:paraId="67DC241D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Капраль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Демографія Львова 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-пер. пол. 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</w:p>
          <w:p w14:paraId="03626DB7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Капраль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 Національні громади Львова ХVІ- ХVІІІ ст. (Соціально-правові взаємини). Львів, 2003.</w:t>
            </w:r>
          </w:p>
          <w:p w14:paraId="7217BEA6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Pr="000224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https://shron1.chtyvo.org.ua/Kapral_Myron/Natsionalni_hromady_Lvova_XVIXVIII_st_sotsialno-pravovi_vzaiemyny.pdf</w:t>
              </w:r>
            </w:hyperlink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14:paraId="13F9D6DA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-Лемко І.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Львів і європейськість. </w:t>
            </w:r>
          </w:p>
          <w:p w14:paraId="72B41613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-Лозинський Р. Етнічний склад населення Львова. Львів, 2005:</w:t>
            </w:r>
          </w:p>
          <w:p w14:paraId="01BFCF8B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hyperlink r:id="rId27" w:history="1">
              <w:r w:rsidRPr="000224D6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http://shron1.chtyvo.org.ua/Lozynskyi_Roman/Etnichnyi_sklad_naselennia_Lvova_u_konteksti_suspilnoho_rozvytku_Halychyny.pdf</w:t>
              </w:r>
            </w:hyperlink>
          </w:p>
          <w:p w14:paraId="3689A5B1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Меламед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В.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Евреи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Львове (ХІІІ – пер. пол. ХХ в.):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люди.</w:t>
            </w:r>
          </w:p>
          <w:p w14:paraId="59A658DC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-Середа В., Судин Д.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«Львів’янин» – окрема ідентичність чи місце прописки?</w:t>
            </w:r>
          </w:p>
          <w:p w14:paraId="5DABCD6E" w14:textId="77777777" w:rsidR="000224D6" w:rsidRPr="000224D6" w:rsidRDefault="000224D6" w:rsidP="000224D6">
            <w:pPr>
              <w:spacing w:line="276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-Шиян Р.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Італійці в середньовічному Львові (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XIV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ст.).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E92D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</w:rPr>
              <w:t>1) Показати етнічний та національний склад Львова у різні періоди його існування.</w:t>
            </w:r>
          </w:p>
          <w:p w14:paraId="28A232A0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</w:rPr>
              <w:t>2) Розкрити зміст поняття «міська ідентичність».</w:t>
            </w:r>
          </w:p>
          <w:p w14:paraId="717CDE57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Осмислити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</w:rPr>
              <w:t>полікультурність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контексті історії Львова.</w:t>
            </w:r>
          </w:p>
          <w:p w14:paraId="5E6AB4FA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Опрацювати праці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Грабовича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Г.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</w:rPr>
              <w:t>Мітологізація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Львова»,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</w:rPr>
              <w:t>Капраля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«Національні громади Львова ХVІ- ХVІІІ ст.».</w:t>
            </w:r>
          </w:p>
          <w:p w14:paraId="3EADC0F3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5) Творче пошукове завдання «Мій рід» (національний 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склад членів родини).</w:t>
            </w:r>
          </w:p>
          <w:p w14:paraId="2ACFF3DC" w14:textId="77777777" w:rsidR="000224D6" w:rsidRPr="000224D6" w:rsidRDefault="000224D6" w:rsidP="000224D6">
            <w:pPr>
              <w:spacing w:line="276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00A3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 xml:space="preserve">До 5.10.20 </w:t>
            </w:r>
          </w:p>
        </w:tc>
      </w:tr>
      <w:tr w:rsidR="000224D6" w:rsidRPr="000224D6" w14:paraId="38A397D7" w14:textId="77777777" w:rsidTr="0099475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C430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  <w:lang w:val="en-US"/>
              </w:rPr>
              <w:t>VI</w:t>
            </w:r>
            <w:r w:rsidRPr="000224D6">
              <w:rPr>
                <w:rFonts w:ascii="Garamond" w:eastAsia="Times New Roman" w:hAnsi="Garamond" w:cs="Garamond"/>
                <w:color w:val="000000"/>
              </w:rPr>
              <w:t xml:space="preserve"> </w:t>
            </w:r>
            <w:proofErr w:type="spellStart"/>
            <w:r w:rsidRPr="000224D6">
              <w:rPr>
                <w:rFonts w:ascii="Garamond" w:eastAsia="Times New Roman" w:hAnsi="Garamond" w:cs="Garamond"/>
                <w:color w:val="000000"/>
              </w:rPr>
              <w:t>тиж</w:t>
            </w:r>
            <w:proofErr w:type="spellEnd"/>
            <w:r w:rsidRPr="000224D6">
              <w:rPr>
                <w:rFonts w:ascii="Garamond" w:eastAsia="Times New Roman" w:hAnsi="Garamond" w:cs="Garamond"/>
                <w:color w:val="000000"/>
              </w:rPr>
              <w:t>.</w:t>
            </w:r>
          </w:p>
          <w:p w14:paraId="0A392E1F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5.10.20.</w:t>
            </w:r>
          </w:p>
          <w:p w14:paraId="4EAB1614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EDA9" w14:textId="77777777" w:rsidR="000224D6" w:rsidRPr="000224D6" w:rsidRDefault="000224D6" w:rsidP="000224D6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  <w:lang w:eastAsia="uk-UA"/>
              </w:rPr>
            </w:pPr>
            <w:r w:rsidRPr="000224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2.</w:t>
            </w:r>
            <w:r w:rsidRPr="0002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24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Етнічний та національний склад міста Львова. Феномен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полікультурності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318E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Семінарське заняття.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Доповідідискусії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обговорення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E12A" w14:textId="77777777" w:rsidR="000224D6" w:rsidRPr="000224D6" w:rsidRDefault="000224D6" w:rsidP="000224D6">
            <w:pPr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D42A" w14:textId="77777777" w:rsidR="000224D6" w:rsidRPr="000224D6" w:rsidRDefault="000224D6" w:rsidP="000224D6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02D0" w14:textId="77777777" w:rsidR="000224D6" w:rsidRPr="000224D6" w:rsidRDefault="000224D6" w:rsidP="000224D6">
            <w:pPr>
              <w:spacing w:line="276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</w:p>
        </w:tc>
      </w:tr>
      <w:tr w:rsidR="000224D6" w:rsidRPr="000224D6" w14:paraId="424FF647" w14:textId="77777777" w:rsidTr="0099475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E85F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  <w:lang w:val="en-US"/>
              </w:rPr>
              <w:t>VI</w:t>
            </w:r>
            <w:r w:rsidRPr="000224D6">
              <w:rPr>
                <w:rFonts w:ascii="Garamond" w:eastAsia="Times New Roman" w:hAnsi="Garamond" w:cs="Garamond"/>
                <w:color w:val="000000"/>
              </w:rPr>
              <w:t xml:space="preserve"> </w:t>
            </w:r>
            <w:proofErr w:type="spellStart"/>
            <w:r w:rsidRPr="000224D6">
              <w:rPr>
                <w:rFonts w:ascii="Garamond" w:eastAsia="Times New Roman" w:hAnsi="Garamond" w:cs="Garamond"/>
                <w:color w:val="000000"/>
              </w:rPr>
              <w:t>тиж</w:t>
            </w:r>
            <w:proofErr w:type="spellEnd"/>
            <w:r w:rsidRPr="000224D6">
              <w:rPr>
                <w:rFonts w:ascii="Garamond" w:eastAsia="Times New Roman" w:hAnsi="Garamond" w:cs="Garamond"/>
                <w:color w:val="000000"/>
              </w:rPr>
              <w:t>.</w:t>
            </w:r>
          </w:p>
          <w:p w14:paraId="1253797A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8.10.20.</w:t>
            </w:r>
          </w:p>
          <w:p w14:paraId="276805A1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AFD4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224D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Тема 3. </w:t>
            </w:r>
            <w:r w:rsidRPr="00022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Львів: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персоналістичний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вимір міста.</w:t>
            </w:r>
          </w:p>
          <w:p w14:paraId="67E236A6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224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Урбаністична антропологія як дослідницький напрям: концепції та підходи. П.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bCs/>
                <w:color w:val="000000"/>
              </w:rPr>
              <w:t>Вайль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і його концепція «генія місця». Львів як місто визначних діячів світової культури. Провідні постаті Львова від найдавніших часів до наших днів: </w:t>
            </w:r>
            <w:r w:rsidRPr="000224D6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внесок у світову й українську культуру.</w:t>
            </w:r>
          </w:p>
          <w:p w14:paraId="6C5767F4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03BD9D3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32059EE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B26D70D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C14F487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AF59A9D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B393C05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DC0747D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B41D62C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7C22C00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F1EE9EC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000C81F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90A0862" w14:textId="77777777" w:rsidR="000224D6" w:rsidRPr="000224D6" w:rsidRDefault="000224D6" w:rsidP="000224D6">
            <w:pPr>
              <w:spacing w:line="276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5724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Лекція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E8E7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>-</w:t>
            </w:r>
            <w:proofErr w:type="spellStart"/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>Возницький</w:t>
            </w:r>
            <w:proofErr w:type="spellEnd"/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 xml:space="preserve"> Б.</w:t>
            </w:r>
            <w:r w:rsidRPr="000224D6">
              <w:rPr>
                <w:rFonts w:ascii="Times New Roman" w:eastAsia="Calibri" w:hAnsi="Times New Roman" w:cs="Times New Roman"/>
                <w:sz w:val="20"/>
              </w:rPr>
              <w:t xml:space="preserve"> Каплиця </w:t>
            </w:r>
            <w:proofErr w:type="spellStart"/>
            <w:r w:rsidRPr="000224D6">
              <w:rPr>
                <w:rFonts w:ascii="Times New Roman" w:eastAsia="Calibri" w:hAnsi="Times New Roman" w:cs="Times New Roman"/>
                <w:sz w:val="20"/>
              </w:rPr>
              <w:t>Боїмів</w:t>
            </w:r>
            <w:proofErr w:type="spellEnd"/>
            <w:r w:rsidRPr="000224D6">
              <w:rPr>
                <w:rFonts w:ascii="Times New Roman" w:eastAsia="Calibri" w:hAnsi="Times New Roman" w:cs="Times New Roman"/>
                <w:sz w:val="20"/>
              </w:rPr>
              <w:t xml:space="preserve"> у Львові.</w:t>
            </w:r>
          </w:p>
          <w:p w14:paraId="0E32C42E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>-</w:t>
            </w:r>
            <w:proofErr w:type="spellStart"/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>Возницький</w:t>
            </w:r>
            <w:proofErr w:type="spellEnd"/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 xml:space="preserve"> Б.</w:t>
            </w:r>
            <w:r w:rsidRPr="000224D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0224D6">
              <w:rPr>
                <w:rFonts w:ascii="Times New Roman" w:eastAsia="Calibri" w:hAnsi="Times New Roman" w:cs="Times New Roman"/>
                <w:sz w:val="20"/>
              </w:rPr>
              <w:t>Олеський</w:t>
            </w:r>
            <w:proofErr w:type="spellEnd"/>
            <w:r w:rsidRPr="000224D6">
              <w:rPr>
                <w:rFonts w:ascii="Times New Roman" w:eastAsia="Calibri" w:hAnsi="Times New Roman" w:cs="Times New Roman"/>
                <w:sz w:val="20"/>
              </w:rPr>
              <w:t xml:space="preserve"> замок.</w:t>
            </w:r>
          </w:p>
          <w:p w14:paraId="4C9CDF85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>-</w:t>
            </w:r>
            <w:proofErr w:type="spellStart"/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>Возницький</w:t>
            </w:r>
            <w:proofErr w:type="spellEnd"/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 xml:space="preserve"> Б.</w:t>
            </w:r>
            <w:r w:rsidRPr="000224D6">
              <w:rPr>
                <w:rFonts w:ascii="Times New Roman" w:eastAsia="Calibri" w:hAnsi="Times New Roman" w:cs="Times New Roman"/>
                <w:sz w:val="20"/>
              </w:rPr>
              <w:t xml:space="preserve"> Автопортрет на тлі часу.</w:t>
            </w:r>
          </w:p>
          <w:p w14:paraId="3937BDBE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>-Гординський С.</w:t>
            </w:r>
            <w:r w:rsidRPr="000224D6">
              <w:rPr>
                <w:rFonts w:ascii="Times New Roman" w:eastAsia="Calibri" w:hAnsi="Times New Roman" w:cs="Times New Roman"/>
                <w:sz w:val="20"/>
              </w:rPr>
              <w:t xml:space="preserve"> Іван </w:t>
            </w:r>
            <w:proofErr w:type="spellStart"/>
            <w:r w:rsidRPr="000224D6">
              <w:rPr>
                <w:rFonts w:ascii="Times New Roman" w:eastAsia="Calibri" w:hAnsi="Times New Roman" w:cs="Times New Roman"/>
                <w:sz w:val="20"/>
              </w:rPr>
              <w:t>Труш</w:t>
            </w:r>
            <w:proofErr w:type="spellEnd"/>
            <w:r w:rsidRPr="000224D6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14:paraId="2A77065B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>-</w:t>
            </w:r>
            <w:proofErr w:type="spellStart"/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>Грицюк</w:t>
            </w:r>
            <w:proofErr w:type="spellEnd"/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 xml:space="preserve"> С.</w:t>
            </w:r>
            <w:r w:rsidRPr="000224D6">
              <w:rPr>
                <w:rFonts w:ascii="Times New Roman" w:eastAsia="Calibri" w:hAnsi="Times New Roman" w:cs="Times New Roman"/>
                <w:sz w:val="20"/>
              </w:rPr>
              <w:t xml:space="preserve"> Культова 20 Львова. – Львів, 2012.</w:t>
            </w:r>
          </w:p>
          <w:p w14:paraId="333B8CDA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224D6">
              <w:rPr>
                <w:rFonts w:ascii="Times New Roman" w:eastAsia="Calibri" w:hAnsi="Times New Roman" w:cs="Times New Roman"/>
                <w:sz w:val="20"/>
              </w:rPr>
              <w:t>-Ільницький М. Літературний Львів пер. пол. ХХ ст.:</w:t>
            </w:r>
          </w:p>
          <w:p w14:paraId="0E975F17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hyperlink r:id="rId28" w:history="1">
              <w:r w:rsidRPr="000224D6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http://map.lviv.ua/statti/ilnyckij.html</w:t>
              </w:r>
            </w:hyperlink>
          </w:p>
          <w:p w14:paraId="6027AB4D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>-</w:t>
            </w:r>
            <w:proofErr w:type="spellStart"/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>Ісаєвич</w:t>
            </w:r>
            <w:proofErr w:type="spellEnd"/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 xml:space="preserve"> Я.</w:t>
            </w:r>
            <w:r w:rsidRPr="000224D6">
              <w:rPr>
                <w:rFonts w:ascii="Times New Roman" w:eastAsia="Calibri" w:hAnsi="Times New Roman" w:cs="Times New Roman"/>
                <w:sz w:val="20"/>
              </w:rPr>
              <w:t xml:space="preserve"> Літературна спадщина Івана Федорова. – Львів, 1989.</w:t>
            </w:r>
          </w:p>
          <w:p w14:paraId="6CE3A0C8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224D6">
              <w:rPr>
                <w:rFonts w:ascii="Times New Roman" w:eastAsia="Calibri" w:hAnsi="Times New Roman" w:cs="Times New Roman"/>
                <w:sz w:val="20"/>
              </w:rPr>
              <w:t xml:space="preserve">-Історія Львова. У трьох томах / Редколегія Я. </w:t>
            </w:r>
            <w:proofErr w:type="spellStart"/>
            <w:r w:rsidRPr="000224D6">
              <w:rPr>
                <w:rFonts w:ascii="Times New Roman" w:eastAsia="Calibri" w:hAnsi="Times New Roman" w:cs="Times New Roman"/>
                <w:sz w:val="20"/>
              </w:rPr>
              <w:t>Ісаєвич</w:t>
            </w:r>
            <w:proofErr w:type="spellEnd"/>
            <w:r w:rsidRPr="000224D6">
              <w:rPr>
                <w:rFonts w:ascii="Times New Roman" w:eastAsia="Calibri" w:hAnsi="Times New Roman" w:cs="Times New Roman"/>
                <w:sz w:val="20"/>
              </w:rPr>
              <w:t xml:space="preserve">, М. Литвин, Ф. </w:t>
            </w:r>
            <w:proofErr w:type="spellStart"/>
            <w:r w:rsidRPr="000224D6">
              <w:rPr>
                <w:rFonts w:ascii="Times New Roman" w:eastAsia="Calibri" w:hAnsi="Times New Roman" w:cs="Times New Roman"/>
                <w:sz w:val="20"/>
              </w:rPr>
              <w:t>Стеблій</w:t>
            </w:r>
            <w:proofErr w:type="spellEnd"/>
            <w:r w:rsidRPr="000224D6">
              <w:rPr>
                <w:rFonts w:ascii="Times New Roman" w:eastAsia="Calibri" w:hAnsi="Times New Roman" w:cs="Times New Roman"/>
                <w:sz w:val="20"/>
              </w:rPr>
              <w:t>. – Львів: Центр Європи, 2006 (2007).</w:t>
            </w:r>
          </w:p>
          <w:p w14:paraId="739C0380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224D6">
              <w:rPr>
                <w:rFonts w:ascii="Times New Roman" w:eastAsia="Calibri" w:hAnsi="Times New Roman" w:cs="Times New Roman"/>
                <w:sz w:val="20"/>
              </w:rPr>
              <w:t>-Енциклопедія Львова. – Т. 1, 2, 3,4 (Львів, 2007, 2008,  2010,  2012).</w:t>
            </w:r>
          </w:p>
          <w:p w14:paraId="433F469A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>-</w:t>
            </w:r>
            <w:proofErr w:type="spellStart"/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>Кияновська</w:t>
            </w:r>
            <w:proofErr w:type="spellEnd"/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 xml:space="preserve"> Л.</w:t>
            </w:r>
            <w:r w:rsidRPr="000224D6">
              <w:rPr>
                <w:rFonts w:ascii="Times New Roman" w:eastAsia="Calibri" w:hAnsi="Times New Roman" w:cs="Times New Roman"/>
                <w:sz w:val="20"/>
              </w:rPr>
              <w:t xml:space="preserve"> Ф.-К. Моцарт і Львів // Ї. – №29. – 2003.Урбаністична</w:t>
            </w:r>
          </w:p>
          <w:p w14:paraId="6D845A95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>-</w:t>
            </w:r>
            <w:proofErr w:type="spellStart"/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>Кияновська</w:t>
            </w:r>
            <w:proofErr w:type="spellEnd"/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 xml:space="preserve"> Л.</w:t>
            </w:r>
            <w:r w:rsidRPr="000224D6">
              <w:rPr>
                <w:rFonts w:ascii="Times New Roman" w:eastAsia="Calibri" w:hAnsi="Times New Roman" w:cs="Times New Roman"/>
                <w:sz w:val="20"/>
              </w:rPr>
              <w:t xml:space="preserve"> М. Колеса: композитор, диригент, педагог, діяч національної культури.</w:t>
            </w:r>
          </w:p>
          <w:p w14:paraId="099401C4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224D6">
              <w:rPr>
                <w:rFonts w:ascii="Times New Roman" w:eastAsia="Calibri" w:hAnsi="Times New Roman" w:cs="Times New Roman"/>
                <w:sz w:val="20"/>
              </w:rPr>
              <w:t xml:space="preserve">-Лемко І. Люди твого міста: </w:t>
            </w:r>
          </w:p>
          <w:p w14:paraId="0E146498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hyperlink r:id="rId29" w:history="1">
              <w:r w:rsidRPr="000224D6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http://tvoemisto.tv/exclusive/lyudy_tvogo_mista_ilko_lemko_64441.html</w:t>
              </w:r>
            </w:hyperlink>
          </w:p>
          <w:p w14:paraId="3F63CB06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224D6">
              <w:rPr>
                <w:rFonts w:ascii="Times New Roman" w:eastAsia="Calibri" w:hAnsi="Times New Roman" w:cs="Times New Roman"/>
                <w:sz w:val="20"/>
              </w:rPr>
              <w:t>-</w:t>
            </w:r>
            <w:proofErr w:type="spellStart"/>
            <w:r w:rsidRPr="000224D6">
              <w:rPr>
                <w:rFonts w:ascii="Times New Roman" w:eastAsia="Calibri" w:hAnsi="Times New Roman" w:cs="Times New Roman"/>
                <w:sz w:val="20"/>
              </w:rPr>
              <w:t>Лильо</w:t>
            </w:r>
            <w:proofErr w:type="spellEnd"/>
            <w:r w:rsidRPr="000224D6">
              <w:rPr>
                <w:rFonts w:ascii="Times New Roman" w:eastAsia="Calibri" w:hAnsi="Times New Roman" w:cs="Times New Roman"/>
                <w:sz w:val="20"/>
              </w:rPr>
              <w:t xml:space="preserve"> І. Люди твого міста:</w:t>
            </w:r>
          </w:p>
          <w:p w14:paraId="72707AAC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hyperlink r:id="rId30" w:history="1">
              <w:r w:rsidRPr="000224D6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http://tvoemisto.tv/exclusive/lyudy_tvogo_mista_igor_lylo_68189.html</w:t>
              </w:r>
            </w:hyperlink>
          </w:p>
          <w:p w14:paraId="601EFBFD" w14:textId="77777777" w:rsidR="000224D6" w:rsidRPr="000224D6" w:rsidRDefault="000224D6" w:rsidP="000224D6">
            <w:pPr>
              <w:spacing w:line="276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>-</w:t>
            </w:r>
            <w:proofErr w:type="spellStart"/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>Чорновол</w:t>
            </w:r>
            <w:proofErr w:type="spellEnd"/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 xml:space="preserve"> І.</w:t>
            </w:r>
            <w:r w:rsidRPr="000224D6">
              <w:rPr>
                <w:rFonts w:ascii="Times New Roman" w:eastAsia="Calibri" w:hAnsi="Times New Roman" w:cs="Times New Roman"/>
                <w:sz w:val="20"/>
              </w:rPr>
              <w:t xml:space="preserve"> 100 видатних львів'ян. – Львів: "Тріада плюс", 2009.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FB25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Розкрити сутність персоналі стичного виміру культури міста.</w:t>
            </w:r>
          </w:p>
          <w:p w14:paraId="237072F0" w14:textId="77777777" w:rsidR="000224D6" w:rsidRPr="000224D6" w:rsidRDefault="000224D6" w:rsidP="000224D6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Виділити провідні постаті в культурі Львова різних періодів. Показати їх внесок у світову та національну культуру.</w:t>
            </w:r>
          </w:p>
          <w:p w14:paraId="2BF63961" w14:textId="77777777" w:rsidR="000224D6" w:rsidRPr="000224D6" w:rsidRDefault="000224D6" w:rsidP="000224D6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Підготувати наукові доповіді про визначних львів’ян.</w:t>
            </w:r>
          </w:p>
          <w:p w14:paraId="20041010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Підготувати презентацію про 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видатного львів’янина (ім’ям якого названа вулиця, на якій ви мешкаєте, видатний родич-львів’янин, ім’я, пов’язане з науковими зацікавленнями, тематикою курсової роботи тощо).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F6C6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До 19.10.20</w:t>
            </w:r>
          </w:p>
        </w:tc>
      </w:tr>
      <w:tr w:rsidR="000224D6" w:rsidRPr="000224D6" w14:paraId="6F9E9C9A" w14:textId="77777777" w:rsidTr="0099475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CE4C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  <w:lang w:val="en-US"/>
              </w:rPr>
              <w:t>VIII</w:t>
            </w:r>
            <w:proofErr w:type="spellStart"/>
            <w:r w:rsidRPr="000224D6">
              <w:rPr>
                <w:rFonts w:ascii="Garamond" w:eastAsia="Times New Roman" w:hAnsi="Garamond" w:cs="Garamond"/>
                <w:color w:val="000000"/>
              </w:rPr>
              <w:t>тиж</w:t>
            </w:r>
            <w:proofErr w:type="spellEnd"/>
          </w:p>
          <w:p w14:paraId="10A1FE8C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19.10.20.</w:t>
            </w:r>
          </w:p>
          <w:p w14:paraId="31AEF888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51AD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  <w:r w:rsidRPr="000224D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3. </w:t>
            </w:r>
            <w:r w:rsidRPr="00022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Постаті Львова у світовій та національній культурі</w:t>
            </w:r>
          </w:p>
          <w:p w14:paraId="1C270C47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10EBCA3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D677F92" w14:textId="77777777" w:rsidR="000224D6" w:rsidRPr="000224D6" w:rsidRDefault="000224D6" w:rsidP="000224D6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F363" w14:textId="77777777" w:rsidR="000224D6" w:rsidRPr="000224D6" w:rsidRDefault="000224D6" w:rsidP="000224D6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Семінарське заняття.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Доповідідискусії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обговорення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CD4C" w14:textId="77777777" w:rsidR="000224D6" w:rsidRPr="000224D6" w:rsidRDefault="000224D6" w:rsidP="000224D6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9627" w14:textId="77777777" w:rsidR="000224D6" w:rsidRPr="000224D6" w:rsidRDefault="000224D6" w:rsidP="000224D6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</w:p>
          <w:p w14:paraId="7B73432F" w14:textId="77777777" w:rsidR="000224D6" w:rsidRPr="000224D6" w:rsidRDefault="000224D6" w:rsidP="000224D6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6D4B" w14:textId="77777777" w:rsidR="000224D6" w:rsidRPr="000224D6" w:rsidRDefault="000224D6" w:rsidP="000224D6">
            <w:pPr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sz w:val="20"/>
                <w:szCs w:val="20"/>
                <w:lang w:eastAsia="uk-UA"/>
              </w:rPr>
            </w:pPr>
          </w:p>
        </w:tc>
      </w:tr>
      <w:tr w:rsidR="000224D6" w:rsidRPr="000224D6" w14:paraId="1E28E8BE" w14:textId="77777777" w:rsidTr="0099475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AF4A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  <w:lang w:val="en-US"/>
              </w:rPr>
              <w:t>VIII</w:t>
            </w:r>
            <w:r w:rsidRPr="000224D6">
              <w:rPr>
                <w:rFonts w:ascii="Garamond" w:eastAsia="Times New Roman" w:hAnsi="Garamond" w:cs="Garamond"/>
                <w:color w:val="000000"/>
              </w:rPr>
              <w:t xml:space="preserve"> </w:t>
            </w:r>
            <w:proofErr w:type="spellStart"/>
            <w:r w:rsidRPr="000224D6">
              <w:rPr>
                <w:rFonts w:ascii="Garamond" w:eastAsia="Times New Roman" w:hAnsi="Garamond" w:cs="Garamond"/>
                <w:color w:val="000000"/>
              </w:rPr>
              <w:t>тиж</w:t>
            </w:r>
            <w:proofErr w:type="spellEnd"/>
          </w:p>
          <w:p w14:paraId="705380B9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22.10.20.</w:t>
            </w:r>
          </w:p>
          <w:p w14:paraId="4E7E270D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02A6" w14:textId="77777777" w:rsidR="000224D6" w:rsidRPr="000224D6" w:rsidRDefault="000224D6" w:rsidP="000224D6">
            <w:pPr>
              <w:ind w:left="-35" w:firstLine="3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4. </w:t>
            </w:r>
            <w:r w:rsidRPr="00022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Львів мистецький: літературний феномен.</w:t>
            </w:r>
          </w:p>
          <w:p w14:paraId="004B8DD9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0224D6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Львів як мистецький феномен. Літературний процес у Львові: історичні періоди, головні представники, тенденції, літературні угруповання та напрями. Сучасна літературна мапа міста. Літературний </w:t>
            </w:r>
            <w:r w:rsidRPr="000224D6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lastRenderedPageBreak/>
              <w:t>процес в ХХІ ст. у Львові. Фестивалі, премії, форуми. Титул міста літератури ЮНЕСКО і його значення для культури міста.</w:t>
            </w:r>
          </w:p>
          <w:p w14:paraId="6D8D74C1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66C4EF6C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2C21EC42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2C717AA4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187AB72E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36D20BC5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331A56EA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14851A63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51521777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555AFF5B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1F0318B5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54D798A4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6E07B0F4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381C77A1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3726200C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4DEA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Лекція</w:t>
            </w:r>
          </w:p>
          <w:p w14:paraId="6FC1F6E0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28ECA7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77B" w14:textId="77777777" w:rsidR="000224D6" w:rsidRPr="000224D6" w:rsidRDefault="000224D6" w:rsidP="00022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-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Габор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В.</w:t>
            </w:r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  <w:t xml:space="preserve"> Від Джойса до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  <w:t>Чубая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  <w:t>. – Львів: Піраміда, 2010.</w:t>
            </w:r>
          </w:p>
          <w:p w14:paraId="3C8ACA6B" w14:textId="77777777" w:rsidR="000224D6" w:rsidRPr="000224D6" w:rsidRDefault="000224D6" w:rsidP="00022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  <w:t>-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  <w:t>Дванадцятка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  <w:t xml:space="preserve">. Наймолодша львівська літературна богема 30-х років XX століття: антологія урбаністичної прози / Упорядник, В.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  <w:t>Габор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  <w:t>. – Львів: Піраміда, 2006.</w:t>
            </w:r>
          </w:p>
          <w:p w14:paraId="33843174" w14:textId="77777777" w:rsidR="000224D6" w:rsidRPr="000224D6" w:rsidRDefault="000224D6" w:rsidP="00022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-Ільницький М. Літературний Львів пер. пол. ХХ ст.:</w:t>
            </w:r>
          </w:p>
          <w:p w14:paraId="716A0D06" w14:textId="77777777" w:rsidR="000224D6" w:rsidRPr="000224D6" w:rsidRDefault="000224D6" w:rsidP="00022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hyperlink r:id="rId31" w:history="1">
              <w:r w:rsidRPr="000224D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u w:val="single"/>
                  <w:lang w:eastAsia="ru-RU"/>
                </w:rPr>
                <w:t>http://map.lviv.ua/statti/ilnyckij.html</w:t>
              </w:r>
            </w:hyperlink>
          </w:p>
          <w:p w14:paraId="0C828FE0" w14:textId="77777777" w:rsidR="000224D6" w:rsidRPr="000224D6" w:rsidRDefault="000224D6" w:rsidP="00022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-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Ісаєвич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Я.</w:t>
            </w:r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  <w:t xml:space="preserve"> Літературна спадщина Івана Федорова. – Львів, 1989.</w:t>
            </w:r>
          </w:p>
          <w:p w14:paraId="07D63F0C" w14:textId="77777777" w:rsidR="000224D6" w:rsidRPr="000224D6" w:rsidRDefault="000224D6" w:rsidP="00022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  <w:t>-Львівська антологія в 3-х томах (Т. 1) / Упорядник Ю. Винничук. – Львів, 2013.</w:t>
            </w:r>
          </w:p>
          <w:p w14:paraId="413D6B74" w14:textId="77777777" w:rsidR="000224D6" w:rsidRPr="000224D6" w:rsidRDefault="000224D6" w:rsidP="00022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  <w:t xml:space="preserve">-Львів... Львів’янки... Любов...Антологія / Упорядник О.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  <w:t>Думанська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  <w:t>. – Львів: Піраміда, 2014.</w:t>
            </w:r>
          </w:p>
          <w:p w14:paraId="6C500E8A" w14:textId="77777777" w:rsidR="000224D6" w:rsidRPr="000224D6" w:rsidRDefault="000224D6" w:rsidP="00022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eastAsia="ru-RU"/>
              </w:rPr>
              <w:t xml:space="preserve">-Літературна Львівщина: Хрестоматія для вивчення літератури рідного краю /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eastAsia="ru-RU"/>
              </w:rPr>
              <w:t>Упоряд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eastAsia="ru-RU"/>
              </w:rPr>
              <w:t>І.Гургула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eastAsia="ru-RU"/>
              </w:rPr>
              <w:t>Є.Нахлік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eastAsia="ru-RU"/>
              </w:rPr>
              <w:t xml:space="preserve">. – Львів: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eastAsia="ru-RU"/>
              </w:rPr>
              <w:t>Камула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eastAsia="ru-RU"/>
              </w:rPr>
              <w:t>, 2004. – 368 с.</w:t>
            </w:r>
          </w:p>
          <w:p w14:paraId="564AB653" w14:textId="77777777" w:rsidR="000224D6" w:rsidRPr="000224D6" w:rsidRDefault="000224D6" w:rsidP="00022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eastAsia="ru-RU"/>
              </w:rPr>
              <w:t xml:space="preserve">-Нова література в Західній Україні / Є. К.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eastAsia="ru-RU"/>
              </w:rPr>
              <w:t>Нахлік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eastAsia="ru-RU"/>
              </w:rPr>
              <w:t xml:space="preserve"> // Історія української літератури ХІХ століття: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eastAsia="ru-RU"/>
              </w:rPr>
              <w:t>Підруч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eastAsia="ru-RU"/>
              </w:rPr>
              <w:t xml:space="preserve">. для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eastAsia="ru-RU"/>
              </w:rPr>
              <w:t>студ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eastAsia="ru-RU"/>
              </w:rPr>
              <w:t>філол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eastAsia="ru-RU"/>
              </w:rPr>
              <w:t xml:space="preserve">. спеціальностей вищих навчальних закладів: У 2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eastAsia="ru-RU"/>
              </w:rPr>
              <w:t>кн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eastAsia="ru-RU"/>
              </w:rPr>
              <w:t xml:space="preserve">. / За ред. М. Г. Жулинського. – К.: Либідь, 2005. –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eastAsia="ru-RU"/>
              </w:rPr>
              <w:t>Кн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eastAsia="ru-RU"/>
              </w:rPr>
              <w:t>. 1.</w:t>
            </w:r>
          </w:p>
          <w:p w14:paraId="0B41611A" w14:textId="77777777" w:rsidR="000224D6" w:rsidRPr="000224D6" w:rsidRDefault="000224D6" w:rsidP="00022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  <w:t xml:space="preserve">-Приватна колекція: Вибрана українська проза та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  <w:t>есеїстика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  <w:t xml:space="preserve"> кінця XX століття. –  Львів: Піраміда, 2002.</w:t>
            </w:r>
          </w:p>
          <w:p w14:paraId="6636D8D7" w14:textId="77777777" w:rsidR="000224D6" w:rsidRPr="000224D6" w:rsidRDefault="000224D6" w:rsidP="00022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  <w:t>-Українські літературні школи та групи 60-90-х рр. XX ст. – Львів: Піраміда, 2009.</w:t>
            </w:r>
          </w:p>
          <w:p w14:paraId="6129AB5C" w14:textId="77777777" w:rsidR="000224D6" w:rsidRPr="000224D6" w:rsidRDefault="000224D6" w:rsidP="000224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</w:pPr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  <w:lastRenderedPageBreak/>
              <w:t xml:space="preserve">-Чорт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  <w:t>зна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  <w:t xml:space="preserve"> що. Антологія /Упорядник Ю. Винничук. Львів: Піраміда, 2004.</w:t>
            </w:r>
          </w:p>
          <w:p w14:paraId="169FE0E9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011F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1) Виділити головні постаті культури Львова. Показати їх роль і місце в історії української та світової літератури.</w:t>
            </w:r>
          </w:p>
          <w:p w14:paraId="792BB7C2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Опрацювати працю </w:t>
            </w:r>
            <w:r w:rsidRPr="000224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Ільницького М. «Літературний Львів пер. пол. ХХ ст.»</w:t>
            </w:r>
          </w:p>
          <w:p w14:paraId="1D3581D8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Підготувати доповідь про </w:t>
            </w: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письменника/поета.</w:t>
            </w:r>
          </w:p>
          <w:p w14:paraId="28C2F265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</w:rPr>
              <w:t>4) Підготувати презентацію з теми.</w:t>
            </w:r>
          </w:p>
          <w:p w14:paraId="59D9C5A3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sz w:val="20"/>
                <w:szCs w:val="20"/>
              </w:rPr>
              <w:t>5) Відвідати музей «Літературний Львів» (вул. Героїв Майдану, 18) і зробити доповідь про експозицію і роботу музею.</w:t>
            </w:r>
          </w:p>
          <w:p w14:paraId="127FD9DB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D55FA7" w14:textId="77777777" w:rsidR="000224D6" w:rsidRPr="000224D6" w:rsidRDefault="000224D6" w:rsidP="000224D6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33F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 2.11.19 </w:t>
            </w:r>
          </w:p>
        </w:tc>
      </w:tr>
      <w:tr w:rsidR="000224D6" w:rsidRPr="000224D6" w14:paraId="30DBE305" w14:textId="77777777" w:rsidTr="0099475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84FC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 xml:space="preserve">Х </w:t>
            </w:r>
            <w:proofErr w:type="spellStart"/>
            <w:r w:rsidRPr="000224D6">
              <w:rPr>
                <w:rFonts w:ascii="Garamond" w:eastAsia="Times New Roman" w:hAnsi="Garamond" w:cs="Garamond"/>
                <w:color w:val="000000"/>
              </w:rPr>
              <w:t>тиж</w:t>
            </w:r>
            <w:proofErr w:type="spellEnd"/>
            <w:r w:rsidRPr="000224D6">
              <w:rPr>
                <w:rFonts w:ascii="Garamond" w:eastAsia="Times New Roman" w:hAnsi="Garamond" w:cs="Garamond"/>
                <w:color w:val="000000"/>
              </w:rPr>
              <w:t>.</w:t>
            </w:r>
          </w:p>
          <w:p w14:paraId="117B87B9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2.11.20.</w:t>
            </w:r>
          </w:p>
          <w:p w14:paraId="4B128552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6EB6" w14:textId="77777777" w:rsidR="000224D6" w:rsidRPr="000224D6" w:rsidRDefault="000224D6" w:rsidP="000224D6">
            <w:pPr>
              <w:ind w:left="-35" w:firstLine="35"/>
              <w:rPr>
                <w:rFonts w:ascii="Times New Roman" w:eastAsia="Times New Roman" w:hAnsi="Times New Roman" w:cs="Times New Roman"/>
                <w:color w:val="000000"/>
              </w:rPr>
            </w:pPr>
            <w:r w:rsidRPr="000224D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4. </w:t>
            </w:r>
            <w:r w:rsidRPr="00022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Внесок львів’ян у світову та національну літературу</w:t>
            </w:r>
          </w:p>
          <w:p w14:paraId="06510061" w14:textId="77777777" w:rsidR="000224D6" w:rsidRPr="000224D6" w:rsidRDefault="000224D6" w:rsidP="000224D6">
            <w:pPr>
              <w:ind w:left="-35" w:firstLine="35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884EEB" w14:textId="77777777" w:rsidR="000224D6" w:rsidRPr="000224D6" w:rsidRDefault="000224D6" w:rsidP="000224D6">
            <w:pPr>
              <w:ind w:left="-35" w:firstLine="35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488ABA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D711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Семінарське заняття.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Доповідідискусії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обговорення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6452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59A8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0E4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4D6" w:rsidRPr="000224D6" w14:paraId="5E9333C7" w14:textId="77777777" w:rsidTr="0099475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08A2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 xml:space="preserve">Х </w:t>
            </w:r>
            <w:proofErr w:type="spellStart"/>
            <w:r w:rsidRPr="000224D6">
              <w:rPr>
                <w:rFonts w:ascii="Garamond" w:eastAsia="Times New Roman" w:hAnsi="Garamond" w:cs="Garamond"/>
                <w:color w:val="000000"/>
              </w:rPr>
              <w:t>тиж</w:t>
            </w:r>
            <w:proofErr w:type="spellEnd"/>
            <w:r w:rsidRPr="000224D6">
              <w:rPr>
                <w:rFonts w:ascii="Garamond" w:eastAsia="Times New Roman" w:hAnsi="Garamond" w:cs="Garamond"/>
                <w:color w:val="000000"/>
              </w:rPr>
              <w:t>.</w:t>
            </w:r>
          </w:p>
          <w:p w14:paraId="02D53C8C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5.11.20.</w:t>
            </w:r>
          </w:p>
          <w:p w14:paraId="4980668E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290F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4D6">
              <w:rPr>
                <w:rFonts w:ascii="Times New Roman" w:eastAsia="Times New Roman" w:hAnsi="Times New Roman" w:cs="Times New Roman"/>
                <w:b/>
                <w:color w:val="000000"/>
              </w:rPr>
              <w:t>Тема 5.</w:t>
            </w:r>
            <w:r w:rsidRPr="000224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22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Львів мистецький: архітектурний феномен</w:t>
            </w:r>
          </w:p>
          <w:p w14:paraId="2192FC44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0224D6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Роль архітектури у формування образу міста: історія і сучасність. Головні етапи розвитку зодчества, причини, прояви, тенденції. </w:t>
            </w:r>
            <w:r w:rsidRPr="000224D6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lastRenderedPageBreak/>
              <w:t>Визначні пам’ятки та представники кожного періоду: княжа доба (</w:t>
            </w:r>
            <w:proofErr w:type="spellStart"/>
            <w:r w:rsidRPr="000224D6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візантійсько</w:t>
            </w:r>
            <w:proofErr w:type="spellEnd"/>
            <w:r w:rsidRPr="000224D6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-руські та романські, готичні впливи), Ренесанс, бароко, класицизм, історизм, сецесія, конструктивізм, соцреалізм, пострадянський та постмодерністський архітектурні періоди. </w:t>
            </w:r>
          </w:p>
          <w:p w14:paraId="1EE4920C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41C3ABED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0AA78D93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58EEF826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62B2A909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7B0BB94C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0BD0A28E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5DF8E47F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3062BDD8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5719DBE9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6EAF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Лекція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FEC5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-Архітектура Львова: час і стилі. ХІІІ-ХХІ ст. / Упор. Ю. </w:t>
            </w:r>
            <w:proofErr w:type="spellStart"/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>Бірюльов</w:t>
            </w:r>
            <w:proofErr w:type="spellEnd"/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>. – Львів, 2008.</w:t>
            </w:r>
          </w:p>
          <w:p w14:paraId="3C5ACB8B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4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0224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Бірюльов</w:t>
            </w:r>
            <w:proofErr w:type="spellEnd"/>
            <w:r w:rsidRPr="000224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Ю.</w:t>
            </w:r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Мистецтво львівської сецесії. – Львів, 2005.</w:t>
            </w:r>
          </w:p>
          <w:p w14:paraId="023F76A1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>Бірюльов</w:t>
            </w:r>
            <w:proofErr w:type="spellEnd"/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 Сецесія у Львові:</w:t>
            </w:r>
          </w:p>
          <w:p w14:paraId="57B6BDE0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2" w:history="1">
              <w:r w:rsidRPr="000224D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http://ji.lviv.ua/n29texts/biruliov.htm</w:t>
              </w:r>
            </w:hyperlink>
          </w:p>
          <w:p w14:paraId="189F2DD8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4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0224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Вуйцик</w:t>
            </w:r>
            <w:proofErr w:type="spellEnd"/>
            <w:r w:rsidRPr="000224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В.</w:t>
            </w:r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Державний історико-архітектурний заповідник у Львові. – Львів, 1991.</w:t>
            </w:r>
          </w:p>
          <w:p w14:paraId="2DAE7E6D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>-Головата Р. Будинок товариства «Дністер» – як пам’ятка мистецтва та документ історії початку ХХ ст.:</w:t>
            </w:r>
          </w:p>
          <w:p w14:paraId="1A34F5F7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3" w:history="1">
              <w:r w:rsidRPr="000224D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http://er.ucu.edu.ua/bitstream/handle/1/817/6.%20Holovata_The%20Dnister.pdf?sequence=1&amp;isAllowed=y</w:t>
              </w:r>
            </w:hyperlink>
          </w:p>
          <w:p w14:paraId="7CCCBA73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224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-Крип’якевич І.</w:t>
            </w:r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Історичні проходи по Львові. – Львів, 1991.</w:t>
            </w:r>
          </w:p>
          <w:p w14:paraId="5519D70C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4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-Кулик О. </w:t>
            </w:r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>Львівський театр імені М. Заньковецької. – К., 1989.</w:t>
            </w:r>
          </w:p>
          <w:p w14:paraId="5B5BB835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4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-Кучерявий В.</w:t>
            </w:r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Сади і парки Львова. – Львів, 2008.</w:t>
            </w:r>
          </w:p>
          <w:p w14:paraId="68B6A2B7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>Мовна</w:t>
            </w:r>
            <w:proofErr w:type="spellEnd"/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Сучасні путівники Львовом: типологія і зміст:</w:t>
            </w:r>
          </w:p>
          <w:p w14:paraId="418D420A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hyperlink r:id="rId34" w:history="1">
              <w:r w:rsidRPr="000224D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https://nz.lviv.ua/archiv/2013-1/18.pdf</w:t>
              </w:r>
            </w:hyperlink>
          </w:p>
          <w:p w14:paraId="632B4143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4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0224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Проскуряков</w:t>
            </w:r>
            <w:proofErr w:type="spellEnd"/>
            <w:r w:rsidRPr="000224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В., </w:t>
            </w:r>
            <w:proofErr w:type="spellStart"/>
            <w:r w:rsidRPr="000224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Ямаш</w:t>
            </w:r>
            <w:proofErr w:type="spellEnd"/>
            <w:r w:rsidRPr="000224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Ю.</w:t>
            </w:r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Львівські театри: час і архітектура. – Львів, 1997.</w:t>
            </w:r>
          </w:p>
          <w:p w14:paraId="0D739A0F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4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0224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Содомора</w:t>
            </w:r>
            <w:proofErr w:type="spellEnd"/>
            <w:r w:rsidRPr="000224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А., Домбровський М.</w:t>
            </w:r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24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Anno</w:t>
            </w:r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24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domini</w:t>
            </w:r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>. Року Божого: Латинські написи Львова. – Львів, 2008.</w:t>
            </w:r>
          </w:p>
          <w:p w14:paraId="26E9E873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224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​-</w:t>
            </w:r>
            <w:proofErr w:type="spellStart"/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>Космолінська</w:t>
            </w:r>
            <w:proofErr w:type="spellEnd"/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Місто-підручник: архітектурний гід Львовом (частини 1 і 2):</w:t>
            </w:r>
          </w:p>
          <w:p w14:paraId="768743B0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5" w:history="1">
              <w:r w:rsidRPr="000224D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https://lb.ua/culture/2018/05/04/396434_mistopidruchnik_arhitekturniy.html</w:t>
              </w:r>
            </w:hyperlink>
          </w:p>
          <w:p w14:paraId="3E3CB4D1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6" w:history="1">
              <w:r w:rsidRPr="000224D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https://lb.ua/culture/2018/08/17/405070_arhitekturniy_gid_lvovom_chastina.html</w:t>
              </w:r>
            </w:hyperlink>
          </w:p>
          <w:p w14:paraId="39F195C2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0B1988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3905" w14:textId="77777777" w:rsidR="000224D6" w:rsidRPr="000224D6" w:rsidRDefault="000224D6" w:rsidP="0002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4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Виділити головні етапи та тенденції розвитку архітектури Львова.</w:t>
            </w:r>
          </w:p>
          <w:p w14:paraId="669B3AA6" w14:textId="77777777" w:rsidR="000224D6" w:rsidRPr="000224D6" w:rsidRDefault="000224D6" w:rsidP="00022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6">
              <w:rPr>
                <w:rFonts w:ascii="Times New Roman" w:hAnsi="Times New Roman" w:cs="Times New Roman"/>
                <w:sz w:val="20"/>
                <w:szCs w:val="20"/>
              </w:rPr>
              <w:t xml:space="preserve">2) Охарактеризувати пам’ятки архітектури відповідно до пануючих стилів. </w:t>
            </w:r>
          </w:p>
          <w:p w14:paraId="6C25D73B" w14:textId="77777777" w:rsidR="000224D6" w:rsidRPr="000224D6" w:rsidRDefault="000224D6" w:rsidP="00022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3) </w:t>
            </w:r>
            <w:proofErr w:type="spellStart"/>
            <w:r w:rsidRPr="000224D6">
              <w:rPr>
                <w:rFonts w:ascii="Times New Roman" w:hAnsi="Times New Roman" w:cs="Times New Roman"/>
                <w:sz w:val="20"/>
                <w:szCs w:val="20"/>
              </w:rPr>
              <w:t>Орацювати</w:t>
            </w:r>
            <w:proofErr w:type="spellEnd"/>
            <w:r w:rsidRPr="000224D6">
              <w:rPr>
                <w:rFonts w:ascii="Times New Roman" w:hAnsi="Times New Roman" w:cs="Times New Roman"/>
                <w:sz w:val="20"/>
                <w:szCs w:val="20"/>
              </w:rPr>
              <w:t xml:space="preserve"> працю Ю. </w:t>
            </w:r>
            <w:proofErr w:type="spellStart"/>
            <w:r w:rsidRPr="000224D6">
              <w:rPr>
                <w:rFonts w:ascii="Times New Roman" w:hAnsi="Times New Roman" w:cs="Times New Roman"/>
                <w:sz w:val="20"/>
                <w:szCs w:val="20"/>
              </w:rPr>
              <w:t>Бірюльова</w:t>
            </w:r>
            <w:proofErr w:type="spellEnd"/>
            <w:r w:rsidRPr="000224D6">
              <w:rPr>
                <w:rFonts w:ascii="Times New Roman" w:hAnsi="Times New Roman" w:cs="Times New Roman"/>
                <w:sz w:val="20"/>
                <w:szCs w:val="20"/>
              </w:rPr>
              <w:t xml:space="preserve"> «Мистецтво львівської сецесії».</w:t>
            </w:r>
          </w:p>
          <w:p w14:paraId="02BEE5FA" w14:textId="77777777" w:rsidR="000224D6" w:rsidRPr="000224D6" w:rsidRDefault="000224D6" w:rsidP="00022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6">
              <w:rPr>
                <w:rFonts w:ascii="Times New Roman" w:hAnsi="Times New Roman" w:cs="Times New Roman"/>
                <w:sz w:val="20"/>
                <w:szCs w:val="20"/>
              </w:rPr>
              <w:t>4) Провести порівняльну характеристику визначних споруд Львова у стилях ренесанс, бароко, історизм та ін.</w:t>
            </w:r>
          </w:p>
          <w:p w14:paraId="70895EE4" w14:textId="77777777" w:rsidR="000224D6" w:rsidRPr="000224D6" w:rsidRDefault="000224D6" w:rsidP="00022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6">
              <w:rPr>
                <w:rFonts w:ascii="Times New Roman" w:hAnsi="Times New Roman" w:cs="Times New Roman"/>
                <w:sz w:val="20"/>
                <w:szCs w:val="20"/>
              </w:rPr>
              <w:t xml:space="preserve">5) Підготувати </w:t>
            </w:r>
            <w:proofErr w:type="spellStart"/>
            <w:r w:rsidRPr="000224D6">
              <w:rPr>
                <w:rFonts w:ascii="Times New Roman" w:hAnsi="Times New Roman" w:cs="Times New Roman"/>
                <w:sz w:val="20"/>
                <w:szCs w:val="20"/>
              </w:rPr>
              <w:t>фотопрезентацію</w:t>
            </w:r>
            <w:proofErr w:type="spellEnd"/>
            <w:r w:rsidRPr="000224D6">
              <w:rPr>
                <w:rFonts w:ascii="Times New Roman" w:hAnsi="Times New Roman" w:cs="Times New Roman"/>
                <w:sz w:val="20"/>
                <w:szCs w:val="20"/>
              </w:rPr>
              <w:t xml:space="preserve"> на тему: «Львів архітектурний. Неповторний куточок міста»</w:t>
            </w:r>
          </w:p>
          <w:p w14:paraId="610A3E13" w14:textId="77777777" w:rsidR="000224D6" w:rsidRPr="000224D6" w:rsidRDefault="000224D6" w:rsidP="00022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C4960" w14:textId="77777777" w:rsidR="000224D6" w:rsidRPr="000224D6" w:rsidRDefault="000224D6" w:rsidP="000224D6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C5FC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До 16.11.20 </w:t>
            </w:r>
          </w:p>
        </w:tc>
      </w:tr>
      <w:tr w:rsidR="000224D6" w:rsidRPr="000224D6" w14:paraId="2F7A1C9E" w14:textId="77777777" w:rsidTr="0099475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5453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 xml:space="preserve">ХІІ </w:t>
            </w:r>
            <w:proofErr w:type="spellStart"/>
            <w:r w:rsidRPr="000224D6">
              <w:rPr>
                <w:rFonts w:ascii="Garamond" w:eastAsia="Times New Roman" w:hAnsi="Garamond" w:cs="Garamond"/>
                <w:color w:val="000000"/>
              </w:rPr>
              <w:t>тиж</w:t>
            </w:r>
            <w:proofErr w:type="spellEnd"/>
            <w:r w:rsidRPr="000224D6">
              <w:rPr>
                <w:rFonts w:ascii="Garamond" w:eastAsia="Times New Roman" w:hAnsi="Garamond" w:cs="Garamond"/>
                <w:color w:val="000000"/>
              </w:rPr>
              <w:t>.</w:t>
            </w:r>
          </w:p>
          <w:p w14:paraId="4F4DD7BB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16.11.20.</w:t>
            </w:r>
          </w:p>
          <w:p w14:paraId="785A0A21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9517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b/>
                <w:color w:val="000000"/>
              </w:rPr>
              <w:t>Тема 5.</w:t>
            </w:r>
            <w:r w:rsidRPr="000224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22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Архітектурні пам’ятки Львова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6C00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Семінарське заняття.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Доповідідискусії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обговорення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EAE8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94E2" w14:textId="77777777" w:rsidR="000224D6" w:rsidRPr="000224D6" w:rsidRDefault="000224D6" w:rsidP="000224D6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6A56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4D6" w:rsidRPr="000224D6" w14:paraId="10F05D1C" w14:textId="77777777" w:rsidTr="0099475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95CA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 xml:space="preserve">ХІІ </w:t>
            </w:r>
            <w:proofErr w:type="spellStart"/>
            <w:r w:rsidRPr="000224D6">
              <w:rPr>
                <w:rFonts w:ascii="Garamond" w:eastAsia="Times New Roman" w:hAnsi="Garamond" w:cs="Garamond"/>
                <w:color w:val="000000"/>
              </w:rPr>
              <w:t>тиж</w:t>
            </w:r>
            <w:proofErr w:type="spellEnd"/>
            <w:r w:rsidRPr="000224D6">
              <w:rPr>
                <w:rFonts w:ascii="Garamond" w:eastAsia="Times New Roman" w:hAnsi="Garamond" w:cs="Garamond"/>
                <w:color w:val="000000"/>
              </w:rPr>
              <w:t>.</w:t>
            </w:r>
          </w:p>
          <w:p w14:paraId="30874FA9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19.11.20.</w:t>
            </w:r>
          </w:p>
          <w:p w14:paraId="5207C1D0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23FA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6.</w:t>
            </w: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2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Львів мистецький: малярство та скульптура</w:t>
            </w:r>
          </w:p>
          <w:p w14:paraId="23A7F860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Львів як місто</w:t>
            </w:r>
            <w:r w:rsidRPr="000224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224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зосередження мистецьких процесів. </w:t>
            </w:r>
          </w:p>
          <w:p w14:paraId="7DF04A72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Малярство і скульптура Львова </w:t>
            </w:r>
            <w:r w:rsidRPr="000224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від найдавніших часів до наших днів. Головні напрями та представники: ренесансна доба, бароко, академічне мистецтво, реалізм, соцреалізм, модерністські та постмодерністські течії.</w:t>
            </w:r>
          </w:p>
          <w:p w14:paraId="0664F3E0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9EC809C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10ECF44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4171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Лекція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4871" w14:textId="77777777" w:rsidR="000224D6" w:rsidRPr="000224D6" w:rsidRDefault="000224D6" w:rsidP="000224D6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</w:pPr>
            <w:r w:rsidRPr="000224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-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Бірюльов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Ю.</w:t>
            </w:r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Мистецтво львівської сецесії. – Львів, 2005.</w:t>
            </w:r>
          </w:p>
          <w:p w14:paraId="3CB90053" w14:textId="77777777" w:rsidR="000224D6" w:rsidRPr="000224D6" w:rsidRDefault="000224D6" w:rsidP="000224D6">
            <w:pPr>
              <w:tabs>
                <w:tab w:val="left" w:pos="426"/>
              </w:tabs>
              <w:spacing w:after="200" w:line="276" w:lineRule="auto"/>
              <w:contextualSpacing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</w:pPr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-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Бірюльов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Ю. Сецесія у Львові:</w:t>
            </w:r>
          </w:p>
          <w:p w14:paraId="204E51DC" w14:textId="77777777" w:rsidR="000224D6" w:rsidRPr="000224D6" w:rsidRDefault="000224D6" w:rsidP="000224D6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</w:pPr>
            <w:hyperlink r:id="rId37" w:history="1">
              <w:r w:rsidRPr="000224D6">
                <w:rPr>
                  <w:rFonts w:ascii="Times New Roman" w:eastAsia="Times New Roman" w:hAnsi="Times New Roman" w:cs="Times New Roman"/>
                  <w:iCs/>
                  <w:color w:val="0000FF"/>
                  <w:u w:val="single"/>
                  <w:lang w:val="ru-RU" w:eastAsia="uk-UA"/>
                </w:rPr>
                <w:t>http</w:t>
              </w:r>
              <w:r w:rsidRPr="000224D6">
                <w:rPr>
                  <w:rFonts w:ascii="Times New Roman" w:eastAsia="Times New Roman" w:hAnsi="Times New Roman" w:cs="Times New Roman"/>
                  <w:iCs/>
                  <w:color w:val="0000FF"/>
                  <w:u w:val="single"/>
                  <w:lang w:eastAsia="uk-UA"/>
                </w:rPr>
                <w:t>://</w:t>
              </w:r>
              <w:r w:rsidRPr="000224D6">
                <w:rPr>
                  <w:rFonts w:ascii="Times New Roman" w:eastAsia="Times New Roman" w:hAnsi="Times New Roman" w:cs="Times New Roman"/>
                  <w:iCs/>
                  <w:color w:val="0000FF"/>
                  <w:u w:val="single"/>
                  <w:lang w:val="ru-RU" w:eastAsia="uk-UA"/>
                </w:rPr>
                <w:t>ji</w:t>
              </w:r>
              <w:r w:rsidRPr="000224D6">
                <w:rPr>
                  <w:rFonts w:ascii="Times New Roman" w:eastAsia="Times New Roman" w:hAnsi="Times New Roman" w:cs="Times New Roman"/>
                  <w:iCs/>
                  <w:color w:val="0000FF"/>
                  <w:u w:val="single"/>
                  <w:lang w:eastAsia="uk-UA"/>
                </w:rPr>
                <w:t>.</w:t>
              </w:r>
              <w:r w:rsidRPr="000224D6">
                <w:rPr>
                  <w:rFonts w:ascii="Times New Roman" w:eastAsia="Times New Roman" w:hAnsi="Times New Roman" w:cs="Times New Roman"/>
                  <w:iCs/>
                  <w:color w:val="0000FF"/>
                  <w:u w:val="single"/>
                  <w:lang w:val="ru-RU" w:eastAsia="uk-UA"/>
                </w:rPr>
                <w:t>lviv</w:t>
              </w:r>
              <w:r w:rsidRPr="000224D6">
                <w:rPr>
                  <w:rFonts w:ascii="Times New Roman" w:eastAsia="Times New Roman" w:hAnsi="Times New Roman" w:cs="Times New Roman"/>
                  <w:iCs/>
                  <w:color w:val="0000FF"/>
                  <w:u w:val="single"/>
                  <w:lang w:eastAsia="uk-UA"/>
                </w:rPr>
                <w:t>.</w:t>
              </w:r>
              <w:r w:rsidRPr="000224D6">
                <w:rPr>
                  <w:rFonts w:ascii="Times New Roman" w:eastAsia="Times New Roman" w:hAnsi="Times New Roman" w:cs="Times New Roman"/>
                  <w:iCs/>
                  <w:color w:val="0000FF"/>
                  <w:u w:val="single"/>
                  <w:lang w:val="ru-RU" w:eastAsia="uk-UA"/>
                </w:rPr>
                <w:t>ua</w:t>
              </w:r>
              <w:r w:rsidRPr="000224D6">
                <w:rPr>
                  <w:rFonts w:ascii="Times New Roman" w:eastAsia="Times New Roman" w:hAnsi="Times New Roman" w:cs="Times New Roman"/>
                  <w:iCs/>
                  <w:color w:val="0000FF"/>
                  <w:u w:val="single"/>
                  <w:lang w:eastAsia="uk-UA"/>
                </w:rPr>
                <w:t>/</w:t>
              </w:r>
              <w:r w:rsidRPr="000224D6">
                <w:rPr>
                  <w:rFonts w:ascii="Times New Roman" w:eastAsia="Times New Roman" w:hAnsi="Times New Roman" w:cs="Times New Roman"/>
                  <w:iCs/>
                  <w:color w:val="0000FF"/>
                  <w:u w:val="single"/>
                  <w:lang w:val="ru-RU" w:eastAsia="uk-UA"/>
                </w:rPr>
                <w:t>n</w:t>
              </w:r>
              <w:r w:rsidRPr="000224D6">
                <w:rPr>
                  <w:rFonts w:ascii="Times New Roman" w:eastAsia="Times New Roman" w:hAnsi="Times New Roman" w:cs="Times New Roman"/>
                  <w:iCs/>
                  <w:color w:val="0000FF"/>
                  <w:u w:val="single"/>
                  <w:lang w:eastAsia="uk-UA"/>
                </w:rPr>
                <w:t>29</w:t>
              </w:r>
              <w:r w:rsidRPr="000224D6">
                <w:rPr>
                  <w:rFonts w:ascii="Times New Roman" w:eastAsia="Times New Roman" w:hAnsi="Times New Roman" w:cs="Times New Roman"/>
                  <w:iCs/>
                  <w:color w:val="0000FF"/>
                  <w:u w:val="single"/>
                  <w:lang w:val="ru-RU" w:eastAsia="uk-UA"/>
                </w:rPr>
                <w:t>texts</w:t>
              </w:r>
              <w:r w:rsidRPr="000224D6">
                <w:rPr>
                  <w:rFonts w:ascii="Times New Roman" w:eastAsia="Times New Roman" w:hAnsi="Times New Roman" w:cs="Times New Roman"/>
                  <w:iCs/>
                  <w:color w:val="0000FF"/>
                  <w:u w:val="single"/>
                  <w:lang w:eastAsia="uk-UA"/>
                </w:rPr>
                <w:t>/</w:t>
              </w:r>
              <w:r w:rsidRPr="000224D6">
                <w:rPr>
                  <w:rFonts w:ascii="Times New Roman" w:eastAsia="Times New Roman" w:hAnsi="Times New Roman" w:cs="Times New Roman"/>
                  <w:iCs/>
                  <w:color w:val="0000FF"/>
                  <w:u w:val="single"/>
                  <w:lang w:val="ru-RU" w:eastAsia="uk-UA"/>
                </w:rPr>
                <w:t>biruliov</w:t>
              </w:r>
              <w:r w:rsidRPr="000224D6">
                <w:rPr>
                  <w:rFonts w:ascii="Times New Roman" w:eastAsia="Times New Roman" w:hAnsi="Times New Roman" w:cs="Times New Roman"/>
                  <w:iCs/>
                  <w:color w:val="0000FF"/>
                  <w:u w:val="single"/>
                  <w:lang w:eastAsia="uk-UA"/>
                </w:rPr>
                <w:t>.</w:t>
              </w:r>
              <w:proofErr w:type="spellStart"/>
              <w:r w:rsidRPr="000224D6">
                <w:rPr>
                  <w:rFonts w:ascii="Times New Roman" w:eastAsia="Times New Roman" w:hAnsi="Times New Roman" w:cs="Times New Roman"/>
                  <w:iCs/>
                  <w:color w:val="0000FF"/>
                  <w:u w:val="single"/>
                  <w:lang w:val="ru-RU" w:eastAsia="uk-UA"/>
                </w:rPr>
                <w:t>htm</w:t>
              </w:r>
              <w:proofErr w:type="spellEnd"/>
            </w:hyperlink>
          </w:p>
          <w:p w14:paraId="77A7395D" w14:textId="77777777" w:rsidR="000224D6" w:rsidRPr="000224D6" w:rsidRDefault="000224D6" w:rsidP="000224D6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-Галицька брама. – 1997. - №26: «Львівська картинна галерея».</w:t>
            </w:r>
          </w:p>
          <w:p w14:paraId="655099D2" w14:textId="77777777" w:rsidR="000224D6" w:rsidRPr="000224D6" w:rsidRDefault="000224D6" w:rsidP="000224D6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</w:pPr>
            <w:r w:rsidRPr="000224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-Любченко В.</w:t>
            </w:r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Львівська скульптура Х</w:t>
            </w:r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lang w:val="en-US" w:eastAsia="uk-UA"/>
              </w:rPr>
              <w:t>V</w:t>
            </w:r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І- Х</w:t>
            </w:r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lang w:val="en-US" w:eastAsia="uk-UA"/>
              </w:rPr>
              <w:t>V</w:t>
            </w:r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ІІ ст. – К., 1981.</w:t>
            </w:r>
          </w:p>
          <w:p w14:paraId="602A0300" w14:textId="77777777" w:rsidR="000224D6" w:rsidRPr="000224D6" w:rsidRDefault="000224D6" w:rsidP="000224D6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</w:pPr>
            <w:r w:rsidRPr="000224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-Лупій Г.</w:t>
            </w:r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Львівський історико-культурний музей-заповідник «Личаківський цвинтар». – Львів, 1996.</w:t>
            </w:r>
          </w:p>
          <w:p w14:paraId="46C1FE8D" w14:textId="77777777" w:rsidR="000224D6" w:rsidRPr="000224D6" w:rsidRDefault="000224D6" w:rsidP="000224D6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0224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lastRenderedPageBreak/>
              <w:t>-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Овсійчук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В.</w:t>
            </w:r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Українське мистецтво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др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. пол. Х</w:t>
            </w:r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lang w:val="en-US" w:eastAsia="uk-UA"/>
              </w:rPr>
              <w:t>V</w:t>
            </w:r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І- пер. пол. Х</w:t>
            </w:r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lang w:val="en-US" w:eastAsia="uk-UA"/>
              </w:rPr>
              <w:t>V</w:t>
            </w:r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ІІ ст. – К., 1985.</w:t>
            </w:r>
          </w:p>
          <w:p w14:paraId="1B4F421D" w14:textId="77777777" w:rsidR="000224D6" w:rsidRPr="000224D6" w:rsidRDefault="000224D6" w:rsidP="000224D6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</w:pPr>
            <w:r w:rsidRPr="000224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-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Содомора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А., Домбровський М.</w:t>
            </w:r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</w:t>
            </w:r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lang w:val="en-US" w:eastAsia="uk-UA"/>
              </w:rPr>
              <w:t>Anno</w:t>
            </w:r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 xml:space="preserve"> </w:t>
            </w:r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lang w:val="en-US" w:eastAsia="uk-UA"/>
              </w:rPr>
              <w:t>domini</w:t>
            </w:r>
            <w:r w:rsidRPr="000224D6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. Року Божого: Латинські написи Львова. – Львів,2008.</w:t>
            </w:r>
          </w:p>
          <w:p w14:paraId="4AA812AC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3CE8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 Окреслити головні тенденції розвитку образотворчого мистецтва у Львові.</w:t>
            </w:r>
          </w:p>
          <w:p w14:paraId="57EA63C0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 Виділити провідних представників </w:t>
            </w: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образотворчого мистецтва Львова та їх твори.</w:t>
            </w:r>
          </w:p>
          <w:p w14:paraId="5601A3ED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Підготувати наукову доповідь про визначного львівського митця.</w:t>
            </w:r>
          </w:p>
          <w:p w14:paraId="17FA9983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Підготувати презентацію за темою.</w:t>
            </w:r>
          </w:p>
          <w:p w14:paraId="03DFE4F9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5) Підготувати презентаційну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підбірку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творчість львівського митця на тему «Львівський маестро» (на вибір).</w:t>
            </w:r>
          </w:p>
          <w:p w14:paraId="3F5FE8A4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6CC0A8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27C825" w14:textId="77777777" w:rsidR="000224D6" w:rsidRPr="000224D6" w:rsidRDefault="000224D6" w:rsidP="000224D6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087D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До 30.11.20</w:t>
            </w:r>
          </w:p>
        </w:tc>
      </w:tr>
      <w:tr w:rsidR="000224D6" w:rsidRPr="000224D6" w14:paraId="76356141" w14:textId="77777777" w:rsidTr="0099475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A967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ХІ</w:t>
            </w:r>
            <w:r w:rsidRPr="000224D6">
              <w:rPr>
                <w:rFonts w:ascii="Garamond" w:eastAsia="Times New Roman" w:hAnsi="Garamond" w:cs="Garamond"/>
                <w:color w:val="000000"/>
                <w:lang w:val="en-US"/>
              </w:rPr>
              <w:t>V</w:t>
            </w:r>
            <w:proofErr w:type="spellStart"/>
            <w:r w:rsidRPr="000224D6">
              <w:rPr>
                <w:rFonts w:ascii="Garamond" w:eastAsia="Times New Roman" w:hAnsi="Garamond" w:cs="Garamond"/>
                <w:color w:val="000000"/>
              </w:rPr>
              <w:t>тиж</w:t>
            </w:r>
            <w:proofErr w:type="spellEnd"/>
          </w:p>
          <w:p w14:paraId="15DFBC89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30.11.20.</w:t>
            </w:r>
          </w:p>
          <w:p w14:paraId="4350830D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54CE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b/>
                <w:color w:val="000000"/>
              </w:rPr>
              <w:t>Тема 6.</w:t>
            </w:r>
            <w:r w:rsidRPr="000224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22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Розвиток образотворчого мистецтва у Львові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1677" w14:textId="77777777" w:rsidR="000224D6" w:rsidRPr="000224D6" w:rsidRDefault="000224D6" w:rsidP="000224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Семінарське заняття.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Доповідідискусії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обговорення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8C7A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0C78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43DD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4D6" w:rsidRPr="000224D6" w14:paraId="77F510DB" w14:textId="77777777" w:rsidTr="0099475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F112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ХІ</w:t>
            </w:r>
            <w:r w:rsidRPr="000224D6">
              <w:rPr>
                <w:rFonts w:ascii="Garamond" w:eastAsia="Times New Roman" w:hAnsi="Garamond" w:cs="Garamond"/>
                <w:color w:val="000000"/>
                <w:lang w:val="en-US"/>
              </w:rPr>
              <w:t>V</w:t>
            </w:r>
            <w:r w:rsidRPr="000224D6">
              <w:rPr>
                <w:rFonts w:ascii="Garamond" w:eastAsia="Times New Roman" w:hAnsi="Garamond" w:cs="Garamond"/>
                <w:color w:val="000000"/>
              </w:rPr>
              <w:t xml:space="preserve"> </w:t>
            </w:r>
            <w:proofErr w:type="spellStart"/>
            <w:r w:rsidRPr="000224D6">
              <w:rPr>
                <w:rFonts w:ascii="Garamond" w:eastAsia="Times New Roman" w:hAnsi="Garamond" w:cs="Garamond"/>
                <w:color w:val="000000"/>
              </w:rPr>
              <w:t>тиж</w:t>
            </w:r>
            <w:proofErr w:type="spellEnd"/>
          </w:p>
          <w:p w14:paraId="688D467C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3.12.20.</w:t>
            </w:r>
          </w:p>
          <w:p w14:paraId="0ED5E222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F916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0224D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Тема 7. </w:t>
            </w:r>
            <w:r w:rsidRPr="000224D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Львів як місто музеїв </w:t>
            </w:r>
          </w:p>
          <w:p w14:paraId="43708673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0224D6"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  <w:t xml:space="preserve">Поняття музею. Львів як місто концентрації різних типів музеїв. Історія появи перших музеїв та розвиток музейної справи. Головні музеї Львова: історія і сучасний стан. Перспективи </w:t>
            </w:r>
            <w:r w:rsidRPr="000224D6"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  <w:lastRenderedPageBreak/>
              <w:t>подальшого розвитку музейної справи, феномен музеї ХХІ ст. Львів як місто-музей під відкритим небом.</w:t>
            </w:r>
          </w:p>
          <w:p w14:paraId="4EE2D23A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  <w:p w14:paraId="6EA7DCD9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  <w:p w14:paraId="38D0729C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  <w:p w14:paraId="2FC9953A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A1A4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Лекція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0D09" w14:textId="77777777" w:rsidR="000224D6" w:rsidRPr="000224D6" w:rsidRDefault="000224D6" w:rsidP="000224D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224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0224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Аартс</w:t>
            </w:r>
            <w:proofErr w:type="spellEnd"/>
            <w:r w:rsidRPr="000224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Г.</w:t>
            </w:r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Що таке музей? / Герман </w:t>
            </w:r>
            <w:proofErr w:type="spellStart"/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>Аартс</w:t>
            </w:r>
            <w:proofErr w:type="spellEnd"/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// Музей: менеджмент і освітня діяльність. – Львів : "Літопис”, 2009. – С. 16–22.</w:t>
            </w:r>
          </w:p>
          <w:p w14:paraId="68CCE0CB" w14:textId="77777777" w:rsidR="000224D6" w:rsidRPr="000224D6" w:rsidRDefault="000224D6" w:rsidP="000224D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224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0224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Гелева</w:t>
            </w:r>
            <w:proofErr w:type="spellEnd"/>
            <w:r w:rsidRPr="000224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М.</w:t>
            </w:r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Місто Лева – європейські ворота України //Краєзнавство.Географія.Туризм.-2005.-№29-30.</w:t>
            </w:r>
          </w:p>
          <w:p w14:paraId="16D8B360" w14:textId="77777777" w:rsidR="000224D6" w:rsidRPr="000224D6" w:rsidRDefault="000224D6" w:rsidP="000224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4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-Данилюк А. Г., Рибак Б. Я.</w:t>
            </w:r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Музей народної архітектури та побуту у Львові. - Л.: Каменяр, 1988.</w:t>
            </w:r>
          </w:p>
          <w:p w14:paraId="1266255F" w14:textId="77777777" w:rsidR="000224D6" w:rsidRPr="000224D6" w:rsidRDefault="000224D6" w:rsidP="000224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>Мовна</w:t>
            </w:r>
            <w:proofErr w:type="spellEnd"/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Сучасні путівники Львовом: типологія і зміст:</w:t>
            </w:r>
          </w:p>
          <w:p w14:paraId="73B46987" w14:textId="77777777" w:rsidR="000224D6" w:rsidRPr="000224D6" w:rsidRDefault="000224D6" w:rsidP="000224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8" w:history="1">
              <w:r w:rsidRPr="000224D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https://nz.lviv.ua/archiv/2013-1/18.pdf</w:t>
              </w:r>
            </w:hyperlink>
          </w:p>
          <w:p w14:paraId="6B414CD6" w14:textId="77777777" w:rsidR="000224D6" w:rsidRPr="000224D6" w:rsidRDefault="000224D6" w:rsidP="000224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-Музеї України: Довідник / Міністерство культури і мистецтв України. - К.: </w:t>
            </w:r>
            <w:proofErr w:type="spellStart"/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>Задруга</w:t>
            </w:r>
            <w:proofErr w:type="spellEnd"/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>, 1999.</w:t>
            </w:r>
          </w:p>
          <w:p w14:paraId="432DA40E" w14:textId="77777777" w:rsidR="000224D6" w:rsidRPr="000224D6" w:rsidRDefault="000224D6" w:rsidP="000224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4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-Папкова Є. В.</w:t>
            </w:r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Туристичне краєзнавство: </w:t>
            </w:r>
            <w:proofErr w:type="spellStart"/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>Навч</w:t>
            </w:r>
            <w:proofErr w:type="spellEnd"/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>посіб</w:t>
            </w:r>
            <w:proofErr w:type="spellEnd"/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>. - К., 2003.</w:t>
            </w:r>
          </w:p>
          <w:p w14:paraId="48FB7FBB" w14:textId="77777777" w:rsidR="000224D6" w:rsidRPr="000224D6" w:rsidRDefault="000224D6" w:rsidP="000224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-Про музеї та музейну справу. Закон України від 29 черв. 1995 р. № 249 / 95-ВР // Культурна спадщина України. Правові засади збереження, відтворення та охорони культурно-історичного середовища : </w:t>
            </w:r>
            <w:proofErr w:type="spellStart"/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>зб</w:t>
            </w:r>
            <w:proofErr w:type="spellEnd"/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>офіц</w:t>
            </w:r>
            <w:proofErr w:type="spellEnd"/>
            <w:r w:rsidRPr="000224D6">
              <w:rPr>
                <w:rFonts w:ascii="Times New Roman" w:eastAsia="Calibri" w:hAnsi="Times New Roman" w:cs="Times New Roman"/>
                <w:sz w:val="20"/>
                <w:szCs w:val="20"/>
              </w:rPr>
              <w:t>. док. – К. : Істина, 2002. – С. 49–58.</w:t>
            </w:r>
          </w:p>
          <w:p w14:paraId="7360102F" w14:textId="77777777" w:rsidR="000224D6" w:rsidRPr="000224D6" w:rsidRDefault="000224D6" w:rsidP="000224D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C074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0224D6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lastRenderedPageBreak/>
              <w:t>1) Окреслити поняття музеїв, показати їх роль в культурі міста.</w:t>
            </w:r>
          </w:p>
          <w:p w14:paraId="5938F2D6" w14:textId="77777777" w:rsidR="000224D6" w:rsidRPr="000224D6" w:rsidRDefault="000224D6" w:rsidP="000224D6">
            <w:pPr>
              <w:tabs>
                <w:tab w:val="num" w:pos="400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0224D6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2) Виділити головні музеї Львова. </w:t>
            </w:r>
          </w:p>
          <w:p w14:paraId="78C8EDA1" w14:textId="77777777" w:rsidR="000224D6" w:rsidRPr="000224D6" w:rsidRDefault="000224D6" w:rsidP="000224D6">
            <w:pPr>
              <w:tabs>
                <w:tab w:val="num" w:pos="400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0224D6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3) З’ясувати час їх створення, тематику </w:t>
            </w:r>
            <w:r w:rsidRPr="000224D6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lastRenderedPageBreak/>
              <w:t>експозицій, сучасні тенденції розвитку.</w:t>
            </w:r>
          </w:p>
          <w:p w14:paraId="4F513D49" w14:textId="77777777" w:rsidR="000224D6" w:rsidRPr="000224D6" w:rsidRDefault="000224D6" w:rsidP="000224D6">
            <w:pPr>
              <w:tabs>
                <w:tab w:val="num" w:pos="400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0224D6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4) Підготувати презентацію на тему: «Львівський музей №1» (презентацію одного музею на вибір).</w:t>
            </w:r>
          </w:p>
          <w:p w14:paraId="7AA906D6" w14:textId="77777777" w:rsidR="000224D6" w:rsidRPr="000224D6" w:rsidRDefault="000224D6" w:rsidP="000224D6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4078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До 14.12.20 </w:t>
            </w:r>
          </w:p>
          <w:p w14:paraId="3D4E17D5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4D6" w:rsidRPr="000224D6" w14:paraId="64653F7B" w14:textId="77777777" w:rsidTr="0099475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9088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  <w:lang w:val="en-US"/>
              </w:rPr>
              <w:t>XV</w:t>
            </w:r>
            <w:proofErr w:type="spellStart"/>
            <w:r w:rsidRPr="000224D6">
              <w:rPr>
                <w:rFonts w:ascii="Garamond" w:eastAsia="Times New Roman" w:hAnsi="Garamond" w:cs="Garamond"/>
                <w:color w:val="000000"/>
              </w:rPr>
              <w:t>Ітиж</w:t>
            </w:r>
            <w:proofErr w:type="spellEnd"/>
          </w:p>
          <w:p w14:paraId="51796555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14.12.20.</w:t>
            </w:r>
          </w:p>
          <w:p w14:paraId="39314300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17AA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224D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Тема 7. </w:t>
            </w:r>
            <w:r w:rsidRPr="000224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Музеї Львова як культурний феномен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A53C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Семінарське заняття.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Доповідідискусії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обговорення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A56B" w14:textId="77777777" w:rsidR="000224D6" w:rsidRPr="000224D6" w:rsidRDefault="000224D6" w:rsidP="000224D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E3AC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033F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224D6" w:rsidRPr="000224D6" w14:paraId="5DE0350D" w14:textId="77777777" w:rsidTr="0099475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4959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  <w:lang w:val="en-US"/>
              </w:rPr>
              <w:t>XV</w:t>
            </w:r>
            <w:r w:rsidRPr="000224D6">
              <w:rPr>
                <w:rFonts w:ascii="Garamond" w:eastAsia="Times New Roman" w:hAnsi="Garamond" w:cs="Garamond"/>
                <w:color w:val="000000"/>
              </w:rPr>
              <w:t>І</w:t>
            </w:r>
            <w:r w:rsidRPr="000224D6">
              <w:rPr>
                <w:rFonts w:ascii="Garamond" w:eastAsia="Times New Roman" w:hAnsi="Garamond" w:cs="Garamond"/>
                <w:color w:val="000000"/>
                <w:lang w:val="en-US"/>
              </w:rPr>
              <w:t xml:space="preserve"> </w:t>
            </w:r>
            <w:proofErr w:type="spellStart"/>
            <w:r w:rsidRPr="000224D6">
              <w:rPr>
                <w:rFonts w:ascii="Garamond" w:eastAsia="Times New Roman" w:hAnsi="Garamond" w:cs="Garamond"/>
                <w:color w:val="000000"/>
              </w:rPr>
              <w:t>тиж</w:t>
            </w:r>
            <w:proofErr w:type="spellEnd"/>
          </w:p>
          <w:p w14:paraId="32A791E2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17.12.20.</w:t>
            </w:r>
          </w:p>
          <w:p w14:paraId="61944791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75EC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0224D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Тема 8. </w:t>
            </w:r>
            <w:r w:rsidRPr="000224D6">
              <w:rPr>
                <w:rFonts w:ascii="Times New Roman" w:hAnsi="Times New Roman" w:cs="Times New Roman"/>
                <w:b/>
                <w:sz w:val="20"/>
              </w:rPr>
              <w:t>Львів як туристичний феномен.</w:t>
            </w:r>
          </w:p>
          <w:p w14:paraId="2ADA95F5" w14:textId="77777777" w:rsidR="000224D6" w:rsidRPr="000224D6" w:rsidRDefault="000224D6" w:rsidP="000224D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224D6">
              <w:rPr>
                <w:rFonts w:ascii="Times New Roman" w:hAnsi="Times New Roman" w:cs="Times New Roman"/>
                <w:b/>
                <w:sz w:val="20"/>
              </w:rPr>
              <w:t>Львів як міф.</w:t>
            </w:r>
          </w:p>
          <w:p w14:paraId="1EB7ACD3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24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Львів як осередок туристичної галузі. Головні напрями туризму у Львові: історія і сучасність. Туристично привабливі об’єкти і перспективні напрями розвитку туризму у Львові. Львів як міф і міфологема. Головні концепції міфології Львова: представники та їх підходи. Міфи про Львів: причини та обґрунтування. </w:t>
            </w:r>
          </w:p>
          <w:p w14:paraId="076DE5CF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E15F0CC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AC3773C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7C20A52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A12B73D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B0C9BFE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DC92A6D" w14:textId="77777777" w:rsidR="000224D6" w:rsidRPr="000224D6" w:rsidRDefault="000224D6" w:rsidP="000224D6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788E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Лекція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BB39" w14:textId="77777777" w:rsidR="000224D6" w:rsidRPr="000224D6" w:rsidRDefault="000224D6" w:rsidP="000224D6">
            <w:pPr>
              <w:keepNext/>
              <w:shd w:val="clear" w:color="auto" w:fill="FFFFFF"/>
              <w:outlineLvl w:val="1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>-</w:t>
            </w:r>
            <w:proofErr w:type="spellStart"/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>Грабович</w:t>
            </w:r>
            <w:proofErr w:type="spellEnd"/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 xml:space="preserve"> Г. </w:t>
            </w:r>
            <w:proofErr w:type="spellStart"/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>Мітологізації</w:t>
            </w:r>
            <w:proofErr w:type="spellEnd"/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 xml:space="preserve"> Львова: відлуння </w:t>
            </w:r>
            <w:proofErr w:type="spellStart"/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>присутности</w:t>
            </w:r>
            <w:proofErr w:type="spellEnd"/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 xml:space="preserve"> та </w:t>
            </w:r>
            <w:proofErr w:type="spellStart"/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>відсутности</w:t>
            </w:r>
            <w:proofErr w:type="spellEnd"/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>:</w:t>
            </w:r>
          </w:p>
          <w:p w14:paraId="1839592B" w14:textId="77777777" w:rsidR="000224D6" w:rsidRPr="000224D6" w:rsidRDefault="000224D6" w:rsidP="000224D6">
            <w:pPr>
              <w:keepNext/>
              <w:shd w:val="clear" w:color="auto" w:fill="FFFFFF"/>
              <w:outlineLvl w:val="1"/>
              <w:rPr>
                <w:rFonts w:ascii="Times New Roman" w:eastAsia="Calibri" w:hAnsi="Times New Roman" w:cs="Times New Roman"/>
                <w:i/>
                <w:sz w:val="20"/>
              </w:rPr>
            </w:pPr>
            <w:hyperlink r:id="rId39" w:history="1">
              <w:r w:rsidRPr="000224D6">
                <w:rPr>
                  <w:rFonts w:ascii="Times New Roman" w:eastAsia="Calibri" w:hAnsi="Times New Roman" w:cs="Times New Roman"/>
                  <w:i/>
                  <w:color w:val="0000FF"/>
                  <w:sz w:val="20"/>
                  <w:u w:val="single"/>
                </w:rPr>
                <w:t>https://krytyka.com/ua/articles/mitolohizatsiyi-lvova-vidlunnya-prysutnosty-ta-vidsutnosty</w:t>
              </w:r>
            </w:hyperlink>
          </w:p>
          <w:p w14:paraId="6B1E89D4" w14:textId="77777777" w:rsidR="000224D6" w:rsidRPr="000224D6" w:rsidRDefault="000224D6" w:rsidP="000224D6">
            <w:pPr>
              <w:keepNext/>
              <w:shd w:val="clear" w:color="auto" w:fill="FFFFFF"/>
              <w:outlineLvl w:val="1"/>
              <w:rPr>
                <w:rFonts w:ascii="Times New Roman" w:eastAsia="Calibri" w:hAnsi="Times New Roman" w:cs="Times New Roman"/>
                <w:sz w:val="20"/>
              </w:rPr>
            </w:pPr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>-Громов С.</w:t>
            </w:r>
            <w:r w:rsidRPr="000224D6">
              <w:rPr>
                <w:rFonts w:ascii="Times New Roman" w:eastAsia="Calibri" w:hAnsi="Times New Roman" w:cs="Times New Roman"/>
                <w:sz w:val="20"/>
              </w:rPr>
              <w:t xml:space="preserve"> Імена видатних людей у вулицях Львова. - Львів: Українські технології, 2003.</w:t>
            </w:r>
          </w:p>
          <w:p w14:paraId="0D9A8799" w14:textId="77777777" w:rsidR="000224D6" w:rsidRPr="000224D6" w:rsidRDefault="000224D6" w:rsidP="000224D6">
            <w:pPr>
              <w:keepNext/>
              <w:shd w:val="clear" w:color="auto" w:fill="FFFFFF"/>
              <w:outlineLvl w:val="1"/>
              <w:rPr>
                <w:rFonts w:ascii="Times New Roman" w:eastAsia="Calibri" w:hAnsi="Times New Roman" w:cs="Times New Roman"/>
                <w:sz w:val="20"/>
              </w:rPr>
            </w:pPr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>-</w:t>
            </w:r>
            <w:proofErr w:type="spellStart"/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>Котлобулатова</w:t>
            </w:r>
            <w:proofErr w:type="spellEnd"/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 xml:space="preserve"> І.</w:t>
            </w:r>
            <w:r w:rsidRPr="000224D6">
              <w:rPr>
                <w:rFonts w:ascii="Times New Roman" w:eastAsia="Calibri" w:hAnsi="Times New Roman" w:cs="Times New Roman"/>
                <w:sz w:val="20"/>
              </w:rPr>
              <w:t xml:space="preserve"> Львівські скарбниці. - Львів: </w:t>
            </w:r>
            <w:proofErr w:type="spellStart"/>
            <w:r w:rsidRPr="000224D6">
              <w:rPr>
                <w:rFonts w:ascii="Times New Roman" w:eastAsia="Calibri" w:hAnsi="Times New Roman" w:cs="Times New Roman"/>
                <w:sz w:val="20"/>
              </w:rPr>
              <w:t>Пірамида</w:t>
            </w:r>
            <w:proofErr w:type="spellEnd"/>
            <w:r w:rsidRPr="000224D6">
              <w:rPr>
                <w:rFonts w:ascii="Times New Roman" w:eastAsia="Calibri" w:hAnsi="Times New Roman" w:cs="Times New Roman"/>
                <w:sz w:val="20"/>
              </w:rPr>
              <w:t>, 2002.</w:t>
            </w:r>
          </w:p>
          <w:p w14:paraId="7C50BC8A" w14:textId="77777777" w:rsidR="000224D6" w:rsidRPr="000224D6" w:rsidRDefault="000224D6" w:rsidP="000224D6">
            <w:pPr>
              <w:keepNext/>
              <w:shd w:val="clear" w:color="auto" w:fill="FFFFFF"/>
              <w:outlineLvl w:val="1"/>
              <w:rPr>
                <w:rFonts w:ascii="Times New Roman" w:eastAsia="Calibri" w:hAnsi="Times New Roman" w:cs="Times New Roman"/>
                <w:sz w:val="20"/>
              </w:rPr>
            </w:pPr>
            <w:r w:rsidRPr="000224D6">
              <w:rPr>
                <w:rFonts w:ascii="Times New Roman" w:eastAsia="Calibri" w:hAnsi="Times New Roman" w:cs="Times New Roman"/>
                <w:sz w:val="20"/>
              </w:rPr>
              <w:t>-Легенди старого Львова:</w:t>
            </w:r>
          </w:p>
          <w:p w14:paraId="405DF0AB" w14:textId="77777777" w:rsidR="000224D6" w:rsidRPr="000224D6" w:rsidRDefault="000224D6" w:rsidP="000224D6">
            <w:pPr>
              <w:keepNext/>
              <w:shd w:val="clear" w:color="auto" w:fill="FFFFFF"/>
              <w:outlineLvl w:val="1"/>
              <w:rPr>
                <w:rFonts w:ascii="Times New Roman" w:eastAsia="Calibri" w:hAnsi="Times New Roman" w:cs="Times New Roman"/>
                <w:sz w:val="20"/>
              </w:rPr>
            </w:pPr>
            <w:hyperlink r:id="rId40" w:history="1">
              <w:r w:rsidRPr="000224D6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https://www.youtube.com/watch?v=tggDZBIG5XM</w:t>
              </w:r>
            </w:hyperlink>
          </w:p>
          <w:p w14:paraId="6EE6B7BF" w14:textId="77777777" w:rsidR="000224D6" w:rsidRPr="000224D6" w:rsidRDefault="000224D6" w:rsidP="000224D6">
            <w:pPr>
              <w:keepNext/>
              <w:shd w:val="clear" w:color="auto" w:fill="FFFFFF"/>
              <w:outlineLvl w:val="1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224D6">
              <w:rPr>
                <w:rFonts w:ascii="Times New Roman" w:eastAsia="Calibri" w:hAnsi="Times New Roman" w:cs="Times New Roman"/>
                <w:sz w:val="20"/>
              </w:rPr>
              <w:t>-Туризм Львівщини: проблеми та перспективи розвитку. //Урядовий кур’єр. – 2005.</w:t>
            </w:r>
          </w:p>
          <w:p w14:paraId="2423FC3F" w14:textId="77777777" w:rsidR="000224D6" w:rsidRPr="000224D6" w:rsidRDefault="000224D6" w:rsidP="000224D6">
            <w:pPr>
              <w:keepNext/>
              <w:shd w:val="clear" w:color="auto" w:fill="FFFFFF"/>
              <w:outlineLvl w:val="1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>-</w:t>
            </w:r>
            <w:proofErr w:type="spellStart"/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>Шаблій</w:t>
            </w:r>
            <w:proofErr w:type="spellEnd"/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 xml:space="preserve"> О. </w:t>
            </w:r>
            <w:proofErr w:type="spellStart"/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>Львовознавчі</w:t>
            </w:r>
            <w:proofErr w:type="spellEnd"/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 xml:space="preserve"> студії: підходи, аспекти та проблеми:</w:t>
            </w:r>
          </w:p>
          <w:p w14:paraId="1390B90F" w14:textId="77777777" w:rsidR="000224D6" w:rsidRPr="000224D6" w:rsidRDefault="000224D6" w:rsidP="000224D6">
            <w:pPr>
              <w:keepNext/>
              <w:shd w:val="clear" w:color="auto" w:fill="FFFFFF"/>
              <w:outlineLvl w:val="1"/>
              <w:rPr>
                <w:rFonts w:ascii="Times New Roman" w:eastAsia="Calibri" w:hAnsi="Times New Roman" w:cs="Times New Roman"/>
                <w:i/>
                <w:sz w:val="20"/>
              </w:rPr>
            </w:pPr>
            <w:hyperlink r:id="rId41" w:history="1">
              <w:r w:rsidRPr="000224D6">
                <w:rPr>
                  <w:rFonts w:ascii="Times New Roman" w:eastAsia="Calibri" w:hAnsi="Times New Roman" w:cs="Times New Roman"/>
                  <w:i/>
                  <w:color w:val="0000FF"/>
                  <w:sz w:val="20"/>
                  <w:u w:val="single"/>
                </w:rPr>
                <w:t>http://ena.lp.edu.ua:8080/bitstream/ntb/23118/1/15-56-59.pdf</w:t>
              </w:r>
            </w:hyperlink>
          </w:p>
          <w:p w14:paraId="32182275" w14:textId="77777777" w:rsidR="000224D6" w:rsidRPr="000224D6" w:rsidRDefault="000224D6" w:rsidP="000224D6">
            <w:pPr>
              <w:keepNext/>
              <w:shd w:val="clear" w:color="auto" w:fill="FFFFFF"/>
              <w:outlineLvl w:val="1"/>
              <w:rPr>
                <w:rFonts w:ascii="Times New Roman" w:eastAsia="Calibri" w:hAnsi="Times New Roman" w:cs="Times New Roman"/>
                <w:sz w:val="20"/>
              </w:rPr>
            </w:pPr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>-</w:t>
            </w:r>
            <w:proofErr w:type="spellStart"/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>Шумилович</w:t>
            </w:r>
            <w:proofErr w:type="spellEnd"/>
            <w:r w:rsidRPr="000224D6">
              <w:rPr>
                <w:rFonts w:ascii="Times New Roman" w:eastAsia="Calibri" w:hAnsi="Times New Roman" w:cs="Times New Roman"/>
                <w:i/>
                <w:sz w:val="20"/>
              </w:rPr>
              <w:t xml:space="preserve"> Б.</w:t>
            </w:r>
            <w:r w:rsidRPr="000224D6">
              <w:rPr>
                <w:rFonts w:ascii="Times New Roman" w:eastAsia="Calibri" w:hAnsi="Times New Roman" w:cs="Times New Roman"/>
                <w:sz w:val="20"/>
              </w:rPr>
              <w:t xml:space="preserve"> Альтернативні простори Львова 1980-2000-х рр.</w:t>
            </w:r>
          </w:p>
          <w:p w14:paraId="62EEAA35" w14:textId="77777777" w:rsidR="000224D6" w:rsidRPr="000224D6" w:rsidRDefault="000224D6" w:rsidP="000224D6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ACEF" w14:textId="77777777" w:rsidR="000224D6" w:rsidRPr="000224D6" w:rsidRDefault="000224D6" w:rsidP="000224D6">
            <w:pPr>
              <w:jc w:val="both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0224D6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1) Розкрити роль міста Львова як центру туризму.</w:t>
            </w:r>
          </w:p>
          <w:p w14:paraId="436B4C6D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0224D6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2) Показати головні напрямки розвитку туризму у місті та подальшу перспективу розвитку.</w:t>
            </w:r>
          </w:p>
          <w:p w14:paraId="065FD854" w14:textId="77777777" w:rsidR="000224D6" w:rsidRPr="000224D6" w:rsidRDefault="000224D6" w:rsidP="000224D6">
            <w:pPr>
              <w:jc w:val="both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0224D6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3) Розкрити зміст концепції розвитку міста «Львів – відкритий для світу».</w:t>
            </w:r>
          </w:p>
          <w:p w14:paraId="25FAC31E" w14:textId="77777777" w:rsidR="000224D6" w:rsidRPr="000224D6" w:rsidRDefault="000224D6" w:rsidP="000224D6">
            <w:pPr>
              <w:jc w:val="both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0224D6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4) Розкрити зміст поняття «міф», «міфологема» в урбаністичному  контексті. Виділити «міфи Львова» та їх творців.</w:t>
            </w:r>
          </w:p>
          <w:p w14:paraId="201C1D02" w14:textId="77777777" w:rsidR="000224D6" w:rsidRPr="000224D6" w:rsidRDefault="000224D6" w:rsidP="000224D6">
            <w:pPr>
              <w:jc w:val="both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0224D6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lastRenderedPageBreak/>
              <w:t>5) Підготувати творче есе на тему: «Міфи Львова: персональний досвід» (з якими міфами про Львів стикалися).</w:t>
            </w:r>
          </w:p>
          <w:p w14:paraId="719197A9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79742899" w14:textId="77777777" w:rsidR="000224D6" w:rsidRPr="000224D6" w:rsidRDefault="000224D6" w:rsidP="000224D6">
            <w:pPr>
              <w:ind w:firstLine="7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78467FAC" w14:textId="77777777" w:rsidR="000224D6" w:rsidRPr="000224D6" w:rsidRDefault="000224D6" w:rsidP="000224D6">
            <w:pP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E0B2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До 28.12.20</w:t>
            </w:r>
          </w:p>
          <w:p w14:paraId="7464E633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224D6" w:rsidRPr="000224D6" w14:paraId="11EB14AE" w14:textId="77777777" w:rsidTr="00994754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1DBE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  <w:sz w:val="18"/>
                <w:szCs w:val="18"/>
              </w:rPr>
            </w:pPr>
            <w:r w:rsidRPr="000224D6">
              <w:rPr>
                <w:rFonts w:ascii="Garamond" w:eastAsia="Times New Roman" w:hAnsi="Garamond" w:cs="Garamond"/>
                <w:color w:val="000000"/>
                <w:sz w:val="18"/>
                <w:szCs w:val="18"/>
                <w:lang w:val="en-US"/>
              </w:rPr>
              <w:t>XVI</w:t>
            </w:r>
            <w:proofErr w:type="spellStart"/>
            <w:r w:rsidRPr="000224D6">
              <w:rPr>
                <w:rFonts w:ascii="Garamond" w:eastAsia="Times New Roman" w:hAnsi="Garamond" w:cs="Garamond"/>
                <w:color w:val="000000"/>
                <w:sz w:val="18"/>
                <w:szCs w:val="18"/>
              </w:rPr>
              <w:t>ІІтиж</w:t>
            </w:r>
            <w:proofErr w:type="spellEnd"/>
          </w:p>
          <w:p w14:paraId="6B62030C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28.12.19.</w:t>
            </w:r>
          </w:p>
          <w:p w14:paraId="2A1BDB79" w14:textId="77777777" w:rsidR="000224D6" w:rsidRPr="000224D6" w:rsidRDefault="000224D6" w:rsidP="000224D6">
            <w:pPr>
              <w:jc w:val="both"/>
              <w:rPr>
                <w:rFonts w:ascii="Garamond" w:eastAsia="Times New Roman" w:hAnsi="Garamond" w:cs="Garamond"/>
                <w:color w:val="000000"/>
                <w:lang w:val="en-US"/>
              </w:rPr>
            </w:pPr>
            <w:r w:rsidRPr="000224D6">
              <w:rPr>
                <w:rFonts w:ascii="Garamond" w:eastAsia="Times New Roman" w:hAnsi="Garamond" w:cs="Garamond"/>
                <w:color w:val="000000"/>
              </w:rPr>
              <w:t>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6B08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0224D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Тема 8. </w:t>
            </w:r>
            <w:r w:rsidRPr="000224D6">
              <w:rPr>
                <w:rFonts w:ascii="Times New Roman" w:hAnsi="Times New Roman" w:cs="Times New Roman"/>
                <w:b/>
                <w:sz w:val="20"/>
              </w:rPr>
              <w:t>Львів – туристична «Мекка».</w:t>
            </w:r>
          </w:p>
          <w:p w14:paraId="0F79BC9E" w14:textId="77777777" w:rsidR="000224D6" w:rsidRPr="000224D6" w:rsidRDefault="000224D6" w:rsidP="000224D6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224D6">
              <w:rPr>
                <w:rFonts w:ascii="Times New Roman" w:hAnsi="Times New Roman" w:cs="Times New Roman"/>
                <w:b/>
                <w:sz w:val="20"/>
              </w:rPr>
              <w:t>Львів: його міфи та міфологеми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C167" w14:textId="77777777" w:rsidR="000224D6" w:rsidRPr="000224D6" w:rsidRDefault="000224D6" w:rsidP="000224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Семінарське заняття. </w:t>
            </w:r>
            <w:proofErr w:type="spellStart"/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Доповідідискусії</w:t>
            </w:r>
            <w:proofErr w:type="spellEnd"/>
            <w:r w:rsidRPr="0002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обговорення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7B9D" w14:textId="77777777" w:rsidR="000224D6" w:rsidRPr="000224D6" w:rsidRDefault="000224D6" w:rsidP="000224D6">
            <w:pPr>
              <w:keepNext/>
              <w:shd w:val="clear" w:color="auto" w:fill="FFFFFF"/>
              <w:outlineLvl w:val="1"/>
              <w:rPr>
                <w:rFonts w:ascii="Times New Roman" w:eastAsia="Calibri" w:hAnsi="Times New Roman" w:cs="Times New Roman"/>
                <w:i/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FECB" w14:textId="77777777" w:rsidR="000224D6" w:rsidRPr="000224D6" w:rsidRDefault="000224D6" w:rsidP="000224D6">
            <w:pPr>
              <w:jc w:val="both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7388" w14:textId="77777777" w:rsidR="000224D6" w:rsidRPr="000224D6" w:rsidRDefault="000224D6" w:rsidP="000224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14:paraId="02851CC0" w14:textId="77777777" w:rsidR="000224D6" w:rsidRPr="000224D6" w:rsidRDefault="000224D6" w:rsidP="000224D6"/>
    <w:p w14:paraId="5C773573" w14:textId="77777777" w:rsidR="007339DC" w:rsidRPr="007D3725" w:rsidRDefault="00B523FF">
      <w:pPr>
        <w:rPr>
          <w:rFonts w:ascii="Times New Roman" w:hAnsi="Times New Roman" w:cs="Times New Roman"/>
          <w:sz w:val="24"/>
          <w:szCs w:val="24"/>
        </w:rPr>
      </w:pPr>
    </w:p>
    <w:sectPr w:rsidR="007339DC" w:rsidRPr="007D3725" w:rsidSect="0085221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7907E" w14:textId="77777777" w:rsidR="00B523FF" w:rsidRDefault="00B523FF" w:rsidP="007B62C4">
      <w:pPr>
        <w:spacing w:after="0" w:line="240" w:lineRule="auto"/>
      </w:pPr>
      <w:r>
        <w:separator/>
      </w:r>
    </w:p>
  </w:endnote>
  <w:endnote w:type="continuationSeparator" w:id="0">
    <w:p w14:paraId="432245F3" w14:textId="77777777" w:rsidR="00B523FF" w:rsidRDefault="00B523FF" w:rsidP="007B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0D87C" w14:textId="77777777" w:rsidR="00B523FF" w:rsidRDefault="00B523FF" w:rsidP="007B62C4">
      <w:pPr>
        <w:spacing w:after="0" w:line="240" w:lineRule="auto"/>
      </w:pPr>
      <w:r>
        <w:separator/>
      </w:r>
    </w:p>
  </w:footnote>
  <w:footnote w:type="continuationSeparator" w:id="0">
    <w:p w14:paraId="736BD1F9" w14:textId="77777777" w:rsidR="00B523FF" w:rsidRDefault="00B523FF" w:rsidP="007B6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E4D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</w:abstractNum>
  <w:abstractNum w:abstractNumId="1" w15:restartNumberingAfterBreak="0">
    <w:nsid w:val="148864ED"/>
    <w:multiLevelType w:val="hybridMultilevel"/>
    <w:tmpl w:val="1640F11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2B3392"/>
    <w:multiLevelType w:val="hybridMultilevel"/>
    <w:tmpl w:val="562EA152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21E37"/>
    <w:multiLevelType w:val="hybridMultilevel"/>
    <w:tmpl w:val="A4A0FFEA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6A"/>
    <w:rsid w:val="000224D6"/>
    <w:rsid w:val="0003215D"/>
    <w:rsid w:val="00135A6A"/>
    <w:rsid w:val="002742EE"/>
    <w:rsid w:val="002A3B31"/>
    <w:rsid w:val="0031719A"/>
    <w:rsid w:val="003470DF"/>
    <w:rsid w:val="004B27D5"/>
    <w:rsid w:val="005214AF"/>
    <w:rsid w:val="00523E05"/>
    <w:rsid w:val="00570475"/>
    <w:rsid w:val="005A42ED"/>
    <w:rsid w:val="0066113B"/>
    <w:rsid w:val="006C3E23"/>
    <w:rsid w:val="007B62C4"/>
    <w:rsid w:val="007D3725"/>
    <w:rsid w:val="00852217"/>
    <w:rsid w:val="00856904"/>
    <w:rsid w:val="00993393"/>
    <w:rsid w:val="00B0515B"/>
    <w:rsid w:val="00B523FF"/>
    <w:rsid w:val="00B816D7"/>
    <w:rsid w:val="00CC0310"/>
    <w:rsid w:val="00CE3FFB"/>
    <w:rsid w:val="00CF4EB7"/>
    <w:rsid w:val="00DD7B8E"/>
    <w:rsid w:val="00E2269A"/>
    <w:rsid w:val="00F54BB5"/>
    <w:rsid w:val="00F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6317"/>
  <w15:chartTrackingRefBased/>
  <w15:docId w15:val="{366FAE9E-0036-4D07-9ED8-C141F592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D7B8E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2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221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9339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D7B8E"/>
    <w:rPr>
      <w:rFonts w:ascii="Arial" w:eastAsia="Arial" w:hAnsi="Arial" w:cs="Arial"/>
      <w:color w:val="434343"/>
      <w:sz w:val="28"/>
      <w:szCs w:val="28"/>
      <w:lang w:val="ru-RU" w:eastAsia="uk-UA"/>
    </w:rPr>
  </w:style>
  <w:style w:type="paragraph" w:styleId="a6">
    <w:name w:val="header"/>
    <w:basedOn w:val="a"/>
    <w:link w:val="a7"/>
    <w:uiPriority w:val="99"/>
    <w:unhideWhenUsed/>
    <w:rsid w:val="007B62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B62C4"/>
  </w:style>
  <w:style w:type="paragraph" w:styleId="a8">
    <w:name w:val="footer"/>
    <w:basedOn w:val="a"/>
    <w:link w:val="a9"/>
    <w:uiPriority w:val="99"/>
    <w:unhideWhenUsed/>
    <w:rsid w:val="007B62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B62C4"/>
  </w:style>
  <w:style w:type="table" w:styleId="aa">
    <w:name w:val="Table Grid"/>
    <w:basedOn w:val="a1"/>
    <w:uiPriority w:val="39"/>
    <w:rsid w:val="0002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ytyka.com/ua/articles/mitolohizatsiyi-lvova-vidlunnya-prysutnosty-ta-vidsutnosty" TargetMode="External"/><Relationship Id="rId13" Type="http://schemas.openxmlformats.org/officeDocument/2006/relationships/hyperlink" Target="http://ji.lviv.ua/n29texts/biruliov.htm" TargetMode="External"/><Relationship Id="rId18" Type="http://schemas.openxmlformats.org/officeDocument/2006/relationships/hyperlink" Target="http://tvoemisto.tv/exclusive/lyudy_tvogo_mista_igor_lylo_68189.html" TargetMode="External"/><Relationship Id="rId26" Type="http://schemas.openxmlformats.org/officeDocument/2006/relationships/hyperlink" Target="https://shron1.chtyvo.org.ua/Kapral_Myron/Natsionalni_hromady_Lvova_XVIXVIII_st_sotsialno-pravovi_vzaiemyny.pdf" TargetMode="External"/><Relationship Id="rId39" Type="http://schemas.openxmlformats.org/officeDocument/2006/relationships/hyperlink" Target="https://krytyka.com/ua/articles/mitolohizatsiyi-lvova-vidlunnya-prysutnosty-ta-vidsutnost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ader.bookmate.com/QFTz47tp" TargetMode="External"/><Relationship Id="rId34" Type="http://schemas.openxmlformats.org/officeDocument/2006/relationships/hyperlink" Target="https://nz.lviv.ua/archiv/2013-1/18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Olha.Lishchynska-Mylyan@lnu.edu.ua" TargetMode="External"/><Relationship Id="rId12" Type="http://schemas.openxmlformats.org/officeDocument/2006/relationships/hyperlink" Target="https://ntsh.org/content/arheologiya-naydavnishogo-lvova" TargetMode="External"/><Relationship Id="rId17" Type="http://schemas.openxmlformats.org/officeDocument/2006/relationships/hyperlink" Target="https://www.youtube.com/watch?v=tggDZBIG5XM" TargetMode="External"/><Relationship Id="rId25" Type="http://schemas.openxmlformats.org/officeDocument/2006/relationships/hyperlink" Target="https://krytyka.com/ua/articles/mitolohizatsiyi-lvova-vidlunnya-prysutnosty-ta-vidsutnosty" TargetMode="External"/><Relationship Id="rId33" Type="http://schemas.openxmlformats.org/officeDocument/2006/relationships/hyperlink" Target="http://er.ucu.edu.ua/bitstream/handle/1/817/6.%20Holovata_The%20Dnister.pdf?sequence=1&amp;isAllowed=y" TargetMode="External"/><Relationship Id="rId38" Type="http://schemas.openxmlformats.org/officeDocument/2006/relationships/hyperlink" Target="https://nz.lviv.ua/archiv/2013-1/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tvoemisto.tv/exclusive/lyudy_tvogo_mista_ilko_lemko_64441.html" TargetMode="External"/><Relationship Id="rId20" Type="http://schemas.openxmlformats.org/officeDocument/2006/relationships/hyperlink" Target="https://ntsh.org/content/arheologiya-naydavnishogo-lvova" TargetMode="External"/><Relationship Id="rId29" Type="http://schemas.openxmlformats.org/officeDocument/2006/relationships/hyperlink" Target="http://tvoemisto.tv/exclusive/lyudy_tvogo_mista_ilko_lemko_64441.html" TargetMode="External"/><Relationship Id="rId41" Type="http://schemas.openxmlformats.org/officeDocument/2006/relationships/hyperlink" Target="http://ena.lp.edu.ua:8080/bitstream/ntb/23118/1/15-56-59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a.lp.edu.ua:8080/bitstream/ntb/23118/1/15-56-59.pdf" TargetMode="External"/><Relationship Id="rId24" Type="http://schemas.openxmlformats.org/officeDocument/2006/relationships/hyperlink" Target="http://ena.lp.edu.ua:8080/bitstream/ntb/23118/1/15-56-59.pdf" TargetMode="External"/><Relationship Id="rId32" Type="http://schemas.openxmlformats.org/officeDocument/2006/relationships/hyperlink" Target="http://ji.lviv.ua/n29texts/biruliov.htm" TargetMode="External"/><Relationship Id="rId37" Type="http://schemas.openxmlformats.org/officeDocument/2006/relationships/hyperlink" Target="http://ji.lviv.ua/n29texts/biruliov.htm" TargetMode="External"/><Relationship Id="rId40" Type="http://schemas.openxmlformats.org/officeDocument/2006/relationships/hyperlink" Target="https://www.youtube.com/watch?v=tggDZBIG5X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hron1.chtyvo.org.ua/Kapral_Myron/Natsionalni_hromady_Lvova_XVIXVIII_st_sotsialno-pravovi_vzaiemyny.pdf" TargetMode="External"/><Relationship Id="rId23" Type="http://schemas.openxmlformats.org/officeDocument/2006/relationships/hyperlink" Target="https://nz.lviv.ua/archiv/2013-1/18.pdf" TargetMode="External"/><Relationship Id="rId28" Type="http://schemas.openxmlformats.org/officeDocument/2006/relationships/hyperlink" Target="http://map.lviv.ua/statti/ilnyckij.html" TargetMode="External"/><Relationship Id="rId36" Type="http://schemas.openxmlformats.org/officeDocument/2006/relationships/hyperlink" Target="https://lb.ua/culture/2018/08/17/405070_arhitekturniy_gid_lvovom_chastina.html" TargetMode="External"/><Relationship Id="rId10" Type="http://schemas.openxmlformats.org/officeDocument/2006/relationships/hyperlink" Target="http://shron1.chtyvo.org.ua/Lozynskyi_Roman/Etnichnyi_sklad_naselennia_Lvova_u_konteksti_suspilnoho_rozvytku_Halychyny.pdf" TargetMode="External"/><Relationship Id="rId19" Type="http://schemas.openxmlformats.org/officeDocument/2006/relationships/hyperlink" Target="https://nz.lviv.ua/archiv/2013-1/18.pdf" TargetMode="External"/><Relationship Id="rId31" Type="http://schemas.openxmlformats.org/officeDocument/2006/relationships/hyperlink" Target="http://map.lviv.ua/statti/ilnycki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.lviv.ua/statti/ilnyckij.html" TargetMode="External"/><Relationship Id="rId14" Type="http://schemas.openxmlformats.org/officeDocument/2006/relationships/hyperlink" Target="http://er.ucu.edu.ua/bitstream/handle/1/817/6.%20Holovata_The%20Dnister.pdf?sequence=1&amp;isAllowed=y" TargetMode="External"/><Relationship Id="rId22" Type="http://schemas.openxmlformats.org/officeDocument/2006/relationships/hyperlink" Target="http://www.ji.lviv.ua/ji-library/Vozniak/misto/lviv_bez_chogo.htm" TargetMode="External"/><Relationship Id="rId27" Type="http://schemas.openxmlformats.org/officeDocument/2006/relationships/hyperlink" Target="http://shron1.chtyvo.org.ua/Lozynskyi_Roman/Etnichnyi_sklad_naselennia_Lvova_u_konteksti_suspilnoho_rozvytku_Halychyny.pdf" TargetMode="External"/><Relationship Id="rId30" Type="http://schemas.openxmlformats.org/officeDocument/2006/relationships/hyperlink" Target="http://tvoemisto.tv/exclusive/lyudy_tvogo_mista_igor_lylo_68189.html" TargetMode="External"/><Relationship Id="rId35" Type="http://schemas.openxmlformats.org/officeDocument/2006/relationships/hyperlink" Target="https://lb.ua/culture/2018/05/04/396434_mistopidruchnik_arhitekturniy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19</Pages>
  <Words>20183</Words>
  <Characters>11505</Characters>
  <Application>Microsoft Office Word</Application>
  <DocSecurity>0</DocSecurity>
  <Lines>95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Ліщинська</dc:creator>
  <cp:keywords/>
  <dc:description/>
  <cp:lastModifiedBy>Ольга Ліщинська</cp:lastModifiedBy>
  <cp:revision>18</cp:revision>
  <dcterms:created xsi:type="dcterms:W3CDTF">2020-08-13T11:18:00Z</dcterms:created>
  <dcterms:modified xsi:type="dcterms:W3CDTF">2020-11-14T17:56:00Z</dcterms:modified>
</cp:coreProperties>
</file>