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____ від _______ 20__ р.)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 w:rsidR="00CE0D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Історія української культури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:rsid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 викладається в межах ОПП </w:t>
      </w:r>
      <w:r w:rsidR="00CB34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магісте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рського</w:t>
      </w:r>
      <w:r w:rsidR="005325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рівня вищої освіти для </w:t>
      </w:r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студентів факультету іноземних мов</w:t>
      </w:r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E0D12" w:rsidRPr="002628EE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 w:rsidRPr="002628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:rsidR="00397D85" w:rsidRDefault="00397D85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української культури</w:t>
      </w:r>
    </w:p>
    <w:p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t>2020-2021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5"/>
        <w:gridCol w:w="11265"/>
      </w:tblGrid>
      <w:tr w:rsidR="002628EE" w:rsidRPr="002628EE" w:rsidTr="004D6159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2628EE" w:rsidRPr="002628EE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2628EE" w:rsidRPr="002628EE" w:rsidTr="004D6159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2628EE" w:rsidRPr="002628EE" w:rsidTr="004D615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Васьків Андрій Юліанович,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кафедри теорії та історії культури 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6B2A" w:rsidRPr="00D03751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Vaskiv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2628EE" w:rsidRPr="002628EE" w:rsidTr="004D6159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44DC" w:rsidRPr="002628EE" w:rsidRDefault="002628EE" w:rsidP="00D5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B2A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D566E6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дисципліною і складена відповідно до освітньо-професійної програми підготовки </w:t>
            </w:r>
            <w:r w:rsidR="000B44D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FE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культурологічн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>історичних епох культурного розвитку українського народу. Курс передбачає аналіз феномену та закономірностей розвитку духовної та матеріальної культури українства як у теоретичній, так і практичній площинах.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2628EE" w:rsidRPr="002628EE" w:rsidTr="004D615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1EFC" w:rsidRPr="000839C4" w:rsidRDefault="00FE1EFC" w:rsidP="00FE1EFC">
            <w:pPr>
              <w:ind w:firstLine="170"/>
              <w:jc w:val="both"/>
              <w:rPr>
                <w:rFonts w:ascii="Times New Roman" w:hAnsi="Times New Roman" w:cs="Times New Roman"/>
                <w:sz w:val="24"/>
              </w:rPr>
            </w:pPr>
            <w:r w:rsidRPr="000839C4">
              <w:rPr>
                <w:rFonts w:ascii="Times New Roman" w:hAnsi="Times New Roman" w:cs="Times New Roman"/>
                <w:b/>
                <w:i/>
                <w:sz w:val="24"/>
              </w:rPr>
              <w:t>Метою</w:t>
            </w:r>
            <w:r w:rsidRPr="000839C4">
              <w:rPr>
                <w:rFonts w:ascii="Times New Roman" w:hAnsi="Times New Roman" w:cs="Times New Roman"/>
                <w:sz w:val="24"/>
              </w:rPr>
              <w:t xml:space="preserve"> навчальної дисципліни «Історія української культури» є вивчення основних періодів розвитку української культури, проблеми етногенезу та </w:t>
            </w:r>
            <w:proofErr w:type="spellStart"/>
            <w:r w:rsidRPr="000839C4">
              <w:rPr>
                <w:rFonts w:ascii="Times New Roman" w:hAnsi="Times New Roman" w:cs="Times New Roman"/>
                <w:sz w:val="24"/>
              </w:rPr>
              <w:t>культурогенезу</w:t>
            </w:r>
            <w:proofErr w:type="spellEnd"/>
            <w:r w:rsidRPr="000839C4">
              <w:rPr>
                <w:rFonts w:ascii="Times New Roman" w:hAnsi="Times New Roman" w:cs="Times New Roman"/>
                <w:sz w:val="24"/>
              </w:rPr>
              <w:t xml:space="preserve"> українського народу, аналіз історичної специфіки української національної культурної традиції, що постає невід’ємною умовою формування ціннісних орієнтирів та гуманізації сучасного українського соціокультурного простору.</w:t>
            </w:r>
          </w:p>
          <w:p w:rsidR="00FE1EFC" w:rsidRPr="000839C4" w:rsidRDefault="000839C4" w:rsidP="000839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Цілі </w:t>
            </w:r>
            <w:r w:rsidR="00FE1EFC" w:rsidRPr="000839C4">
              <w:rPr>
                <w:rFonts w:ascii="Times New Roman" w:hAnsi="Times New Roman" w:cs="Times New Roman"/>
                <w:sz w:val="24"/>
              </w:rPr>
              <w:t>курсу «Історія української культури» полягає у тому, щоб ознайомити студентів з основними історичними періодами становлення феномену української культури, закономірностями її функціонування і розвитку, формування у студентів поглибленого розуміння фундаментальних понять і категорій української культури, оволодіння сучасними методами культурологічного аналізу, розуміння тенденцій сучасних соціокультурних трансформацій в українській культурі.</w:t>
            </w:r>
          </w:p>
          <w:p w:rsidR="002628EE" w:rsidRPr="002628EE" w:rsidRDefault="002628EE" w:rsidP="0008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Основна: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Абрамович С.Д.,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Чікарькова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Світова та українська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посібник. – Львів: Світ, 2004. – 344с.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Анучина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Гребенюк Н. Є., Лисенко О. А. Українська та зарубіжна культура. – Х.: Одіссей, 2006. – 375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Білоцерківський В.Я.,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Історія української культури.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К.: Знання, 2009. – 413с. 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Бокань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Польовий Л. Історія культури України. – Київ: МАУП, 2002. –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Висоцький О. Ю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37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Історія української культури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Навчальний посібник.  – Дніпропетровськ: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НМетАУ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 – 130 c.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Виткалов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Митровка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М.М. Українська культура: Навчально-методичний посібник. – Рівне: Волинські обереги, 2001.– 168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Греченко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Чорний І.В.,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Історія світової та української культури: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освіти. – К.: Літера, 2000. – 464с.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Заєць І.І. Витоки духовної культури українського народу. – Вінниця: Континент-Прим, 2006.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світової та української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для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світи / В.А.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Греченко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та ін. – К.: Літера ЛТД, 2005. – 464с.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архітектури / Ред. В.І.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Тимофієнко.–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Техніка, 2003.– 472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культури / За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І. Крип’якевича. – 4–те видання. – К.: Либідь, 2002. – 656 с. 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української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Зб. матеріалів і документів /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Б.І. Білик та ін. – К.: Вища шк., 2000. – 607с.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культури: у 5 томах. – К.: Наукова думка, 2001–Т.1.–1134 с., Т.2– 847 с., Т.3, 2003–1245 с. 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української та зарубіжної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/ С.М.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Клапчук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ті ін. – 4-те вид., перероб. і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К.: Знання-Прес, 2002. – 351с.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/ Передмова проф. В.Скотного. –  Ч.І. –  Львів: Світ, 2003. – 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/Передмова проф. С. Павлюка. – Ч. 2. –  Львів: Світ, 2004. –  268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–  Ч. 3. –  Львів: Світ, 2005. – 268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Культура і побут населення України: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В.І.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Наулко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та ін.. – 2-е вид.,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та перероб. – К.: Либідь, 1993. – 288с.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Культурологія: українська та зарубіжна культура : Навчальний посібник / За ред. М.М.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Заковича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–  К.: Знання, 2007. –  567 c. </w:t>
            </w:r>
          </w:p>
          <w:p w:rsidR="0049699F" w:rsidRPr="00D03751" w:rsidRDefault="00D74B28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9699F" w:rsidRPr="00D0375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Лекції з історії світової та вітчизняної культури</w:t>
              </w:r>
            </w:hyperlink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Навч.посібник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Вид. 2-ге, перероб. і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 За ред. </w:t>
            </w:r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проф. А.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Яртися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проф. В. Мельника. – Львів: Світ, 2005. – 568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Огієнко І.</w:t>
            </w: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Українська культура: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Коротка історія культурного життя українського народу. – К.: Довіра, 1992. – 141с.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Попович М.В. Нарис історії культури України. – К.: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2001. – 728с.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Семчишин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Тисяча років української культури. – К., 1996. – 689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культура: історія і сучасність: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посібник/ За ред.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Черепанової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С.О. – Львів: Світ, 1994.– 456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 Українська культура: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Лекції за редакцією Дмитра Антоновича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/ Упор. С.В. Ульяновська. – К.: Либідь, 1993. – 592с.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посібник. /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Зязун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 та ін. – К.: Товариство «Знання», 2000. – 622с.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посібник./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Дещинський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Л.Є., Денисов Я.Я.,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Скалецький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та ін. – Львів: Бескид Біт, 2005. – 304с.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Навч.-метод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посібник. – К.: КНЕУ, 2003. – 367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 Українська художня культура: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/ За ред. І.Ф. Ляшенка. – К.: Либідь, 1996. – 416с.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Українське краєзнавство: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сторінки історії / Г.С. Дем’янчук та ін. – К.: Вид. Центр «Просвіта», 2006. – 296с.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Українське мистецтво та архітектура кінця ХІХ – початку </w:t>
            </w:r>
            <w:proofErr w:type="spellStart"/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ХХст</w:t>
            </w:r>
            <w:proofErr w:type="spellEnd"/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/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НАНУ. Інститут мистецтвознавства, фольклористики та етнології ім. М.Т. Рильського. – К.: Наук. думка, 2000. – 240с.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 Українська і світова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К.: Вид-во «Україна», 2003. – 336с.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Тишевська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Г. Історія української культури. – К.: Кондор,   2006. – 258с.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Додаткова: 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Баран В.Д., Баран Я.В. Походження українського народу.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2002.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403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Брайчевський М.Ю. Утвердження християнства на Русі.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1983.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Відейко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М.Ю. Трипільська цивілізація.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184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Грушевський М.С. Історія української літератури.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1993.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Т. ІІ.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264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Залізняк Л. Л. Первісна історія України.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К., 1999.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263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Історія української літератури: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В 6т. 9кн. /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В.В. Яременко; Приміт. С.К.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Росовецького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 : Либідь, 1993. – 264с., 285с., 336с., 320с., 256с., 352с., 264с, 280с.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Г. Українське народознавство. - Харків, 2005.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469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Минуле українського театру /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І.О.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Мар’яненко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К.: Мистецтво, 1953. – 180с.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Б. Кам'яна Могила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світова пам'ятка стародавньої культури в Україні.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152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Нечуй-Левицький І. Світогляд українського народу.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1993.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87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Майстри українського бароко.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Жовківський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художній осередок. – К.: Наукова думка, 1991. – 338с.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Павлів Д. Бронзова доба. Початок праслов'янської історії // Історія України.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Львів, 1996. - С. 3-50.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М., 1981.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Українське бароко та європейський контекст: Архітектура, образотворче мистецтво, театр і музика. – К.: Наукова думка, 1991. – 256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Українці: народні вірування, повір’я, демонологія /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Упор., прим. та біогр. нариси  А.П. Пономарьова та ін. – 2-е вид. – К.: Либідь, 1991. – 640с.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Чижевський Д. І. Українське літературне бароко. – К.: Обереги, 2003. – 575 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Шилов Ю.О. Джерела витоків української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етнокультури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ХІХ тис. до н.е.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ІІ тис. до н.е.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Аратта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271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Яценко Б., Яценко В.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Велесова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книга.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Велес, 2004.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арубіжні українці. Етнографічний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довідник.–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Україна.–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1991.– 256 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Корінний М.М. Короткий термінологічний словник з української та зарубіжної культури. – К.: Україна, 2000. – 184 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Митці України. Енциклопедичний довідник. – К.: ІСБН, 1992. – 847 с.</w:t>
            </w:r>
          </w:p>
          <w:p w:rsidR="0049699F" w:rsidRPr="00D03751" w:rsidRDefault="0049699F" w:rsidP="004969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Інформаційні </w:t>
            </w:r>
            <w:proofErr w:type="spellStart"/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Культура. Освіта. Наука // електронний ресурс: режим доступу: http://www.nbuv.gov.ua/webnavigator/culture_science_education</w:t>
            </w:r>
          </w:p>
          <w:p w:rsidR="002628EE" w:rsidRPr="002628EE" w:rsidRDefault="002628EE" w:rsidP="004969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 годин лекцій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годин  практичних занять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</w:t>
            </w:r>
          </w:p>
        </w:tc>
      </w:tr>
      <w:tr w:rsidR="002628EE" w:rsidRPr="002628EE" w:rsidTr="004D6159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D3A9A" w:rsidRPr="000D3A9A" w:rsidRDefault="000D3A9A" w:rsidP="000D3A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суть, зміст поняття культура, структуру та функції культури;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головні етапи розвитку, характерні особливості періодизації та репрезентанти української культури;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процеси та події, які зумовлювали зміну умонастроїв та перехід від одного періоду української культури до іншого;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та зміст основних мистецьких стилів та напрямів української культури (у архітектурі, художньому та образотворчому мистецтві, літературі);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світоглядні засади визначних представників української культури різних періодів, їх здобутки, досягнення, особливості діяльності в процесі культурно-історичного поступу;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місце та значення української культури в системі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зіставлення культурних явищ національної культури з відповідними процесами та періодами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світоглядні тенденції, які притаманні сучасній українській культурі. </w:t>
            </w:r>
          </w:p>
          <w:p w:rsidR="000D3A9A" w:rsidRPr="000D3A9A" w:rsidRDefault="000D3A9A" w:rsidP="000D3A9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9A" w:rsidRPr="000D3A9A" w:rsidRDefault="000D3A9A" w:rsidP="000D3A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пояснити суть феномену культури, її роль у людській життєдіяльності, способи набуття, збереження та передачі базових цінностей культури;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аналізувати головні етапи розвитку, закономірності функціонування та становлення української культури;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характеризувати, вміти пояснити та наводити приклади чільних здобутків та пам’яток культури України;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порівняти (зіставити, знайти спільне) особливості різних культурних періодів;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наводити найвизначніші культурно-мистецькі пам’ятки та імена видатних представників того чи </w:t>
            </w:r>
            <w:r w:rsidRPr="000D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іншого періоду історії культури України;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роль і місце української культури в світовій цивілізації, пояснити історичну специфіку української національної культурної традиції;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аналізувати тенденції новітніх соціокультурних трансформацій та сучасних культурологічних процесів, які стосуються як історії української, так і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обґрунтовувати власні світоглядні позиції на основі знань історико-культурної спадщини України, а також турбуватися про збереження та примноження національної культурної спадщини.</w:t>
            </w:r>
          </w:p>
          <w:p w:rsidR="002628EE" w:rsidRPr="002628EE" w:rsidRDefault="002628EE" w:rsidP="00C967E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2628EE" w:rsidRPr="002628EE" w:rsidTr="004D6159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0D3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</w:t>
            </w:r>
            <w:proofErr w:type="spellStart"/>
            <w:r w:rsidR="000D3A9A">
              <w:rPr>
                <w:rFonts w:ascii="Times New Roman" w:hAnsi="Times New Roman" w:cs="Times New Roman"/>
                <w:sz w:val="24"/>
                <w:szCs w:val="24"/>
              </w:rPr>
              <w:t>кльтури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EE" w:rsidRPr="002628EE" w:rsidTr="004D615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0D3A9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2628EE" w:rsidRPr="002628EE" w:rsidTr="004D615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C9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історії світової культури, історії української культури, релігієзнавства,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історії мистецтва, філософії культури, естетики, нової соціокультурної реальності в Україні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8EE" w:rsidRPr="002628EE" w:rsidTr="004D6159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2628EE" w:rsidRPr="002628EE" w:rsidTr="004D6159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0D3A9A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2628EE" w:rsidRPr="002628EE" w:rsidTr="004D6159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2628EE" w:rsidRPr="002628EE" w:rsidTr="004D6159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2628EE" w:rsidRPr="002628EE" w:rsidTr="004D6159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2628EE" w:rsidRPr="002628EE" w:rsidTr="004D6159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до </w:t>
            </w:r>
            <w:r w:rsidR="000D3A9A">
              <w:rPr>
                <w:rFonts w:ascii="Times New Roman" w:hAnsi="Times New Roman" w:cs="Times New Roman"/>
                <w:b/>
                <w:sz w:val="24"/>
                <w:szCs w:val="24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89F" w:rsidRDefault="008E789F" w:rsidP="008E789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Екзаменаційні питання</w:t>
            </w:r>
          </w:p>
          <w:p w:rsidR="008E789F" w:rsidRDefault="008E789F" w:rsidP="008E78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національна культура як самобутній соціокультурний феномен, її характерні риси та ознаки.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історії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формування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історії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Автохтонна та міграційна теорії походження  українського народу.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Трипільська культура І</w:t>
            </w:r>
            <w:r w:rsidRPr="008E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-ІІІ тис. до н.е.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Зарубинецька та Черняхівська культура східнослов’янських племен дохристиянської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Київська Русь як соціокультурна система.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писемності, освіти та літератури в добу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Іларіон Київський “Слово про Закон, Благодать та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істину”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зміст, значення та основні проблеми твору.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Образотворче мистецтво та іконопис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Галицько-Волинська Русь як культурна спадкоємниця Київської Русі.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ідей раннього гуманізму в Україні (Юрій Дрогобич, Павло Русин, Станіслав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Оріховський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та основні проблеми праці Станіслава</w:t>
            </w: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Оріховського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“Напущення польському королеві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Сігізмунду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Августу”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 І.Вишенського на ниві полемічної літератури.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Скульптура і живопис України Х</w:t>
            </w:r>
            <w:r w:rsidRPr="008E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І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Острозького культурно-освітнього осередку.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Культурно-просвітницька діяльність братських шкіл.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Запорізької Січі та її самобутні риси.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Музична культура і театральне мистецтво України епохи Ренесансу.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архітектурний Ренесанс.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Українське бароко в літературі, архітектурі та образотворчому мистецтві.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творчості Г.Сковороди для розвитку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Класицизм в архітектурі та живописі українського Просвітництва.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 Дворянський період національно-культурного відродження, його особливості.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Народницький період національно-культурного відродження, його характерні риси та ознаки.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Просвітницька діяльність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громадівських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 в Україні.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Модерністський період національно-культурного відродження, його характерні риси та ознаки.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Ю.Бачинський та М.Міхновський – виразники української національної ідеї.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Національно-культурне відродження у Галичині.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Культурно-просвітницька діяльність “Руської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Трійці”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Літературна та громадсько-політична діяльність Т.Г.Шевченка.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М.Костомаров “Закон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Божий”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Книга буття українського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народу”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програмний документ “Кирило-Мефодіївського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товариства”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Львівський, Харківський, Київський університети та їх значення для української культури ХІХ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музичної культури і театрального мистецтва в Україні ХІХ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духовної культури ХХ ст., головні тенденції і розвитку.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М.Грушевський і процеси  державотворення в Україні у період національно-демократичної революції 1917-1918 рр.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Постать Івана Франка в українській культурі.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Львівський університет – історія та сучасність.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“Розстріляне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відродження”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 20-30-х років ХХ ст. та його трагічні наслідки для української культури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Суспільно-політична та культурно-просвітницька діяльність “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шістдесятників”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Лесь Курбас  – визначний діяч  українського театрального мистецтва.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Довженко – основоположник українського кіномистецтва.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Головні чинники, тенденції та риси сучасної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Художня культура та її особливості.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Феномен масової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Розвиток сучасних національних музичних традицій, театру та кіномистецтва.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освіти і наукових знань в Україні наприкінці ХХ – поч. ХХІ ст.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.Нечуй-Левицький. «Світогляд українського народу».</w:t>
            </w:r>
            <w:r w:rsidRPr="008E789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2628EE" w:rsidRPr="00974A7A" w:rsidRDefault="002628EE" w:rsidP="008E78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628EE" w:rsidRPr="002628EE" w:rsidRDefault="002628EE" w:rsidP="002628EE">
      <w:pPr>
        <w:rPr>
          <w:rFonts w:ascii="Times New Roman" w:hAnsi="Times New Roman" w:cs="Times New Roman"/>
          <w:sz w:val="24"/>
          <w:szCs w:val="24"/>
        </w:rPr>
      </w:pPr>
    </w:p>
    <w:p w:rsidR="007339DC" w:rsidRDefault="00751729"/>
    <w:sectPr w:rsidR="007339DC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29" w:rsidRDefault="00751729" w:rsidP="008E789F">
      <w:pPr>
        <w:spacing w:after="0" w:line="240" w:lineRule="auto"/>
      </w:pPr>
      <w:r>
        <w:separator/>
      </w:r>
    </w:p>
  </w:endnote>
  <w:endnote w:type="continuationSeparator" w:id="0">
    <w:p w:rsidR="00751729" w:rsidRDefault="00751729" w:rsidP="008E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29" w:rsidRDefault="00751729" w:rsidP="008E789F">
      <w:pPr>
        <w:spacing w:after="0" w:line="240" w:lineRule="auto"/>
      </w:pPr>
      <w:r>
        <w:separator/>
      </w:r>
    </w:p>
  </w:footnote>
  <w:footnote w:type="continuationSeparator" w:id="0">
    <w:p w:rsidR="00751729" w:rsidRDefault="00751729" w:rsidP="008E789F">
      <w:pPr>
        <w:spacing w:after="0" w:line="240" w:lineRule="auto"/>
      </w:pPr>
      <w:r>
        <w:continuationSeparator/>
      </w:r>
    </w:p>
  </w:footnote>
  <w:footnote w:id="1">
    <w:p w:rsidR="008E789F" w:rsidRPr="008E789F" w:rsidRDefault="008E789F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92CF0"/>
    <w:multiLevelType w:val="hybridMultilevel"/>
    <w:tmpl w:val="649E7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CB7"/>
    <w:multiLevelType w:val="hybridMultilevel"/>
    <w:tmpl w:val="399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B0777"/>
    <w:multiLevelType w:val="hybridMultilevel"/>
    <w:tmpl w:val="43E2A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23FE7"/>
    <w:multiLevelType w:val="hybridMultilevel"/>
    <w:tmpl w:val="B90C7ED4"/>
    <w:lvl w:ilvl="0" w:tplc="EC621B1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7384"/>
    <w:multiLevelType w:val="hybridMultilevel"/>
    <w:tmpl w:val="DC287C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B4814"/>
    <w:multiLevelType w:val="hybridMultilevel"/>
    <w:tmpl w:val="FB0C8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EE8"/>
    <w:rsid w:val="00062A90"/>
    <w:rsid w:val="00066E48"/>
    <w:rsid w:val="000839C4"/>
    <w:rsid w:val="000B44DC"/>
    <w:rsid w:val="000D3A9A"/>
    <w:rsid w:val="00106603"/>
    <w:rsid w:val="001A50EE"/>
    <w:rsid w:val="00201F33"/>
    <w:rsid w:val="002628EE"/>
    <w:rsid w:val="003470DF"/>
    <w:rsid w:val="00347931"/>
    <w:rsid w:val="00354E97"/>
    <w:rsid w:val="00397D85"/>
    <w:rsid w:val="00443F08"/>
    <w:rsid w:val="0049699F"/>
    <w:rsid w:val="004C6EE8"/>
    <w:rsid w:val="004D0BBF"/>
    <w:rsid w:val="00505BC4"/>
    <w:rsid w:val="00532583"/>
    <w:rsid w:val="00570475"/>
    <w:rsid w:val="005C411C"/>
    <w:rsid w:val="006A7091"/>
    <w:rsid w:val="006C120E"/>
    <w:rsid w:val="00751729"/>
    <w:rsid w:val="007962D6"/>
    <w:rsid w:val="007A622C"/>
    <w:rsid w:val="008203AE"/>
    <w:rsid w:val="008E5279"/>
    <w:rsid w:val="008E789F"/>
    <w:rsid w:val="009106F6"/>
    <w:rsid w:val="00974A7A"/>
    <w:rsid w:val="00B23170"/>
    <w:rsid w:val="00B539D5"/>
    <w:rsid w:val="00C30908"/>
    <w:rsid w:val="00C967E2"/>
    <w:rsid w:val="00CA7FA8"/>
    <w:rsid w:val="00CB34B2"/>
    <w:rsid w:val="00CD45A6"/>
    <w:rsid w:val="00CE0D12"/>
    <w:rsid w:val="00D03751"/>
    <w:rsid w:val="00D566E6"/>
    <w:rsid w:val="00D74B28"/>
    <w:rsid w:val="00D92734"/>
    <w:rsid w:val="00E14F5A"/>
    <w:rsid w:val="00EC1221"/>
    <w:rsid w:val="00ED6B2A"/>
    <w:rsid w:val="00F04BE4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8"/>
  </w:style>
  <w:style w:type="paragraph" w:styleId="1">
    <w:name w:val="heading 1"/>
    <w:basedOn w:val="a"/>
    <w:next w:val="a"/>
    <w:link w:val="10"/>
    <w:uiPriority w:val="99"/>
    <w:qFormat/>
    <w:rsid w:val="008E78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2734"/>
    <w:pPr>
      <w:ind w:left="720"/>
      <w:contextualSpacing/>
    </w:pPr>
  </w:style>
  <w:style w:type="character" w:styleId="a5">
    <w:name w:val="Strong"/>
    <w:qFormat/>
    <w:rsid w:val="0049699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E789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8E78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8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diplom.org/kult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FF2A-E3AC-49CD-AB91-DF68A71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10553</Words>
  <Characters>6016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Ліщинська</dc:creator>
  <cp:lastModifiedBy>asus</cp:lastModifiedBy>
  <cp:revision>2</cp:revision>
  <dcterms:created xsi:type="dcterms:W3CDTF">2020-10-22T12:02:00Z</dcterms:created>
  <dcterms:modified xsi:type="dcterms:W3CDTF">2020-10-22T12:02:00Z</dcterms:modified>
</cp:coreProperties>
</file>