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65B9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14:paraId="23E71D4F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14:paraId="745C34E4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14:paraId="1065FCD3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14:paraId="33A0F701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130BEB9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14:paraId="0611A57D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14:paraId="6E065D90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14:paraId="05403D26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14:paraId="0C769A92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14:paraId="3D149C9F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(протокол № ____ від _______ 20__ р.)</w:t>
      </w:r>
    </w:p>
    <w:p w14:paraId="5AC94179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14:paraId="75E1A442" w14:textId="77777777"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Завідувач кафедри _________________ </w:t>
      </w:r>
    </w:p>
    <w:p w14:paraId="6C6767FE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60D6A64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BB7668D" w14:textId="265876A0"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Архітектурні пам’ятки Львівщини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14:paraId="08C4F0A6" w14:textId="0E249FB5" w:rsidR="002628EE" w:rsidRPr="002628EE" w:rsidRDefault="002628EE" w:rsidP="005325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 викладається в межах ОПП </w:t>
      </w:r>
      <w:r w:rsidR="00CB34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магісте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рського</w:t>
      </w:r>
      <w:r w:rsidR="005325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рівня вищої освіти для здобувачів </w:t>
      </w:r>
    </w:p>
    <w:p w14:paraId="0650B360" w14:textId="77777777"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14:paraId="60FE1DA6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FC456DA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A44B219" w14:textId="77777777"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8715F2B" w14:textId="77777777"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2020 р.</w:t>
      </w:r>
      <w:r w:rsidRPr="002628E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5CD8A6" w14:textId="77777777" w:rsidR="002628EE" w:rsidRPr="002628EE" w:rsidRDefault="002628EE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E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14:paraId="34F044F4" w14:textId="304F10D3" w:rsidR="002628EE" w:rsidRPr="002628EE" w:rsidRDefault="007962D6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Архітектурні пам’ятки Львівщини</w:t>
      </w:r>
    </w:p>
    <w:p w14:paraId="009206CE" w14:textId="77777777" w:rsidR="002628EE" w:rsidRPr="002628EE" w:rsidRDefault="002628EE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E">
        <w:rPr>
          <w:rFonts w:ascii="Times New Roman" w:hAnsi="Times New Roman" w:cs="Times New Roman"/>
          <w:b/>
          <w:sz w:val="24"/>
          <w:szCs w:val="24"/>
        </w:rPr>
        <w:t>2020-2021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2628EE" w:rsidRPr="002628EE" w14:paraId="5205F78B" w14:textId="77777777" w:rsidTr="004D6159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1BCF38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E99500" w14:textId="56D29CCE" w:rsidR="002628EE" w:rsidRPr="002628EE" w:rsidRDefault="00B539D5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EE" w:rsidRPr="002628EE" w14:paraId="5E5A50E0" w14:textId="77777777" w:rsidTr="004D615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F66178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6077F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2628EE" w:rsidRPr="002628EE" w14:paraId="08593073" w14:textId="77777777" w:rsidTr="004D615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DD94FD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A9922A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2628EE" w:rsidRPr="002628EE" w14:paraId="65AF52BC" w14:textId="77777777" w:rsidTr="004D6159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A4616D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3A6E8A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2628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2628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2628EE" w:rsidRPr="002628EE" w14:paraId="6363EA12" w14:textId="77777777" w:rsidTr="004D615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05F5C1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B19F78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7E3F7477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14:paraId="037AC516" w14:textId="77777777" w:rsidTr="004D6159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17A3A9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EE4C2F" w14:textId="77777777" w:rsidR="002628EE" w:rsidRPr="002628EE" w:rsidRDefault="009106F6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28EE" w:rsidRPr="002628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Olha.Lishchynska-Mylyan@lnu.edu.ua</w:t>
              </w:r>
            </w:hyperlink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D6CFB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 (032)-239-42-10 (кафедра теорії та історії культури)</w:t>
            </w:r>
          </w:p>
        </w:tc>
      </w:tr>
      <w:tr w:rsidR="002628EE" w:rsidRPr="002628EE" w14:paraId="06B2A087" w14:textId="77777777" w:rsidTr="004D6159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E77FB0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1A3A3D" w14:textId="1B4DB934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та історії культури, вул. Університетська, 1,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 357</w:t>
            </w:r>
          </w:p>
          <w:p w14:paraId="3438EB96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628EE" w:rsidRPr="002628EE" w14:paraId="2301815E" w14:textId="77777777" w:rsidTr="004D6159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C51604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EA490E" w14:textId="014BA717" w:rsidR="000B44DC" w:rsidRPr="002628EE" w:rsidRDefault="002628EE" w:rsidP="002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є вибірковою дисципліною і складена відповідно до освітньо-професійної програми підготовки </w:t>
            </w:r>
            <w:r w:rsidR="000B44DC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2628EE" w:rsidRPr="002628EE" w14:paraId="3ECC34C7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CCC07A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00CD2E" w14:textId="4F0B7992" w:rsidR="002628EE" w:rsidRPr="002628EE" w:rsidRDefault="002628EE" w:rsidP="002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має предметом 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>вивчення історично-культурологічн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вимір пам’яток зодчества Львівщини; провідн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художньо-естетичні та історико-культурні тенденці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архітектурної практики; загальнокультурн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закономірност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розгля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в історично-культурологічному ракурсі пам’ят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зодчества Львівщини найдавнішого періоду, доби Ренесансу, бароко, ХІХ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39D5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="00B539D5">
              <w:rPr>
                <w:rFonts w:ascii="Times New Roman" w:hAnsi="Times New Roman" w:cs="Times New Roman"/>
                <w:sz w:val="24"/>
                <w:szCs w:val="24"/>
              </w:rPr>
              <w:t>. ХХІ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ст.; аналіз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>провідн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художньо-естетичн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та історико-культурн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архітектурної практики кожного історичного періоду; 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період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забудови Львівщини та простеж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загальнокультурн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закономірност</w:t>
            </w:r>
            <w:r w:rsidR="00EC122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>. Знання студентів контролюють за якістю виступів на семінарських заняттях, індивідуальних завдань самостійної роботи, а також за якістю виконання контрольних модульних робіт. Діагностують студентів поточним контролем і оцінюють у 100 балів.</w:t>
            </w:r>
          </w:p>
        </w:tc>
      </w:tr>
      <w:tr w:rsidR="002628EE" w:rsidRPr="002628EE" w14:paraId="0A484329" w14:textId="77777777" w:rsidTr="004D6159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1192AE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цілі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34F5A1" w14:textId="0643B4AD" w:rsidR="002628EE" w:rsidRPr="002628EE" w:rsidRDefault="002628EE" w:rsidP="00EC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Метою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 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розглянути та вивчити основні архітектурні пам’ятки Львівщини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, осмислити їх місце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в загальнокультурному контексті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 xml:space="preserve">, провести паралелі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з західноєвропейським зодчеством і виявити національну унікальність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BFE1DB" w14:textId="7E8BC358" w:rsidR="002628EE" w:rsidRPr="002628EE" w:rsidRDefault="002628EE" w:rsidP="002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Цілі 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курсу 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полягають у тому,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щоб проаналізувати еволюцію </w:t>
            </w:r>
            <w:r w:rsidR="00B539D5" w:rsidRPr="00B539D5">
              <w:rPr>
                <w:rFonts w:ascii="Times New Roman" w:hAnsi="Times New Roman" w:cs="Times New Roman"/>
                <w:sz w:val="24"/>
                <w:szCs w:val="24"/>
              </w:rPr>
              <w:t>пам’ят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539D5" w:rsidRPr="00B539D5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зодчества Львівщини</w:t>
            </w:r>
            <w:r w:rsidR="00B539D5" w:rsidRPr="00B5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історично-культурологічному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контексті: від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найдавнішого періоду, доби Ренесансу, бароко, ХІХ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9D5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. ХХІ 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ст.; проаналізувати провідні художньо-естетичні та історико-культурні тенденції архітектурної практики кожного історичного періоду; порівняти елементи </w:t>
            </w:r>
            <w:proofErr w:type="spellStart"/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західно</w:t>
            </w:r>
            <w:proofErr w:type="spellEnd"/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-європейського, візантійського, українського національного та ін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стильових рис пам’яток архітектури; </w:t>
            </w:r>
            <w:proofErr w:type="spellStart"/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>співставити</w:t>
            </w:r>
            <w:proofErr w:type="spellEnd"/>
            <w:r w:rsidR="00EC1221"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 різні архітектурні періоди забудови Львівщини та простежити загальнокультурні закономірності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8EE" w:rsidRPr="002628EE" w14:paraId="4B371074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454301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283F4D" w14:textId="77777777" w:rsidR="002628EE" w:rsidRPr="002628EE" w:rsidRDefault="002628EE" w:rsidP="0026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</w:p>
          <w:p w14:paraId="3C69B067" w14:textId="52D1FAE2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Архітектура Львова: час і стилі. ХІІІ–ХХІ ст. / Упор. Ю. </w:t>
            </w:r>
            <w:proofErr w:type="spellStart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. Львів, 2008.</w:t>
            </w:r>
          </w:p>
          <w:p w14:paraId="3DA1404D" w14:textId="5C9289F0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Бірюльов</w:t>
            </w:r>
            <w:proofErr w:type="spellEnd"/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Мистецтво львівської сецесії. Львів, 2005.</w:t>
            </w:r>
          </w:p>
          <w:p w14:paraId="6E2C9E7D" w14:textId="7CC2B438" w:rsid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Вуйцик</w:t>
            </w:r>
            <w:proofErr w:type="spellEnd"/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Державний історико-архітектурний заповідник у Львові. Львів, 1991.</w:t>
            </w:r>
          </w:p>
          <w:p w14:paraId="307F7DBB" w14:textId="5488C818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4. Історія Львова. У трьох томах / Редколегія Я. </w:t>
            </w:r>
            <w:proofErr w:type="spellStart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Ісаєвич</w:t>
            </w:r>
            <w:proofErr w:type="spellEnd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, М. Литвин, Ф. </w:t>
            </w:r>
            <w:proofErr w:type="spellStart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Стеблій</w:t>
            </w:r>
            <w:proofErr w:type="spellEnd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. Львів: Центр Європи, 2006 (2007).</w:t>
            </w:r>
          </w:p>
          <w:p w14:paraId="40C91D6B" w14:textId="1E713562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Ковальчук Х.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Особливості архітектури Львова ХVІІІ ст. – пер. пол. ХІХ ст. Львів, 2005:</w:t>
            </w:r>
          </w:p>
          <w:p w14:paraId="7E7A5D05" w14:textId="77777777" w:rsidR="00EC1221" w:rsidRPr="00EC1221" w:rsidRDefault="009106F6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https://mydisser.com/en/catalog/view/49/50/32048.html</w:t>
              </w:r>
            </w:hyperlink>
          </w:p>
          <w:p w14:paraId="374F9023" w14:textId="7819C352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Крип’якевич І.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Історичні проходи по Львові / І. Крип’якевич. Львів, 1991.</w:t>
            </w:r>
          </w:p>
          <w:p w14:paraId="02596A5B" w14:textId="0CCAAFAB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Лінда С.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Архітектура Львова періоду історизму:</w:t>
            </w:r>
          </w:p>
          <w:p w14:paraId="3B51DE28" w14:textId="77777777" w:rsidR="00EC1221" w:rsidRPr="00EC1221" w:rsidRDefault="009106F6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http://ena.lp.edu.ua:8080/bitstream/ntb/35434/1/6_27-33.pdf</w:t>
              </w:r>
            </w:hyperlink>
          </w:p>
          <w:p w14:paraId="4EC467BE" w14:textId="0F670F03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Мацюк О.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Замки і фортеці Західної України. Львів, 1997.</w:t>
            </w:r>
          </w:p>
          <w:p w14:paraId="5FCCD23E" w14:textId="7FB7A10E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Овсійчук</w:t>
            </w:r>
            <w:proofErr w:type="spellEnd"/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Класицизм і романтизм в українському мистецтві. Київ, 2001.</w:t>
            </w:r>
          </w:p>
          <w:p w14:paraId="4FAA75C8" w14:textId="3EAF782C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Січинський В.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 Архітектура і мистецтво Львова. </w:t>
            </w:r>
            <w:proofErr w:type="spellStart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. ІІ:</w:t>
            </w:r>
          </w:p>
          <w:p w14:paraId="59754AA7" w14:textId="77777777" w:rsidR="00EC1221" w:rsidRPr="00EC1221" w:rsidRDefault="009106F6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https://photo-lviv.in.ua/arhitektura-i-mystecztvo-lvova-chastyna-persha/</w:t>
              </w:r>
            </w:hyperlink>
          </w:p>
          <w:p w14:paraId="03BDD013" w14:textId="77777777" w:rsidR="00EC1221" w:rsidRPr="00EC1221" w:rsidRDefault="009106F6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https://photo-lviv.in.ua/arhitektura-i-mystecztvo-lvova-chastyna-druga/</w:t>
              </w:r>
            </w:hyperlink>
          </w:p>
          <w:p w14:paraId="23E40F7E" w14:textId="2587FE86" w:rsidR="00EC1221" w:rsidRPr="00EC1221" w:rsidRDefault="00EC1221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C1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Січинський В.</w:t>
            </w: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 Львівський ренесанс:</w:t>
            </w:r>
          </w:p>
          <w:p w14:paraId="7F331D27" w14:textId="77777777" w:rsidR="00EC1221" w:rsidRPr="00EC1221" w:rsidRDefault="009106F6" w:rsidP="00EC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1221" w:rsidRPr="00EC1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http://www.ji.lviv.ua/ji-library/lviv2/sichynskyj.htm</w:t>
              </w:r>
            </w:hyperlink>
          </w:p>
          <w:p w14:paraId="30808B60" w14:textId="77777777" w:rsidR="002628EE" w:rsidRPr="002628EE" w:rsidRDefault="002628EE" w:rsidP="0026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EBF42" w14:textId="69E67FB7" w:rsidR="002628EE" w:rsidRPr="002628EE" w:rsidRDefault="002628EE" w:rsidP="0026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Допоміжна</w:t>
            </w:r>
          </w:p>
          <w:p w14:paraId="3B2C21DD" w14:textId="77777777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Археологія найдавнішого Львова / М.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Бандрівський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E8AD4D" w14:textId="20243063" w:rsidR="00EC1221" w:rsidRPr="002628EE" w:rsidRDefault="009106F6" w:rsidP="00D9273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2628EE" w:rsidRPr="002628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https://ntsh.org/content/arheologiya-naydavnishogo-lvova</w:t>
              </w:r>
            </w:hyperlink>
          </w:p>
          <w:p w14:paraId="61FB3AFF" w14:textId="77777777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Ю. Сецесія у Львові:</w:t>
            </w:r>
          </w:p>
          <w:p w14:paraId="7E134277" w14:textId="77777777" w:rsidR="002628EE" w:rsidRPr="002628EE" w:rsidRDefault="009106F6" w:rsidP="002628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28EE" w:rsidRPr="002628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http://ji.lviv.ua/n29texts/biruliov.htm</w:t>
              </w:r>
            </w:hyperlink>
          </w:p>
          <w:p w14:paraId="43E9DCC5" w14:textId="42AA946A" w:rsid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Вечерський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В. Українські дерев’яні храми. К., 2007.</w:t>
            </w:r>
          </w:p>
          <w:p w14:paraId="100A9C6D" w14:textId="250C89F1" w:rsidR="00D92734" w:rsidRDefault="00D92734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Возницький</w:t>
            </w:r>
            <w:proofErr w:type="spellEnd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Б. Каплиця </w:t>
            </w:r>
            <w:proofErr w:type="spellStart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Боїмів</w:t>
            </w:r>
            <w:proofErr w:type="spellEnd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у Львові. Львів, 1972.</w:t>
            </w:r>
          </w:p>
          <w:p w14:paraId="5CCC4A30" w14:textId="6D149773" w:rsidR="00354E97" w:rsidRPr="002628EE" w:rsidRDefault="00354E97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7">
              <w:rPr>
                <w:rFonts w:ascii="Times New Roman" w:hAnsi="Times New Roman" w:cs="Times New Roman"/>
                <w:sz w:val="24"/>
                <w:szCs w:val="24"/>
              </w:rPr>
              <w:t xml:space="preserve">Возняк Т. Місто як «машина для життя». «Львів. </w:t>
            </w:r>
            <w:proofErr w:type="spellStart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Sine</w:t>
            </w:r>
            <w:proofErr w:type="spellEnd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  <w:proofErr w:type="spellEnd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 xml:space="preserve"> – “без чого немає”»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02EC0" w14:textId="77777777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Головата Р. Будинок товариства «Дністер» – як пам’ятка мистецтва та документ історії початку ХХ ст.:</w:t>
            </w:r>
          </w:p>
          <w:p w14:paraId="29D9AC2F" w14:textId="77777777" w:rsidR="00354E97" w:rsidRDefault="009106F6" w:rsidP="00354E97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2628EE" w:rsidRPr="002628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http://er.ucu.edu.ua/bitstream/handle/1/817/6.%20Holovata_The%20Dnister.pdf?sequence=1&amp;isAllowed=y</w:t>
              </w:r>
            </w:hyperlink>
          </w:p>
          <w:p w14:paraId="793C60AF" w14:textId="4A02F9C2" w:rsidR="00354E97" w:rsidRPr="00354E97" w:rsidRDefault="00354E97" w:rsidP="00354E9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Грабович</w:t>
            </w:r>
            <w:proofErr w:type="spellEnd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Мітологізації</w:t>
            </w:r>
            <w:proofErr w:type="spellEnd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 xml:space="preserve"> Львова: відлуння </w:t>
            </w:r>
            <w:proofErr w:type="spellStart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присутности</w:t>
            </w:r>
            <w:proofErr w:type="spellEnd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54E97">
              <w:rPr>
                <w:rFonts w:ascii="Times New Roman" w:hAnsi="Times New Roman" w:cs="Times New Roman"/>
                <w:sz w:val="24"/>
                <w:szCs w:val="24"/>
              </w:rPr>
              <w:t>відсутности</w:t>
            </w:r>
            <w:proofErr w:type="spellEnd"/>
            <w:r w:rsidR="00B5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3DF7A" w14:textId="473B7576" w:rsidR="002628EE" w:rsidRPr="002628EE" w:rsidRDefault="00EC1221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21">
              <w:rPr>
                <w:rFonts w:ascii="Times New Roman" w:hAnsi="Times New Roman" w:cs="Times New Roman"/>
                <w:sz w:val="24"/>
                <w:szCs w:val="24"/>
              </w:rPr>
              <w:t>Енциклопедія Львова / За ред. А. Козицького, І. Підкови. Т. 1–4. Львів, 2007–2012.</w:t>
            </w:r>
          </w:p>
          <w:p w14:paraId="7CE4839A" w14:textId="4F160150" w:rsidR="002628EE" w:rsidRPr="002628EE" w:rsidRDefault="002628EE" w:rsidP="00D927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Кучерявий В. Сади і парки Львова. Львів, 2008.</w:t>
            </w:r>
          </w:p>
          <w:p w14:paraId="6599A96C" w14:textId="1A3D44EA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Лильо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Лильо-Откович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З.М. Прогулянка Львовом. Путівник. К., 2005.</w:t>
            </w:r>
          </w:p>
          <w:p w14:paraId="3EF34C56" w14:textId="3B89793C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Р. Планування структура львівського середмістя і проблеми його датування // ЗНТШ. Т.227.</w:t>
            </w:r>
          </w:p>
          <w:p w14:paraId="16C45B68" w14:textId="23FCBD6D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 Б. Вулицями старовинного Львова. Львів, 2002.</w:t>
            </w:r>
          </w:p>
          <w:p w14:paraId="65F4D1F8" w14:textId="31FBD524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Овсійчук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В. Українське мистецтво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 пол. ХVІ- пер. пол. ХVІІ ст. К., 1985.</w:t>
            </w:r>
          </w:p>
          <w:p w14:paraId="7C28174B" w14:textId="24622CDE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Петегирич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В. Середньовічний Львів, відкритий археологами // Дзвін. 1995. №4. С.130-135. </w:t>
            </w:r>
          </w:p>
          <w:p w14:paraId="4835F3B2" w14:textId="65600DE6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Прибєга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Л. В. Дерев'яні храми українських Карпат. К., 2007.</w:t>
            </w:r>
          </w:p>
          <w:p w14:paraId="58D2CFD3" w14:textId="310214CF" w:rsidR="002628EE" w:rsidRP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Ямаш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Ю. Львівські театри: час і архітектура. Львів, 1997.</w:t>
            </w:r>
          </w:p>
          <w:p w14:paraId="2A7BBB87" w14:textId="37E52463" w:rsid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Рожко М.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Тустань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– давньоруська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наскельна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фортеця. К., 1996</w:t>
            </w:r>
            <w:r w:rsidR="00D92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5F5622" w14:textId="77777777" w:rsidR="00D92734" w:rsidRDefault="009106F6" w:rsidP="00D927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2734" w:rsidRPr="008C50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https://docs.google.com/file/d/0B6vpCpC8gWdYb3VrNEVYdHFVMzg/edit</w:t>
              </w:r>
            </w:hyperlink>
          </w:p>
          <w:p w14:paraId="70A60DAA" w14:textId="7B04E3C1" w:rsidR="00D92734" w:rsidRPr="00D92734" w:rsidRDefault="00D92734" w:rsidP="00D927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Сиряміна</w:t>
            </w:r>
            <w:proofErr w:type="spellEnd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Н. Стильові особливості львівського бароко ХVІІ – ХVІІІ ст. // Вісник НУ «Львівська політехніка». 2000. №410: Архітектура.</w:t>
            </w:r>
          </w:p>
          <w:p w14:paraId="67D5F6C4" w14:textId="05A25E86" w:rsidR="002628EE" w:rsidRDefault="002628EE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Содомора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А., Домбровський М.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domini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 Року Божого: Латинські написи Львова. Львів,2008.</w:t>
            </w:r>
          </w:p>
          <w:p w14:paraId="34FA68D0" w14:textId="427EBB57" w:rsidR="00D92734" w:rsidRDefault="00D92734" w:rsidP="002628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Тарас В. </w:t>
            </w:r>
            <w:proofErr w:type="spellStart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Святоюрський</w:t>
            </w:r>
            <w:proofErr w:type="spellEnd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сад – літопис сакральної ландшафтної архітектури України // Галицька брама. 2004. №4-6: Сади та парки Львова.</w:t>
            </w:r>
          </w:p>
          <w:p w14:paraId="464BADBB" w14:textId="1593736B" w:rsidR="00D92734" w:rsidRPr="002628EE" w:rsidRDefault="00D92734" w:rsidP="00B231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Черкес Б., Жук О. Ю. </w:t>
            </w:r>
            <w:proofErr w:type="spellStart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Захарієвич</w:t>
            </w:r>
            <w:proofErr w:type="spellEnd"/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– основоположник львівської архітектурної школи // Вісник «Львівська політехніка». 2007. №585: Архітектура.</w:t>
            </w:r>
          </w:p>
          <w:p w14:paraId="1668BD69" w14:textId="19905B58" w:rsidR="002628EE" w:rsidRPr="002628EE" w:rsidRDefault="002628EE" w:rsidP="00EC1221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14:paraId="310BC89B" w14:textId="77777777" w:rsidTr="004D6159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7F0B88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EA2EA2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3 кредити, 90 год.</w:t>
            </w:r>
          </w:p>
        </w:tc>
      </w:tr>
      <w:tr w:rsidR="002628EE" w:rsidRPr="002628EE" w14:paraId="19266B62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1BAE4A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FA0767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32  аудиторних години</w:t>
            </w:r>
          </w:p>
          <w:p w14:paraId="5EFACEEF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14:paraId="56E1A2D4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16  годин лекцій</w:t>
            </w:r>
          </w:p>
          <w:p w14:paraId="29309075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16 годин  практичних занять</w:t>
            </w:r>
          </w:p>
          <w:p w14:paraId="4722B27E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58 годин самостійної роботи</w:t>
            </w:r>
          </w:p>
        </w:tc>
      </w:tr>
      <w:tr w:rsidR="002628EE" w:rsidRPr="002628EE" w14:paraId="2EA797EF" w14:textId="77777777" w:rsidTr="004D6159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F25FBF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5017B9" w14:textId="77777777" w:rsidR="002628EE" w:rsidRPr="002628EE" w:rsidRDefault="002628EE" w:rsidP="00262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14:paraId="6DAAFF6D" w14:textId="77777777" w:rsidR="002628EE" w:rsidRPr="002628EE" w:rsidRDefault="002628EE" w:rsidP="002628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26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964FB48" w14:textId="1CCE7966" w:rsidR="00D92734" w:rsidRDefault="00D92734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періоди історії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культури та їх накладання на специфіку </w:t>
            </w: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архітектурного будівництва Львівщини;</w:t>
            </w:r>
          </w:p>
          <w:p w14:paraId="165E61C4" w14:textId="77777777" w:rsidR="00C967E2" w:rsidRDefault="00D92734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особливості художньо-естетичного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розвитку кожного періоду історії культури Львівщини;</w:t>
            </w:r>
          </w:p>
          <w:p w14:paraId="61925E63" w14:textId="23D95C1E" w:rsidR="00C967E2" w:rsidRDefault="00D92734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історико-культурн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художньо-естетичн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 еволюці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 та її вплив на</w:t>
            </w: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0E46A" w14:textId="1A3EB9BC" w:rsidR="00D92734" w:rsidRDefault="00C967E2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 головних історико-культурних та естетичних тенденцій на прикладі </w:t>
            </w:r>
            <w:r w:rsidR="00D92734"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окремих 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архітектурних </w:t>
            </w:r>
            <w:r w:rsidR="00D92734" w:rsidRPr="00D92734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Львівщини</w:t>
            </w:r>
            <w:r w:rsidR="00D92734" w:rsidRPr="00D927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595AD75" w14:textId="0C15A64E" w:rsidR="002628EE" w:rsidRDefault="00D92734" w:rsidP="002628EE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734">
              <w:rPr>
                <w:rFonts w:ascii="Times New Roman" w:hAnsi="Times New Roman" w:cs="Times New Roman"/>
                <w:sz w:val="24"/>
                <w:szCs w:val="24"/>
              </w:rPr>
              <w:t>найвизначніші архітектурні пам’ятки Львова й області (час створення, авторство, стиль, особливі прикметні риси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9BBA1" w14:textId="77777777" w:rsidR="00C967E2" w:rsidRPr="002628EE" w:rsidRDefault="00C967E2" w:rsidP="00C967E2">
            <w:pPr>
              <w:spacing w:line="276" w:lineRule="auto"/>
              <w:ind w:left="7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362D" w14:textId="77777777" w:rsidR="002628EE" w:rsidRPr="002628EE" w:rsidRDefault="002628EE" w:rsidP="002628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14:paraId="3762411F" w14:textId="77777777" w:rsidR="00C967E2" w:rsidRDefault="00C967E2" w:rsidP="002628E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2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архітектурні пам’ятки Львівщини: датування, авторство, стиль, особливості; </w:t>
            </w:r>
          </w:p>
          <w:p w14:paraId="0BBBC1E6" w14:textId="7DD1A07E" w:rsidR="00C967E2" w:rsidRDefault="00C967E2" w:rsidP="002628E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2">
              <w:rPr>
                <w:rFonts w:ascii="Times New Roman" w:hAnsi="Times New Roman" w:cs="Times New Roman"/>
                <w:sz w:val="24"/>
                <w:szCs w:val="24"/>
              </w:rPr>
              <w:t>порівнювати окремі періоди архітектурного будівництва Львівщини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A87D9" w14:textId="77777777" w:rsidR="00C967E2" w:rsidRDefault="00C967E2" w:rsidP="002628E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2">
              <w:rPr>
                <w:rFonts w:ascii="Times New Roman" w:hAnsi="Times New Roman" w:cs="Times New Roman"/>
                <w:sz w:val="24"/>
                <w:szCs w:val="24"/>
              </w:rPr>
              <w:t xml:space="preserve">виявляти різні культурні впливи у пам’ятках зодчества та порівнювати їх; </w:t>
            </w:r>
          </w:p>
          <w:p w14:paraId="38234206" w14:textId="50727BD2" w:rsidR="00C967E2" w:rsidRDefault="009106F6" w:rsidP="002628EE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та окреслюва</w:t>
            </w:r>
            <w:r w:rsidR="00C967E2" w:rsidRPr="00C967E2">
              <w:rPr>
                <w:rFonts w:ascii="Times New Roman" w:hAnsi="Times New Roman" w:cs="Times New Roman"/>
                <w:sz w:val="24"/>
                <w:szCs w:val="24"/>
              </w:rPr>
              <w:t xml:space="preserve">ти загальнокультурний контекст пам’ятки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зодчества;</w:t>
            </w:r>
          </w:p>
          <w:p w14:paraId="727C892E" w14:textId="554F8676" w:rsidR="002628EE" w:rsidRPr="002628EE" w:rsidRDefault="009106F6" w:rsidP="00C967E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показув</w:t>
            </w:r>
            <w:r w:rsidR="00C967E2" w:rsidRPr="00C967E2">
              <w:rPr>
                <w:rFonts w:ascii="Times New Roman" w:hAnsi="Times New Roman" w:cs="Times New Roman"/>
                <w:sz w:val="24"/>
                <w:szCs w:val="24"/>
              </w:rPr>
              <w:t xml:space="preserve">ати роль і місце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 xml:space="preserve">пам’ятки архітектури </w:t>
            </w:r>
            <w:r w:rsidR="00C967E2" w:rsidRPr="00C967E2">
              <w:rPr>
                <w:rFonts w:ascii="Times New Roman" w:hAnsi="Times New Roman" w:cs="Times New Roman"/>
                <w:sz w:val="24"/>
                <w:szCs w:val="24"/>
              </w:rPr>
              <w:t>в українській та світовій культурі.</w:t>
            </w:r>
          </w:p>
        </w:tc>
      </w:tr>
      <w:tr w:rsidR="002628EE" w:rsidRPr="002628EE" w14:paraId="16CB968D" w14:textId="77777777" w:rsidTr="004D6159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7C66CA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8051B6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2628EE" w:rsidRPr="002628EE" w14:paraId="1E5D7E57" w14:textId="77777777" w:rsidTr="004D6159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5B5420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B70C3F" w14:textId="27A29CE1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Подано у табличній формі схем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8EE" w:rsidRPr="002628EE" w14:paraId="49E3EFF1" w14:textId="77777777" w:rsidTr="004D6159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C4A4F4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F8D3D9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2628EE" w:rsidRPr="002628EE" w14:paraId="5B112B1C" w14:textId="77777777" w:rsidTr="004D6159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78CEA9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5D9D08A0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60DD28" w14:textId="48BF0C23" w:rsidR="002628EE" w:rsidRPr="002628EE" w:rsidRDefault="002628EE" w:rsidP="00C9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історії світової культури, історії української культури, релігієзнавства,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історії мистецтва, філософії культури, естетики, нової соціокультурної реальності в Україні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28EE" w:rsidRPr="002628EE" w14:paraId="4EE75183" w14:textId="77777777" w:rsidTr="004D6159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AFBA72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90891F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14:paraId="0FE93EB6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14:paraId="0217746F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14:paraId="58DA6F29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2628EE" w:rsidRPr="002628EE" w14:paraId="7B0CC018" w14:textId="77777777" w:rsidTr="004D6159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EE25D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AEC01B" w14:textId="6F98200C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роздаткові матеріали, підключення до мережі 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2628EE" w:rsidRPr="002628EE" w14:paraId="4E74B6FE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325553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002DB1" w14:textId="097386F6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за курсом «</w:t>
            </w:r>
            <w:r w:rsidR="006C120E">
              <w:rPr>
                <w:rFonts w:ascii="Times New Roman" w:hAnsi="Times New Roman" w:cs="Times New Roman"/>
                <w:sz w:val="24"/>
                <w:szCs w:val="24"/>
              </w:rPr>
              <w:t>Архітектурні пам’ятки Львівщини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AE59F49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2628EE" w:rsidRPr="002628EE" w14:paraId="5A0D3EFE" w14:textId="77777777" w:rsidTr="004D6159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14:paraId="561CB85E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14:paraId="26D9C9F0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14:paraId="0C24C339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14:paraId="79621CAC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14:paraId="43F2F0D0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14:paraId="168F8B59" w14:textId="77777777" w:rsidTr="004D6159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14:paraId="49367189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AE77C0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14:paraId="6834D890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650805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14:paraId="14F17D63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0F640314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D6CE04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A2852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3D9CCD3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14:paraId="45937805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702897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1FB59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A48502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28EE" w:rsidRPr="002628EE" w14:paraId="2EBA2FF5" w14:textId="77777777" w:rsidTr="004D6159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14:paraId="1BE1A535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992" w:type="dxa"/>
                </w:tcPr>
                <w:p w14:paraId="3A8BADDB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14:paraId="1B998EF7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14:paraId="6D0E5C7D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14:paraId="5AFF218B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14:paraId="08B6AE56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14:paraId="634ACEBD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14:paraId="47EA1D06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14:paraId="7B684C63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14:paraId="6B4770AB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14:paraId="362C0AD0" w14:textId="77777777" w:rsidTr="004D6159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14:paraId="37CE89C5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9881426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4479B784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C822842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784F35A1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11C95089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732352BC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2D29F4A1" w14:textId="77777777"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14:paraId="3D9A818E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14:paraId="6B68FFD9" w14:textId="77777777"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14:paraId="3F8493E1" w14:textId="77777777" w:rsidTr="004D615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 w:firstRow="0" w:lastRow="0" w:firstColumn="0" w:lastColumn="0" w:noHBand="1" w:noVBand="1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2A7A574" w14:textId="77777777" w:rsidR="002628EE" w:rsidRPr="002628EE" w:rsidRDefault="002628EE" w:rsidP="002628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28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14:paraId="04832F75" w14:textId="77777777" w:rsidR="002628EE" w:rsidRPr="002628EE" w:rsidRDefault="002628EE" w:rsidP="002628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28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14:paraId="37C04697" w14:textId="77777777" w:rsidR="002628EE" w:rsidRPr="002628EE" w:rsidRDefault="002628EE" w:rsidP="002628E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2628EE" w:rsidRPr="002628EE" w14:paraId="029D8D4B" w14:textId="77777777" w:rsidTr="004D6159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60D357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988B32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20C7CC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2628EE" w:rsidRPr="002628EE" w14:paraId="283A746C" w14:textId="77777777" w:rsidTr="004D6159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4221DA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199D77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BA8C9D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B12738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2628EE" w:rsidRPr="002628EE" w14:paraId="5ACE5DE0" w14:textId="77777777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912E6C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AEC140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3869D4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4098A0" w14:textId="77777777" w:rsidR="002628EE" w:rsidRPr="002628EE" w:rsidRDefault="002628EE" w:rsidP="002628EE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2628EE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2BE4DA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0EF757EB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41F478E2" w14:textId="77777777" w:rsidR="002628EE" w:rsidRPr="002628EE" w:rsidRDefault="002628EE" w:rsidP="002628EE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2628EE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Зараховано</w:t>
                        </w:r>
                        <w:proofErr w:type="spellEnd"/>
                      </w:p>
                    </w:tc>
                  </w:tr>
                  <w:tr w:rsidR="002628EE" w:rsidRPr="002628EE" w14:paraId="08C2174B" w14:textId="77777777" w:rsidTr="004D6159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F44A2B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CE2DC2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BE5905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6A043D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314F76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14:paraId="6EF221DA" w14:textId="77777777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045F48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C80820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EC8B98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0B40323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E9230B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14:paraId="41C5C6A2" w14:textId="77777777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09A5A0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23C7A9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AF84BF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8471E0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1153B9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14:paraId="3D260D5E" w14:textId="77777777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621A4E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97F9ED" w14:textId="77777777"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5BDFE7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A95C7D" w14:textId="77777777"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4DEA65" w14:textId="77777777"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14:paraId="77DB9F8B" w14:textId="77777777" w:rsidR="002628EE" w:rsidRPr="002628EE" w:rsidRDefault="002628EE" w:rsidP="002628E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C29E64B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14:paraId="35FDFE06" w14:textId="77777777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9D0FC1" w14:textId="2B83B715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залік</w:t>
            </w:r>
            <w:r w:rsidR="007A6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0A93CA" w14:textId="3268A32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Львів як 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феномен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культури. Роль архітектури в культурі міста.</w:t>
            </w:r>
          </w:p>
          <w:p w14:paraId="75D45A29" w14:textId="2B4D9DC3" w:rsidR="00066E48" w:rsidRPr="00974A7A" w:rsidRDefault="00974A7A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66E48" w:rsidRPr="00974A7A">
              <w:rPr>
                <w:rFonts w:ascii="Times New Roman" w:hAnsi="Times New Roman" w:cs="Times New Roman"/>
                <w:sz w:val="24"/>
                <w:szCs w:val="24"/>
              </w:rPr>
              <w:t>сторико-культурний вимір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Львова та його вплив розвиток зодчества</w:t>
            </w:r>
            <w:r w:rsidR="00066E48"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93D66C" w14:textId="2CF18047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Пам’ятки зодчества і їх національно-ідентична та культурологічна роль.</w:t>
            </w:r>
          </w:p>
          <w:p w14:paraId="3895CD12" w14:textId="25AE535A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Поняття архітектурної пам’ятки.</w:t>
            </w:r>
          </w:p>
          <w:p w14:paraId="65E8EB4D" w14:textId="423A782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Законодавчі та історико-культурні документи щодо пам’яток Львова.</w:t>
            </w:r>
          </w:p>
          <w:p w14:paraId="224A8EE3" w14:textId="25095582" w:rsidR="00066E48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Планувальна структура, забудова, типи споруд середньовічного Львова.</w:t>
            </w:r>
          </w:p>
          <w:p w14:paraId="722232EA" w14:textId="794E79A9" w:rsidR="00974A7A" w:rsidRPr="00974A7A" w:rsidRDefault="00974A7A" w:rsidP="00974A7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архітектури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найдавнішої доби. </w:t>
            </w:r>
          </w:p>
          <w:p w14:paraId="373BC4D9" w14:textId="2250891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будівельного мистецтва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західноєвропейськ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традиці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(романськ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53CF88F" w14:textId="6081E5A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будівельного мистецтва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візантійсько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-руськ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традиці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2417EE" w14:textId="185E8DE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Храми Львова ХІІІ–ХІV ст.</w:t>
            </w:r>
            <w:r w:rsidR="00974A7A">
              <w:rPr>
                <w:rFonts w:ascii="Times New Roman" w:hAnsi="Times New Roman" w:cs="Times New Roman"/>
                <w:sz w:val="24"/>
                <w:szCs w:val="24"/>
              </w:rPr>
              <w:t>: загальноєвропейський контекст та національна специфіка.</w:t>
            </w:r>
          </w:p>
          <w:p w14:paraId="06B6F57C" w14:textId="1CF61AEE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Тустанська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фортеця: історія та особливості архітектури.</w:t>
            </w:r>
          </w:p>
          <w:p w14:paraId="33F4385D" w14:textId="454F885E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Найдавніші пам’ятки Львівщини.</w:t>
            </w:r>
          </w:p>
          <w:p w14:paraId="3B2328F8" w14:textId="5EA6398A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зодчества доби Ренесансу у Львові.</w:t>
            </w:r>
          </w:p>
          <w:p w14:paraId="4EE77C1F" w14:textId="62D8A86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Львівські ренесансні пам’ятки оборонного зодчества.</w:t>
            </w:r>
          </w:p>
          <w:p w14:paraId="21919CC9" w14:textId="4ACD020C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Поняття «золотого віку» львівського Ренесансу.</w:t>
            </w:r>
          </w:p>
          <w:p w14:paraId="6A389798" w14:textId="5CC72C24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Культурні традиції і зодчі львівського Ренесансу.</w:t>
            </w:r>
          </w:p>
          <w:p w14:paraId="181C947D" w14:textId="1D2681C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Сакральні пам’ятки архітектури Львова доби Ренесансу.</w:t>
            </w:r>
          </w:p>
          <w:p w14:paraId="1C88CE27" w14:textId="1E8EBE9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Особливості ренесансного мистецтва, проявлені в іконостасі Успенської церкви у Львові, виконані Ф. </w:t>
            </w: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Сеньковичем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та М. </w:t>
            </w: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Петрахновичем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7932F7" w14:textId="58F16C72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Житлове ренесансне зодчество Львова.</w:t>
            </w:r>
          </w:p>
          <w:p w14:paraId="13A4E003" w14:textId="0C89B84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ренесансного зодчества Львівщини.</w:t>
            </w:r>
          </w:p>
          <w:p w14:paraId="373281FF" w14:textId="7E76BB9E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Ренесансні культові споруди Львівщини ХV–ХVІ ст. </w:t>
            </w:r>
          </w:p>
          <w:p w14:paraId="27B1E23D" w14:textId="2C08A166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Фортифікаційні пам’ятки Львівщини. </w:t>
            </w:r>
          </w:p>
          <w:p w14:paraId="6E410663" w14:textId="1B025C3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Замки Львівщини як пам’ятки архітектури.</w:t>
            </w:r>
          </w:p>
          <w:p w14:paraId="4F9F0810" w14:textId="039DD8F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Олеський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замок як архітектурний ансамбль.</w:t>
            </w:r>
          </w:p>
          <w:p w14:paraId="230530A5" w14:textId="43B71464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Ренесансні пам’ятки зодчества Жовкви.</w:t>
            </w:r>
          </w:p>
          <w:p w14:paraId="1927F3D3" w14:textId="29B02C25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зодчества доби бароко. Бароко у Львові.</w:t>
            </w:r>
          </w:p>
          <w:p w14:paraId="2CC19CE0" w14:textId="7B0BB03A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Сакральні пам’ятки Львова ХVІІ ст.</w:t>
            </w:r>
          </w:p>
          <w:p w14:paraId="1AAC1232" w14:textId="6C20545F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Культові барокові споруди Львова ХVІІІ ст. </w:t>
            </w:r>
          </w:p>
          <w:p w14:paraId="5642D351" w14:textId="6590DF2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Іноземні впливи та самобутні риси львівського бароко.</w:t>
            </w:r>
          </w:p>
          <w:p w14:paraId="5CB1AB62" w14:textId="03832EA1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Бароко та рококо: взаємодія стилів (на прикладі собору </w:t>
            </w: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 Юра).</w:t>
            </w:r>
          </w:p>
          <w:p w14:paraId="2708AA17" w14:textId="69196799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Фортифікаційні та житлові споруди Львова доби бароко.</w:t>
            </w:r>
          </w:p>
          <w:p w14:paraId="127205E1" w14:textId="0DB3A059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Підгорецький замок: історія, архітектура, сучасний стан.</w:t>
            </w:r>
          </w:p>
          <w:p w14:paraId="3B585431" w14:textId="6F99AE1B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Золочівський замок: історія, архітектура, сучасний стан.</w:t>
            </w:r>
          </w:p>
          <w:p w14:paraId="46A2B245" w14:textId="2D6C8B01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Барокові пам’ятки Львівщини: загальна характеристика.</w:t>
            </w:r>
          </w:p>
          <w:p w14:paraId="6A9DCC11" w14:textId="646B57A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Культові барокові споруди Львівщини.</w:t>
            </w:r>
          </w:p>
          <w:p w14:paraId="42AAA18F" w14:textId="408A9A49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Пам’ятки оборонного і цивільного будівництва Львівщини.</w:t>
            </w:r>
          </w:p>
          <w:p w14:paraId="2704CEAE" w14:textId="3D730397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розвитку архітектури в ХІХ ст. </w:t>
            </w:r>
          </w:p>
          <w:p w14:paraId="7E79B9FB" w14:textId="271C4AF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Стильова специфіка архітектури Львівщини пер. пол. ХІХ ст. </w:t>
            </w:r>
          </w:p>
          <w:p w14:paraId="1EE0CB0C" w14:textId="398C2A1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Львівські світські пам’ятки пер. пол. ХІХ ст.</w:t>
            </w:r>
          </w:p>
          <w:p w14:paraId="30DA3E63" w14:textId="4DAC14A2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Сакральні споруди Львова пер. пол. ХІХ ст.</w:t>
            </w:r>
          </w:p>
          <w:p w14:paraId="3F982A31" w14:textId="6D1077DB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Історизм як специфічна тенденція архітектури Львівщини </w:t>
            </w: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 пол. ХІХ ст. Львівська архітектурна школа.</w:t>
            </w:r>
          </w:p>
          <w:p w14:paraId="4B97658E" w14:textId="641AE274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Львівські адміністративні пам’ятки </w:t>
            </w: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 пол. ХІХ ст.</w:t>
            </w:r>
          </w:p>
          <w:p w14:paraId="0A1FC491" w14:textId="41540BB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Світські та сакральні споруди Львова </w:t>
            </w: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 пол. ХІХ ст.</w:t>
            </w:r>
          </w:p>
          <w:p w14:paraId="7FC4A931" w14:textId="4157E399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Садиби та парки Львівщини ХІХ ст.</w:t>
            </w:r>
          </w:p>
          <w:p w14:paraId="369BB7AF" w14:textId="2865C39D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архітектури Львівщини епохи класицизму-історизму-модерну.</w:t>
            </w:r>
          </w:p>
          <w:p w14:paraId="0EE28A38" w14:textId="0271238F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Цивільне будівництво Львівщини ХІХ ст.</w:t>
            </w:r>
          </w:p>
          <w:p w14:paraId="23DD516D" w14:textId="41DFD26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Сакральні споруди Львівщини ХІХ–ХХ ст. </w:t>
            </w:r>
          </w:p>
          <w:p w14:paraId="7C897638" w14:textId="2CB64FD5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Курортна забудова Львівщини.</w:t>
            </w:r>
          </w:p>
          <w:p w14:paraId="40894851" w14:textId="2B614CEA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Особливості народної архітектури Львівщини.</w:t>
            </w:r>
          </w:p>
          <w:p w14:paraId="6DA81C92" w14:textId="197FC014" w:rsidR="00066E48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характеристика архітектурних тенденцій пер. пол. ХХ ст.</w:t>
            </w:r>
          </w:p>
          <w:p w14:paraId="54F88745" w14:textId="34FD3DF6" w:rsidR="00201F33" w:rsidRPr="00974A7A" w:rsidRDefault="00201F33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Львівська архітектурна школа. Діяльність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D0260" w14:textId="20A328E8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Модерн та сецесія в архітектурі Львова.</w:t>
            </w:r>
          </w:p>
          <w:p w14:paraId="3C310819" w14:textId="7F895746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«Орнаментальна» та «раціональна» сецесія. Українська гуцульська сецесія.</w:t>
            </w:r>
          </w:p>
          <w:p w14:paraId="40107E26" w14:textId="19D61B31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Гуцульська сецесія та діяльність фірми І. </w:t>
            </w:r>
            <w:proofErr w:type="spellStart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Левинського</w:t>
            </w:r>
            <w:proofErr w:type="spellEnd"/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45431" w14:textId="57BD3293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Львівський архітектурний конструктивізм.</w:t>
            </w:r>
          </w:p>
          <w:p w14:paraId="2DDEB438" w14:textId="09530740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Головні етапи будівництва Львова повоєнного періоду.</w:t>
            </w:r>
          </w:p>
          <w:p w14:paraId="53B488B5" w14:textId="16013B3C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Архітектура радянської доби.</w:t>
            </w:r>
          </w:p>
          <w:p w14:paraId="4FED62B7" w14:textId="5D310265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Пам’ятники Львова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 xml:space="preserve"> як феномен культури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F0F3F3" w14:textId="10F64234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Парки Львова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 xml:space="preserve"> як феномен культури</w:t>
            </w: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B9995" w14:textId="1197F6AB" w:rsidR="00066E48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Зодчество Львова після проголошення незалежності. </w:t>
            </w:r>
            <w:r w:rsidR="00974A7A" w:rsidRPr="00974A7A">
              <w:rPr>
                <w:rFonts w:ascii="Times New Roman" w:hAnsi="Times New Roman" w:cs="Times New Roman"/>
                <w:sz w:val="24"/>
                <w:szCs w:val="24"/>
              </w:rPr>
              <w:t>Феномен пострадянської архітектури Львова.</w:t>
            </w:r>
          </w:p>
          <w:p w14:paraId="34BF9D30" w14:textId="2C4729FB" w:rsidR="002628EE" w:rsidRPr="00974A7A" w:rsidRDefault="00066E48" w:rsidP="00974A7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sz w:val="24"/>
                <w:szCs w:val="24"/>
              </w:rPr>
              <w:t>Основні тенденції та перспективи архітектурного будівництва сучасності.</w:t>
            </w:r>
            <w:r w:rsidR="00C967E2" w:rsidRPr="0097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EE" w:rsidRPr="002628EE" w14:paraId="1AF70CC5" w14:textId="77777777" w:rsidTr="004D6159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06FFDF" w14:textId="77777777"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930A17" w14:textId="77777777"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2B19113" w14:textId="77777777" w:rsidR="002628EE" w:rsidRPr="002628EE" w:rsidRDefault="002628EE" w:rsidP="002628EE">
      <w:pPr>
        <w:rPr>
          <w:rFonts w:ascii="Times New Roman" w:hAnsi="Times New Roman" w:cs="Times New Roman"/>
          <w:sz w:val="24"/>
          <w:szCs w:val="24"/>
        </w:rPr>
      </w:pPr>
    </w:p>
    <w:p w14:paraId="5D25196B" w14:textId="77777777" w:rsidR="007339DC" w:rsidRDefault="009106F6"/>
    <w:sectPr w:rsidR="007339DC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92CF0"/>
    <w:multiLevelType w:val="hybridMultilevel"/>
    <w:tmpl w:val="649E7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CB7"/>
    <w:multiLevelType w:val="hybridMultilevel"/>
    <w:tmpl w:val="399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777"/>
    <w:multiLevelType w:val="hybridMultilevel"/>
    <w:tmpl w:val="43E2A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B4814"/>
    <w:multiLevelType w:val="hybridMultilevel"/>
    <w:tmpl w:val="FB0C8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E8"/>
    <w:rsid w:val="00062A90"/>
    <w:rsid w:val="00066E48"/>
    <w:rsid w:val="000B44DC"/>
    <w:rsid w:val="00106603"/>
    <w:rsid w:val="00201F33"/>
    <w:rsid w:val="002628EE"/>
    <w:rsid w:val="003470DF"/>
    <w:rsid w:val="00354E97"/>
    <w:rsid w:val="004C6EE8"/>
    <w:rsid w:val="00505BC4"/>
    <w:rsid w:val="00532583"/>
    <w:rsid w:val="00570475"/>
    <w:rsid w:val="006A7091"/>
    <w:rsid w:val="006C120E"/>
    <w:rsid w:val="007962D6"/>
    <w:rsid w:val="007A622C"/>
    <w:rsid w:val="009106F6"/>
    <w:rsid w:val="00974A7A"/>
    <w:rsid w:val="00B23170"/>
    <w:rsid w:val="00B539D5"/>
    <w:rsid w:val="00C967E2"/>
    <w:rsid w:val="00CB34B2"/>
    <w:rsid w:val="00D92734"/>
    <w:rsid w:val="00E14F5A"/>
    <w:rsid w:val="00E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3F86"/>
  <w15:chartTrackingRefBased/>
  <w15:docId w15:val="{FC721375-6E27-4AE7-978E-091FE21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12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9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-lviv.in.ua/arhitektura-i-mystecztvo-lvova-chastyna-persha/" TargetMode="External"/><Relationship Id="rId13" Type="http://schemas.openxmlformats.org/officeDocument/2006/relationships/hyperlink" Target="http://er.ucu.edu.ua/bitstream/handle/1/817/6.%20Holovata_The%20Dnister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a.lp.edu.ua:8080/bitstream/ntb/35434/1/6_27-33.pdf" TargetMode="External"/><Relationship Id="rId12" Type="http://schemas.openxmlformats.org/officeDocument/2006/relationships/hyperlink" Target="http://ji.lviv.ua/n29texts/biruliov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disser.com/en/catalog/view/49/50/32048.html" TargetMode="External"/><Relationship Id="rId11" Type="http://schemas.openxmlformats.org/officeDocument/2006/relationships/hyperlink" Target="https://ntsh.org/content/arheologiya-naydavnishogo-lvova" TargetMode="External"/><Relationship Id="rId5" Type="http://schemas.openxmlformats.org/officeDocument/2006/relationships/hyperlink" Target="mailto:Olha.Lishchynska-Mylyan@lnu.edu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i.lviv.ua/ji-library/lviv2/sichynskyj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-lviv.in.ua/arhitektura-i-mystecztvo-lvova-chastyna-druga/" TargetMode="External"/><Relationship Id="rId14" Type="http://schemas.openxmlformats.org/officeDocument/2006/relationships/hyperlink" Target="https://docs.google.com/file/d/0B6vpCpC8gWdYb3VrNEVYdHFVMzg/edi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10</Pages>
  <Words>8787</Words>
  <Characters>5009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12</cp:revision>
  <dcterms:created xsi:type="dcterms:W3CDTF">2020-08-14T10:41:00Z</dcterms:created>
  <dcterms:modified xsi:type="dcterms:W3CDTF">2020-08-16T14:58:00Z</dcterms:modified>
</cp:coreProperties>
</file>