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F" w:rsidRPr="00AF7C6F" w:rsidRDefault="00AF7C6F" w:rsidP="00AF7C6F">
      <w:pPr>
        <w:pStyle w:val="Textbody"/>
        <w:spacing w:after="0" w:line="288" w:lineRule="auto"/>
        <w:rPr>
          <w:b/>
          <w:lang w:val="ru-RU"/>
        </w:rPr>
      </w:pPr>
      <w:bookmarkStart w:id="0" w:name="docs-internal-guid-ec5aca0b-7fff-8bdb-15"/>
      <w:bookmarkEnd w:id="0"/>
      <w:r w:rsidRPr="00AF7C6F">
        <w:rPr>
          <w:b/>
          <w:lang w:val="ru-RU"/>
        </w:rPr>
        <w:t>Культурна антропологія та постколоніальні студії</w:t>
      </w:r>
    </w:p>
    <w:p w:rsidR="00AF7C6F" w:rsidRPr="00AF7C6F" w:rsidRDefault="00AF7C6F" w:rsidP="00AF7C6F">
      <w:pPr>
        <w:pStyle w:val="Textbody"/>
        <w:spacing w:after="0" w:line="288" w:lineRule="auto"/>
        <w:ind w:firstLine="540"/>
        <w:jc w:val="both"/>
        <w:rPr>
          <w:lang w:val="ru-RU"/>
        </w:rPr>
      </w:pPr>
      <w:r w:rsidRPr="00AF7C6F">
        <w:rPr>
          <w:b/>
          <w:lang w:val="ru-RU"/>
        </w:rPr>
        <w:t xml:space="preserve">Мета: </w:t>
      </w:r>
      <w:r w:rsidRPr="00AF7C6F">
        <w:rPr>
          <w:lang w:val="ru-RU"/>
        </w:rPr>
        <w:t>розкриття основних, найбільш характерних проблем сучасних культурно-антропологічних досліджень, в межах постколоніального дискурсу; ознайомлення з головними теоріями постклоніалізму, їх представниками та особливостями антропологічних досліджень;</w:t>
      </w:r>
      <w:r w:rsidR="00613B48">
        <w:t xml:space="preserve"> </w:t>
      </w:r>
      <w:bookmarkStart w:id="1" w:name="_GoBack"/>
      <w:bookmarkEnd w:id="1"/>
      <w:r w:rsidRPr="00AF7C6F">
        <w:rPr>
          <w:lang w:val="ru-RU"/>
        </w:rPr>
        <w:t>розгляд проблеми людини в дослідженнях постімперської ситуації на пострадянському просторі. Вивчення проблем людини в постколоніальних студіях щодо аналізу української культури.</w:t>
      </w:r>
    </w:p>
    <w:p w:rsidR="00AF7C6F" w:rsidRPr="00AF7C6F" w:rsidRDefault="00AF7C6F" w:rsidP="00AF7C6F">
      <w:pPr>
        <w:pStyle w:val="Textbody"/>
        <w:spacing w:after="0" w:line="288" w:lineRule="auto"/>
        <w:ind w:firstLine="567"/>
        <w:jc w:val="both"/>
        <w:rPr>
          <w:lang w:val="ru-RU"/>
        </w:rPr>
      </w:pPr>
      <w:r w:rsidRPr="00AF7C6F">
        <w:rPr>
          <w:b/>
          <w:lang w:val="ru-RU"/>
        </w:rPr>
        <w:t xml:space="preserve">Предмет: </w:t>
      </w:r>
      <w:r w:rsidRPr="00AF7C6F">
        <w:rPr>
          <w:lang w:val="ru-RU"/>
        </w:rPr>
        <w:t>культурна та антропологічна проблематика в постколоніальному та посттоталітарному дискурсі.</w:t>
      </w:r>
    </w:p>
    <w:p w:rsidR="00AF7C6F" w:rsidRDefault="00AF7C6F" w:rsidP="00AF7C6F">
      <w:pPr>
        <w:pStyle w:val="Textbody"/>
        <w:spacing w:after="0" w:line="288" w:lineRule="auto"/>
        <w:ind w:firstLine="567"/>
        <w:jc w:val="both"/>
        <w:rPr>
          <w:b/>
        </w:rPr>
      </w:pPr>
      <w:r>
        <w:rPr>
          <w:b/>
        </w:rPr>
        <w:t>Зміст курсу:</w:t>
      </w:r>
    </w:p>
    <w:p w:rsid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Постколоніалізм як галузь досліджень</w:t>
      </w:r>
    </w:p>
    <w:p w:rsidR="00AF7C6F" w:rsidRP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AF7C6F">
        <w:rPr>
          <w:lang w:val="ru-RU"/>
        </w:rPr>
        <w:t>Культура як об’єкт дослідження в постколоніальній теорії.</w:t>
      </w:r>
    </w:p>
    <w:p w:rsidR="00AF7C6F" w:rsidRP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AF7C6F">
        <w:rPr>
          <w:lang w:val="ru-RU"/>
        </w:rPr>
        <w:t>Проблеми людини в постколоніальній теорії.</w:t>
      </w:r>
    </w:p>
    <w:p w:rsid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Культурний колоніалізм</w:t>
      </w:r>
    </w:p>
    <w:p w:rsid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Постколоніалізм та посттоталітаризм.</w:t>
      </w:r>
    </w:p>
    <w:p w:rsidR="00AF7C6F" w:rsidRP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AF7C6F">
        <w:rPr>
          <w:lang w:val="ru-RU"/>
        </w:rPr>
        <w:t>Проблема колективної пам’яті в контексті формування постколоніальної ідентичності.</w:t>
      </w:r>
    </w:p>
    <w:p w:rsidR="00AF7C6F" w:rsidRDefault="00AF7C6F" w:rsidP="00AF7C6F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Транснаціоналізм та проблема міграції.</w:t>
      </w:r>
    </w:p>
    <w:p w:rsidR="00AF7C6F" w:rsidRPr="00AF7C6F" w:rsidRDefault="00AF7C6F" w:rsidP="00AF7C6F">
      <w:pPr>
        <w:pStyle w:val="Textbody"/>
        <w:spacing w:after="0" w:line="288" w:lineRule="auto"/>
        <w:ind w:firstLine="708"/>
        <w:rPr>
          <w:lang w:val="ru-RU"/>
        </w:rPr>
      </w:pPr>
      <w:r w:rsidRPr="00AF7C6F">
        <w:rPr>
          <w:b/>
          <w:lang w:val="ru-RU"/>
        </w:rPr>
        <w:t>Місце дисципліни в системі курсу:</w:t>
      </w:r>
      <w:r w:rsidRPr="00AF7C6F">
        <w:rPr>
          <w:lang w:val="ru-RU"/>
        </w:rPr>
        <w:t xml:space="preserve"> аспірант вивчає на другому році навчання.</w:t>
      </w:r>
    </w:p>
    <w:p w:rsidR="00AF7C6F" w:rsidRPr="00AF7C6F" w:rsidRDefault="00AF7C6F" w:rsidP="00AF7C6F">
      <w:pPr>
        <w:pStyle w:val="Textbody"/>
        <w:rPr>
          <w:lang w:val="ru-RU"/>
        </w:rPr>
      </w:pPr>
      <w:r w:rsidRPr="00AF7C6F">
        <w:rPr>
          <w:lang w:val="ru-RU"/>
        </w:rPr>
        <w:br/>
      </w:r>
    </w:p>
    <w:p w:rsidR="009502D7" w:rsidRDefault="00613B48"/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6C7B"/>
    <w:multiLevelType w:val="multilevel"/>
    <w:tmpl w:val="E5C693C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3"/>
    <w:rsid w:val="00613B48"/>
    <w:rsid w:val="0079650B"/>
    <w:rsid w:val="00AF7C6F"/>
    <w:rsid w:val="00EA5223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D74"/>
  <w15:chartTrackingRefBased/>
  <w15:docId w15:val="{6DD28E97-84A2-4BB8-B839-C08DF7D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F7C6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2020-04-03T13:59:00Z</dcterms:created>
  <dcterms:modified xsi:type="dcterms:W3CDTF">2020-04-03T14:00:00Z</dcterms:modified>
</cp:coreProperties>
</file>