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5" w:rsidRPr="00DE6715" w:rsidRDefault="00DE6715" w:rsidP="00DE6715">
      <w:pPr>
        <w:pStyle w:val="Bodytext20"/>
        <w:shd w:val="clear" w:color="auto" w:fill="auto"/>
        <w:jc w:val="center"/>
      </w:pPr>
      <w:r w:rsidRPr="00DE6715">
        <w:t xml:space="preserve">МІНІСТЕРСТВО ОСВІТИ І </w:t>
      </w:r>
      <w:r w:rsidRPr="00DE6715">
        <w:rPr>
          <w:lang w:eastAsia="ru-RU" w:bidi="ru-RU"/>
        </w:rPr>
        <w:t xml:space="preserve">НАУКИ </w:t>
      </w:r>
      <w:r w:rsidRPr="00DE6715">
        <w:t>УКРАЇНИ</w:t>
      </w:r>
      <w:r w:rsidRPr="00DE6715">
        <w:br/>
        <w:t xml:space="preserve">Львівський національний університет імені Івана </w:t>
      </w:r>
      <w:r w:rsidRPr="00DE6715">
        <w:rPr>
          <w:lang w:eastAsia="ru-RU" w:bidi="ru-RU"/>
        </w:rPr>
        <w:t>Франка</w:t>
      </w:r>
      <w:r w:rsidRPr="00DE6715">
        <w:rPr>
          <w:lang w:eastAsia="ru-RU" w:bidi="ru-RU"/>
        </w:rPr>
        <w:br/>
        <w:t xml:space="preserve">Факультет </w:t>
      </w:r>
      <w:r w:rsidRPr="00DE6715">
        <w:t>філософський</w:t>
      </w:r>
      <w:r w:rsidRPr="00DE6715">
        <w:br/>
      </w:r>
      <w:r w:rsidRPr="00DE6715">
        <w:rPr>
          <w:lang w:eastAsia="ru-RU" w:bidi="ru-RU"/>
        </w:rPr>
        <w:t xml:space="preserve">Кафедра </w:t>
      </w:r>
      <w:r w:rsidRPr="00DE6715">
        <w:t>політології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  <w:rPr>
          <w:b/>
          <w:bCs/>
        </w:rPr>
      </w:pPr>
      <w:r w:rsidRPr="00DE6715">
        <w:rPr>
          <w:b/>
          <w:bCs/>
        </w:rPr>
        <w:t xml:space="preserve">Затверджено 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</w:pPr>
      <w:r w:rsidRPr="00DE6715">
        <w:t xml:space="preserve">На засіданні кафедри політології 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</w:pPr>
      <w:r w:rsidRPr="00DE6715">
        <w:t xml:space="preserve">філософського факультету 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</w:pPr>
      <w:r w:rsidRPr="00DE6715">
        <w:t xml:space="preserve">Львівського національного університету імені Івана Франка 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</w:pPr>
      <w:r w:rsidRPr="00DE6715">
        <w:t xml:space="preserve">(протокол № 1 від 29.08 2019 р.) </w:t>
      </w:r>
    </w:p>
    <w:p w:rsidR="00DE6715" w:rsidRPr="00DE6715" w:rsidRDefault="00DE6715" w:rsidP="00DE6715">
      <w:pPr>
        <w:pStyle w:val="a4"/>
        <w:shd w:val="clear" w:color="auto" w:fill="auto"/>
        <w:ind w:left="7740" w:right="700"/>
        <w:jc w:val="right"/>
      </w:pPr>
      <w:r w:rsidRPr="00DE6715">
        <w:t>Завідувач кафедри: проф. Романюк А.С.</w:t>
      </w:r>
    </w:p>
    <w:p w:rsidR="00DE6715" w:rsidRPr="00DE6715" w:rsidRDefault="00DE6715" w:rsidP="00DE6715">
      <w:pPr>
        <w:pStyle w:val="a4"/>
        <w:shd w:val="clear" w:color="auto" w:fill="auto"/>
        <w:ind w:left="11624" w:right="700"/>
        <w:jc w:val="center"/>
      </w:pPr>
      <w:r w:rsidRPr="00DE6715">
        <w:rPr>
          <w:noProof/>
        </w:rPr>
        <w:drawing>
          <wp:inline distT="0" distB="0" distL="0" distR="0">
            <wp:extent cx="1043940" cy="749692"/>
            <wp:effectExtent l="0" t="0" r="381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15" w:rsidRPr="00DE6715" w:rsidRDefault="00DE6715" w:rsidP="00DE6715">
      <w:pPr>
        <w:pStyle w:val="Heading10"/>
        <w:keepNext/>
        <w:keepLines/>
        <w:shd w:val="clear" w:color="auto" w:fill="auto"/>
      </w:pPr>
      <w:proofErr w:type="spellStart"/>
      <w:r w:rsidRPr="00DE6715">
        <w:rPr>
          <w:lang w:eastAsia="ru-RU" w:bidi="ru-RU"/>
        </w:rPr>
        <w:t>Силабус</w:t>
      </w:r>
      <w:proofErr w:type="spellEnd"/>
      <w:r w:rsidRPr="00DE6715">
        <w:rPr>
          <w:lang w:eastAsia="ru-RU" w:bidi="ru-RU"/>
        </w:rPr>
        <w:t xml:space="preserve"> з </w:t>
      </w:r>
      <w:r w:rsidRPr="00DE6715">
        <w:t>навчальної дисципліни «</w:t>
      </w:r>
      <w:r w:rsidRPr="00DE6715">
        <w:rPr>
          <w:sz w:val="28"/>
          <w:szCs w:val="28"/>
        </w:rPr>
        <w:t>ПСИХОЛОГІЯ ВИЩОЇ ШКОЛИ</w:t>
      </w:r>
      <w:r w:rsidRPr="00DE6715">
        <w:t>»,</w:t>
      </w:r>
      <w:r w:rsidRPr="00DE6715">
        <w:br/>
      </w:r>
      <w:r w:rsidRPr="00DE6715">
        <w:rPr>
          <w:lang w:eastAsia="ru-RU" w:bidi="ru-RU"/>
        </w:rPr>
        <w:t xml:space="preserve">що </w:t>
      </w:r>
      <w:r w:rsidRPr="00DE6715">
        <w:t xml:space="preserve">викладається </w:t>
      </w:r>
      <w:r w:rsidRPr="00DE6715">
        <w:rPr>
          <w:lang w:eastAsia="ru-RU" w:bidi="ru-RU"/>
        </w:rPr>
        <w:t xml:space="preserve">в межах ОПН третього </w:t>
      </w:r>
      <w:r w:rsidRPr="00DE6715">
        <w:t>(</w:t>
      </w:r>
      <w:proofErr w:type="spellStart"/>
      <w:r w:rsidRPr="00DE6715">
        <w:t>освітньо-наукового</w:t>
      </w:r>
      <w:proofErr w:type="spellEnd"/>
      <w:r w:rsidRPr="00DE6715">
        <w:t xml:space="preserve">) рівня вищої освіти </w:t>
      </w:r>
      <w:r w:rsidRPr="00DE6715">
        <w:rPr>
          <w:lang w:eastAsia="ru-RU" w:bidi="ru-RU"/>
        </w:rPr>
        <w:t>для</w:t>
      </w:r>
      <w:r w:rsidRPr="00DE6715">
        <w:rPr>
          <w:lang w:eastAsia="ru-RU" w:bidi="ru-RU"/>
        </w:rPr>
        <w:br/>
      </w:r>
      <w:r w:rsidRPr="00DE6715">
        <w:t xml:space="preserve">здобувачів </w:t>
      </w:r>
      <w:r w:rsidRPr="00DE6715">
        <w:rPr>
          <w:lang w:eastAsia="ru-RU" w:bidi="ru-RU"/>
        </w:rPr>
        <w:t xml:space="preserve">за </w:t>
      </w:r>
      <w:r w:rsidRPr="00DE6715">
        <w:t xml:space="preserve">спеціальністю </w:t>
      </w:r>
      <w:r w:rsidRPr="00DE6715">
        <w:rPr>
          <w:lang w:eastAsia="ru-RU" w:bidi="ru-RU"/>
        </w:rPr>
        <w:t xml:space="preserve">052 </w:t>
      </w:r>
      <w:r w:rsidRPr="00DE6715">
        <w:t>Політологія</w:t>
      </w:r>
    </w:p>
    <w:p w:rsidR="00DE6715" w:rsidRPr="00DE6715" w:rsidRDefault="00DE6715" w:rsidP="00DE6715">
      <w:pPr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DE6715">
        <w:rPr>
          <w:rFonts w:ascii="Times New Roman" w:hAnsi="Times New Roman" w:cs="Times New Roman"/>
          <w:b/>
          <w:bCs/>
        </w:rPr>
        <w:t xml:space="preserve">Львів </w:t>
      </w:r>
      <w:r w:rsidRPr="00DE6715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DC5C14" w:rsidRPr="00DE6715" w:rsidRDefault="00E42C76">
      <w:pPr>
        <w:pStyle w:val="Bodytext20"/>
        <w:shd w:val="clear" w:color="auto" w:fill="auto"/>
        <w:tabs>
          <w:tab w:val="left" w:leader="underscore" w:pos="11146"/>
        </w:tabs>
        <w:spacing w:after="520" w:line="180" w:lineRule="auto"/>
        <w:jc w:val="center"/>
      </w:pPr>
      <w:r w:rsidRPr="00DE671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DE6715">
        <w:trPr>
          <w:trHeight w:hRule="exact" w:val="102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DE6715" w:rsidRDefault="00E42C76">
            <w:pPr>
              <w:pStyle w:val="Other0"/>
              <w:shd w:val="clear" w:color="auto" w:fill="auto"/>
              <w:spacing w:before="120"/>
            </w:pPr>
            <w:r w:rsidRPr="00DE6715">
              <w:rPr>
                <w:b/>
                <w:bCs/>
                <w:lang w:eastAsia="ru-RU" w:bidi="ru-RU"/>
              </w:rPr>
              <w:lastRenderedPageBreak/>
              <w:t>Назва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DE6715" w:rsidRDefault="00E42C76">
            <w:pPr>
              <w:pStyle w:val="Other0"/>
              <w:shd w:val="clear" w:color="auto" w:fill="auto"/>
              <w:jc w:val="center"/>
            </w:pPr>
            <w:r w:rsidRPr="00DE6715">
              <w:rPr>
                <w:b/>
                <w:bCs/>
              </w:rPr>
              <w:t>ПСИХОЛОГІЯ ВИЩОЇ ШКОЛИ</w:t>
            </w:r>
          </w:p>
        </w:tc>
      </w:tr>
      <w:tr w:rsidR="00DC5C14" w:rsidRPr="0049502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>Адреса викладання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м. Львів, вул. </w:t>
            </w:r>
            <w:proofErr w:type="spellStart"/>
            <w:r w:rsidRPr="00495029">
              <w:t>Коперніка</w:t>
            </w:r>
            <w:proofErr w:type="spellEnd"/>
            <w:r w:rsidRPr="00495029">
              <w:t>, 3, кафедра психології</w:t>
            </w:r>
          </w:p>
        </w:tc>
      </w:tr>
      <w:tr w:rsidR="00DC5C14" w:rsidRPr="0049502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66" w:lineRule="auto"/>
            </w:pPr>
            <w:r w:rsidRPr="00495029">
              <w:rPr>
                <w:b/>
                <w:bCs/>
                <w:lang w:eastAsia="ru-RU" w:bidi="ru-RU"/>
              </w:rPr>
              <w:t xml:space="preserve">Факультет та кафедра, за якою </w:t>
            </w:r>
            <w:r w:rsidRPr="00495029">
              <w:rPr>
                <w:b/>
                <w:bCs/>
              </w:rPr>
              <w:t>закріплена дисципліна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Філософський факультет, кафедра психології</w:t>
            </w:r>
          </w:p>
        </w:tc>
      </w:tr>
      <w:tr w:rsidR="00DC5C14" w:rsidRPr="0049502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66" w:lineRule="auto"/>
            </w:pPr>
            <w:r w:rsidRPr="00495029">
              <w:rPr>
                <w:b/>
                <w:bCs/>
                <w:lang w:eastAsia="ru-RU" w:bidi="ru-RU"/>
              </w:rPr>
              <w:t xml:space="preserve">Галузь знань, шифр та назва </w:t>
            </w:r>
            <w:r w:rsidRPr="00495029">
              <w:rPr>
                <w:b/>
                <w:bCs/>
              </w:rPr>
              <w:t>спеціальності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05 «Соціальні та поведінкові науки»; 053 «Психологія»</w:t>
            </w:r>
          </w:p>
        </w:tc>
      </w:tr>
      <w:tr w:rsidR="00DC5C14" w:rsidRPr="00495029">
        <w:trPr>
          <w:trHeight w:hRule="exact" w:val="146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80"/>
            </w:pPr>
            <w:r w:rsidRPr="00495029">
              <w:rPr>
                <w:b/>
                <w:bCs/>
                <w:lang w:eastAsia="ru-RU" w:bidi="ru-RU"/>
              </w:rPr>
              <w:t xml:space="preserve">Викладач </w:t>
            </w:r>
            <w:r w:rsidRPr="00495029">
              <w:rPr>
                <w:b/>
                <w:bCs/>
              </w:rPr>
              <w:t>(-і)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Грабовська Софія Леонідівна, кандидат філософських наук, професор, завідувачка кафедри психології філософського факультету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proofErr w:type="spellStart"/>
            <w:r w:rsidRPr="00495029">
              <w:t>Сеник</w:t>
            </w:r>
            <w:proofErr w:type="spellEnd"/>
            <w:r w:rsidRPr="00495029">
              <w:t xml:space="preserve"> Оксана Мирославівна, кандидат психологічних наук, доцент кафедри психології філософського факультету</w:t>
            </w:r>
          </w:p>
        </w:tc>
      </w:tr>
      <w:tr w:rsidR="00DC5C14" w:rsidRPr="00495029">
        <w:trPr>
          <w:trHeight w:hRule="exact" w:val="146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80" w:line="276" w:lineRule="auto"/>
            </w:pPr>
            <w:r w:rsidRPr="00495029">
              <w:rPr>
                <w:b/>
                <w:bCs/>
                <w:lang w:eastAsia="ru-RU" w:bidi="ru-RU"/>
              </w:rPr>
              <w:t xml:space="preserve">Контактна </w:t>
            </w:r>
            <w:r w:rsidRPr="00495029">
              <w:rPr>
                <w:b/>
                <w:bCs/>
              </w:rPr>
              <w:t xml:space="preserve">інформація </w:t>
            </w:r>
            <w:r w:rsidRPr="00495029">
              <w:rPr>
                <w:b/>
                <w:bCs/>
                <w:lang w:eastAsia="ru-RU" w:bidi="ru-RU"/>
              </w:rPr>
              <w:t xml:space="preserve">викладача </w:t>
            </w:r>
            <w:r w:rsidRPr="00495029">
              <w:rPr>
                <w:b/>
                <w:bCs/>
              </w:rPr>
              <w:t>(</w:t>
            </w:r>
            <w:proofErr w:type="spellStart"/>
            <w:r w:rsidRPr="00495029">
              <w:rPr>
                <w:b/>
                <w:bCs/>
              </w:rPr>
              <w:t>-ів</w:t>
            </w:r>
            <w:proofErr w:type="spellEnd"/>
            <w:r w:rsidRPr="00495029">
              <w:rPr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proofErr w:type="spellStart"/>
            <w:r w:rsidRPr="00495029">
              <w:rPr>
                <w:lang w:eastAsia="ru-RU" w:bidi="ru-RU"/>
              </w:rPr>
              <w:t>ел</w:t>
            </w:r>
            <w:proofErr w:type="spellEnd"/>
            <w:r w:rsidRPr="00495029">
              <w:rPr>
                <w:lang w:eastAsia="ru-RU" w:bidi="ru-RU"/>
              </w:rPr>
              <w:t xml:space="preserve">. </w:t>
            </w:r>
            <w:r w:rsidRPr="00495029">
              <w:t xml:space="preserve">пошта </w:t>
            </w:r>
            <w:hyperlink r:id="rId8" w:history="1">
              <w:r w:rsidRPr="00495029">
                <w:rPr>
                  <w:lang w:eastAsia="en-US" w:bidi="en-US"/>
                </w:rPr>
                <w:t>sofiia.hrabovska@lnu.edu.ua</w:t>
              </w:r>
            </w:hyperlink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тел. (038) 0989533059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proofErr w:type="spellStart"/>
            <w:r w:rsidRPr="00495029">
              <w:rPr>
                <w:lang w:eastAsia="ru-RU" w:bidi="ru-RU"/>
              </w:rPr>
              <w:t>ел</w:t>
            </w:r>
            <w:proofErr w:type="spellEnd"/>
            <w:r w:rsidRPr="00495029">
              <w:rPr>
                <w:lang w:eastAsia="ru-RU" w:bidi="ru-RU"/>
              </w:rPr>
              <w:t xml:space="preserve">. </w:t>
            </w:r>
            <w:r w:rsidRPr="00495029">
              <w:t xml:space="preserve">пошта </w:t>
            </w:r>
            <w:r w:rsidRPr="00495029">
              <w:rPr>
                <w:rFonts w:ascii="Arial" w:eastAsia="Arial" w:hAnsi="Arial" w:cs="Arial"/>
                <w:sz w:val="19"/>
                <w:szCs w:val="19"/>
              </w:rPr>
              <w:t>oksana.senyk85@gmail.com&gt;</w:t>
            </w:r>
            <w:r w:rsidRPr="00495029">
              <w:t>@lnu.edu.ua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тел. (038) 0632425211</w:t>
            </w:r>
          </w:p>
        </w:tc>
      </w:tr>
      <w:tr w:rsidR="00DC5C14" w:rsidRPr="00495029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b/>
                <w:bCs/>
              </w:rPr>
              <w:t xml:space="preserve">Консультації </w:t>
            </w:r>
            <w:r w:rsidRPr="00495029">
              <w:rPr>
                <w:b/>
                <w:bCs/>
                <w:lang w:eastAsia="ru-RU" w:bidi="ru-RU"/>
              </w:rPr>
              <w:t xml:space="preserve">по курсу </w:t>
            </w:r>
            <w:r w:rsidRPr="00495029">
              <w:rPr>
                <w:b/>
                <w:bCs/>
              </w:rPr>
              <w:t>відбуваються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80"/>
            </w:pPr>
            <w:r w:rsidRPr="00495029">
              <w:t xml:space="preserve">Щопонеділка, 15.00-16.00 год. (кафедра психології, вул. </w:t>
            </w:r>
            <w:proofErr w:type="spellStart"/>
            <w:r w:rsidRPr="00495029">
              <w:t>Коперніка</w:t>
            </w:r>
            <w:proofErr w:type="spellEnd"/>
            <w:r w:rsidRPr="00495029">
              <w:t>, 3)</w:t>
            </w:r>
          </w:p>
        </w:tc>
      </w:tr>
      <w:tr w:rsidR="00DC5C14" w:rsidRPr="00495029">
        <w:trPr>
          <w:trHeight w:hRule="exact" w:val="5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rPr>
                <w:b/>
                <w:bCs/>
              </w:rPr>
              <w:t>Сторінка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F33490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hyperlink r:id="rId9" w:history="1">
              <w:r w:rsidR="00E42C76" w:rsidRPr="00495029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http://filos.lnu.edu.ua/department/psyholohiji</w:t>
              </w:r>
            </w:hyperlink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187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lastRenderedPageBreak/>
              <w:t xml:space="preserve">Інформація </w:t>
            </w:r>
            <w:r w:rsidRPr="00495029">
              <w:rPr>
                <w:b/>
                <w:bCs/>
                <w:lang w:eastAsia="ru-RU" w:bidi="ru-RU"/>
              </w:rPr>
              <w:t>про курс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lang w:eastAsia="ru-RU" w:bidi="ru-RU"/>
              </w:rPr>
              <w:t xml:space="preserve">Для </w:t>
            </w:r>
            <w:r w:rsidRPr="00495029">
              <w:t xml:space="preserve">аспірантів </w:t>
            </w:r>
            <w:r w:rsidRPr="00495029">
              <w:rPr>
                <w:lang w:eastAsia="ru-RU" w:bidi="ru-RU"/>
              </w:rPr>
              <w:t>2 року навчання.</w:t>
            </w:r>
          </w:p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lang w:eastAsia="ru-RU" w:bidi="ru-RU"/>
              </w:rPr>
              <w:t xml:space="preserve">Види </w:t>
            </w:r>
            <w:r w:rsidRPr="00495029">
              <w:t xml:space="preserve">діяльностей, </w:t>
            </w:r>
            <w:r w:rsidRPr="00495029">
              <w:rPr>
                <w:lang w:eastAsia="ru-RU" w:bidi="ru-RU"/>
              </w:rPr>
              <w:t xml:space="preserve">в яких </w:t>
            </w:r>
            <w:proofErr w:type="spellStart"/>
            <w:r w:rsidRPr="00495029">
              <w:t>апіранти</w:t>
            </w:r>
            <w:proofErr w:type="spellEnd"/>
            <w:r w:rsidRPr="00495029">
              <w:t xml:space="preserve"> </w:t>
            </w:r>
            <w:r w:rsidRPr="00495029">
              <w:rPr>
                <w:lang w:eastAsia="ru-RU" w:bidi="ru-RU"/>
              </w:rPr>
              <w:t xml:space="preserve">можуть застосувати </w:t>
            </w:r>
            <w:r w:rsidRPr="00495029">
              <w:t xml:space="preserve">отримані </w:t>
            </w:r>
            <w:r w:rsidRPr="00495029">
              <w:rPr>
                <w:lang w:eastAsia="ru-RU" w:bidi="ru-RU"/>
              </w:rPr>
              <w:t xml:space="preserve">знання: дидактична, </w:t>
            </w:r>
            <w:r w:rsidRPr="00495029">
              <w:t xml:space="preserve">науково-дослідна, </w:t>
            </w:r>
            <w:r w:rsidRPr="00495029">
              <w:rPr>
                <w:lang w:eastAsia="ru-RU" w:bidi="ru-RU"/>
              </w:rPr>
              <w:t xml:space="preserve">методична, </w:t>
            </w:r>
            <w:r w:rsidRPr="00495029">
              <w:t xml:space="preserve">організаційна, </w:t>
            </w:r>
            <w:r w:rsidRPr="00495029">
              <w:rPr>
                <w:lang w:eastAsia="ru-RU" w:bidi="ru-RU"/>
              </w:rPr>
              <w:t xml:space="preserve">виховна, </w:t>
            </w:r>
            <w:r w:rsidRPr="00495029">
              <w:t xml:space="preserve">педагогічна </w:t>
            </w:r>
            <w:r w:rsidRPr="00495029">
              <w:rPr>
                <w:lang w:eastAsia="ru-RU" w:bidi="ru-RU"/>
              </w:rPr>
              <w:t xml:space="preserve">тощо)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 xml:space="preserve">/або типи задач, у </w:t>
            </w:r>
            <w:r w:rsidRPr="00495029">
              <w:t xml:space="preserve">виконанні і розв'язанні </w:t>
            </w:r>
            <w:r w:rsidRPr="00495029">
              <w:rPr>
                <w:lang w:eastAsia="ru-RU" w:bidi="ru-RU"/>
              </w:rPr>
              <w:t xml:space="preserve">яких </w:t>
            </w:r>
            <w:r w:rsidRPr="00495029">
              <w:t xml:space="preserve">слухачі </w:t>
            </w:r>
            <w:r w:rsidRPr="00495029">
              <w:rPr>
                <w:lang w:eastAsia="ru-RU" w:bidi="ru-RU"/>
              </w:rPr>
              <w:t xml:space="preserve">зможуть використати </w:t>
            </w:r>
            <w:r w:rsidRPr="00495029">
              <w:t xml:space="preserve">здобуті </w:t>
            </w:r>
            <w:r w:rsidRPr="00495029">
              <w:rPr>
                <w:lang w:eastAsia="ru-RU" w:bidi="ru-RU"/>
              </w:rPr>
              <w:t xml:space="preserve">в межах курсу знання </w:t>
            </w:r>
            <w:r w:rsidRPr="00495029">
              <w:t xml:space="preserve">і вміння: </w:t>
            </w:r>
            <w:r w:rsidRPr="00495029">
              <w:rPr>
                <w:lang w:eastAsia="ru-RU" w:bidi="ru-RU"/>
              </w:rPr>
              <w:t xml:space="preserve">розв'язувати </w:t>
            </w:r>
            <w:r w:rsidRPr="00495029">
              <w:t xml:space="preserve">задачі і </w:t>
            </w:r>
            <w:r w:rsidRPr="00495029">
              <w:rPr>
                <w:lang w:eastAsia="ru-RU" w:bidi="ru-RU"/>
              </w:rPr>
              <w:t xml:space="preserve">проблеми, що виникають у навчальному </w:t>
            </w:r>
            <w:r w:rsidRPr="00495029">
              <w:t xml:space="preserve">процесі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виховній роботі зі </w:t>
            </w:r>
            <w:r w:rsidRPr="00495029">
              <w:rPr>
                <w:lang w:eastAsia="ru-RU" w:bidi="ru-RU"/>
              </w:rPr>
              <w:t xml:space="preserve">студентами, </w:t>
            </w:r>
            <w:r w:rsidRPr="00495029">
              <w:t xml:space="preserve">розуміти </w:t>
            </w:r>
            <w:r w:rsidRPr="00495029">
              <w:rPr>
                <w:lang w:eastAsia="ru-RU" w:bidi="ru-RU"/>
              </w:rPr>
              <w:t xml:space="preserve">себе та </w:t>
            </w:r>
            <w:r w:rsidRPr="00495029">
              <w:t xml:space="preserve">інших, </w:t>
            </w:r>
            <w:r w:rsidRPr="00495029">
              <w:rPr>
                <w:lang w:eastAsia="ru-RU" w:bidi="ru-RU"/>
              </w:rPr>
              <w:t xml:space="preserve">будувати ефективне </w:t>
            </w:r>
            <w:r w:rsidRPr="00495029">
              <w:t xml:space="preserve">спілкування, організовувати </w:t>
            </w:r>
            <w:r w:rsidRPr="00495029">
              <w:rPr>
                <w:lang w:eastAsia="ru-RU" w:bidi="ru-RU"/>
              </w:rPr>
              <w:t xml:space="preserve">командну </w:t>
            </w:r>
            <w:r w:rsidRPr="00495029">
              <w:t xml:space="preserve">взаємодію, </w:t>
            </w:r>
            <w:r w:rsidRPr="00495029">
              <w:rPr>
                <w:lang w:eastAsia="ru-RU" w:bidi="ru-RU"/>
              </w:rPr>
              <w:t xml:space="preserve">будувати власну </w:t>
            </w:r>
            <w:r w:rsidRPr="00495029">
              <w:t>кар'єру.</w:t>
            </w:r>
          </w:p>
        </w:tc>
      </w:tr>
      <w:tr w:rsidR="00DC5C14" w:rsidRPr="00495029">
        <w:trPr>
          <w:trHeight w:hRule="exact" w:val="434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 xml:space="preserve">Коротка </w:t>
            </w:r>
            <w:r w:rsidRPr="00495029">
              <w:rPr>
                <w:b/>
                <w:bCs/>
              </w:rPr>
              <w:t xml:space="preserve">анотація </w:t>
            </w:r>
            <w:r w:rsidRPr="00495029">
              <w:rPr>
                <w:b/>
                <w:bCs/>
                <w:lang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</w:pPr>
            <w:r w:rsidRPr="00495029">
              <w:rPr>
                <w:lang w:eastAsia="ru-RU" w:bidi="ru-RU"/>
              </w:rPr>
              <w:t xml:space="preserve">Навчально-виховний процес у </w:t>
            </w:r>
            <w:r w:rsidRPr="00495029">
              <w:t xml:space="preserve">вищій школі вимагає ґрунтовного психолого-педагогічного </w:t>
            </w:r>
            <w:r w:rsidRPr="00495029">
              <w:rPr>
                <w:lang w:eastAsia="ru-RU" w:bidi="ru-RU"/>
              </w:rPr>
              <w:t xml:space="preserve">забезпечення, </w:t>
            </w:r>
            <w:r w:rsidRPr="00495029">
              <w:t xml:space="preserve">високої психологічної і педагогічної </w:t>
            </w:r>
            <w:r w:rsidRPr="00495029">
              <w:rPr>
                <w:lang w:eastAsia="ru-RU" w:bidi="ru-RU"/>
              </w:rPr>
              <w:t xml:space="preserve">культури викладацького складу. </w:t>
            </w:r>
            <w:r w:rsidRPr="00495029">
              <w:t xml:space="preserve">Ситуація ускладнюється відсутністю </w:t>
            </w:r>
            <w:r w:rsidRPr="00495029">
              <w:rPr>
                <w:lang w:eastAsia="ru-RU" w:bidi="ru-RU"/>
              </w:rPr>
              <w:t xml:space="preserve">у вищих навчальних закладах </w:t>
            </w:r>
            <w:r w:rsidRPr="00495029">
              <w:t xml:space="preserve">психологічної </w:t>
            </w:r>
            <w:r w:rsidRPr="00495029">
              <w:rPr>
                <w:lang w:eastAsia="ru-RU" w:bidi="ru-RU"/>
              </w:rPr>
              <w:t xml:space="preserve">служби. Тому на </w:t>
            </w:r>
            <w:r w:rsidRPr="00495029">
              <w:t xml:space="preserve">викладачів психології </w:t>
            </w:r>
            <w:r w:rsidRPr="00495029">
              <w:rPr>
                <w:lang w:eastAsia="ru-RU" w:bidi="ru-RU"/>
              </w:rPr>
              <w:t xml:space="preserve">покладаються також </w:t>
            </w:r>
            <w:r w:rsidRPr="00495029">
              <w:t xml:space="preserve">і функції психологів-практиків (такі </w:t>
            </w:r>
            <w:r w:rsidRPr="00495029">
              <w:rPr>
                <w:lang w:eastAsia="ru-RU" w:bidi="ru-RU"/>
              </w:rPr>
              <w:t xml:space="preserve">як вивчення </w:t>
            </w:r>
            <w:r w:rsidRPr="00495029">
              <w:t xml:space="preserve">психологічних </w:t>
            </w:r>
            <w:r w:rsidRPr="00495029">
              <w:rPr>
                <w:lang w:eastAsia="ru-RU" w:bidi="ru-RU"/>
              </w:rPr>
              <w:t xml:space="preserve">особливостей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 xml:space="preserve">студента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 xml:space="preserve">групи, допомога студентам в </w:t>
            </w:r>
            <w:r w:rsidRPr="00495029">
              <w:t xml:space="preserve">адаптації </w:t>
            </w:r>
            <w:r w:rsidRPr="00495029">
              <w:rPr>
                <w:lang w:eastAsia="ru-RU" w:bidi="ru-RU"/>
              </w:rPr>
              <w:t xml:space="preserve">до навчання, до проживання в гуртожитку, </w:t>
            </w:r>
            <w:r w:rsidRPr="00495029">
              <w:t xml:space="preserve">вирішення </w:t>
            </w:r>
            <w:r w:rsidRPr="00495029">
              <w:rPr>
                <w:lang w:eastAsia="ru-RU" w:bidi="ru-RU"/>
              </w:rPr>
              <w:t xml:space="preserve">проблем, що виникають в </w:t>
            </w:r>
            <w:r w:rsidRPr="00495029">
              <w:t xml:space="preserve">спілкуванні </w:t>
            </w:r>
            <w:r w:rsidRPr="00495029">
              <w:rPr>
                <w:lang w:eastAsia="ru-RU" w:bidi="ru-RU"/>
              </w:rPr>
              <w:t xml:space="preserve">тощо). Важливою проблемою </w:t>
            </w:r>
            <w:r w:rsidRPr="00495029">
              <w:t xml:space="preserve">є </w:t>
            </w:r>
            <w:r w:rsidRPr="00495029">
              <w:rPr>
                <w:lang w:eastAsia="ru-RU" w:bidi="ru-RU"/>
              </w:rPr>
              <w:t xml:space="preserve">розробка ефективних методик викладання у </w:t>
            </w:r>
            <w:r w:rsidRPr="00495029">
              <w:t xml:space="preserve">вищій школі, </w:t>
            </w:r>
            <w:r w:rsidRPr="00495029">
              <w:rPr>
                <w:lang w:eastAsia="ru-RU" w:bidi="ru-RU"/>
              </w:rPr>
              <w:t xml:space="preserve">знання </w:t>
            </w:r>
            <w:r w:rsidRPr="00495029">
              <w:t xml:space="preserve">психології і </w:t>
            </w:r>
            <w:r w:rsidRPr="00495029">
              <w:rPr>
                <w:lang w:eastAsia="ru-RU" w:bidi="ru-RU"/>
              </w:rPr>
              <w:t xml:space="preserve">тут може стати в </w:t>
            </w:r>
            <w:r w:rsidRPr="00495029">
              <w:t xml:space="preserve">нагоді. Особливої </w:t>
            </w:r>
            <w:r w:rsidRPr="00495029">
              <w:rPr>
                <w:lang w:eastAsia="ru-RU" w:bidi="ru-RU"/>
              </w:rPr>
              <w:t xml:space="preserve">ваги набирають </w:t>
            </w:r>
            <w:r w:rsidRPr="00495029">
              <w:t xml:space="preserve">психологічні </w:t>
            </w:r>
            <w:r w:rsidRPr="00495029">
              <w:rPr>
                <w:lang w:eastAsia="ru-RU" w:bidi="ru-RU"/>
              </w:rPr>
              <w:t xml:space="preserve">знання в </w:t>
            </w:r>
            <w:r w:rsidRPr="00495029">
              <w:t xml:space="preserve">процесі переорієнтації </w:t>
            </w:r>
            <w:r w:rsidRPr="00495029">
              <w:rPr>
                <w:lang w:eastAsia="ru-RU" w:bidi="ru-RU"/>
              </w:rPr>
              <w:t xml:space="preserve">навчання з </w:t>
            </w:r>
            <w:r w:rsidRPr="00495029">
              <w:t xml:space="preserve">підходу, </w:t>
            </w:r>
            <w:r w:rsidRPr="00495029">
              <w:rPr>
                <w:lang w:eastAsia="ru-RU" w:bidi="ru-RU"/>
              </w:rPr>
              <w:t xml:space="preserve">центрованого на </w:t>
            </w:r>
            <w:r w:rsidRPr="00495029">
              <w:t xml:space="preserve">викладачеві </w:t>
            </w:r>
            <w:r w:rsidRPr="00495029">
              <w:rPr>
                <w:lang w:eastAsia="ru-RU" w:bidi="ru-RU"/>
              </w:rPr>
              <w:t xml:space="preserve">(коли викладач був центральною </w:t>
            </w:r>
            <w:r w:rsidRPr="00495029">
              <w:t xml:space="preserve">фігурою </w:t>
            </w:r>
            <w:r w:rsidRPr="00495029">
              <w:rPr>
                <w:lang w:eastAsia="ru-RU" w:bidi="ru-RU"/>
              </w:rPr>
              <w:t xml:space="preserve">навчального процесу: видавав завдання, визначав обсяг </w:t>
            </w:r>
            <w:r w:rsidRPr="00495029">
              <w:t xml:space="preserve">матеріалу і </w:t>
            </w:r>
            <w:r w:rsidRPr="00495029">
              <w:rPr>
                <w:lang w:eastAsia="ru-RU" w:bidi="ru-RU"/>
              </w:rPr>
              <w:t xml:space="preserve">напрямку навчального процесу, </w:t>
            </w:r>
            <w:r w:rsidRPr="00495029">
              <w:t xml:space="preserve">здійснював </w:t>
            </w:r>
            <w:r w:rsidRPr="00495029">
              <w:rPr>
                <w:lang w:eastAsia="ru-RU" w:bidi="ru-RU"/>
              </w:rPr>
              <w:t xml:space="preserve">контроль за навчанням </w:t>
            </w:r>
            <w:r w:rsidRPr="00495029">
              <w:t xml:space="preserve">студентів </w:t>
            </w:r>
            <w:r w:rsidRPr="00495029">
              <w:rPr>
                <w:lang w:eastAsia="ru-RU" w:bidi="ru-RU"/>
              </w:rPr>
              <w:t xml:space="preserve">тощо), до </w:t>
            </w:r>
            <w:r w:rsidRPr="00495029">
              <w:t xml:space="preserve">підходу, </w:t>
            </w:r>
            <w:r w:rsidRPr="00495029">
              <w:rPr>
                <w:lang w:eastAsia="ru-RU" w:bidi="ru-RU"/>
              </w:rPr>
              <w:t xml:space="preserve">центральною </w:t>
            </w:r>
            <w:r w:rsidRPr="00495029">
              <w:t xml:space="preserve">фігурою </w:t>
            </w:r>
            <w:r w:rsidRPr="00495029">
              <w:rPr>
                <w:lang w:eastAsia="ru-RU" w:bidi="ru-RU"/>
              </w:rPr>
              <w:t xml:space="preserve">якого </w:t>
            </w:r>
            <w:r w:rsidRPr="00495029">
              <w:t xml:space="preserve">стає </w:t>
            </w:r>
            <w:r w:rsidRPr="00495029">
              <w:rPr>
                <w:lang w:eastAsia="ru-RU" w:bidi="ru-RU"/>
              </w:rPr>
              <w:t xml:space="preserve">студент, який </w:t>
            </w:r>
            <w:r w:rsidRPr="00495029">
              <w:t xml:space="preserve">навчається, актуалізуючи свій досвід, </w:t>
            </w:r>
            <w:r w:rsidRPr="00495029">
              <w:rPr>
                <w:lang w:eastAsia="ru-RU" w:bidi="ru-RU"/>
              </w:rPr>
              <w:t xml:space="preserve">використовуючи знання колег, допомогу викладача, </w:t>
            </w:r>
            <w:r w:rsidRPr="00495029">
              <w:t xml:space="preserve">найновішу літературу, постійно </w:t>
            </w:r>
            <w:r w:rsidRPr="00495029">
              <w:rPr>
                <w:lang w:eastAsia="ru-RU" w:bidi="ru-RU"/>
              </w:rPr>
              <w:t>вправляючись практично.</w:t>
            </w:r>
          </w:p>
        </w:tc>
      </w:tr>
      <w:tr w:rsidR="00DC5C14" w:rsidRPr="00495029">
        <w:trPr>
          <w:trHeight w:hRule="exact" w:val="180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 xml:space="preserve">Мета та </w:t>
            </w:r>
            <w:r w:rsidRPr="00495029">
              <w:rPr>
                <w:b/>
                <w:bCs/>
              </w:rPr>
              <w:t xml:space="preserve">цілі </w:t>
            </w:r>
            <w:r w:rsidRPr="00495029">
              <w:rPr>
                <w:b/>
                <w:bCs/>
                <w:lang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</w:pPr>
            <w:r w:rsidRPr="00495029">
              <w:rPr>
                <w:b/>
                <w:bCs/>
                <w:i/>
                <w:iCs/>
                <w:lang w:eastAsia="ru-RU" w:bidi="ru-RU"/>
              </w:rPr>
              <w:t xml:space="preserve">Мета </w:t>
            </w:r>
            <w:r w:rsidRPr="00495029">
              <w:rPr>
                <w:b/>
                <w:bCs/>
                <w:i/>
                <w:iCs/>
              </w:rPr>
              <w:t xml:space="preserve">навчальної </w:t>
            </w:r>
            <w:proofErr w:type="spellStart"/>
            <w:r w:rsidRPr="00495029">
              <w:rPr>
                <w:b/>
                <w:bCs/>
                <w:i/>
                <w:iCs/>
              </w:rPr>
              <w:t>дитсципліни</w:t>
            </w:r>
            <w:proofErr w:type="spellEnd"/>
            <w:r w:rsidRPr="00495029">
              <w:rPr>
                <w:b/>
                <w:bCs/>
                <w:i/>
                <w:iCs/>
              </w:rPr>
              <w:t>:</w:t>
            </w:r>
            <w:r w:rsidRPr="00495029">
              <w:t xml:space="preserve"> </w:t>
            </w:r>
            <w:r w:rsidRPr="00495029">
              <w:rPr>
                <w:lang w:eastAsia="ru-RU" w:bidi="ru-RU"/>
              </w:rPr>
              <w:t xml:space="preserve">ознайомити </w:t>
            </w:r>
            <w:r w:rsidRPr="00495029">
              <w:t xml:space="preserve">слухачів </w:t>
            </w:r>
            <w:r w:rsidRPr="00495029">
              <w:rPr>
                <w:lang w:eastAsia="ru-RU" w:bidi="ru-RU"/>
              </w:rPr>
              <w:t xml:space="preserve">з </w:t>
            </w:r>
            <w:r w:rsidRPr="00495029">
              <w:t xml:space="preserve">психологічними </w:t>
            </w:r>
            <w:r w:rsidRPr="00495029">
              <w:rPr>
                <w:lang w:eastAsia="ru-RU" w:bidi="ru-RU"/>
              </w:rPr>
              <w:t xml:space="preserve">особливостями </w:t>
            </w:r>
            <w:r w:rsidRPr="00495029">
              <w:t xml:space="preserve">діяльності студентів і викладачів </w:t>
            </w:r>
            <w:r w:rsidRPr="00495029">
              <w:rPr>
                <w:lang w:eastAsia="ru-RU" w:bidi="ru-RU"/>
              </w:rPr>
              <w:t xml:space="preserve">в навчальному </w:t>
            </w:r>
            <w:r w:rsidRPr="00495029">
              <w:t xml:space="preserve">процесі </w:t>
            </w:r>
            <w:r w:rsidRPr="00495029">
              <w:rPr>
                <w:lang w:eastAsia="ru-RU" w:bidi="ru-RU"/>
              </w:rPr>
              <w:t xml:space="preserve">у </w:t>
            </w:r>
            <w:r w:rsidRPr="00495029">
              <w:t xml:space="preserve">вищій школі. </w:t>
            </w:r>
            <w:r w:rsidRPr="00495029">
              <w:rPr>
                <w:lang w:eastAsia="ru-RU" w:bidi="ru-RU"/>
              </w:rPr>
              <w:t xml:space="preserve">Дати знання, </w:t>
            </w:r>
            <w:r w:rsidRPr="00495029">
              <w:t xml:space="preserve">вміння, </w:t>
            </w:r>
            <w:r w:rsidRPr="00495029">
              <w:rPr>
                <w:lang w:eastAsia="ru-RU" w:bidi="ru-RU"/>
              </w:rPr>
              <w:t xml:space="preserve">навички з </w:t>
            </w:r>
            <w:r w:rsidRPr="00495029">
              <w:t xml:space="preserve">психології, які </w:t>
            </w:r>
            <w:r w:rsidRPr="00495029">
              <w:rPr>
                <w:lang w:eastAsia="ru-RU" w:bidi="ru-RU"/>
              </w:rPr>
              <w:t xml:space="preserve">допомогли б </w:t>
            </w:r>
            <w:r w:rsidRPr="00495029">
              <w:t xml:space="preserve">майбутнім </w:t>
            </w:r>
            <w:r w:rsidRPr="00495029">
              <w:rPr>
                <w:lang w:eastAsia="ru-RU" w:bidi="ru-RU"/>
              </w:rPr>
              <w:t xml:space="preserve">викладачам </w:t>
            </w:r>
            <w:r w:rsidRPr="00495029">
              <w:t xml:space="preserve">вищої </w:t>
            </w:r>
            <w:r w:rsidRPr="00495029">
              <w:rPr>
                <w:lang w:eastAsia="ru-RU" w:bidi="ru-RU"/>
              </w:rPr>
              <w:t xml:space="preserve">школи та науковцям виробляти </w:t>
            </w:r>
            <w:r w:rsidRPr="00495029">
              <w:t xml:space="preserve">ефективні </w:t>
            </w:r>
            <w:r w:rsidRPr="00495029">
              <w:rPr>
                <w:lang w:eastAsia="ru-RU" w:bidi="ru-RU"/>
              </w:rPr>
              <w:t xml:space="preserve">методики викладання, результативно використовувати </w:t>
            </w:r>
            <w:r w:rsidRPr="00495029">
              <w:t xml:space="preserve">властивості психічних процесів, </w:t>
            </w:r>
            <w:r w:rsidRPr="00495029">
              <w:rPr>
                <w:lang w:eastAsia="ru-RU" w:bidi="ru-RU"/>
              </w:rPr>
              <w:t xml:space="preserve">розвивати </w:t>
            </w:r>
            <w:r w:rsidRPr="00495029">
              <w:t xml:space="preserve">індивідуальні особливості особистості студентів, </w:t>
            </w:r>
            <w:r w:rsidRPr="00495029">
              <w:rPr>
                <w:lang w:eastAsia="ru-RU" w:bidi="ru-RU"/>
              </w:rPr>
              <w:t xml:space="preserve">грамотно </w:t>
            </w:r>
            <w:r w:rsidRPr="00495029">
              <w:t xml:space="preserve">спілкуватись, пізнавати </w:t>
            </w:r>
            <w:r w:rsidRPr="00495029">
              <w:rPr>
                <w:lang w:eastAsia="ru-RU" w:bidi="ru-RU"/>
              </w:rPr>
              <w:t xml:space="preserve">себе, бути </w:t>
            </w:r>
            <w:proofErr w:type="spellStart"/>
            <w:r w:rsidRPr="00495029">
              <w:rPr>
                <w:lang w:eastAsia="ru-RU" w:bidi="ru-RU"/>
              </w:rPr>
              <w:t>самоефективним</w:t>
            </w:r>
            <w:proofErr w:type="spellEnd"/>
            <w:r w:rsidRPr="00495029">
              <w:rPr>
                <w:lang w:eastAsia="ru-RU" w:bidi="ru-RU"/>
              </w:rPr>
              <w:t xml:space="preserve"> тощо.</w:t>
            </w:r>
          </w:p>
        </w:tc>
      </w:tr>
      <w:tr w:rsidR="00DC5C14" w:rsidRPr="00495029">
        <w:trPr>
          <w:trHeight w:hRule="exact" w:val="151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Література </w:t>
            </w:r>
            <w:r w:rsidRPr="00495029">
              <w:rPr>
                <w:b/>
                <w:bCs/>
                <w:lang w:eastAsia="ru-RU" w:bidi="ru-RU"/>
              </w:rPr>
              <w:t xml:space="preserve">для вивчення </w:t>
            </w:r>
            <w:r w:rsidRPr="00495029">
              <w:rPr>
                <w:b/>
                <w:bCs/>
              </w:rPr>
              <w:t>дисципліни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b/>
                <w:bCs/>
                <w:lang w:eastAsia="ru-RU" w:bidi="ru-RU"/>
              </w:rPr>
              <w:t xml:space="preserve">Базова </w:t>
            </w:r>
            <w:r w:rsidRPr="00495029">
              <w:rPr>
                <w:b/>
                <w:bCs/>
              </w:rPr>
              <w:t>література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1.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Барановська Л.В.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Педагогіка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та </w:t>
            </w:r>
            <w:r w:rsidRPr="00495029">
              <w:rPr>
                <w:sz w:val="20"/>
                <w:szCs w:val="20"/>
              </w:rPr>
              <w:t xml:space="preserve">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 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</w:rPr>
              <w:t>посібн</w:t>
            </w:r>
            <w:proofErr w:type="spellEnd"/>
            <w:r w:rsidRPr="00495029">
              <w:rPr>
                <w:sz w:val="20"/>
                <w:szCs w:val="20"/>
              </w:rPr>
              <w:t xml:space="preserve">. Київ: </w:t>
            </w:r>
            <w:r w:rsidRPr="00495029">
              <w:rPr>
                <w:sz w:val="20"/>
                <w:szCs w:val="20"/>
                <w:lang w:eastAsia="ru-RU" w:bidi="ru-RU"/>
              </w:rPr>
              <w:t>НАУ, 2015. 240 с.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</w:rPr>
              <w:t xml:space="preserve">2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Галузинский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В. М.,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ЄвтухМ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>. Б.</w:t>
            </w:r>
            <w:r w:rsidRPr="00495029">
              <w:rPr>
                <w:sz w:val="20"/>
                <w:szCs w:val="20"/>
              </w:rPr>
              <w:t xml:space="preserve"> Основи педагогіки та психології вищої школи. Київ, 1995. - 279 с.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</w:rPr>
              <w:t xml:space="preserve">3.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Мащенко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Н.</w:t>
            </w:r>
            <w:r w:rsidRPr="00495029">
              <w:rPr>
                <w:sz w:val="20"/>
                <w:szCs w:val="20"/>
              </w:rPr>
              <w:t>І. Основи педагогіки і психології вищої школи: Курс лекцій. Кременчук, 2006. 272 с.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935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83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4.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Подоляк Л.Г., Юрченко </w:t>
            </w:r>
            <w:r w:rsidRPr="00495029">
              <w:rPr>
                <w:i/>
                <w:iCs/>
                <w:sz w:val="20"/>
                <w:szCs w:val="20"/>
              </w:rPr>
              <w:t>В.І.</w:t>
            </w:r>
            <w:r w:rsidRPr="00495029">
              <w:rPr>
                <w:sz w:val="20"/>
                <w:szCs w:val="20"/>
              </w:rPr>
              <w:t xml:space="preserve"> 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школи: </w:t>
            </w:r>
            <w:r w:rsidRPr="00495029">
              <w:rPr>
                <w:sz w:val="20"/>
                <w:szCs w:val="20"/>
              </w:rPr>
              <w:t xml:space="preserve">Підручник. Київ: </w:t>
            </w:r>
            <w:r w:rsidRPr="00495029">
              <w:rPr>
                <w:sz w:val="20"/>
                <w:szCs w:val="20"/>
                <w:lang w:eastAsia="ru-RU" w:bidi="ru-RU"/>
              </w:rPr>
              <w:t>Каравела, 2017. 360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83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5.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Подоляк Л.Г.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школи. Практикум: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</w:rPr>
              <w:t>посібн</w:t>
            </w:r>
            <w:proofErr w:type="spellEnd"/>
            <w:r w:rsidRPr="00495029">
              <w:rPr>
                <w:sz w:val="20"/>
                <w:szCs w:val="20"/>
              </w:rPr>
              <w:t xml:space="preserve">. Київ: </w:t>
            </w:r>
            <w:r w:rsidRPr="00495029">
              <w:rPr>
                <w:sz w:val="20"/>
                <w:szCs w:val="20"/>
                <w:lang w:eastAsia="ru-RU" w:bidi="ru-RU"/>
              </w:rPr>
              <w:t>Каравела, 2007. 336 с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83" w:lineRule="auto"/>
              <w:ind w:left="820" w:hanging="3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6.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Чернілевський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Д.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В. </w:t>
            </w:r>
            <w:r w:rsidRPr="00495029">
              <w:rPr>
                <w:sz w:val="20"/>
                <w:szCs w:val="20"/>
              </w:rPr>
              <w:t xml:space="preserve">Педагогіка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та </w:t>
            </w:r>
            <w:r w:rsidRPr="00495029">
              <w:rPr>
                <w:sz w:val="20"/>
                <w:szCs w:val="20"/>
              </w:rPr>
              <w:t xml:space="preserve">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школи: Навчальний </w:t>
            </w:r>
            <w:r w:rsidRPr="00495029">
              <w:rPr>
                <w:sz w:val="20"/>
                <w:szCs w:val="20"/>
              </w:rPr>
              <w:t xml:space="preserve">посібник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/ Д.В. </w:t>
            </w:r>
            <w:proofErr w:type="spellStart"/>
            <w:r w:rsidRPr="00495029">
              <w:rPr>
                <w:sz w:val="20"/>
                <w:szCs w:val="20"/>
              </w:rPr>
              <w:t>Чернілевський</w:t>
            </w:r>
            <w:proofErr w:type="spellEnd"/>
            <w:r w:rsidRPr="00495029">
              <w:rPr>
                <w:sz w:val="20"/>
                <w:szCs w:val="20"/>
              </w:rPr>
              <w:t xml:space="preserve">, М.І.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Томчук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r w:rsidRPr="00495029">
              <w:rPr>
                <w:sz w:val="20"/>
                <w:szCs w:val="20"/>
              </w:rPr>
              <w:t xml:space="preserve">Вінниця: Вінницький соціально-економічний ін-т </w:t>
            </w:r>
            <w:proofErr w:type="spellStart"/>
            <w:r w:rsidRPr="00495029">
              <w:rPr>
                <w:sz w:val="20"/>
                <w:szCs w:val="20"/>
              </w:rPr>
              <w:t>унів</w:t>
            </w:r>
            <w:proofErr w:type="spellEnd"/>
            <w:r w:rsidRPr="00495029">
              <w:rPr>
                <w:sz w:val="20"/>
                <w:szCs w:val="20"/>
              </w:rPr>
              <w:t xml:space="preserve">. «Україна», </w:t>
            </w:r>
            <w:r w:rsidRPr="00495029">
              <w:rPr>
                <w:sz w:val="20"/>
                <w:szCs w:val="20"/>
                <w:lang w:eastAsia="ru-RU" w:bidi="ru-RU"/>
              </w:rPr>
              <w:t>2006. 402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100" w:line="283" w:lineRule="auto"/>
              <w:ind w:left="4620" w:hanging="41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7.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Юрченко </w:t>
            </w:r>
            <w:r w:rsidRPr="00495029">
              <w:rPr>
                <w:i/>
                <w:iCs/>
                <w:sz w:val="20"/>
                <w:szCs w:val="20"/>
              </w:rPr>
              <w:t>В.І.</w:t>
            </w:r>
            <w:r w:rsidRPr="00495029">
              <w:rPr>
                <w:sz w:val="20"/>
                <w:szCs w:val="20"/>
              </w:rPr>
              <w:t xml:space="preserve"> 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школи: Курс </w:t>
            </w:r>
            <w:r w:rsidRPr="00495029">
              <w:rPr>
                <w:sz w:val="20"/>
                <w:szCs w:val="20"/>
              </w:rPr>
              <w:t xml:space="preserve">лекцій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/ В.В. </w:t>
            </w:r>
            <w:proofErr w:type="spellStart"/>
            <w:r w:rsidRPr="00495029">
              <w:rPr>
                <w:sz w:val="20"/>
                <w:szCs w:val="20"/>
              </w:rPr>
              <w:t>Кудіна</w:t>
            </w:r>
            <w:proofErr w:type="spellEnd"/>
            <w:r w:rsidRPr="00495029">
              <w:rPr>
                <w:sz w:val="20"/>
                <w:szCs w:val="20"/>
              </w:rPr>
              <w:t xml:space="preserve">, В.І.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Юрченко. К: КСУ, 2004. 176 с.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 xml:space="preserve">Додаткова </w:t>
            </w:r>
            <w:r w:rsidRPr="00495029">
              <w:rPr>
                <w:b/>
                <w:bCs/>
                <w:sz w:val="20"/>
                <w:szCs w:val="20"/>
              </w:rPr>
              <w:t>література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820" w:hanging="3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1. </w:t>
            </w:r>
            <w:proofErr w:type="spellStart"/>
            <w:r w:rsidRPr="00495029">
              <w:rPr>
                <w:sz w:val="20"/>
                <w:szCs w:val="20"/>
              </w:rPr>
              <w:t>Аксіопсихологія</w:t>
            </w:r>
            <w:proofErr w:type="spellEnd"/>
            <w:r w:rsidRPr="00495029">
              <w:rPr>
                <w:sz w:val="20"/>
                <w:szCs w:val="20"/>
              </w:rPr>
              <w:t xml:space="preserve"> людської </w:t>
            </w:r>
            <w:proofErr w:type="spellStart"/>
            <w:r w:rsidRPr="00495029">
              <w:rPr>
                <w:sz w:val="20"/>
                <w:szCs w:val="20"/>
              </w:rPr>
              <w:t>деструктивності</w:t>
            </w:r>
            <w:proofErr w:type="spellEnd"/>
            <w:r w:rsidRPr="00495029">
              <w:rPr>
                <w:sz w:val="20"/>
                <w:szCs w:val="20"/>
              </w:rPr>
              <w:t xml:space="preserve">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r w:rsidRPr="00495029">
              <w:rPr>
                <w:sz w:val="20"/>
                <w:szCs w:val="20"/>
              </w:rPr>
              <w:t xml:space="preserve">від анатомії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до </w:t>
            </w:r>
            <w:r w:rsidRPr="00495029">
              <w:rPr>
                <w:sz w:val="20"/>
                <w:szCs w:val="20"/>
              </w:rPr>
              <w:t xml:space="preserve">профілактики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r w:rsidRPr="00495029">
              <w:rPr>
                <w:sz w:val="20"/>
                <w:szCs w:val="20"/>
              </w:rPr>
              <w:t xml:space="preserve">монографія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/за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заг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ред. З. С. Карпенко ; М-во </w:t>
            </w:r>
            <w:r w:rsidRPr="00495029">
              <w:rPr>
                <w:sz w:val="20"/>
                <w:szCs w:val="20"/>
              </w:rPr>
              <w:t xml:space="preserve">освіти 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науки </w:t>
            </w:r>
            <w:r w:rsidRPr="00495029">
              <w:rPr>
                <w:sz w:val="20"/>
                <w:szCs w:val="20"/>
              </w:rPr>
              <w:t xml:space="preserve">України,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ДВНЗ «Прикарпатський нац. ун-т </w:t>
            </w:r>
            <w:proofErr w:type="spellStart"/>
            <w:r w:rsidRPr="00495029">
              <w:rPr>
                <w:sz w:val="20"/>
                <w:szCs w:val="20"/>
              </w:rPr>
              <w:t>ім</w:t>
            </w:r>
            <w:proofErr w:type="spellEnd"/>
            <w:r w:rsidRPr="00495029">
              <w:rPr>
                <w:sz w:val="20"/>
                <w:szCs w:val="20"/>
              </w:rPr>
              <w:t xml:space="preserve">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В.Стефаника». </w:t>
            </w:r>
            <w:r w:rsidRPr="00495029">
              <w:rPr>
                <w:sz w:val="20"/>
                <w:szCs w:val="20"/>
              </w:rPr>
              <w:t xml:space="preserve">Івано-Франківськ </w:t>
            </w:r>
            <w:r w:rsidRPr="00495029">
              <w:rPr>
                <w:sz w:val="20"/>
                <w:szCs w:val="20"/>
                <w:lang w:eastAsia="ru-RU" w:bidi="ru-RU"/>
              </w:rPr>
              <w:t>: Супрун В.П., 2016. 220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2. </w:t>
            </w:r>
            <w:r w:rsidRPr="00495029">
              <w:rPr>
                <w:i/>
                <w:iCs/>
                <w:sz w:val="20"/>
                <w:szCs w:val="20"/>
              </w:rPr>
              <w:t xml:space="preserve">Гірник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А. Д.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Основи </w:t>
            </w:r>
            <w:proofErr w:type="spellStart"/>
            <w:r w:rsidRPr="00495029">
              <w:rPr>
                <w:sz w:val="20"/>
                <w:szCs w:val="20"/>
              </w:rPr>
              <w:t>психопедагогіки</w:t>
            </w:r>
            <w:proofErr w:type="spellEnd"/>
            <w:r w:rsidRPr="00495029">
              <w:rPr>
                <w:sz w:val="20"/>
                <w:szCs w:val="20"/>
              </w:rPr>
              <w:t xml:space="preserve">. Київ, </w:t>
            </w:r>
            <w:r w:rsidRPr="00495029">
              <w:rPr>
                <w:sz w:val="20"/>
                <w:szCs w:val="20"/>
                <w:lang w:eastAsia="ru-RU" w:bidi="ru-RU"/>
              </w:rPr>
              <w:t>2016. 239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3. </w:t>
            </w:r>
            <w:r w:rsidRPr="00495029">
              <w:rPr>
                <w:i/>
                <w:iCs/>
                <w:sz w:val="20"/>
                <w:szCs w:val="20"/>
              </w:rPr>
              <w:t xml:space="preserve">Гірник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А.М.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Основи </w:t>
            </w:r>
            <w:proofErr w:type="spellStart"/>
            <w:r w:rsidRPr="00495029">
              <w:rPr>
                <w:sz w:val="20"/>
                <w:szCs w:val="20"/>
              </w:rPr>
              <w:t>конфліктології</w:t>
            </w:r>
            <w:proofErr w:type="spellEnd"/>
            <w:r w:rsidRPr="00495029">
              <w:rPr>
                <w:sz w:val="20"/>
                <w:szCs w:val="20"/>
              </w:rPr>
              <w:t xml:space="preserve">. Київ: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Видавничий </w:t>
            </w:r>
            <w:r w:rsidRPr="00495029">
              <w:rPr>
                <w:sz w:val="20"/>
                <w:szCs w:val="20"/>
              </w:rPr>
              <w:t xml:space="preserve">дім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r w:rsidRPr="00495029">
              <w:rPr>
                <w:sz w:val="20"/>
                <w:szCs w:val="20"/>
              </w:rPr>
              <w:t xml:space="preserve">«Києво-Могилянська академія», </w:t>
            </w:r>
            <w:r w:rsidRPr="00495029">
              <w:rPr>
                <w:sz w:val="20"/>
                <w:szCs w:val="20"/>
                <w:lang w:eastAsia="ru-RU" w:bidi="ru-RU"/>
              </w:rPr>
              <w:t>2010. 222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820" w:hanging="3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4.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Городиська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В.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Пантіюк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М., </w:t>
            </w:r>
            <w:proofErr w:type="spellStart"/>
            <w:r w:rsidRPr="00495029">
              <w:rPr>
                <w:i/>
                <w:iCs/>
                <w:sz w:val="20"/>
                <w:szCs w:val="20"/>
              </w:rPr>
              <w:t>Міляєва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В.</w:t>
            </w:r>
            <w:r w:rsidRPr="00495029">
              <w:rPr>
                <w:sz w:val="20"/>
                <w:szCs w:val="20"/>
              </w:rPr>
              <w:t xml:space="preserve">Педагогіка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та </w:t>
            </w:r>
            <w:r w:rsidRPr="00495029">
              <w:rPr>
                <w:sz w:val="20"/>
                <w:szCs w:val="20"/>
              </w:rPr>
              <w:t xml:space="preserve">психологія вищої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школи : тексти </w:t>
            </w:r>
            <w:r w:rsidRPr="00495029">
              <w:rPr>
                <w:sz w:val="20"/>
                <w:szCs w:val="20"/>
              </w:rPr>
              <w:t xml:space="preserve">лекцій.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Дрогобич 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Редакц.-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видавн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r w:rsidRPr="00495029">
              <w:rPr>
                <w:sz w:val="20"/>
                <w:szCs w:val="20"/>
              </w:rPr>
              <w:t xml:space="preserve">відділ </w:t>
            </w:r>
            <w:r w:rsidRPr="00495029">
              <w:rPr>
                <w:sz w:val="20"/>
                <w:szCs w:val="20"/>
                <w:lang w:eastAsia="ru-RU" w:bidi="ru-RU"/>
              </w:rPr>
              <w:t>ДДПУ, 2014. 307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820" w:hanging="3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5.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Грабовська С.Л.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Психологічні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аспекти </w:t>
            </w:r>
            <w:r w:rsidRPr="00495029">
              <w:rPr>
                <w:sz w:val="20"/>
                <w:szCs w:val="20"/>
              </w:rPr>
              <w:t xml:space="preserve">комунікаційного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менеджменту </w:t>
            </w:r>
            <w:r w:rsidRPr="00495029">
              <w:rPr>
                <w:sz w:val="20"/>
                <w:szCs w:val="20"/>
              </w:rPr>
              <w:t xml:space="preserve">організації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r w:rsidRPr="00495029">
              <w:rPr>
                <w:sz w:val="20"/>
                <w:szCs w:val="20"/>
              </w:rPr>
              <w:t xml:space="preserve">посібник. Львів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ЛНУ </w:t>
            </w:r>
            <w:r w:rsidRPr="00495029">
              <w:rPr>
                <w:sz w:val="20"/>
                <w:szCs w:val="20"/>
              </w:rPr>
              <w:t xml:space="preserve">імені Івана </w:t>
            </w:r>
            <w:r w:rsidRPr="00495029">
              <w:rPr>
                <w:sz w:val="20"/>
                <w:szCs w:val="20"/>
                <w:lang w:eastAsia="ru-RU" w:bidi="ru-RU"/>
              </w:rPr>
              <w:t>Франка, 2014. 456 с.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6. 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Грабовська С.Л.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Психологія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примирення 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r w:rsidRPr="00495029">
              <w:rPr>
                <w:sz w:val="20"/>
                <w:szCs w:val="20"/>
              </w:rPr>
              <w:t xml:space="preserve">посібник. Львів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ЛНУ </w:t>
            </w:r>
            <w:r w:rsidRPr="00495029">
              <w:rPr>
                <w:sz w:val="20"/>
                <w:szCs w:val="20"/>
              </w:rPr>
              <w:t xml:space="preserve">імені Івана </w:t>
            </w:r>
            <w:r w:rsidRPr="00495029">
              <w:rPr>
                <w:sz w:val="20"/>
                <w:szCs w:val="20"/>
                <w:lang w:eastAsia="ru-RU" w:bidi="ru-RU"/>
              </w:rPr>
              <w:t>Франка, 2019. 294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Грановская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Р. М.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Элементы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практической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психологии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Санкт-Петербург: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Питер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2016. - 565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Дьяченко М. И.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высшей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школы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Учебник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для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ВУЗов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Минск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Тесей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2013. 352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Дьяченко М. И.,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Кандыбович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Л. А.,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Кандыбович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С. Л.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высшей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школы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Минск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Вышейшая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школа, 2008. 346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Ильин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Е. П.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Мотив и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мотивация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Санкт-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Петербург 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Питер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2000. 486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Ильин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Е.П.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Эмоции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чувства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Санкт-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Петербург 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Питер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2011. 752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Квинн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В. Н.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Прикладная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Санкт-Петербург: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Питер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2000. 558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34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Педагогика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высшей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школы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/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Отв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ред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М.В.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Буланова-Топоркина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Ростов-на-Дону: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Феникс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2007. 526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34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Педагогика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высшей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школы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Учебное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пособие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/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Буланова-Топоркова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М. В.,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Духавнева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А. В.,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Столяренко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Л. Д. и др.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Ростов-на-Дону: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Феникс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2002. 544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34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</w:rPr>
              <w:t xml:space="preserve">Психологія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</w:rPr>
              <w:t>підруч</w:t>
            </w:r>
            <w:proofErr w:type="spellEnd"/>
            <w:r w:rsidRPr="00495029">
              <w:rPr>
                <w:sz w:val="20"/>
                <w:szCs w:val="20"/>
              </w:rPr>
              <w:t xml:space="preserve">.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для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студ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вищ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закл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.: С. Грабовська, А. Вовк, Т. Партико та </w:t>
            </w:r>
            <w:r w:rsidRPr="00495029">
              <w:rPr>
                <w:sz w:val="20"/>
                <w:szCs w:val="20"/>
              </w:rPr>
              <w:t xml:space="preserve">ін. Київ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</w:rPr>
              <w:t>Ін</w:t>
            </w:r>
            <w:proofErr w:type="spellEnd"/>
            <w:r w:rsidRPr="00495029">
              <w:rPr>
                <w:sz w:val="20"/>
                <w:szCs w:val="20"/>
              </w:rPr>
              <w:t xml:space="preserve"> </w:t>
            </w:r>
            <w:r w:rsidRPr="00495029">
              <w:rPr>
                <w:sz w:val="20"/>
                <w:szCs w:val="20"/>
                <w:lang w:eastAsia="ru-RU" w:bidi="ru-RU"/>
              </w:rPr>
              <w:t>Юре, 2014. 664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  <w:tab w:val="left" w:pos="2169"/>
                <w:tab w:val="left" w:pos="2778"/>
                <w:tab w:val="left" w:pos="3383"/>
                <w:tab w:val="left" w:pos="4809"/>
                <w:tab w:val="left" w:pos="5332"/>
                <w:tab w:val="left" w:pos="6690"/>
                <w:tab w:val="left" w:pos="8711"/>
                <w:tab w:val="left" w:pos="10324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Самоукина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ab/>
              <w:t>Н.</w:t>
            </w: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ab/>
              <w:t>В.</w:t>
            </w:r>
            <w:r w:rsidRPr="00495029">
              <w:rPr>
                <w:sz w:val="20"/>
                <w:szCs w:val="20"/>
                <w:lang w:eastAsia="ru-RU" w:bidi="ru-RU"/>
              </w:rPr>
              <w:tab/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ab/>
              <w:t>и</w:t>
            </w:r>
            <w:r w:rsidRPr="00495029">
              <w:rPr>
                <w:sz w:val="20"/>
                <w:szCs w:val="20"/>
                <w:lang w:eastAsia="ru-RU" w:bidi="ru-RU"/>
              </w:rPr>
              <w:tab/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педагогика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ab/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профессиональной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ab/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:</w:t>
            </w:r>
            <w:r w:rsidRPr="00495029">
              <w:rPr>
                <w:sz w:val="20"/>
                <w:szCs w:val="20"/>
                <w:lang w:eastAsia="ru-RU" w:bidi="ru-RU"/>
              </w:rPr>
              <w:tab/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Учебник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82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>Москва: Тандем, 2009. 351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Семиченко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 xml:space="preserve"> В.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А. </w:t>
            </w:r>
            <w:r w:rsidRPr="00495029">
              <w:rPr>
                <w:sz w:val="20"/>
                <w:szCs w:val="20"/>
              </w:rPr>
              <w:t xml:space="preserve">Психологія педагогічної діяльності: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Навч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</w:rPr>
              <w:t>посібн</w:t>
            </w:r>
            <w:proofErr w:type="spellEnd"/>
            <w:r w:rsidRPr="00495029">
              <w:rPr>
                <w:sz w:val="20"/>
                <w:szCs w:val="20"/>
              </w:rPr>
              <w:t xml:space="preserve">.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для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студ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вищих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пе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нав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закл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</w:t>
            </w:r>
            <w:r w:rsidRPr="00495029">
              <w:rPr>
                <w:sz w:val="20"/>
                <w:szCs w:val="20"/>
              </w:rPr>
              <w:t xml:space="preserve">Київ: </w:t>
            </w:r>
            <w:r w:rsidRPr="00495029">
              <w:rPr>
                <w:sz w:val="20"/>
                <w:szCs w:val="20"/>
                <w:lang w:eastAsia="ru-RU" w:bidi="ru-RU"/>
              </w:rPr>
              <w:t>Вища школа, 2004. 336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</w:rPr>
              <w:t>Слєпкань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З.</w:t>
            </w:r>
            <w:r w:rsidRPr="00495029">
              <w:rPr>
                <w:sz w:val="20"/>
                <w:szCs w:val="20"/>
              </w:rPr>
              <w:t xml:space="preserve">І. Наукові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засади </w:t>
            </w:r>
            <w:r w:rsidRPr="00495029">
              <w:rPr>
                <w:sz w:val="20"/>
                <w:szCs w:val="20"/>
              </w:rPr>
              <w:t xml:space="preserve">педагогічного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процесу у </w:t>
            </w:r>
            <w:r w:rsidRPr="00495029">
              <w:rPr>
                <w:sz w:val="20"/>
                <w:szCs w:val="20"/>
              </w:rPr>
              <w:t xml:space="preserve">вищій школі. Київ: </w:t>
            </w:r>
            <w:r w:rsidRPr="00495029">
              <w:rPr>
                <w:sz w:val="20"/>
                <w:szCs w:val="20"/>
                <w:lang w:eastAsia="ru-RU" w:bidi="ru-RU"/>
              </w:rPr>
              <w:t>Вища школа, 2005. 240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Смирнов П. И.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Психология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высшего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образования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: От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 к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личности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 xml:space="preserve">. Москва: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Академия</w:t>
            </w:r>
            <w:proofErr w:type="spellEnd"/>
            <w:r w:rsidRPr="00495029">
              <w:rPr>
                <w:sz w:val="20"/>
                <w:szCs w:val="20"/>
                <w:lang w:eastAsia="ru-RU" w:bidi="ru-RU"/>
              </w:rPr>
              <w:t>, 2005. 354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Титаренко Т.М.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Життєвий світ особистості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у межах </w:t>
            </w:r>
            <w:r w:rsidRPr="00495029">
              <w:rPr>
                <w:sz w:val="20"/>
                <w:szCs w:val="20"/>
              </w:rPr>
              <w:t xml:space="preserve">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за межами </w:t>
            </w:r>
            <w:r w:rsidRPr="00495029">
              <w:rPr>
                <w:sz w:val="20"/>
                <w:szCs w:val="20"/>
              </w:rPr>
              <w:t xml:space="preserve">буденності. Київ: Либідь, </w:t>
            </w:r>
            <w:r w:rsidRPr="00495029">
              <w:rPr>
                <w:sz w:val="20"/>
                <w:szCs w:val="20"/>
                <w:lang w:eastAsia="ru-RU" w:bidi="ru-RU"/>
              </w:rPr>
              <w:t>2003. 376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after="40"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i/>
                <w:iCs/>
                <w:sz w:val="20"/>
                <w:szCs w:val="20"/>
                <w:lang w:eastAsia="ru-RU" w:bidi="ru-RU"/>
              </w:rPr>
              <w:t>Титаренко Т.М.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 Сучасна </w:t>
            </w:r>
            <w:r w:rsidRPr="00495029">
              <w:rPr>
                <w:sz w:val="20"/>
                <w:szCs w:val="20"/>
              </w:rPr>
              <w:t xml:space="preserve">психологія особистості </w:t>
            </w:r>
            <w:r w:rsidRPr="00495029">
              <w:rPr>
                <w:sz w:val="20"/>
                <w:szCs w:val="20"/>
                <w:lang w:eastAsia="ru-RU" w:bidi="ru-RU"/>
              </w:rPr>
              <w:t xml:space="preserve">: навчальний </w:t>
            </w:r>
            <w:r w:rsidRPr="00495029">
              <w:rPr>
                <w:sz w:val="20"/>
                <w:szCs w:val="20"/>
              </w:rPr>
              <w:t xml:space="preserve">посібник. Київ </w:t>
            </w:r>
            <w:r w:rsidRPr="00495029">
              <w:rPr>
                <w:sz w:val="20"/>
                <w:szCs w:val="20"/>
                <w:lang w:eastAsia="ru-RU" w:bidi="ru-RU"/>
              </w:rPr>
              <w:t>: Каравела, 2013. 372 с.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56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460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en-US" w:bidi="en-US"/>
              </w:rPr>
              <w:t xml:space="preserve">22. </w:t>
            </w:r>
            <w:proofErr w:type="spellStart"/>
            <w:r w:rsidRPr="00495029">
              <w:rPr>
                <w:sz w:val="20"/>
                <w:szCs w:val="20"/>
              </w:rPr>
              <w:t>Ткалич</w:t>
            </w:r>
            <w:proofErr w:type="spellEnd"/>
            <w:r w:rsidRPr="00495029">
              <w:rPr>
                <w:sz w:val="20"/>
                <w:szCs w:val="20"/>
              </w:rPr>
              <w:t xml:space="preserve"> М.Г. Гендерна психологія 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/ </w:t>
            </w:r>
            <w:r w:rsidRPr="00495029">
              <w:rPr>
                <w:sz w:val="20"/>
                <w:szCs w:val="20"/>
              </w:rPr>
              <w:t>М.</w:t>
            </w:r>
            <w:proofErr w:type="spellStart"/>
            <w:r w:rsidRPr="00495029">
              <w:rPr>
                <w:sz w:val="20"/>
                <w:szCs w:val="20"/>
              </w:rPr>
              <w:t>Ткалич</w:t>
            </w:r>
            <w:proofErr w:type="spellEnd"/>
            <w:r w:rsidRPr="00495029">
              <w:rPr>
                <w:sz w:val="20"/>
                <w:szCs w:val="20"/>
              </w:rPr>
              <w:t xml:space="preserve">. Київ 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</w:rPr>
              <w:t>Академвидав</w:t>
            </w:r>
            <w:proofErr w:type="spellEnd"/>
            <w:r w:rsidRPr="00495029">
              <w:rPr>
                <w:sz w:val="20"/>
                <w:szCs w:val="20"/>
              </w:rPr>
              <w:t xml:space="preserve">, 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2012. 248 </w:t>
            </w:r>
            <w:r w:rsidRPr="00495029">
              <w:rPr>
                <w:sz w:val="20"/>
                <w:szCs w:val="20"/>
              </w:rPr>
              <w:t>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</w:rPr>
              <w:t>Штепа</w:t>
            </w:r>
            <w:proofErr w:type="spellEnd"/>
            <w:r w:rsidRPr="00495029">
              <w:rPr>
                <w:i/>
                <w:iCs/>
                <w:sz w:val="20"/>
                <w:szCs w:val="20"/>
              </w:rPr>
              <w:t xml:space="preserve"> О.С.</w:t>
            </w:r>
            <w:r w:rsidRPr="00495029">
              <w:rPr>
                <w:sz w:val="20"/>
                <w:szCs w:val="20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</w:rPr>
              <w:t>Самоменеджмент</w:t>
            </w:r>
            <w:proofErr w:type="spellEnd"/>
            <w:r w:rsidRPr="00495029">
              <w:rPr>
                <w:sz w:val="20"/>
                <w:szCs w:val="20"/>
              </w:rPr>
              <w:t xml:space="preserve"> (самоорганізація особистості): </w:t>
            </w:r>
            <w:proofErr w:type="spellStart"/>
            <w:r w:rsidRPr="00495029">
              <w:rPr>
                <w:sz w:val="20"/>
                <w:szCs w:val="20"/>
              </w:rPr>
              <w:t>навч</w:t>
            </w:r>
            <w:proofErr w:type="spellEnd"/>
            <w:r w:rsidRPr="00495029">
              <w:rPr>
                <w:sz w:val="20"/>
                <w:szCs w:val="20"/>
              </w:rPr>
              <w:t>. посібник. Львів: ЛНУ імені Івана Франка, 2012 . 362 с.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Duncanson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N.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Sexual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Bullying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r w:rsidRPr="00495029">
              <w:rPr>
                <w:sz w:val="20"/>
                <w:szCs w:val="20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Gender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Conflict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Pupil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Culture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in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Secondary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Scholls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Routledge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>, 1999. 177p.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25"/>
              </w:tabs>
              <w:spacing w:line="276" w:lineRule="auto"/>
              <w:ind w:firstLine="4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GerringR.J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Zimbardo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P.G.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Psychology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Life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: 20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ed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Addison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Wesley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Longman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Inc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>.,2013. 869 p.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01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MacDonald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C., Roberts-Pittman B.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Ciberbullying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among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college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students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prevalence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demographic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differences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Procedia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-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Social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Behavioral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Sciences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>, 2010,Vol.9, 2003-2009.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76" w:lineRule="auto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Wang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J.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Nonsel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T.R., </w:t>
            </w: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Ianotti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R.J.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Cyber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traditional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bullying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: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differential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association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whih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depression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Journal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of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Adolescent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Health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>, 2011, 48 (4), 415-417.</w:t>
            </w:r>
          </w:p>
          <w:p w:rsidR="00DC5C14" w:rsidRPr="00495029" w:rsidRDefault="00E42C7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after="280"/>
              <w:ind w:left="820" w:hanging="360"/>
              <w:rPr>
                <w:sz w:val="20"/>
                <w:szCs w:val="20"/>
              </w:rPr>
            </w:pPr>
            <w:proofErr w:type="spellStart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>Zimbardo</w:t>
            </w:r>
            <w:proofErr w:type="spellEnd"/>
            <w:r w:rsidRPr="00495029">
              <w:rPr>
                <w:i/>
                <w:iCs/>
                <w:sz w:val="20"/>
                <w:szCs w:val="20"/>
                <w:lang w:eastAsia="en-US" w:bidi="en-US"/>
              </w:rPr>
              <w:t xml:space="preserve"> P.G.</w:t>
            </w:r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Man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Interrupted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: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Why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Young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Man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are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Struggling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What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we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do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about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it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Nikita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Coulombe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;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Conan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95029">
              <w:rPr>
                <w:sz w:val="20"/>
                <w:szCs w:val="20"/>
                <w:lang w:eastAsia="en-US" w:bidi="en-US"/>
              </w:rPr>
              <w:t>Press</w:t>
            </w:r>
            <w:proofErr w:type="spellEnd"/>
            <w:r w:rsidRPr="00495029">
              <w:rPr>
                <w:sz w:val="20"/>
                <w:szCs w:val="20"/>
                <w:lang w:eastAsia="en-US" w:bidi="en-US"/>
              </w:rPr>
              <w:t>, 2016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495029">
              <w:rPr>
                <w:color w:val="666666"/>
                <w:sz w:val="20"/>
                <w:szCs w:val="20"/>
              </w:rPr>
              <w:t>Інформаційні ресурси</w:t>
            </w:r>
          </w:p>
          <w:p w:rsidR="00DC5C14" w:rsidRPr="00495029" w:rsidRDefault="00F33490">
            <w:pPr>
              <w:pStyle w:val="Other0"/>
              <w:shd w:val="clear" w:color="auto" w:fill="auto"/>
              <w:jc w:val="both"/>
            </w:pPr>
            <w:hyperlink r:id="rId10" w:history="1">
              <w:r w:rsidR="00E42C76" w:rsidRPr="00495029">
                <w:rPr>
                  <w:color w:val="0000FF"/>
                  <w:lang w:eastAsia="en-US" w:bidi="en-US"/>
                </w:rPr>
                <w:t>www.Psychlit</w:t>
              </w:r>
            </w:hyperlink>
            <w:r w:rsidR="00E42C76" w:rsidRPr="00495029">
              <w:rPr>
                <w:color w:val="0000FF"/>
                <w:lang w:eastAsia="en-US" w:bidi="en-US"/>
              </w:rPr>
              <w:t xml:space="preserve"> </w:t>
            </w:r>
            <w:hyperlink r:id="rId11" w:history="1">
              <w:r w:rsidR="00E42C76" w:rsidRPr="00495029">
                <w:rPr>
                  <w:color w:val="0000FF"/>
                  <w:lang w:eastAsia="en-US" w:bidi="en-US"/>
                </w:rPr>
                <w:t>www.Psychinfo</w:t>
              </w:r>
            </w:hyperlink>
          </w:p>
          <w:p w:rsidR="00DC5C14" w:rsidRPr="00495029" w:rsidRDefault="00F33490">
            <w:pPr>
              <w:pStyle w:val="Other0"/>
              <w:shd w:val="clear" w:color="auto" w:fill="auto"/>
              <w:jc w:val="both"/>
            </w:pPr>
            <w:hyperlink r:id="rId12" w:history="1">
              <w:r w:rsidR="00E42C76" w:rsidRPr="00495029">
                <w:rPr>
                  <w:lang w:eastAsia="en-US" w:bidi="en-US"/>
                </w:rPr>
                <w:t>http://psychlib.com.ua/</w:t>
              </w:r>
            </w:hyperlink>
          </w:p>
          <w:p w:rsidR="00DC5C14" w:rsidRPr="00495029" w:rsidRDefault="00F33490">
            <w:pPr>
              <w:pStyle w:val="Other0"/>
              <w:shd w:val="clear" w:color="auto" w:fill="auto"/>
            </w:pPr>
            <w:hyperlink r:id="rId13" w:history="1">
              <w:r w:rsidR="00E42C76" w:rsidRPr="00495029">
                <w:rPr>
                  <w:color w:val="0000FF"/>
                  <w:lang w:eastAsia="en-US" w:bidi="en-US"/>
                </w:rPr>
                <w:t>http://pidruchniki.ws</w:t>
              </w:r>
            </w:hyperlink>
            <w:r w:rsidR="00E42C76" w:rsidRPr="00495029">
              <w:rPr>
                <w:color w:val="0000FF"/>
                <w:lang w:eastAsia="en-US" w:bidi="en-US"/>
              </w:rPr>
              <w:t xml:space="preserve"> </w:t>
            </w:r>
            <w:hyperlink r:id="rId14" w:history="1">
              <w:r w:rsidR="00E42C76" w:rsidRPr="00495029">
                <w:rPr>
                  <w:color w:val="0000FF"/>
                  <w:lang w:eastAsia="en-US" w:bidi="en-US"/>
                </w:rPr>
                <w:t>http://psylib.ukrweb.net/books/beloo01/index.htm</w:t>
              </w:r>
            </w:hyperlink>
            <w:r w:rsidR="00E42C76" w:rsidRPr="00495029">
              <w:rPr>
                <w:color w:val="0000FF"/>
                <w:lang w:eastAsia="en-US" w:bidi="en-US"/>
              </w:rPr>
              <w:t xml:space="preserve"> </w:t>
            </w:r>
            <w:hyperlink r:id="rId15" w:history="1">
              <w:r w:rsidR="00E42C76" w:rsidRPr="00495029">
                <w:rPr>
                  <w:color w:val="0000FF"/>
                  <w:lang w:eastAsia="en-US" w:bidi="en-US"/>
                </w:rPr>
                <w:t>http://www.bookzone.com.ua/books/psychology/</w:t>
              </w:r>
            </w:hyperlink>
          </w:p>
          <w:p w:rsidR="00DC5C14" w:rsidRPr="00495029" w:rsidRDefault="00F33490">
            <w:pPr>
              <w:pStyle w:val="Other0"/>
              <w:shd w:val="clear" w:color="auto" w:fill="auto"/>
              <w:spacing w:after="140"/>
            </w:pPr>
            <w:hyperlink r:id="rId16" w:history="1">
              <w:r w:rsidR="00E42C76" w:rsidRPr="00495029">
                <w:rPr>
                  <w:color w:val="0000FF"/>
                  <w:lang w:eastAsia="en-US" w:bidi="en-US"/>
                </w:rPr>
                <w:t xml:space="preserve">http://www.mindmeister.com/ </w:t>
              </w:r>
            </w:hyperlink>
            <w:r w:rsidR="00E42C76" w:rsidRPr="00495029">
              <w:t>153116145/</w:t>
            </w:r>
          </w:p>
        </w:tc>
      </w:tr>
      <w:tr w:rsidR="00DC5C14" w:rsidRPr="00495029">
        <w:trPr>
          <w:trHeight w:hRule="exact" w:val="95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Тривалість </w:t>
            </w:r>
            <w:r w:rsidRPr="00495029">
              <w:rPr>
                <w:b/>
                <w:bCs/>
                <w:lang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lang w:eastAsia="en-US" w:bidi="en-US"/>
              </w:rPr>
              <w:t xml:space="preserve">90 </w:t>
            </w:r>
            <w:r w:rsidRPr="00495029">
              <w:t xml:space="preserve">год. </w:t>
            </w:r>
            <w:r w:rsidRPr="00495029">
              <w:rPr>
                <w:lang w:eastAsia="en-US" w:bidi="en-US"/>
              </w:rPr>
              <w:t xml:space="preserve">3 </w:t>
            </w:r>
            <w:r w:rsidRPr="00495029">
              <w:t>кредити</w:t>
            </w:r>
          </w:p>
        </w:tc>
      </w:tr>
      <w:tr w:rsidR="00DC5C14" w:rsidRPr="00495029">
        <w:trPr>
          <w:trHeight w:hRule="exact" w:val="277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>Обсяг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i/>
                <w:iCs/>
              </w:rPr>
              <w:t>Для очної форми навчання: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lang w:eastAsia="en-US" w:bidi="en-US"/>
              </w:rPr>
              <w:t xml:space="preserve">32 </w:t>
            </w:r>
            <w:r w:rsidRPr="00495029">
              <w:t xml:space="preserve">години аудиторних: з них </w:t>
            </w:r>
            <w:r w:rsidRPr="00495029">
              <w:rPr>
                <w:lang w:eastAsia="en-US" w:bidi="en-US"/>
              </w:rPr>
              <w:t xml:space="preserve">16 </w:t>
            </w:r>
            <w:r w:rsidRPr="00495029">
              <w:t>годин лекцій;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lang w:eastAsia="en-US" w:bidi="en-US"/>
              </w:rPr>
              <w:t xml:space="preserve">16 </w:t>
            </w:r>
            <w:r w:rsidRPr="00495029">
              <w:t xml:space="preserve">годин практичних занять; </w:t>
            </w:r>
            <w:r w:rsidRPr="00495029">
              <w:rPr>
                <w:lang w:eastAsia="en-US" w:bidi="en-US"/>
              </w:rPr>
              <w:t xml:space="preserve">58 </w:t>
            </w:r>
            <w:r w:rsidRPr="00495029">
              <w:t xml:space="preserve">годин самостійної роботи. </w:t>
            </w:r>
            <w:r w:rsidRPr="00495029">
              <w:rPr>
                <w:i/>
                <w:iCs/>
              </w:rPr>
              <w:t>Для заочної форми навчання: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lang w:eastAsia="en-US" w:bidi="en-US"/>
              </w:rPr>
              <w:t xml:space="preserve">12 </w:t>
            </w:r>
            <w:r w:rsidRPr="00495029">
              <w:t>години аудиторних: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 xml:space="preserve">з них </w:t>
            </w:r>
            <w:r w:rsidRPr="00495029">
              <w:rPr>
                <w:lang w:eastAsia="en-US" w:bidi="en-US"/>
              </w:rPr>
              <w:t xml:space="preserve">6 </w:t>
            </w:r>
            <w:r w:rsidRPr="00495029">
              <w:t>годин лекцій;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103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rPr>
                <w:lang w:eastAsia="ru-RU" w:bidi="ru-RU"/>
              </w:rPr>
              <w:t>6 годин практичних занять;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rPr>
                <w:lang w:eastAsia="ru-RU" w:bidi="ru-RU"/>
              </w:rPr>
              <w:t xml:space="preserve">78 годин </w:t>
            </w:r>
            <w:r w:rsidRPr="00495029">
              <w:t xml:space="preserve">самостійної </w:t>
            </w:r>
            <w:r w:rsidRPr="00495029">
              <w:rPr>
                <w:lang w:eastAsia="ru-RU" w:bidi="ru-RU"/>
              </w:rPr>
              <w:t>роботи.</w:t>
            </w:r>
          </w:p>
        </w:tc>
      </w:tr>
      <w:tr w:rsidR="00DC5C14" w:rsidRPr="00495029">
        <w:trPr>
          <w:trHeight w:hRule="exact" w:val="529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Очікувані </w:t>
            </w:r>
            <w:r w:rsidRPr="00495029">
              <w:rPr>
                <w:b/>
                <w:bCs/>
                <w:lang w:eastAsia="ru-RU" w:bidi="ru-RU"/>
              </w:rPr>
              <w:t>результати навчання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lang w:eastAsia="ru-RU" w:bidi="ru-RU"/>
              </w:rPr>
              <w:t xml:space="preserve">По </w:t>
            </w:r>
            <w:r w:rsidRPr="00495029">
              <w:t xml:space="preserve">проходженні </w:t>
            </w:r>
            <w:r w:rsidRPr="00495029">
              <w:rPr>
                <w:lang w:eastAsia="ru-RU" w:bidi="ru-RU"/>
              </w:rPr>
              <w:t xml:space="preserve">курсу </w:t>
            </w:r>
            <w:r w:rsidRPr="00495029">
              <w:t xml:space="preserve">слухачі повинні </w:t>
            </w:r>
            <w:r w:rsidRPr="00495029">
              <w:rPr>
                <w:b/>
                <w:bCs/>
                <w:i/>
                <w:iCs/>
                <w:lang w:eastAsia="ru-RU" w:bidi="ru-RU"/>
              </w:rPr>
              <w:t>знати</w:t>
            </w:r>
            <w:r w:rsidRPr="00495029">
              <w:rPr>
                <w:lang w:eastAsia="ru-RU" w:bidi="ru-RU"/>
              </w:rPr>
              <w:t>: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6" w:lineRule="auto"/>
            </w:pPr>
            <w:r w:rsidRPr="00495029">
              <w:t>психологічну структуру і компоненти діяльності студентів і викладачів;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76" w:lineRule="auto"/>
            </w:pPr>
            <w:r w:rsidRPr="00495029">
              <w:t>закономірності і властивості пізнавальних емоційно-вольових процесів;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6" w:lineRule="auto"/>
            </w:pPr>
            <w:r w:rsidRPr="00495029">
              <w:t>вікові особливості розвитку студентів;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6" w:lineRule="auto"/>
            </w:pPr>
            <w:r w:rsidRPr="00495029">
              <w:t>про структуру і розвиток особистості та її індивідуальні особливості;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6" w:lineRule="auto"/>
            </w:pPr>
            <w:r w:rsidRPr="00495029">
              <w:t>основні механізми ефективного спілкування;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76" w:lineRule="auto"/>
              <w:ind w:left="460" w:hanging="460"/>
            </w:pPr>
            <w:r w:rsidRPr="00495029">
              <w:t>теорії сучасної психології, що дають можливість розробляти і впроваджувати ефективні методики викладання.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 xml:space="preserve">По проходженні курсу слухачі повинні </w:t>
            </w:r>
            <w:r w:rsidRPr="00495029">
              <w:rPr>
                <w:b/>
                <w:bCs/>
                <w:i/>
                <w:iCs/>
              </w:rPr>
              <w:t>вміти</w:t>
            </w:r>
            <w:r w:rsidRPr="00495029">
              <w:t>: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76" w:lineRule="auto"/>
            </w:pPr>
            <w:r w:rsidRPr="00495029">
              <w:t>застосовувати одержані знання на практиці;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6" w:lineRule="auto"/>
              <w:ind w:left="460" w:hanging="460"/>
            </w:pPr>
            <w:r w:rsidRPr="00495029">
              <w:t>використовувати знання з психології вищої школи для розробки методики викладання фахових дисциплін;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6" w:lineRule="auto"/>
              <w:ind w:left="460" w:hanging="460"/>
            </w:pPr>
            <w:r w:rsidRPr="00495029">
              <w:t>визначати темперамент особистості, особливості уваги, пам'яті, мислення студентів і застосовувати ці знання для вдосконалення індивідуального підходу студентів;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6" w:lineRule="auto"/>
            </w:pPr>
            <w:r w:rsidRPr="00495029">
              <w:t>сприяти легшій адаптації студентів до навчання;</w:t>
            </w:r>
          </w:p>
          <w:p w:rsidR="00DC5C14" w:rsidRPr="00495029" w:rsidRDefault="00E42C76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6" w:lineRule="auto"/>
            </w:pPr>
            <w:r w:rsidRPr="00495029">
              <w:t>планувати свою кар'єру і готувати до цього студентів</w:t>
            </w:r>
          </w:p>
        </w:tc>
      </w:tr>
      <w:tr w:rsidR="00DC5C14" w:rsidRPr="00495029">
        <w:trPr>
          <w:trHeight w:hRule="exact" w:val="8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>Формат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t>Очний (денний/вечірній)/заочний</w:t>
            </w:r>
          </w:p>
        </w:tc>
      </w:tr>
      <w:tr w:rsidR="00DC5C14" w:rsidRPr="0049502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>теми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b/>
                <w:bCs/>
              </w:rPr>
              <w:t>ДОДАТОК (схема курсу)</w:t>
            </w:r>
          </w:p>
        </w:tc>
      </w:tr>
      <w:tr w:rsidR="00DC5C14" w:rsidRPr="00495029">
        <w:trPr>
          <w:trHeight w:hRule="exact" w:val="97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rPr>
                <w:b/>
                <w:bCs/>
              </w:rPr>
              <w:t xml:space="preserve">Підсумковий </w:t>
            </w:r>
            <w:r w:rsidRPr="00495029">
              <w:rPr>
                <w:b/>
                <w:bCs/>
                <w:lang w:eastAsia="ru-RU" w:bidi="ru-RU"/>
              </w:rPr>
              <w:t>контроль, форма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t>Залік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181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proofErr w:type="spellStart"/>
            <w:r w:rsidRPr="00495029">
              <w:rPr>
                <w:b/>
                <w:bCs/>
              </w:rPr>
              <w:lastRenderedPageBreak/>
              <w:t>Пререквізити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 xml:space="preserve">Навчальна дисципліна базується на психологічних дисциплінах, які аспіранти вивчали </w:t>
            </w:r>
            <w:proofErr w:type="spellStart"/>
            <w:r w:rsidRPr="00495029">
              <w:t>проягом</w:t>
            </w:r>
            <w:proofErr w:type="spellEnd"/>
            <w:r w:rsidRPr="00495029">
              <w:t xml:space="preserve"> навчання на ОКР бакалавр та магістр (Психологія, Загальна психологія, Педагогічна психологія, Вікова психологія, Соціальна психологія, Психологія творчості, Психофізіологія, Психологія здоров'я тощо) а також пов'язана з навчальними дисциплінами Педагогіка вищої школи, Методика викладання фахових дисциплін, Філософія вищої школи.</w:t>
            </w:r>
          </w:p>
        </w:tc>
      </w:tr>
      <w:tr w:rsidR="00DC5C14" w:rsidRPr="00495029">
        <w:trPr>
          <w:trHeight w:hRule="exact" w:val="187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Навчальні </w:t>
            </w:r>
            <w:r w:rsidRPr="00495029">
              <w:rPr>
                <w:b/>
                <w:bCs/>
                <w:lang w:eastAsia="ru-RU" w:bidi="ru-RU"/>
              </w:rPr>
              <w:t xml:space="preserve">методи та </w:t>
            </w:r>
            <w:r w:rsidRPr="00495029">
              <w:rPr>
                <w:b/>
                <w:bCs/>
              </w:rPr>
              <w:t xml:space="preserve">техніки, які </w:t>
            </w:r>
            <w:r w:rsidRPr="00495029">
              <w:rPr>
                <w:b/>
                <w:bCs/>
                <w:lang w:eastAsia="ru-RU" w:bidi="ru-RU"/>
              </w:rPr>
              <w:t xml:space="preserve">будуть використовуватися </w:t>
            </w:r>
            <w:r w:rsidRPr="00495029">
              <w:rPr>
                <w:b/>
                <w:bCs/>
              </w:rPr>
              <w:t xml:space="preserve">під </w:t>
            </w:r>
            <w:r w:rsidRPr="00495029">
              <w:rPr>
                <w:b/>
                <w:bCs/>
                <w:lang w:eastAsia="ru-RU" w:bidi="ru-RU"/>
              </w:rPr>
              <w:t>час викладання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Лекції презентації, інтерактивні методи (демонстраційні вправи, ситуаційні вправи, задачі, мозковий штурм, </w:t>
            </w:r>
            <w:proofErr w:type="spellStart"/>
            <w:r w:rsidRPr="00495029">
              <w:t>синектика</w:t>
            </w:r>
            <w:proofErr w:type="spellEnd"/>
            <w:r w:rsidRPr="00495029">
              <w:t>, дискусії, робота з тестовими та іншими діагностичними методиками тощо)</w:t>
            </w:r>
          </w:p>
        </w:tc>
      </w:tr>
      <w:tr w:rsidR="00DC5C14" w:rsidRPr="00495029">
        <w:trPr>
          <w:trHeight w:hRule="exact" w:val="13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Необхідні </w:t>
            </w:r>
            <w:r w:rsidRPr="00495029">
              <w:rPr>
                <w:b/>
                <w:bCs/>
                <w:lang w:eastAsia="ru-RU" w:bidi="ru-RU"/>
              </w:rPr>
              <w:t>обладнання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Мультимедійний пристрій, комп'ютер, </w:t>
            </w:r>
            <w:proofErr w:type="spellStart"/>
            <w:r w:rsidRPr="00495029">
              <w:t>фліпчарт</w:t>
            </w:r>
            <w:proofErr w:type="spellEnd"/>
            <w:r w:rsidRPr="00495029">
              <w:t>, папір, маркери</w:t>
            </w:r>
          </w:p>
        </w:tc>
      </w:tr>
      <w:tr w:rsidR="00DC5C14" w:rsidRPr="00495029">
        <w:trPr>
          <w:trHeight w:hRule="exact" w:val="28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</w:rPr>
              <w:t xml:space="preserve">Критерії оцінювання </w:t>
            </w:r>
            <w:r w:rsidRPr="00495029">
              <w:rPr>
                <w:b/>
                <w:bCs/>
                <w:lang w:eastAsia="ru-RU" w:bidi="ru-RU"/>
              </w:rPr>
              <w:t xml:space="preserve">(окремо для кожного виду </w:t>
            </w:r>
            <w:r w:rsidRPr="00495029">
              <w:rPr>
                <w:b/>
                <w:bCs/>
              </w:rPr>
              <w:t>навчальної діяльності)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20 балів - К/Р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20 балів - презентація «Чого і як я можу навчити інших» або </w:t>
            </w:r>
            <w:proofErr w:type="spellStart"/>
            <w:r w:rsidRPr="00495029">
              <w:t>видеоматеріал</w:t>
            </w:r>
            <w:proofErr w:type="spellEnd"/>
            <w:r w:rsidRPr="00495029">
              <w:t xml:space="preserve"> практичного заняття/лекції;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10 балів - індивідуальне завдання «Опанування роботи з тестом «Навчальні стилі» (А. </w:t>
            </w:r>
            <w:proofErr w:type="spellStart"/>
            <w:r w:rsidRPr="00495029">
              <w:t>Кольб</w:t>
            </w:r>
            <w:proofErr w:type="spellEnd"/>
            <w:r w:rsidRPr="00495029">
              <w:t>);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50 балів - присутність та активна робота на лекціях та практичних заняттях;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64" w:lineRule="auto"/>
              <w:ind w:firstLine="660"/>
            </w:pPr>
            <w:r w:rsidRPr="00495029">
              <w:t xml:space="preserve">Загалом 100 балів - залік: 0-50 </w:t>
            </w:r>
            <w:proofErr w:type="spellStart"/>
            <w:r w:rsidRPr="00495029">
              <w:t>незараховано</w:t>
            </w:r>
            <w:proofErr w:type="spellEnd"/>
            <w:r w:rsidRPr="00495029">
              <w:t xml:space="preserve"> (0-24=F; 25-50=FX), 51-100 - зараховано (51-60= Е; 61- 70=D; 71-80=С; 81-89=В; 90-100=А). FX означає: </w:t>
            </w:r>
            <w:proofErr w:type="spellStart"/>
            <w:r w:rsidRPr="00495029">
              <w:t>“незараховано”</w:t>
            </w:r>
            <w:proofErr w:type="spellEnd"/>
            <w:r w:rsidRPr="00495029">
              <w:t xml:space="preserve"> - необхідно виконати певну додаткову роботу для успішного складання; F означає: </w:t>
            </w:r>
            <w:proofErr w:type="spellStart"/>
            <w:r w:rsidRPr="00495029">
              <w:t>“незараховано”</w:t>
            </w:r>
            <w:proofErr w:type="spellEnd"/>
            <w:r w:rsidRPr="00495029">
              <w:t xml:space="preserve"> - необхідна значна подальша робота, курс потрібно пройти повторно.</w:t>
            </w:r>
          </w:p>
        </w:tc>
      </w:tr>
      <w:tr w:rsidR="00DC5C14" w:rsidRPr="00495029">
        <w:trPr>
          <w:trHeight w:hRule="exact" w:val="16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rPr>
                <w:b/>
                <w:bCs/>
                <w:lang w:eastAsia="ru-RU" w:bidi="ru-RU"/>
              </w:rPr>
              <w:t xml:space="preserve">Питання до </w:t>
            </w:r>
            <w:r w:rsidRPr="00495029">
              <w:rPr>
                <w:b/>
                <w:bCs/>
              </w:rPr>
              <w:t>заліку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151"/>
              </w:tabs>
              <w:ind w:firstLine="820"/>
            </w:pPr>
            <w:r w:rsidRPr="00495029">
              <w:t>Предмет психології вищої школи.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Проблеми і завдання психології вищої школи.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Чи потрібна у вищій школі психологічна служба?</w:t>
            </w:r>
          </w:p>
          <w:p w:rsidR="00DC5C14" w:rsidRPr="00495029" w:rsidRDefault="00E42C7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Вікові особливості студентської молоді.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166"/>
              </w:tabs>
              <w:ind w:firstLine="820"/>
            </w:pPr>
            <w:r w:rsidRPr="00495029">
              <w:t xml:space="preserve">Чи правомірним є вживання терміну </w:t>
            </w:r>
            <w:proofErr w:type="spellStart"/>
            <w:r w:rsidRPr="00495029">
              <w:t>“студентський</w:t>
            </w:r>
            <w:proofErr w:type="spellEnd"/>
            <w:r w:rsidRPr="00495029">
              <w:t xml:space="preserve"> </w:t>
            </w:r>
            <w:proofErr w:type="spellStart"/>
            <w:r w:rsidRPr="00495029">
              <w:t>вік”</w:t>
            </w:r>
            <w:proofErr w:type="spellEnd"/>
            <w:r w:rsidRPr="00495029">
              <w:t>?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935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6. </w:t>
            </w:r>
            <w:r w:rsidRPr="00495029">
              <w:t xml:space="preserve">Адаптація першокурсників </w:t>
            </w:r>
            <w:r w:rsidRPr="00495029">
              <w:rPr>
                <w:lang w:eastAsia="ru-RU" w:bidi="ru-RU"/>
              </w:rPr>
              <w:t>до навчання в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7. Як вчити </w:t>
            </w:r>
            <w:r w:rsidRPr="00495029">
              <w:t xml:space="preserve">студентів </w:t>
            </w:r>
            <w:r w:rsidRPr="00495029">
              <w:rPr>
                <w:lang w:eastAsia="ru-RU" w:bidi="ru-RU"/>
              </w:rPr>
              <w:t>вчитися в ЗВО?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8. Види </w:t>
            </w:r>
            <w:r w:rsidRPr="00495029">
              <w:t>і особливості діяльності студентів.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9. </w:t>
            </w:r>
            <w:r w:rsidRPr="00495029">
              <w:t xml:space="preserve">Навчальні стилі: </w:t>
            </w:r>
            <w:r w:rsidRPr="00495029">
              <w:rPr>
                <w:lang w:eastAsia="ru-RU" w:bidi="ru-RU"/>
              </w:rPr>
              <w:t>риси, обмеження, переваги.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10. </w:t>
            </w:r>
            <w:r w:rsidRPr="00495029">
              <w:t xml:space="preserve">Механізми </w:t>
            </w:r>
            <w:proofErr w:type="spellStart"/>
            <w:r w:rsidRPr="00495029">
              <w:t>научіння</w:t>
            </w:r>
            <w:proofErr w:type="spellEnd"/>
            <w:r w:rsidRPr="00495029">
              <w:t xml:space="preserve"> і </w:t>
            </w:r>
            <w:r w:rsidRPr="00495029">
              <w:rPr>
                <w:lang w:eastAsia="ru-RU" w:bidi="ru-RU"/>
              </w:rPr>
              <w:t>навчальний процес в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11. Види </w:t>
            </w:r>
            <w:r w:rsidRPr="00495029">
              <w:t xml:space="preserve">і особливості діяльності </w:t>
            </w:r>
            <w:r w:rsidRPr="00495029">
              <w:rPr>
                <w:lang w:eastAsia="ru-RU" w:bidi="ru-RU"/>
              </w:rPr>
              <w:t>викладача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12. Мотиви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 xml:space="preserve">стимули в навчальному </w:t>
            </w:r>
            <w:r w:rsidRPr="00495029">
              <w:t xml:space="preserve">процесі </w:t>
            </w:r>
            <w:r w:rsidRPr="00495029">
              <w:rPr>
                <w:lang w:eastAsia="ru-RU" w:bidi="ru-RU"/>
              </w:rPr>
              <w:t>в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13. </w:t>
            </w:r>
            <w:r w:rsidRPr="00495029">
              <w:t xml:space="preserve">Мотивація </w:t>
            </w:r>
            <w:r w:rsidRPr="00495029">
              <w:rPr>
                <w:lang w:eastAsia="ru-RU" w:bidi="ru-RU"/>
              </w:rPr>
              <w:t xml:space="preserve">навчання </w:t>
            </w:r>
            <w:r w:rsidRPr="00495029">
              <w:t>студентів.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14. Вплив </w:t>
            </w:r>
            <w:r w:rsidRPr="00495029">
              <w:t xml:space="preserve">мотивації </w:t>
            </w:r>
            <w:r w:rsidRPr="00495029">
              <w:rPr>
                <w:lang w:eastAsia="ru-RU" w:bidi="ru-RU"/>
              </w:rPr>
              <w:t xml:space="preserve">на </w:t>
            </w:r>
            <w:r w:rsidRPr="00495029">
              <w:t>ефективність викладацької діяльності.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15. Вплив переживань на </w:t>
            </w:r>
            <w:r w:rsidRPr="00495029">
              <w:t xml:space="preserve">поведінку і діяльність учасників </w:t>
            </w:r>
            <w:r w:rsidRPr="00495029">
              <w:rPr>
                <w:lang w:eastAsia="ru-RU" w:bidi="ru-RU"/>
              </w:rPr>
              <w:t>навчального процесу в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16. Воля, вольова </w:t>
            </w:r>
            <w:r w:rsidRPr="00495029">
              <w:t xml:space="preserve">дія, </w:t>
            </w:r>
            <w:r w:rsidRPr="00495029">
              <w:rPr>
                <w:lang w:eastAsia="ru-RU" w:bidi="ru-RU"/>
              </w:rPr>
              <w:t>вольова людина.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17. Чинники розвитку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>студента.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18. Роль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 xml:space="preserve">викладача в навчально-виховному </w:t>
            </w:r>
            <w:r w:rsidRPr="00495029">
              <w:t xml:space="preserve">процесі </w:t>
            </w:r>
            <w:r w:rsidRPr="00495029">
              <w:rPr>
                <w:lang w:eastAsia="ru-RU" w:bidi="ru-RU"/>
              </w:rPr>
              <w:t>в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19. Темперамент в </w:t>
            </w:r>
            <w:r w:rsidRPr="00495029">
              <w:t xml:space="preserve">адаптації </w:t>
            </w:r>
            <w:r w:rsidRPr="00495029">
              <w:rPr>
                <w:lang w:eastAsia="ru-RU" w:bidi="ru-RU"/>
              </w:rPr>
              <w:t>студента до навчання у ЗВО.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20. </w:t>
            </w:r>
            <w:proofErr w:type="spellStart"/>
            <w:r w:rsidRPr="00495029">
              <w:rPr>
                <w:lang w:eastAsia="ru-RU" w:bidi="ru-RU"/>
              </w:rPr>
              <w:t>“Притирка”</w:t>
            </w:r>
            <w:proofErr w:type="spellEnd"/>
            <w:r w:rsidRPr="00495029">
              <w:rPr>
                <w:lang w:eastAsia="ru-RU" w:bidi="ru-RU"/>
              </w:rPr>
              <w:t xml:space="preserve"> </w:t>
            </w:r>
            <w:r w:rsidRPr="00495029">
              <w:t>темпераментів студентів і викладачів.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21. Вплив характеру на </w:t>
            </w:r>
            <w:r w:rsidRPr="00495029">
              <w:t xml:space="preserve">результативність </w:t>
            </w:r>
            <w:r w:rsidRPr="00495029">
              <w:rPr>
                <w:lang w:eastAsia="ru-RU" w:bidi="ru-RU"/>
              </w:rPr>
              <w:t>навчання.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Здібності - база для ефективного навчання.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Загальні та спеціальні здібності та їх розвиток в процесі одержання вищої освіти.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Врахування і використання закономірностей відчуття і сприймання в процесі викладання в ЗВО.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Сприймання навчального матеріалу студентами.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Організація групової та індивідуальної уваги студентів під час навчання.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Закономірності запам'ятовування, збереження і відтворення навчального матеріалу.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Творче мислення та ефективність навчання.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Проблема розуміння і навчальний процес в ЗВО.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Розвиток мовлення студентів.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Мовлення викладача: вимоги, способи вдосконалення.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 xml:space="preserve">Теорія поетапного формування розумових дій П. Я. </w:t>
            </w:r>
            <w:proofErr w:type="spellStart"/>
            <w:r w:rsidRPr="00495029">
              <w:t>Гальперіна</w:t>
            </w:r>
            <w:proofErr w:type="spellEnd"/>
            <w:r w:rsidRPr="00495029">
              <w:t xml:space="preserve"> та її </w:t>
            </w:r>
            <w:proofErr w:type="spellStart"/>
            <w:r w:rsidRPr="00495029">
              <w:t>“методичні”</w:t>
            </w:r>
            <w:proofErr w:type="spellEnd"/>
            <w:r w:rsidRPr="00495029">
              <w:t xml:space="preserve"> можливості.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proofErr w:type="spellStart"/>
            <w:r w:rsidRPr="00495029">
              <w:t>Когнітивно-біхевіоральний</w:t>
            </w:r>
            <w:proofErr w:type="spellEnd"/>
            <w:r w:rsidRPr="00495029">
              <w:t xml:space="preserve"> підхід до навчання.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Проблемне навчання: розв'язанню проблем можна навчити.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Програмоване навчання: засади, переваги, обмеження.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33" w:lineRule="auto"/>
              <w:ind w:firstLine="820"/>
            </w:pPr>
            <w:r w:rsidRPr="00495029">
              <w:t>Інтенсифікація навчання: складніше, швидше, більшими порціями.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 xml:space="preserve">Модель взаємодії </w:t>
            </w:r>
            <w:proofErr w:type="spellStart"/>
            <w:r w:rsidRPr="00495029">
              <w:t>“учень-викладач”</w:t>
            </w:r>
            <w:proofErr w:type="spellEnd"/>
            <w:r w:rsidRPr="00495029">
              <w:t xml:space="preserve"> у навчальному процесі за К. </w:t>
            </w:r>
            <w:proofErr w:type="spellStart"/>
            <w:r w:rsidRPr="00495029">
              <w:t>Роджерсом</w:t>
            </w:r>
            <w:proofErr w:type="spellEnd"/>
            <w:r w:rsidRPr="00495029">
              <w:t>.</w:t>
            </w:r>
          </w:p>
          <w:p w:rsidR="00DC5C14" w:rsidRPr="00495029" w:rsidRDefault="00E42C7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Психологічне забезпечення методик, що використовуються в інтерактивному навчанні.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DC5C14" w:rsidRPr="00495029">
        <w:trPr>
          <w:trHeight w:hRule="exact" w:val="62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ind w:left="1180" w:hanging="360"/>
            </w:pPr>
            <w:r w:rsidRPr="00495029">
              <w:rPr>
                <w:lang w:eastAsia="ru-RU" w:bidi="ru-RU"/>
              </w:rPr>
              <w:t xml:space="preserve">39. Вплив </w:t>
            </w:r>
            <w:r w:rsidRPr="00495029">
              <w:t xml:space="preserve">інтерактивного </w:t>
            </w:r>
            <w:r w:rsidRPr="00495029">
              <w:rPr>
                <w:lang w:eastAsia="ru-RU" w:bidi="ru-RU"/>
              </w:rPr>
              <w:t xml:space="preserve">навчання на </w:t>
            </w:r>
            <w:r w:rsidRPr="00495029">
              <w:t xml:space="preserve">особистісну, пізнавальну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емоційну </w:t>
            </w:r>
            <w:r w:rsidRPr="00495029">
              <w:rPr>
                <w:lang w:eastAsia="ru-RU" w:bidi="ru-RU"/>
              </w:rPr>
              <w:t xml:space="preserve">сферу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>студента.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40. Параметри </w:t>
            </w:r>
            <w:r w:rsidRPr="00495029">
              <w:t xml:space="preserve">спілкування: </w:t>
            </w:r>
            <w:proofErr w:type="spellStart"/>
            <w:r w:rsidRPr="00495029">
              <w:rPr>
                <w:lang w:eastAsia="ru-RU" w:bidi="ru-RU"/>
              </w:rPr>
              <w:t>перцептивний</w:t>
            </w:r>
            <w:proofErr w:type="spellEnd"/>
            <w:r w:rsidRPr="00495029">
              <w:rPr>
                <w:lang w:eastAsia="ru-RU" w:bidi="ru-RU"/>
              </w:rPr>
              <w:t xml:space="preserve">, </w:t>
            </w:r>
            <w:r w:rsidRPr="00495029">
              <w:t xml:space="preserve">інформаційний, </w:t>
            </w:r>
            <w:proofErr w:type="spellStart"/>
            <w:r w:rsidRPr="00495029">
              <w:t>інтеракційний</w:t>
            </w:r>
            <w:proofErr w:type="spellEnd"/>
            <w:r w:rsidRPr="00495029">
              <w:t>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41. </w:t>
            </w:r>
            <w:r w:rsidRPr="00495029">
              <w:t>Класифікації видів спілкування.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42. </w:t>
            </w:r>
            <w:r w:rsidRPr="00495029">
              <w:t xml:space="preserve">Особливості комунікаційного процесі </w:t>
            </w:r>
            <w:r w:rsidRPr="00495029">
              <w:rPr>
                <w:lang w:eastAsia="ru-RU" w:bidi="ru-RU"/>
              </w:rPr>
              <w:t xml:space="preserve">у </w:t>
            </w:r>
            <w:r w:rsidRPr="00495029">
              <w:t xml:space="preserve">вищій школі </w:t>
            </w:r>
            <w:r w:rsidRPr="00495029">
              <w:rPr>
                <w:lang w:eastAsia="ru-RU" w:bidi="ru-RU"/>
              </w:rPr>
              <w:t xml:space="preserve">(залежно </w:t>
            </w:r>
            <w:r w:rsidRPr="00495029">
              <w:t xml:space="preserve">від </w:t>
            </w:r>
            <w:r w:rsidRPr="00495029">
              <w:rPr>
                <w:lang w:eastAsia="ru-RU" w:bidi="ru-RU"/>
              </w:rPr>
              <w:t>форми навчання).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820"/>
            </w:pPr>
            <w:r w:rsidRPr="00495029">
              <w:rPr>
                <w:lang w:eastAsia="ru-RU" w:bidi="ru-RU"/>
              </w:rPr>
              <w:t xml:space="preserve">43. </w:t>
            </w:r>
            <w:r w:rsidRPr="00495029">
              <w:t xml:space="preserve">Рівні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>механізми спілкування.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5"/>
              </w:tabs>
              <w:ind w:firstLine="820"/>
            </w:pPr>
            <w:r w:rsidRPr="00495029">
              <w:t>Студентська група - створення, розвиток, роль в навчальному процесі.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Утворення та етапи та особливості розвитку студентської групи. Структура групи, ролі в групі.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Проблема лідерства у групі.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Вплив групи на особистість студента.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Взаємодії та взаємовплив у групі.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75"/>
              </w:tabs>
              <w:ind w:firstLine="820"/>
            </w:pPr>
            <w:r w:rsidRPr="00495029">
              <w:t>Продуктивність групової роботи у навчанні.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90"/>
              </w:tabs>
              <w:ind w:firstLine="820"/>
            </w:pPr>
            <w:r w:rsidRPr="00495029">
              <w:t>Створення команди (колективу) в студентській групі.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90"/>
              </w:tabs>
              <w:ind w:left="1180" w:hanging="360"/>
            </w:pPr>
            <w:r w:rsidRPr="00495029">
              <w:t>Студент у гуртожитку: проблеми співжиття, допомога та контроль з боку викладачів, профілактика конфліктів.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spacing w:line="264" w:lineRule="auto"/>
              <w:ind w:firstLine="820"/>
              <w:rPr>
                <w:sz w:val="22"/>
                <w:szCs w:val="22"/>
              </w:rPr>
            </w:pPr>
            <w:r w:rsidRPr="00495029">
              <w:rPr>
                <w:sz w:val="22"/>
                <w:szCs w:val="22"/>
              </w:rPr>
              <w:t xml:space="preserve">Що таке </w:t>
            </w:r>
            <w:proofErr w:type="spellStart"/>
            <w:r w:rsidRPr="00495029">
              <w:rPr>
                <w:sz w:val="22"/>
                <w:szCs w:val="22"/>
              </w:rPr>
              <w:t>булінг</w:t>
            </w:r>
            <w:proofErr w:type="spellEnd"/>
            <w:r w:rsidRPr="00495029">
              <w:rPr>
                <w:sz w:val="22"/>
                <w:szCs w:val="22"/>
              </w:rPr>
              <w:t xml:space="preserve"> і як його долати?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spacing w:line="264" w:lineRule="auto"/>
              <w:ind w:firstLine="820"/>
              <w:rPr>
                <w:sz w:val="22"/>
                <w:szCs w:val="22"/>
              </w:rPr>
            </w:pPr>
            <w:r w:rsidRPr="00495029">
              <w:rPr>
                <w:sz w:val="22"/>
                <w:szCs w:val="22"/>
              </w:rPr>
              <w:t xml:space="preserve">Які </w:t>
            </w:r>
            <w:proofErr w:type="spellStart"/>
            <w:r w:rsidRPr="00495029">
              <w:rPr>
                <w:sz w:val="22"/>
                <w:szCs w:val="22"/>
              </w:rPr>
              <w:t>булінгові</w:t>
            </w:r>
            <w:proofErr w:type="spellEnd"/>
            <w:r w:rsidRPr="00495029">
              <w:rPr>
                <w:sz w:val="22"/>
                <w:szCs w:val="22"/>
              </w:rPr>
              <w:t xml:space="preserve"> позиції може займати певна особа в групі?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spacing w:line="264" w:lineRule="auto"/>
              <w:ind w:firstLine="820"/>
              <w:rPr>
                <w:sz w:val="22"/>
                <w:szCs w:val="22"/>
              </w:rPr>
            </w:pPr>
            <w:r w:rsidRPr="00495029">
              <w:rPr>
                <w:sz w:val="22"/>
                <w:szCs w:val="22"/>
              </w:rPr>
              <w:t xml:space="preserve">Як попередити </w:t>
            </w:r>
            <w:proofErr w:type="spellStart"/>
            <w:r w:rsidRPr="00495029">
              <w:rPr>
                <w:sz w:val="22"/>
                <w:szCs w:val="22"/>
              </w:rPr>
              <w:t>булінг</w:t>
            </w:r>
            <w:proofErr w:type="spellEnd"/>
            <w:r w:rsidRPr="00495029">
              <w:rPr>
                <w:sz w:val="22"/>
                <w:szCs w:val="22"/>
              </w:rPr>
              <w:t xml:space="preserve"> в студентській групі?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Дотримання режиму роботи та відпочинку в процесі навчання і здоров'я студентів.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ind w:firstLine="820"/>
            </w:pPr>
            <w:proofErr w:type="spellStart"/>
            <w:r w:rsidRPr="00495029">
              <w:t>“Тактичне”</w:t>
            </w:r>
            <w:proofErr w:type="spellEnd"/>
            <w:r w:rsidRPr="00495029">
              <w:t xml:space="preserve"> і </w:t>
            </w:r>
            <w:proofErr w:type="spellStart"/>
            <w:r w:rsidRPr="00495029">
              <w:t>“стратегічне”</w:t>
            </w:r>
            <w:proofErr w:type="spellEnd"/>
            <w:r w:rsidRPr="00495029">
              <w:t xml:space="preserve"> планування майбутнього.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Вибір кар'єри.</w:t>
            </w:r>
          </w:p>
          <w:p w:rsidR="00DC5C14" w:rsidRPr="00495029" w:rsidRDefault="00E42C7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180"/>
              </w:tabs>
              <w:ind w:firstLine="820"/>
            </w:pPr>
            <w:r w:rsidRPr="00495029">
              <w:t>Працевлаштування. Задоволеність роботою. Зміна роботи (професії) перекваліфікація</w:t>
            </w:r>
          </w:p>
        </w:tc>
      </w:tr>
      <w:tr w:rsidR="00DC5C14" w:rsidRPr="00495029">
        <w:trPr>
          <w:trHeight w:hRule="exact" w:val="75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rPr>
                <w:b/>
                <w:bCs/>
                <w:lang w:eastAsia="ru-RU" w:bidi="ru-RU"/>
              </w:rPr>
              <w:t>Опитування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100"/>
            </w:pPr>
            <w:r w:rsidRPr="00495029">
              <w:t>Письмова форма опитування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p w:rsidR="00DC5C14" w:rsidRPr="00495029" w:rsidRDefault="00E42C76">
      <w:pPr>
        <w:pStyle w:val="a4"/>
        <w:shd w:val="clear" w:color="auto" w:fill="auto"/>
        <w:spacing w:after="240" w:line="240" w:lineRule="auto"/>
        <w:jc w:val="center"/>
      </w:pPr>
      <w:r w:rsidRPr="00495029">
        <w:rPr>
          <w:b/>
          <w:bCs/>
        </w:rPr>
        <w:lastRenderedPageBreak/>
        <w:t>ДОДАТОК</w:t>
      </w:r>
    </w:p>
    <w:p w:rsidR="00DC5C14" w:rsidRPr="00495029" w:rsidRDefault="00E42C76">
      <w:pPr>
        <w:pStyle w:val="Tablecaption0"/>
        <w:shd w:val="clear" w:color="auto" w:fill="auto"/>
        <w:ind w:left="6485"/>
        <w:rPr>
          <w:lang w:val="uk-UA"/>
        </w:rPr>
      </w:pPr>
      <w:r w:rsidRPr="00495029">
        <w:rPr>
          <w:lang w:val="uk-UA"/>
        </w:rPr>
        <w:t>Схема курсу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93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Тиж</w:t>
            </w:r>
            <w:proofErr w:type="spellEnd"/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. / дата /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Тема, план, короткі тези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Література.***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Ресурси в Інтернеті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Завдання, </w:t>
            </w:r>
            <w:proofErr w:type="spellStart"/>
            <w:r w:rsidRPr="00495029"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Термін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виконання</w:t>
            </w:r>
          </w:p>
        </w:tc>
      </w:tr>
      <w:tr w:rsidR="00DC5C14" w:rsidRPr="00495029">
        <w:trPr>
          <w:trHeight w:hRule="exact" w:val="30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</w:rPr>
              <w:t xml:space="preserve">1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год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b/>
                <w:bCs/>
              </w:rPr>
              <w:t>Тема № 1: Вища освіта 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Презентація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ind w:firstLine="180"/>
            </w:pPr>
            <w:r w:rsidRPr="00495029">
              <w:t>1</w:t>
            </w:r>
          </w:p>
        </w:tc>
      </w:tr>
      <w:tr w:rsidR="00DC5C14" w:rsidRPr="00495029">
        <w:trPr>
          <w:trHeight w:hRule="exact" w:val="298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b/>
                <w:bCs/>
              </w:rPr>
              <w:t>предмет психологічного аналізу.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робота, дискусія,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proofErr w:type="spellStart"/>
            <w:r w:rsidRPr="00495029">
              <w:t>навчально-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2,7,8,9, 13-19, 25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відповідні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  <w:tr w:rsidR="00DC5C14" w:rsidRPr="00495029">
        <w:trPr>
          <w:trHeight w:hRule="exact" w:val="312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b/>
                <w:bCs/>
              </w:rPr>
              <w:t>Предмет, завдання і методи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групова робота,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методичні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розділи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2923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</w:rPr>
              <w:t>психології вищої школи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2237"/>
              </w:tabs>
              <w:spacing w:line="276" w:lineRule="auto"/>
              <w:jc w:val="both"/>
            </w:pPr>
            <w:r w:rsidRPr="00495029">
              <w:t>Вища освіта в Україні. Психологія вищої школи - галузь прикладної психології,</w:t>
            </w:r>
            <w:r w:rsidRPr="00495029">
              <w:tab/>
              <w:t>педагогічної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1632"/>
                <w:tab w:val="left" w:pos="2453"/>
              </w:tabs>
              <w:spacing w:line="276" w:lineRule="auto"/>
              <w:jc w:val="both"/>
            </w:pPr>
            <w:r w:rsidRPr="00495029">
              <w:t>психології</w:t>
            </w:r>
            <w:r w:rsidRPr="00495029">
              <w:tab/>
              <w:t>чи</w:t>
            </w:r>
            <w:r w:rsidRPr="00495029">
              <w:tab/>
              <w:t>самостійна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2227"/>
              </w:tabs>
              <w:spacing w:line="276" w:lineRule="auto"/>
              <w:jc w:val="both"/>
            </w:pPr>
            <w:r w:rsidRPr="00495029">
              <w:t>психологічна</w:t>
            </w:r>
            <w:r w:rsidRPr="00495029">
              <w:tab/>
              <w:t>дисципліна?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1344"/>
                <w:tab w:val="left" w:pos="2794"/>
              </w:tabs>
              <w:spacing w:line="276" w:lineRule="auto"/>
              <w:jc w:val="both"/>
            </w:pPr>
            <w:r w:rsidRPr="00495029">
              <w:t>Проблеми і завдання психології вищої</w:t>
            </w:r>
            <w:r w:rsidRPr="00495029">
              <w:tab/>
              <w:t>школи.</w:t>
            </w:r>
            <w:r w:rsidRPr="00495029">
              <w:tab/>
              <w:t>Методи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дослідження та інтерпретації 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розв'язання задач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матеріали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1666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sz w:val="20"/>
                <w:szCs w:val="20"/>
                <w:lang w:eastAsia="ru-RU" w:bidi="ru-RU"/>
              </w:rPr>
              <w:t xml:space="preserve">1 </w:t>
            </w:r>
            <w:proofErr w:type="spellStart"/>
            <w:r w:rsidRPr="00495029">
              <w:rPr>
                <w:sz w:val="20"/>
                <w:szCs w:val="20"/>
                <w:lang w:eastAsia="ru-RU" w:bidi="ru-RU"/>
              </w:rPr>
              <w:t>год</w:t>
            </w:r>
            <w:proofErr w:type="spellEnd"/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психології вищої школи.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</w:rPr>
              <w:t>Тема № 2: Вікові особливості студентської молоді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2549"/>
              </w:tabs>
              <w:spacing w:line="276" w:lineRule="auto"/>
              <w:jc w:val="both"/>
            </w:pPr>
            <w:r w:rsidRPr="00495029">
              <w:t>Вдосконалення</w:t>
            </w:r>
            <w:r w:rsidRPr="00495029">
              <w:tab/>
              <w:t>психічних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процесів в юнацькому віці і 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робота, дискусія,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2,7,8,9, 13-19, 25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1 тиждень</w:t>
            </w:r>
          </w:p>
        </w:tc>
      </w:tr>
      <w:tr w:rsidR="00DC5C14" w:rsidRPr="00495029">
        <w:trPr>
          <w:trHeight w:hRule="exact" w:val="302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579"/>
                <w:tab w:val="left" w:pos="3360"/>
              </w:tabs>
              <w:jc w:val="both"/>
            </w:pPr>
            <w:r w:rsidRPr="00495029">
              <w:t>молодості.</w:t>
            </w:r>
            <w:r w:rsidRPr="00495029">
              <w:tab/>
              <w:t>Студентство</w:t>
            </w:r>
            <w:r w:rsidRPr="00495029">
              <w:tab/>
              <w:t>як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групова робота,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методичні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DC5C14"/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розділи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283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2587"/>
              </w:tabs>
              <w:jc w:val="both"/>
            </w:pPr>
            <w:r w:rsidRPr="00495029">
              <w:t>соціальна</w:t>
            </w:r>
            <w:r w:rsidRPr="00495029">
              <w:tab/>
              <w:t>категорія.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мозковий штурм,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матеріали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рекомендованої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278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2131"/>
                <w:tab w:val="left" w:pos="2789"/>
              </w:tabs>
              <w:jc w:val="both"/>
            </w:pPr>
            <w:r w:rsidRPr="00495029">
              <w:t>Новоутворення</w:t>
            </w:r>
            <w:r w:rsidRPr="00495029">
              <w:tab/>
              <w:t>в</w:t>
            </w:r>
            <w:r w:rsidRPr="00495029">
              <w:tab/>
              <w:t>психіці.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розв'язання задач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літератури.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322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853"/>
                <w:tab w:val="left" w:pos="2501"/>
              </w:tabs>
              <w:jc w:val="both"/>
            </w:pPr>
            <w:r w:rsidRPr="00495029">
              <w:t>Ідентифікація</w:t>
            </w:r>
            <w:r w:rsidRPr="00495029">
              <w:tab/>
              <w:t>та</w:t>
            </w:r>
            <w:r w:rsidRPr="00495029">
              <w:tab/>
            </w:r>
            <w:proofErr w:type="spellStart"/>
            <w:r w:rsidRPr="00495029">
              <w:t>соціально-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312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930"/>
              </w:tabs>
              <w:jc w:val="both"/>
            </w:pPr>
            <w:r w:rsidRPr="00495029">
              <w:t>рольове</w:t>
            </w:r>
            <w:r w:rsidRPr="00495029">
              <w:tab/>
              <w:t>самовизначення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16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2472"/>
              </w:tabs>
              <w:spacing w:line="276" w:lineRule="auto"/>
              <w:jc w:val="both"/>
            </w:pPr>
            <w:r w:rsidRPr="00495029">
              <w:t>студентів.</w:t>
            </w:r>
            <w:r w:rsidRPr="00495029">
              <w:tab/>
              <w:t>Адаптація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першокурсників до умов навчання у вищій школі. Чи варто студентів учити вчитися?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763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495029"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</w:pPr>
            <w:r w:rsidRPr="00495029">
              <w:rPr>
                <w:b/>
                <w:bCs/>
              </w:rPr>
              <w:t>Тема № 3: Психологічні засади управління навчальним процесом у вищій школі. Діяльність студента, діяльність викладача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</w:pPr>
            <w:r w:rsidRPr="00495029">
              <w:t xml:space="preserve">Психологічні умови ефективного управління навчально-виховним процесом у ВНЗ. Психологічна структура діяльності: мета, мотив, дія, знання, вміння, навички. Закономірності формування навичок. Породження і корекція діяльності. Види і особливості діяльності студентів. Навчання як діяльність. Навчальні стилі: риси, обмеження, переваги. Визначення навчального стилю. Корекція навчального стилю. Механізми </w:t>
            </w:r>
            <w:proofErr w:type="spellStart"/>
            <w:r w:rsidRPr="00495029">
              <w:t>научіння</w:t>
            </w:r>
            <w:proofErr w:type="spellEnd"/>
            <w:r w:rsidRPr="00495029">
              <w:t>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</w:pPr>
            <w:r w:rsidRPr="00495029">
              <w:t>Види і особливості діяльності викладача вищої школи: у навчальному процесі, у науковому дослідженні, 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дискусія, групова робота, розв'язання задач, 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7,8,9, 13-19, 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2 тиждень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60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вихованні студентів.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63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2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  <w:lang w:eastAsia="ru-RU" w:bidi="ru-RU"/>
              </w:rPr>
              <w:t xml:space="preserve">Тема № 4: </w:t>
            </w:r>
            <w:r w:rsidRPr="00495029">
              <w:rPr>
                <w:b/>
                <w:bCs/>
              </w:rPr>
              <w:t>Мотивація діяльності студентів і викладачів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Мотивація і стимули в навчальному процесі. Усвідомлені мотиви: потреби, інтереси, переконання, ідеали. Неусвідомлені мотиви: установки і потяги. Як виробити у студентів позитивну мотивацію до навчання і наукового пошуку. Винагороди та мотивація діяльності викладача. Задоволеність роботою та мотивація діяльності. Мотиваційний конфлікт. Вплив мотивації на ефективність діяльності студента і викладача. Мотивація досягнення успіху та запобігання поразок у діяльності студентів і викладачів.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дискусія, групова робота, розв'язання задач, 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rPr>
                <w:lang w:eastAsia="ru-RU" w:bidi="ru-RU"/>
              </w:rPr>
              <w:t>навчально-</w:t>
            </w:r>
            <w:proofErr w:type="spellEnd"/>
            <w:r w:rsidRPr="00495029">
              <w:rPr>
                <w:lang w:eastAsia="ru-RU" w:bidi="ru-RU"/>
              </w:rPr>
              <w:t xml:space="preserve"> </w:t>
            </w:r>
            <w:r w:rsidRPr="00495029">
              <w:t>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 xml:space="preserve">БЛ - 1-7; </w:t>
            </w:r>
            <w:proofErr w:type="spellStart"/>
            <w:r w:rsidRPr="00495029">
              <w:rPr>
                <w:lang w:eastAsia="ru-RU" w:bidi="ru-RU"/>
              </w:rPr>
              <w:t>ДЛ</w:t>
            </w:r>
            <w:proofErr w:type="spellEnd"/>
            <w:r w:rsidRPr="00495029">
              <w:rPr>
                <w:lang w:eastAsia="ru-RU" w:bidi="ru-RU"/>
              </w:rPr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1,4,5, 7,10,15,17, 20,21,25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2 тиждень</w:t>
            </w:r>
          </w:p>
        </w:tc>
      </w:tr>
      <w:tr w:rsidR="00DC5C14" w:rsidRPr="00495029">
        <w:trPr>
          <w:trHeight w:hRule="exact" w:val="25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1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  <w:lang w:eastAsia="ru-RU" w:bidi="ru-RU"/>
              </w:rPr>
              <w:t xml:space="preserve">Тема № 5: </w:t>
            </w:r>
            <w:r w:rsidRPr="00495029">
              <w:rPr>
                <w:b/>
                <w:bCs/>
              </w:rPr>
              <w:t xml:space="preserve">Емоції, почуття, </w:t>
            </w:r>
            <w:r w:rsidRPr="00495029">
              <w:rPr>
                <w:b/>
                <w:bCs/>
                <w:lang w:eastAsia="ru-RU" w:bidi="ru-RU"/>
              </w:rPr>
              <w:t>воля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 xml:space="preserve">Емоції і </w:t>
            </w:r>
            <w:r w:rsidRPr="00495029">
              <w:rPr>
                <w:lang w:eastAsia="ru-RU" w:bidi="ru-RU"/>
              </w:rPr>
              <w:t xml:space="preserve">почуття у </w:t>
            </w:r>
            <w:r w:rsidRPr="00495029">
              <w:t xml:space="preserve">житті молодої </w:t>
            </w:r>
            <w:r w:rsidRPr="00495029">
              <w:rPr>
                <w:lang w:eastAsia="ru-RU" w:bidi="ru-RU"/>
              </w:rPr>
              <w:t xml:space="preserve">людини. </w:t>
            </w:r>
            <w:r w:rsidRPr="00495029">
              <w:t xml:space="preserve">Емоційні </w:t>
            </w:r>
            <w:r w:rsidRPr="00495029">
              <w:rPr>
                <w:lang w:eastAsia="ru-RU" w:bidi="ru-RU"/>
              </w:rPr>
              <w:t xml:space="preserve">стани та види </w:t>
            </w:r>
            <w:r w:rsidRPr="00495029">
              <w:t xml:space="preserve">почуттів. </w:t>
            </w:r>
            <w:r w:rsidRPr="00495029">
              <w:rPr>
                <w:lang w:eastAsia="ru-RU" w:bidi="ru-RU"/>
              </w:rPr>
              <w:t xml:space="preserve">Вплив переживань на </w:t>
            </w:r>
            <w:r w:rsidRPr="00495029">
              <w:t xml:space="preserve">поведінку і діяльність учасників </w:t>
            </w:r>
            <w:r w:rsidRPr="00495029">
              <w:rPr>
                <w:lang w:eastAsia="ru-RU" w:bidi="ru-RU"/>
              </w:rPr>
              <w:t xml:space="preserve">навчального процесу в </w:t>
            </w:r>
            <w:proofErr w:type="spellStart"/>
            <w:r w:rsidRPr="00495029">
              <w:t>ВНЗ-і</w:t>
            </w:r>
            <w:proofErr w:type="spellEnd"/>
            <w:r w:rsidRPr="00495029">
              <w:t xml:space="preserve">. Саморегуляція </w:t>
            </w:r>
            <w:r w:rsidRPr="00495029">
              <w:rPr>
                <w:lang w:eastAsia="ru-RU" w:bidi="ru-RU"/>
              </w:rPr>
              <w:t xml:space="preserve">при переживаннях. Кохання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>навчання: як не зробити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дискусія, групова робота, розв'язання задач, 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rPr>
                <w:lang w:eastAsia="ru-RU" w:bidi="ru-RU"/>
              </w:rPr>
              <w:t>навчально-</w:t>
            </w:r>
            <w:proofErr w:type="spellEnd"/>
            <w:r w:rsidRPr="00495029">
              <w:rPr>
                <w:lang w:eastAsia="ru-RU" w:bidi="ru-RU"/>
              </w:rPr>
              <w:t xml:space="preserve"> </w:t>
            </w:r>
            <w:r w:rsidRPr="00495029">
              <w:t>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 xml:space="preserve">БЛ - 1-7; </w:t>
            </w:r>
            <w:proofErr w:type="spellStart"/>
            <w:r w:rsidRPr="00495029">
              <w:rPr>
                <w:lang w:eastAsia="ru-RU" w:bidi="ru-RU"/>
              </w:rPr>
              <w:t>ДЛ</w:t>
            </w:r>
            <w:proofErr w:type="spellEnd"/>
            <w:r w:rsidRPr="00495029">
              <w:rPr>
                <w:lang w:eastAsia="ru-RU" w:bidi="ru-RU"/>
              </w:rPr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7,11,12,15,25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3 тиждень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199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 xml:space="preserve">їх </w:t>
            </w:r>
            <w:r w:rsidRPr="00495029">
              <w:rPr>
                <w:lang w:eastAsia="ru-RU" w:bidi="ru-RU"/>
              </w:rPr>
              <w:t xml:space="preserve">перешкодами одне для одного. </w:t>
            </w:r>
            <w:r w:rsidRPr="00495029">
              <w:t xml:space="preserve">Сесія </w:t>
            </w:r>
            <w:r w:rsidRPr="00495029">
              <w:rPr>
                <w:lang w:eastAsia="ru-RU" w:bidi="ru-RU"/>
              </w:rPr>
              <w:t xml:space="preserve">не повинна приводити до </w:t>
            </w:r>
            <w:proofErr w:type="spellStart"/>
            <w:r w:rsidRPr="00495029">
              <w:rPr>
                <w:lang w:eastAsia="ru-RU" w:bidi="ru-RU"/>
              </w:rPr>
              <w:t>дистресу</w:t>
            </w:r>
            <w:proofErr w:type="spellEnd"/>
            <w:r w:rsidRPr="00495029">
              <w:rPr>
                <w:lang w:eastAsia="ru-RU" w:bidi="ru-RU"/>
              </w:rPr>
              <w:t xml:space="preserve">. Воля, вольова </w:t>
            </w:r>
            <w:r w:rsidRPr="00495029">
              <w:t xml:space="preserve">дія, </w:t>
            </w:r>
            <w:r w:rsidRPr="00495029">
              <w:rPr>
                <w:lang w:eastAsia="ru-RU" w:bidi="ru-RU"/>
              </w:rPr>
              <w:t xml:space="preserve">вольова людина. Воля як чинник </w:t>
            </w:r>
            <w:r w:rsidRPr="00495029">
              <w:t>успіхів.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663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2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944"/>
                <w:tab w:val="left" w:pos="3523"/>
              </w:tabs>
              <w:spacing w:line="276" w:lineRule="auto"/>
              <w:jc w:val="both"/>
            </w:pPr>
            <w:r w:rsidRPr="00495029">
              <w:rPr>
                <w:b/>
                <w:bCs/>
                <w:lang w:eastAsia="ru-RU" w:bidi="ru-RU"/>
              </w:rPr>
              <w:t xml:space="preserve">Тема № 6: </w:t>
            </w:r>
            <w:r w:rsidRPr="00495029">
              <w:rPr>
                <w:b/>
                <w:bCs/>
              </w:rPr>
              <w:t xml:space="preserve">Вища </w:t>
            </w:r>
            <w:r w:rsidRPr="00495029">
              <w:rPr>
                <w:b/>
                <w:bCs/>
                <w:lang w:eastAsia="ru-RU" w:bidi="ru-RU"/>
              </w:rPr>
              <w:t xml:space="preserve">школа як </w:t>
            </w:r>
            <w:r w:rsidRPr="00495029">
              <w:rPr>
                <w:b/>
                <w:bCs/>
              </w:rPr>
              <w:t xml:space="preserve">інститут соціалізації </w:t>
            </w:r>
            <w:r w:rsidRPr="00495029">
              <w:rPr>
                <w:b/>
                <w:bCs/>
                <w:lang w:eastAsia="ru-RU" w:bidi="ru-RU"/>
              </w:rPr>
              <w:t xml:space="preserve">людини. </w:t>
            </w:r>
            <w:r w:rsidRPr="00495029">
              <w:rPr>
                <w:b/>
                <w:bCs/>
              </w:rPr>
              <w:t>Особистість</w:t>
            </w:r>
            <w:r w:rsidRPr="00495029">
              <w:rPr>
                <w:b/>
                <w:bCs/>
              </w:rPr>
              <w:tab/>
            </w:r>
            <w:r w:rsidRPr="00495029">
              <w:rPr>
                <w:b/>
                <w:bCs/>
                <w:lang w:eastAsia="ru-RU" w:bidi="ru-RU"/>
              </w:rPr>
              <w:t>студента</w:t>
            </w:r>
            <w:r w:rsidRPr="00495029">
              <w:rPr>
                <w:b/>
                <w:bCs/>
                <w:lang w:eastAsia="ru-RU" w:bidi="ru-RU"/>
              </w:rPr>
              <w:tab/>
            </w:r>
            <w:r w:rsidRPr="00495029">
              <w:rPr>
                <w:b/>
                <w:bCs/>
              </w:rPr>
              <w:t>і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rPr>
                <w:b/>
                <w:bCs/>
                <w:lang w:eastAsia="ru-RU" w:bidi="ru-RU"/>
              </w:rPr>
              <w:t>викладача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lang w:eastAsia="ru-RU" w:bidi="ru-RU"/>
              </w:rPr>
              <w:t xml:space="preserve">Структура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її </w:t>
            </w:r>
            <w:r w:rsidRPr="00495029">
              <w:rPr>
                <w:lang w:eastAsia="ru-RU" w:bidi="ru-RU"/>
              </w:rPr>
              <w:t xml:space="preserve">розвиток. </w:t>
            </w:r>
            <w:r w:rsidRPr="00495029">
              <w:t xml:space="preserve">Спрямованість особистості </w:t>
            </w:r>
            <w:r w:rsidRPr="00495029">
              <w:rPr>
                <w:lang w:eastAsia="ru-RU" w:bidi="ru-RU"/>
              </w:rPr>
              <w:t xml:space="preserve">студента (викладача) та </w:t>
            </w:r>
            <w:r w:rsidRPr="00495029">
              <w:t xml:space="preserve">результативність </w:t>
            </w:r>
            <w:r w:rsidRPr="00495029">
              <w:rPr>
                <w:lang w:eastAsia="ru-RU" w:bidi="ru-RU"/>
              </w:rPr>
              <w:t xml:space="preserve">навчального процесу. Розвиток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 xml:space="preserve">студента </w:t>
            </w:r>
            <w:r w:rsidRPr="00495029">
              <w:t xml:space="preserve">під </w:t>
            </w:r>
            <w:r w:rsidRPr="00495029">
              <w:rPr>
                <w:lang w:eastAsia="ru-RU" w:bidi="ru-RU"/>
              </w:rPr>
              <w:t xml:space="preserve">час навчання у </w:t>
            </w:r>
            <w:proofErr w:type="spellStart"/>
            <w:r w:rsidRPr="00495029">
              <w:t>ВНЗ-і</w:t>
            </w:r>
            <w:proofErr w:type="spellEnd"/>
            <w:r w:rsidRPr="00495029">
              <w:t xml:space="preserve">. </w:t>
            </w:r>
            <w:r w:rsidRPr="00495029">
              <w:rPr>
                <w:lang w:eastAsia="ru-RU" w:bidi="ru-RU"/>
              </w:rPr>
              <w:t xml:space="preserve">Вплив </w:t>
            </w:r>
            <w:r w:rsidRPr="00495029">
              <w:t xml:space="preserve">особистості </w:t>
            </w:r>
            <w:r w:rsidRPr="00495029">
              <w:rPr>
                <w:lang w:eastAsia="ru-RU" w:bidi="ru-RU"/>
              </w:rPr>
              <w:t xml:space="preserve">викладача на навчально-виховний процес у </w:t>
            </w:r>
            <w:r w:rsidRPr="00495029">
              <w:t xml:space="preserve">вищій </w:t>
            </w:r>
            <w:proofErr w:type="spellStart"/>
            <w:r w:rsidRPr="00495029">
              <w:t>школі.Самосвідомість</w:t>
            </w:r>
            <w:proofErr w:type="spellEnd"/>
            <w:r w:rsidRPr="00495029">
              <w:t xml:space="preserve"> </w:t>
            </w:r>
            <w:r w:rsidRPr="00495029">
              <w:rPr>
                <w:lang w:eastAsia="ru-RU" w:bidi="ru-RU"/>
              </w:rPr>
              <w:t xml:space="preserve">- “Я- </w:t>
            </w:r>
            <w:proofErr w:type="spellStart"/>
            <w:r w:rsidRPr="00495029">
              <w:t>концепція”</w:t>
            </w:r>
            <w:proofErr w:type="spellEnd"/>
            <w:r w:rsidRPr="00495029">
              <w:t xml:space="preserve">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мотивація </w:t>
            </w:r>
            <w:r w:rsidRPr="00495029">
              <w:rPr>
                <w:lang w:eastAsia="ru-RU" w:bidi="ru-RU"/>
              </w:rPr>
              <w:t xml:space="preserve">навчання студента в </w:t>
            </w:r>
            <w:proofErr w:type="spellStart"/>
            <w:r w:rsidRPr="00495029">
              <w:t>ВНЗ-і</w:t>
            </w:r>
            <w:proofErr w:type="spellEnd"/>
            <w:r w:rsidRPr="00495029">
              <w:t xml:space="preserve">. Самооцінка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рівень </w:t>
            </w:r>
            <w:r w:rsidRPr="00495029">
              <w:rPr>
                <w:lang w:eastAsia="ru-RU" w:bidi="ru-RU"/>
              </w:rPr>
              <w:t xml:space="preserve">домагань </w:t>
            </w:r>
            <w:r w:rsidRPr="00495029">
              <w:t xml:space="preserve">студентів, їхній </w:t>
            </w:r>
            <w:r w:rsidRPr="00495029">
              <w:rPr>
                <w:lang w:eastAsia="ru-RU" w:bidi="ru-RU"/>
              </w:rPr>
              <w:t xml:space="preserve">вплив на </w:t>
            </w:r>
            <w:r w:rsidRPr="00495029">
              <w:t xml:space="preserve">ефективність </w:t>
            </w:r>
            <w:r w:rsidRPr="00495029">
              <w:rPr>
                <w:lang w:eastAsia="ru-RU" w:bidi="ru-RU"/>
              </w:rPr>
              <w:t xml:space="preserve">навчання. </w:t>
            </w:r>
            <w:r w:rsidRPr="00495029">
              <w:t xml:space="preserve">Вибір життєвого </w:t>
            </w:r>
            <w:r w:rsidRPr="00495029">
              <w:rPr>
                <w:lang w:eastAsia="ru-RU" w:bidi="ru-RU"/>
              </w:rPr>
              <w:t xml:space="preserve">стилю. </w:t>
            </w:r>
            <w:r w:rsidRPr="00495029">
              <w:t xml:space="preserve">Гендерні ролі </w:t>
            </w:r>
            <w:r w:rsidRPr="00495029">
              <w:rPr>
                <w:lang w:eastAsia="ru-RU" w:bidi="ru-RU"/>
              </w:rPr>
              <w:t xml:space="preserve">та </w:t>
            </w:r>
            <w:r w:rsidRPr="00495029">
              <w:t xml:space="preserve">гендерні </w:t>
            </w:r>
            <w:r w:rsidRPr="00495029">
              <w:rPr>
                <w:lang w:eastAsia="ru-RU" w:bidi="ru-RU"/>
              </w:rPr>
              <w:t xml:space="preserve">проблеми у </w:t>
            </w:r>
            <w:r w:rsidRPr="00495029">
              <w:t>вищій школі.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дискусія, групова робота, розв'язання задач, 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 xml:space="preserve">БЛ - 1-7; </w:t>
            </w:r>
            <w:proofErr w:type="spellStart"/>
            <w:r w:rsidRPr="00495029">
              <w:rPr>
                <w:lang w:eastAsia="ru-RU" w:bidi="ru-RU"/>
              </w:rPr>
              <w:t>ДЛ</w:t>
            </w:r>
            <w:proofErr w:type="spellEnd"/>
            <w:r w:rsidRPr="00495029">
              <w:rPr>
                <w:lang w:eastAsia="ru-RU" w:bidi="ru-RU"/>
              </w:rPr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en-US" w:bidi="en-US"/>
              </w:rPr>
              <w:t>1,2,3,4,7,12,17,20</w:t>
            </w:r>
            <w:r w:rsidRPr="00495029">
              <w:rPr>
                <w:lang w:eastAsia="en-US" w:bidi="en-US"/>
              </w:rPr>
              <w:softHyphen/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en-US" w:bidi="en-US"/>
              </w:rPr>
              <w:t>22,</w:t>
            </w:r>
            <w:r w:rsidRPr="00495029">
              <w:rPr>
                <w:lang w:eastAsia="ru-RU" w:bidi="ru-RU"/>
              </w:rPr>
              <w:t xml:space="preserve"> 24,25,28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4 тиждень</w:t>
            </w:r>
          </w:p>
        </w:tc>
      </w:tr>
      <w:tr w:rsidR="00DC5C14" w:rsidRPr="00495029">
        <w:trPr>
          <w:trHeight w:hRule="exact" w:val="8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1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498"/>
              </w:tabs>
              <w:jc w:val="both"/>
            </w:pPr>
            <w:r w:rsidRPr="00495029">
              <w:rPr>
                <w:b/>
                <w:bCs/>
                <w:lang w:eastAsia="ru-RU" w:bidi="ru-RU"/>
              </w:rPr>
              <w:t>Тема №</w:t>
            </w:r>
            <w:r w:rsidRPr="00495029">
              <w:rPr>
                <w:b/>
                <w:bCs/>
                <w:lang w:eastAsia="ru-RU" w:bidi="ru-RU"/>
              </w:rPr>
              <w:tab/>
              <w:t xml:space="preserve">7: </w:t>
            </w:r>
            <w:r w:rsidRPr="00495029">
              <w:rPr>
                <w:b/>
                <w:bCs/>
              </w:rPr>
              <w:t>Індивідуальні</w:t>
            </w:r>
          </w:p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b/>
                <w:bCs/>
              </w:rPr>
              <w:t xml:space="preserve">особливості </w:t>
            </w:r>
            <w:r w:rsidRPr="00495029">
              <w:rPr>
                <w:b/>
                <w:bCs/>
                <w:lang w:eastAsia="ru-RU" w:bidi="ru-RU"/>
              </w:rPr>
              <w:t xml:space="preserve">студента </w:t>
            </w:r>
            <w:r w:rsidRPr="00495029">
              <w:rPr>
                <w:b/>
                <w:bCs/>
              </w:rPr>
              <w:t xml:space="preserve">і </w:t>
            </w:r>
            <w:r w:rsidRPr="00495029">
              <w:rPr>
                <w:b/>
                <w:bCs/>
                <w:lang w:eastAsia="ru-RU" w:bidi="ru-RU"/>
              </w:rPr>
              <w:t>його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розв'язання задач,демонстраційні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 xml:space="preserve">БЛ - 1-7; </w:t>
            </w:r>
            <w:proofErr w:type="spellStart"/>
            <w:r w:rsidRPr="00495029">
              <w:rPr>
                <w:lang w:eastAsia="ru-RU" w:bidi="ru-RU"/>
              </w:rPr>
              <w:t>ДЛ</w:t>
            </w:r>
            <w:proofErr w:type="spellEnd"/>
            <w:r w:rsidRPr="00495029">
              <w:rPr>
                <w:lang w:eastAsia="ru-RU" w:bidi="ru-RU"/>
              </w:rPr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3,4,7,12,15,19,25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5 тиждень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770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rPr>
                <w:b/>
                <w:bCs/>
              </w:rPr>
              <w:t xml:space="preserve">адаптація </w:t>
            </w:r>
            <w:r w:rsidRPr="00495029">
              <w:rPr>
                <w:b/>
                <w:bCs/>
                <w:lang w:eastAsia="ru-RU" w:bidi="ru-RU"/>
              </w:rPr>
              <w:t xml:space="preserve">до навчання у </w:t>
            </w:r>
            <w:r w:rsidRPr="00495029">
              <w:rPr>
                <w:b/>
                <w:bCs/>
              </w:rPr>
              <w:t>вищій школі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lang w:eastAsia="ru-RU" w:bidi="ru-RU"/>
              </w:rPr>
              <w:t xml:space="preserve">Темперамент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 xml:space="preserve">темп та ритм </w:t>
            </w:r>
            <w:r w:rsidRPr="00495029">
              <w:t xml:space="preserve">навчальної діяльності. </w:t>
            </w:r>
            <w:r w:rsidRPr="00495029">
              <w:rPr>
                <w:lang w:eastAsia="ru-RU" w:bidi="ru-RU"/>
              </w:rPr>
              <w:t xml:space="preserve">Вплив темпераменту на </w:t>
            </w:r>
            <w:r w:rsidRPr="00495029">
              <w:t xml:space="preserve">пізнавальні здатності </w:t>
            </w:r>
            <w:r w:rsidRPr="00495029">
              <w:rPr>
                <w:lang w:eastAsia="ru-RU" w:bidi="ru-RU"/>
              </w:rPr>
              <w:t xml:space="preserve">студента. Темперамент у </w:t>
            </w:r>
            <w:r w:rsidRPr="00495029">
              <w:t xml:space="preserve">адаптації </w:t>
            </w:r>
            <w:r w:rsidRPr="00495029">
              <w:rPr>
                <w:lang w:eastAsia="ru-RU" w:bidi="ru-RU"/>
              </w:rPr>
              <w:t xml:space="preserve">студента до навчання у </w:t>
            </w:r>
            <w:r w:rsidRPr="00495029">
              <w:t xml:space="preserve">вищій школі. </w:t>
            </w:r>
            <w:proofErr w:type="spellStart"/>
            <w:r w:rsidRPr="00495029">
              <w:rPr>
                <w:lang w:eastAsia="ru-RU" w:bidi="ru-RU"/>
              </w:rPr>
              <w:t>“Притирка”</w:t>
            </w:r>
            <w:proofErr w:type="spellEnd"/>
            <w:r w:rsidRPr="00495029">
              <w:rPr>
                <w:lang w:eastAsia="ru-RU" w:bidi="ru-RU"/>
              </w:rPr>
              <w:t xml:space="preserve"> </w:t>
            </w:r>
            <w:r w:rsidRPr="00495029">
              <w:t>темпераментів студентів і викладачів.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right" w:pos="3590"/>
              </w:tabs>
              <w:spacing w:line="276" w:lineRule="auto"/>
              <w:jc w:val="both"/>
            </w:pPr>
            <w:r w:rsidRPr="00495029">
              <w:rPr>
                <w:lang w:eastAsia="ru-RU" w:bidi="ru-RU"/>
              </w:rPr>
              <w:t xml:space="preserve">Характер як система </w:t>
            </w:r>
            <w:r w:rsidRPr="00495029">
              <w:t>індивідуальних</w:t>
            </w:r>
            <w:r w:rsidRPr="00495029">
              <w:tab/>
            </w:r>
            <w:r w:rsidRPr="00495029">
              <w:rPr>
                <w:lang w:eastAsia="ru-RU" w:bidi="ru-RU"/>
              </w:rPr>
              <w:t>особливостей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right" w:pos="3590"/>
              </w:tabs>
              <w:spacing w:line="276" w:lineRule="auto"/>
              <w:jc w:val="both"/>
            </w:pPr>
            <w:r w:rsidRPr="00495029">
              <w:t>особистості.</w:t>
            </w:r>
            <w:r w:rsidRPr="00495029">
              <w:tab/>
              <w:t>Акцентуації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right" w:pos="3590"/>
              </w:tabs>
              <w:spacing w:line="276" w:lineRule="auto"/>
              <w:jc w:val="both"/>
            </w:pPr>
            <w:r w:rsidRPr="00495029">
              <w:rPr>
                <w:lang w:eastAsia="ru-RU" w:bidi="ru-RU"/>
              </w:rPr>
              <w:t xml:space="preserve">характеру та </w:t>
            </w:r>
            <w:r w:rsidRPr="00495029">
              <w:t xml:space="preserve">психічне </w:t>
            </w:r>
            <w:r w:rsidRPr="00495029">
              <w:rPr>
                <w:lang w:eastAsia="ru-RU" w:bidi="ru-RU"/>
              </w:rPr>
              <w:t xml:space="preserve">здоров'я. Чи </w:t>
            </w:r>
            <w:r w:rsidRPr="00495029">
              <w:t>впливає</w:t>
            </w:r>
            <w:r w:rsidRPr="00495029">
              <w:tab/>
            </w:r>
            <w:r w:rsidRPr="00495029">
              <w:rPr>
                <w:lang w:eastAsia="ru-RU" w:bidi="ru-RU"/>
              </w:rPr>
              <w:t>характер на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 xml:space="preserve">результативність </w:t>
            </w:r>
            <w:r w:rsidRPr="00495029">
              <w:rPr>
                <w:lang w:eastAsia="ru-RU" w:bidi="ru-RU"/>
              </w:rPr>
              <w:t>навчання?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2856"/>
              </w:tabs>
              <w:spacing w:line="276" w:lineRule="auto"/>
              <w:jc w:val="both"/>
            </w:pPr>
            <w:r w:rsidRPr="00495029">
              <w:t xml:space="preserve">Здібності </w:t>
            </w:r>
            <w:r w:rsidRPr="00495029">
              <w:rPr>
                <w:lang w:eastAsia="ru-RU" w:bidi="ru-RU"/>
              </w:rPr>
              <w:t xml:space="preserve">- база для </w:t>
            </w:r>
            <w:r w:rsidRPr="00495029">
              <w:t>ефективного навчання. Загальні та спеціальні здібності та їхній розвиток в процесі одержання вищої освіти. Обдарованість,</w:t>
            </w:r>
            <w:r w:rsidRPr="00495029">
              <w:tab/>
              <w:t>талант,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60" w:line="276" w:lineRule="auto"/>
              <w:jc w:val="both"/>
            </w:pPr>
            <w:r w:rsidRPr="00495029">
              <w:t>геніальність. Чи має шанс людина стати генієм без вищої освіти?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172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2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after="120" w:line="271" w:lineRule="auto"/>
              <w:jc w:val="both"/>
            </w:pPr>
            <w:r w:rsidRPr="00495029">
              <w:rPr>
                <w:b/>
                <w:bCs/>
              </w:rPr>
              <w:t>Тема № 8: Пізнавальна діяльність студентів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1910"/>
                <w:tab w:val="right" w:pos="3586"/>
              </w:tabs>
              <w:spacing w:line="276" w:lineRule="auto"/>
              <w:jc w:val="both"/>
            </w:pPr>
            <w:r w:rsidRPr="00495029">
              <w:t>Використання</w:t>
            </w:r>
            <w:r w:rsidRPr="00495029">
              <w:tab/>
              <w:t>і</w:t>
            </w:r>
            <w:r w:rsidRPr="00495029">
              <w:tab/>
              <w:t>врахування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60" w:line="276" w:lineRule="auto"/>
              <w:jc w:val="both"/>
            </w:pPr>
            <w:r w:rsidRPr="00495029">
              <w:t xml:space="preserve">закономірностей і властивостей </w:t>
            </w:r>
            <w:proofErr w:type="spellStart"/>
            <w:r w:rsidRPr="00495029">
              <w:t>перцептивних</w:t>
            </w:r>
            <w:proofErr w:type="spellEnd"/>
            <w:r w:rsidRPr="00495029">
              <w:t xml:space="preserve"> процесів в процесі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розв'язання задач,демонстраційні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 xml:space="preserve">БЛ - 1-7; </w:t>
            </w:r>
            <w:proofErr w:type="spellStart"/>
            <w:r w:rsidRPr="00495029">
              <w:rPr>
                <w:lang w:eastAsia="ru-RU" w:bidi="ru-RU"/>
              </w:rPr>
              <w:t>ДЛ</w:t>
            </w:r>
            <w:proofErr w:type="spellEnd"/>
            <w:r w:rsidRPr="00495029">
              <w:rPr>
                <w:lang w:eastAsia="ru-RU" w:bidi="ru-RU"/>
              </w:rPr>
              <w:t xml:space="preserve"> - 7,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ru-RU" w:bidi="ru-RU"/>
              </w:rPr>
              <w:t>8,9,12-19,25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6 тиждень</w:t>
            </w:r>
          </w:p>
        </w:tc>
      </w:tr>
    </w:tbl>
    <w:p w:rsidR="00DC5C14" w:rsidRPr="00495029" w:rsidRDefault="00E42C76">
      <w:pPr>
        <w:spacing w:line="1" w:lineRule="exact"/>
        <w:rPr>
          <w:sz w:val="2"/>
          <w:szCs w:val="2"/>
        </w:rPr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950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 xml:space="preserve">викладання у </w:t>
            </w:r>
            <w:proofErr w:type="spellStart"/>
            <w:r w:rsidRPr="00495029">
              <w:t>ВНЗ-і</w:t>
            </w:r>
            <w:proofErr w:type="spellEnd"/>
            <w:r w:rsidRPr="00495029">
              <w:t>. Сприймання навчального матеріалу студентами. Типи сприймання і здатність до вивчення відповідних дисциплін.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Увага: властивості, види, механізми. Організація групової та індивідуальної уваги студентів в процесі навчання. Увага - запорука ефективного навчання.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1330"/>
                <w:tab w:val="left" w:pos="1848"/>
                <w:tab w:val="right" w:pos="3571"/>
              </w:tabs>
              <w:spacing w:line="276" w:lineRule="auto"/>
              <w:jc w:val="both"/>
            </w:pPr>
            <w:r w:rsidRPr="00495029">
              <w:t>Процеси</w:t>
            </w:r>
            <w:r w:rsidRPr="00495029">
              <w:tab/>
              <w:t>і</w:t>
            </w:r>
            <w:r w:rsidRPr="00495029">
              <w:tab/>
              <w:t>види</w:t>
            </w:r>
            <w:r w:rsidRPr="00495029">
              <w:tab/>
              <w:t>пам'яті.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right" w:pos="3571"/>
              </w:tabs>
              <w:spacing w:line="276" w:lineRule="auto"/>
              <w:jc w:val="both"/>
            </w:pPr>
            <w:r w:rsidRPr="00495029">
              <w:t>Закономірності запам'ятовування, збереження,</w:t>
            </w:r>
            <w:r w:rsidRPr="00495029">
              <w:tab/>
              <w:t>відтворення.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Забування та боротьба з ним. Відтворення матеріалу на іспитах (заліках, контрольних роботах, колоквіумах тощо). Засоби та вправи для розвитку пам'яті.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514"/>
                <w:tab w:val="right" w:pos="3590"/>
              </w:tabs>
              <w:spacing w:line="276" w:lineRule="auto"/>
              <w:jc w:val="both"/>
            </w:pPr>
            <w:r w:rsidRPr="00495029">
              <w:t>Мислення в навчальному процесі у</w:t>
            </w:r>
            <w:r w:rsidRPr="00495029">
              <w:tab/>
              <w:t>вищій школі.</w:t>
            </w:r>
            <w:r w:rsidRPr="00495029">
              <w:tab/>
              <w:t>Проблема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розуміння. Розв'язання задач і проблемних ситуацій. Пошук потрібної інформації. Розвиток мовлення студентів. Мовлення викладача.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1637"/>
                <w:tab w:val="left" w:pos="3403"/>
              </w:tabs>
              <w:spacing w:line="276" w:lineRule="auto"/>
              <w:jc w:val="both"/>
            </w:pPr>
            <w:r w:rsidRPr="00495029">
              <w:t>Використання уяви студентів для підвищення</w:t>
            </w:r>
            <w:r w:rsidRPr="00495029">
              <w:tab/>
              <w:t>ефективності</w:t>
            </w:r>
            <w:r w:rsidRPr="00495029">
              <w:tab/>
              <w:t>їх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навчання. Чи потрібно викладачу мати розвинену уяву?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</w:tbl>
    <w:p w:rsidR="00DC5C14" w:rsidRPr="00495029" w:rsidRDefault="00DC5C14">
      <w:pPr>
        <w:sectPr w:rsidR="00DC5C14" w:rsidRPr="00495029">
          <w:pgSz w:w="16840" w:h="11900" w:orient="landscape"/>
          <w:pgMar w:top="1434" w:right="605" w:bottom="723" w:left="1258" w:header="1006" w:footer="295" w:gutter="0"/>
          <w:pgNumType w:start="1"/>
          <w:cols w:space="720"/>
          <w:noEndnote/>
          <w:docGrid w:linePitch="360"/>
        </w:sectPr>
      </w:pPr>
    </w:p>
    <w:p w:rsidR="00DC5C14" w:rsidRPr="00495029" w:rsidRDefault="00E42C76">
      <w:pPr>
        <w:pStyle w:val="Bodytext40"/>
        <w:framePr w:w="562" w:h="269" w:wrap="none" w:hAnchor="page" w:x="1605" w:y="11"/>
        <w:shd w:val="clear" w:color="auto" w:fill="auto"/>
        <w:rPr>
          <w:lang w:val="uk-UA"/>
        </w:rPr>
      </w:pPr>
      <w:r w:rsidRPr="00495029">
        <w:rPr>
          <w:lang w:val="uk-UA"/>
        </w:rPr>
        <w:lastRenderedPageBreak/>
        <w:t>1 год.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spacing w:after="100"/>
      </w:pPr>
      <w:r w:rsidRPr="00495029">
        <w:rPr>
          <w:b/>
          <w:bCs/>
          <w:lang w:eastAsia="ru-RU" w:bidi="ru-RU"/>
        </w:rPr>
        <w:t xml:space="preserve">Тема № 9: </w:t>
      </w:r>
      <w:r w:rsidRPr="00495029">
        <w:rPr>
          <w:b/>
          <w:bCs/>
        </w:rPr>
        <w:t xml:space="preserve">Психологічні теорії </w:t>
      </w:r>
      <w:r w:rsidRPr="00495029">
        <w:t xml:space="preserve">Самостійна </w:t>
      </w:r>
      <w:r w:rsidRPr="00495029">
        <w:rPr>
          <w:lang w:eastAsia="ru-RU" w:bidi="ru-RU"/>
        </w:rPr>
        <w:t xml:space="preserve">робота, </w:t>
      </w:r>
      <w:r w:rsidRPr="00495029">
        <w:rPr>
          <w:b/>
          <w:bCs/>
          <w:lang w:eastAsia="ru-RU" w:bidi="ru-RU"/>
        </w:rPr>
        <w:t xml:space="preserve">як </w:t>
      </w:r>
      <w:r w:rsidRPr="00495029">
        <w:rPr>
          <w:b/>
          <w:bCs/>
        </w:rPr>
        <w:t xml:space="preserve">підґрунтя </w:t>
      </w:r>
      <w:r w:rsidRPr="00495029">
        <w:rPr>
          <w:b/>
          <w:bCs/>
          <w:lang w:eastAsia="ru-RU" w:bidi="ru-RU"/>
        </w:rPr>
        <w:t xml:space="preserve">сучасних методик </w:t>
      </w:r>
      <w:r w:rsidRPr="00495029">
        <w:rPr>
          <w:vertAlign w:val="superscript"/>
          <w:lang w:eastAsia="ru-RU" w:bidi="ru-RU"/>
        </w:rPr>
        <w:t xml:space="preserve">розв'язання задач </w:t>
      </w:r>
      <w:r w:rsidRPr="00495029">
        <w:rPr>
          <w:b/>
          <w:bCs/>
          <w:lang w:eastAsia="ru-RU" w:bidi="ru-RU"/>
        </w:rPr>
        <w:t xml:space="preserve">викладання у </w:t>
      </w:r>
      <w:r w:rsidRPr="00495029">
        <w:rPr>
          <w:b/>
          <w:bCs/>
        </w:rPr>
        <w:t>вищій школі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jc w:val="both"/>
      </w:pPr>
      <w:r w:rsidRPr="00495029">
        <w:t xml:space="preserve">Теорія </w:t>
      </w:r>
      <w:r w:rsidRPr="00495029">
        <w:rPr>
          <w:lang w:eastAsia="ru-RU" w:bidi="ru-RU"/>
        </w:rPr>
        <w:t xml:space="preserve">поетапного формування розумових </w:t>
      </w:r>
      <w:r w:rsidRPr="00495029">
        <w:t xml:space="preserve">дій </w:t>
      </w:r>
      <w:r w:rsidRPr="00495029">
        <w:rPr>
          <w:lang w:eastAsia="ru-RU" w:bidi="ru-RU"/>
        </w:rPr>
        <w:t xml:space="preserve">П. </w:t>
      </w:r>
      <w:proofErr w:type="spellStart"/>
      <w:r w:rsidRPr="00495029">
        <w:t>Гальперіна</w:t>
      </w:r>
      <w:proofErr w:type="spellEnd"/>
      <w:r w:rsidRPr="00495029">
        <w:t xml:space="preserve"> </w:t>
      </w:r>
      <w:r w:rsidRPr="00495029">
        <w:rPr>
          <w:lang w:eastAsia="ru-RU" w:bidi="ru-RU"/>
        </w:rPr>
        <w:t xml:space="preserve">та </w:t>
      </w:r>
      <w:r w:rsidRPr="00495029">
        <w:t xml:space="preserve">її </w:t>
      </w:r>
      <w:proofErr w:type="spellStart"/>
      <w:r w:rsidRPr="00495029">
        <w:t>“методичні”</w:t>
      </w:r>
      <w:proofErr w:type="spellEnd"/>
      <w:r w:rsidRPr="00495029">
        <w:t xml:space="preserve"> можливості. </w:t>
      </w:r>
      <w:proofErr w:type="spellStart"/>
      <w:r w:rsidRPr="00495029">
        <w:t>Когнітивно-біхевіоральний</w:t>
      </w:r>
      <w:proofErr w:type="spellEnd"/>
      <w:r w:rsidRPr="00495029">
        <w:t xml:space="preserve"> підхід </w:t>
      </w:r>
      <w:r w:rsidRPr="00495029">
        <w:rPr>
          <w:lang w:eastAsia="ru-RU" w:bidi="ru-RU"/>
        </w:rPr>
        <w:t>до навчання.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jc w:val="both"/>
      </w:pPr>
      <w:r w:rsidRPr="00495029">
        <w:rPr>
          <w:lang w:eastAsia="ru-RU" w:bidi="ru-RU"/>
        </w:rPr>
        <w:t>Проблемне навчання: розв'язанню проблем можна навчити.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jc w:val="both"/>
      </w:pPr>
      <w:r w:rsidRPr="00495029">
        <w:rPr>
          <w:lang w:eastAsia="ru-RU" w:bidi="ru-RU"/>
        </w:rPr>
        <w:t>Програмоване навчання: засади, переваги, обмеження.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jc w:val="both"/>
      </w:pPr>
      <w:r w:rsidRPr="00495029">
        <w:t xml:space="preserve">Інтенсифікація </w:t>
      </w:r>
      <w:r w:rsidRPr="00495029">
        <w:rPr>
          <w:lang w:eastAsia="ru-RU" w:bidi="ru-RU"/>
        </w:rPr>
        <w:t xml:space="preserve">навчання: </w:t>
      </w:r>
      <w:r w:rsidRPr="00495029">
        <w:t xml:space="preserve">складніше, </w:t>
      </w:r>
      <w:r w:rsidRPr="00495029">
        <w:rPr>
          <w:lang w:eastAsia="ru-RU" w:bidi="ru-RU"/>
        </w:rPr>
        <w:t xml:space="preserve">швидше, </w:t>
      </w:r>
      <w:r w:rsidRPr="00495029">
        <w:t>більшими порціями.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jc w:val="both"/>
      </w:pPr>
      <w:r w:rsidRPr="00495029">
        <w:rPr>
          <w:lang w:eastAsia="ru-RU" w:bidi="ru-RU"/>
        </w:rPr>
        <w:t xml:space="preserve">Модель </w:t>
      </w:r>
      <w:r w:rsidRPr="00495029">
        <w:t xml:space="preserve">взаємодії </w:t>
      </w:r>
      <w:proofErr w:type="spellStart"/>
      <w:r w:rsidRPr="00495029">
        <w:rPr>
          <w:lang w:eastAsia="ru-RU" w:bidi="ru-RU"/>
        </w:rPr>
        <w:t>“учень-</w:t>
      </w:r>
      <w:proofErr w:type="spellEnd"/>
      <w:r w:rsidRPr="00495029">
        <w:rPr>
          <w:lang w:eastAsia="ru-RU" w:bidi="ru-RU"/>
        </w:rPr>
        <w:t xml:space="preserve"> </w:t>
      </w:r>
      <w:proofErr w:type="spellStart"/>
      <w:r w:rsidRPr="00495029">
        <w:rPr>
          <w:lang w:eastAsia="ru-RU" w:bidi="ru-RU"/>
        </w:rPr>
        <w:t>викладач”</w:t>
      </w:r>
      <w:proofErr w:type="spellEnd"/>
      <w:r w:rsidRPr="00495029">
        <w:rPr>
          <w:lang w:eastAsia="ru-RU" w:bidi="ru-RU"/>
        </w:rPr>
        <w:t xml:space="preserve"> у навчальному </w:t>
      </w:r>
      <w:r w:rsidRPr="00495029">
        <w:t xml:space="preserve">процесі </w:t>
      </w:r>
      <w:r w:rsidRPr="00495029">
        <w:rPr>
          <w:lang w:eastAsia="ru-RU" w:bidi="ru-RU"/>
        </w:rPr>
        <w:t xml:space="preserve">(за К. </w:t>
      </w:r>
      <w:proofErr w:type="spellStart"/>
      <w:r w:rsidRPr="00495029">
        <w:rPr>
          <w:lang w:eastAsia="ru-RU" w:bidi="ru-RU"/>
        </w:rPr>
        <w:t>Роджерсом</w:t>
      </w:r>
      <w:proofErr w:type="spellEnd"/>
      <w:r w:rsidRPr="00495029">
        <w:rPr>
          <w:lang w:eastAsia="ru-RU" w:bidi="ru-RU"/>
        </w:rPr>
        <w:t>).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spacing w:after="100"/>
        <w:jc w:val="both"/>
      </w:pPr>
      <w:r w:rsidRPr="00495029">
        <w:rPr>
          <w:b/>
          <w:bCs/>
          <w:lang w:eastAsia="ru-RU" w:bidi="ru-RU"/>
        </w:rPr>
        <w:t xml:space="preserve">Тема № 10: </w:t>
      </w:r>
      <w:r w:rsidRPr="00495029">
        <w:rPr>
          <w:b/>
          <w:bCs/>
        </w:rPr>
        <w:t xml:space="preserve">Психологічні </w:t>
      </w:r>
      <w:r w:rsidRPr="00495029">
        <w:rPr>
          <w:b/>
          <w:bCs/>
          <w:lang w:eastAsia="ru-RU" w:bidi="ru-RU"/>
        </w:rPr>
        <w:t xml:space="preserve">засади </w:t>
      </w:r>
      <w:r w:rsidRPr="00495029">
        <w:rPr>
          <w:b/>
          <w:bCs/>
        </w:rPr>
        <w:t xml:space="preserve">інтерактивного </w:t>
      </w:r>
      <w:r w:rsidRPr="00495029">
        <w:rPr>
          <w:b/>
          <w:bCs/>
          <w:lang w:eastAsia="ru-RU" w:bidi="ru-RU"/>
        </w:rPr>
        <w:t>навчання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tabs>
          <w:tab w:val="left" w:pos="3293"/>
        </w:tabs>
        <w:jc w:val="both"/>
      </w:pPr>
      <w:r w:rsidRPr="00495029">
        <w:t xml:space="preserve">Підхід, </w:t>
      </w:r>
      <w:r w:rsidRPr="00495029">
        <w:rPr>
          <w:lang w:eastAsia="ru-RU" w:bidi="ru-RU"/>
        </w:rPr>
        <w:t xml:space="preserve">центрований на </w:t>
      </w:r>
      <w:r w:rsidRPr="00495029">
        <w:t xml:space="preserve">студенті. Психологічне </w:t>
      </w:r>
      <w:r w:rsidRPr="00495029">
        <w:rPr>
          <w:lang w:eastAsia="ru-RU" w:bidi="ru-RU"/>
        </w:rPr>
        <w:t xml:space="preserve">забезпечення методик, що використовуються в </w:t>
      </w:r>
      <w:r w:rsidRPr="00495029">
        <w:t xml:space="preserve">інтерактивному навчанні. </w:t>
      </w:r>
      <w:r w:rsidRPr="00495029">
        <w:rPr>
          <w:lang w:eastAsia="ru-RU" w:bidi="ru-RU"/>
        </w:rPr>
        <w:t xml:space="preserve">Вплив </w:t>
      </w:r>
      <w:r w:rsidRPr="00495029">
        <w:t xml:space="preserve">інтерактивного </w:t>
      </w:r>
      <w:r w:rsidRPr="00495029">
        <w:rPr>
          <w:lang w:eastAsia="ru-RU" w:bidi="ru-RU"/>
        </w:rPr>
        <w:t>навчання</w:t>
      </w:r>
      <w:r w:rsidRPr="00495029">
        <w:rPr>
          <w:lang w:eastAsia="ru-RU" w:bidi="ru-RU"/>
        </w:rPr>
        <w:tab/>
        <w:t>на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tabs>
          <w:tab w:val="left" w:pos="3293"/>
        </w:tabs>
        <w:jc w:val="both"/>
      </w:pPr>
      <w:r w:rsidRPr="00495029">
        <w:t>особистісну, пізнавальну</w:t>
      </w:r>
      <w:r w:rsidRPr="00495029">
        <w:tab/>
      </w:r>
      <w:r w:rsidRPr="00495029">
        <w:rPr>
          <w:lang w:eastAsia="ru-RU" w:bidi="ru-RU"/>
        </w:rPr>
        <w:t>та</w:t>
      </w:r>
    </w:p>
    <w:p w:rsidR="00DC5C14" w:rsidRPr="00495029" w:rsidRDefault="00E42C76">
      <w:pPr>
        <w:pStyle w:val="a4"/>
        <w:framePr w:w="5885" w:h="9475" w:wrap="none" w:hAnchor="page" w:x="2608" w:y="11"/>
        <w:shd w:val="clear" w:color="auto" w:fill="auto"/>
        <w:spacing w:after="100"/>
        <w:jc w:val="both"/>
      </w:pPr>
      <w:r w:rsidRPr="00495029">
        <w:t xml:space="preserve">емоційну </w:t>
      </w:r>
      <w:r w:rsidRPr="00495029">
        <w:rPr>
          <w:lang w:eastAsia="ru-RU" w:bidi="ru-RU"/>
        </w:rPr>
        <w:t xml:space="preserve">сферу </w:t>
      </w:r>
      <w:r w:rsidRPr="00495029">
        <w:t xml:space="preserve">особистості </w:t>
      </w:r>
      <w:r w:rsidRPr="00495029">
        <w:rPr>
          <w:lang w:eastAsia="ru-RU" w:bidi="ru-RU"/>
        </w:rPr>
        <w:t xml:space="preserve">студента. Що </w:t>
      </w:r>
      <w:r w:rsidRPr="00495029">
        <w:t xml:space="preserve">дає </w:t>
      </w:r>
      <w:proofErr w:type="spellStart"/>
      <w:r w:rsidRPr="00495029">
        <w:t>“взаємодія</w:t>
      </w:r>
      <w:proofErr w:type="spellEnd"/>
      <w:r w:rsidRPr="00495029">
        <w:t xml:space="preserve"> </w:t>
      </w:r>
      <w:proofErr w:type="spellStart"/>
      <w:r w:rsidRPr="00495029">
        <w:t>студентів”</w:t>
      </w:r>
      <w:proofErr w:type="spellEnd"/>
      <w:r w:rsidRPr="00495029">
        <w:t xml:space="preserve"> </w:t>
      </w:r>
      <w:r w:rsidRPr="00495029">
        <w:rPr>
          <w:lang w:eastAsia="ru-RU" w:bidi="ru-RU"/>
        </w:rPr>
        <w:t>викладачу?</w:t>
      </w:r>
    </w:p>
    <w:p w:rsidR="00DC5C14" w:rsidRPr="00495029" w:rsidRDefault="00E42C76">
      <w:pPr>
        <w:pStyle w:val="a4"/>
        <w:framePr w:w="1325" w:h="1152" w:wrap="none" w:hAnchor="page" w:x="8834" w:y="6"/>
        <w:shd w:val="clear" w:color="auto" w:fill="auto"/>
        <w:spacing w:line="240" w:lineRule="auto"/>
      </w:pPr>
      <w:r w:rsidRPr="00495029">
        <w:t xml:space="preserve">Презентація </w:t>
      </w:r>
      <w:proofErr w:type="spellStart"/>
      <w:r w:rsidRPr="00495029">
        <w:rPr>
          <w:lang w:eastAsia="ru-RU" w:bidi="ru-RU"/>
        </w:rPr>
        <w:t>навчально-</w:t>
      </w:r>
      <w:proofErr w:type="spellEnd"/>
      <w:r w:rsidRPr="00495029">
        <w:rPr>
          <w:lang w:eastAsia="ru-RU" w:bidi="ru-RU"/>
        </w:rPr>
        <w:t xml:space="preserve"> </w:t>
      </w:r>
      <w:r w:rsidRPr="00495029">
        <w:t>методичні матеріали</w:t>
      </w:r>
    </w:p>
    <w:p w:rsidR="00DC5C14" w:rsidRPr="00495029" w:rsidRDefault="00E42C76">
      <w:pPr>
        <w:pStyle w:val="a4"/>
        <w:framePr w:w="1517" w:h="600" w:wrap="none" w:hAnchor="page" w:x="11061" w:y="1"/>
        <w:shd w:val="clear" w:color="auto" w:fill="auto"/>
        <w:spacing w:line="240" w:lineRule="auto"/>
      </w:pPr>
      <w:r w:rsidRPr="00495029">
        <w:rPr>
          <w:lang w:eastAsia="ru-RU" w:bidi="ru-RU"/>
        </w:rPr>
        <w:t xml:space="preserve">БЛ - 1-7; </w:t>
      </w:r>
      <w:proofErr w:type="spellStart"/>
      <w:r w:rsidRPr="00495029">
        <w:rPr>
          <w:lang w:eastAsia="ru-RU" w:bidi="ru-RU"/>
        </w:rPr>
        <w:t>ДЛ</w:t>
      </w:r>
      <w:proofErr w:type="spellEnd"/>
      <w:r w:rsidRPr="00495029">
        <w:rPr>
          <w:lang w:eastAsia="ru-RU" w:bidi="ru-RU"/>
        </w:rPr>
        <w:t xml:space="preserve"> -</w:t>
      </w:r>
    </w:p>
    <w:p w:rsidR="00DC5C14" w:rsidRPr="00495029" w:rsidRDefault="00E42C76">
      <w:pPr>
        <w:pStyle w:val="a4"/>
        <w:framePr w:w="1517" w:h="600" w:wrap="none" w:hAnchor="page" w:x="11061" w:y="1"/>
        <w:shd w:val="clear" w:color="auto" w:fill="auto"/>
        <w:spacing w:line="240" w:lineRule="auto"/>
      </w:pPr>
      <w:r w:rsidRPr="00495029">
        <w:rPr>
          <w:lang w:eastAsia="ru-RU" w:bidi="ru-RU"/>
        </w:rPr>
        <w:t>11,12,15,18,19</w:t>
      </w:r>
    </w:p>
    <w:p w:rsidR="00DC5C14" w:rsidRPr="00495029" w:rsidRDefault="00E42C76">
      <w:pPr>
        <w:pStyle w:val="a4"/>
        <w:framePr w:w="1704" w:h="1694" w:wrap="none" w:hAnchor="page" w:x="12904" w:y="6"/>
        <w:shd w:val="clear" w:color="auto" w:fill="auto"/>
        <w:spacing w:line="240" w:lineRule="auto"/>
      </w:pPr>
      <w:r w:rsidRPr="00495029">
        <w:rPr>
          <w:lang w:eastAsia="ru-RU" w:bidi="ru-RU"/>
        </w:rPr>
        <w:t xml:space="preserve">Опрацювати </w:t>
      </w:r>
      <w:r w:rsidRPr="00495029">
        <w:t>відповідні розділи рекомендованої літератури.</w:t>
      </w:r>
    </w:p>
    <w:p w:rsidR="00DC5C14" w:rsidRPr="00495029" w:rsidRDefault="00E42C76">
      <w:pPr>
        <w:pStyle w:val="a4"/>
        <w:framePr w:w="1704" w:h="1694" w:wrap="none" w:hAnchor="page" w:x="12904" w:y="6"/>
        <w:shd w:val="clear" w:color="auto" w:fill="auto"/>
        <w:spacing w:line="240" w:lineRule="auto"/>
      </w:pPr>
      <w:r w:rsidRPr="00495029">
        <w:rPr>
          <w:lang w:eastAsia="ru-RU" w:bidi="ru-RU"/>
        </w:rPr>
        <w:t>3 год.</w:t>
      </w:r>
    </w:p>
    <w:p w:rsidR="00DC5C14" w:rsidRPr="00495029" w:rsidRDefault="00E42C76">
      <w:pPr>
        <w:pStyle w:val="a4"/>
        <w:framePr w:w="1123" w:h="317" w:wrap="none" w:hAnchor="page" w:x="14992" w:y="1"/>
        <w:shd w:val="clear" w:color="auto" w:fill="auto"/>
        <w:spacing w:line="240" w:lineRule="auto"/>
      </w:pPr>
      <w:r w:rsidRPr="00495029">
        <w:rPr>
          <w:lang w:eastAsia="ru-RU" w:bidi="ru-RU"/>
        </w:rPr>
        <w:t>7 тиждень</w:t>
      </w: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line="360" w:lineRule="exact"/>
      </w:pPr>
    </w:p>
    <w:p w:rsidR="00DC5C14" w:rsidRPr="00495029" w:rsidRDefault="00DC5C14">
      <w:pPr>
        <w:spacing w:after="484" w:line="1" w:lineRule="exact"/>
      </w:pPr>
    </w:p>
    <w:p w:rsidR="00DC5C14" w:rsidRPr="00495029" w:rsidRDefault="00DC5C14">
      <w:pPr>
        <w:spacing w:line="1" w:lineRule="exact"/>
        <w:sectPr w:rsidR="00DC5C14" w:rsidRPr="00495029">
          <w:pgSz w:w="16840" w:h="11900" w:orient="landscape"/>
          <w:pgMar w:top="1415" w:right="726" w:bottom="800" w:left="1604" w:header="987" w:footer="37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3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902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5280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2 год.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1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rPr>
                <w:b/>
                <w:bCs/>
              </w:rPr>
              <w:t>Тема № 11: Спілкування у вищій школі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 xml:space="preserve">Параметри спілкування: </w:t>
            </w:r>
            <w:proofErr w:type="spellStart"/>
            <w:r w:rsidRPr="00495029">
              <w:t>перцептивний</w:t>
            </w:r>
            <w:proofErr w:type="spellEnd"/>
            <w:r w:rsidRPr="00495029">
              <w:t xml:space="preserve">, інформаційний, </w:t>
            </w:r>
            <w:proofErr w:type="spellStart"/>
            <w:r w:rsidRPr="00495029">
              <w:t>інтеракційний</w:t>
            </w:r>
            <w:proofErr w:type="spellEnd"/>
            <w:r w:rsidRPr="00495029">
              <w:t>. Класифікації видів спілкування. Особливості комунікаційного процесі у вищій школі (залежно від форми навчання). Рівні та механізми спілкування. Конфлікти у вищій школі: причини, анатомія, запобігання, розв'язання. Стилі поведінки в конфлікті. Процедури примирення. Необхідність створення психологічної служби вищої школи.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</w:rPr>
              <w:t xml:space="preserve">Тема № 12: Студентська група - створення, розвиток, роль в навчальному процесі </w:t>
            </w:r>
            <w:proofErr w:type="spellStart"/>
            <w:r w:rsidRPr="00495029">
              <w:rPr>
                <w:b/>
                <w:bCs/>
              </w:rPr>
              <w:t>год</w:t>
            </w:r>
            <w:proofErr w:type="spellEnd"/>
            <w:r w:rsidRPr="00495029">
              <w:rPr>
                <w:b/>
                <w:bCs/>
              </w:rPr>
              <w:t>)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60" w:line="276" w:lineRule="auto"/>
              <w:jc w:val="both"/>
            </w:pPr>
            <w:r w:rsidRPr="00495029">
              <w:t>Утворення та етапи та особливості розвитку студентської групи. Структура групи, ролі в групі. Проблема лідерства у групі. Вплив групи на особистість студента. Взаємодії та взаємовплив у групі. Продуктивність групової роботи у навчанні. Створення команди (колективу) в студентській групі.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4400"/>
            </w:pPr>
            <w:r w:rsidRPr="00495029">
              <w:t>Лекція, самостійна робота, розв'язання задач,демонстраційні вправи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розв'язання задач,демонстраційні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4400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4960"/>
              <w:jc w:val="center"/>
            </w:pPr>
            <w:r w:rsidRPr="00495029">
              <w:t>3,4,5,6,7, 8,9,11,17,21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- 3,4,5,7,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9,11,24,26,27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3860"/>
            </w:pPr>
            <w:r w:rsidRPr="00495029">
              <w:t>3 год.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5520"/>
              <w:jc w:val="center"/>
            </w:pPr>
            <w:r w:rsidRPr="00495029">
              <w:t>8 тиждень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8 тиждень</w:t>
            </w:r>
          </w:p>
        </w:tc>
      </w:tr>
    </w:tbl>
    <w:p w:rsidR="00DC5C14" w:rsidRPr="00495029" w:rsidRDefault="00E42C76">
      <w:pPr>
        <w:spacing w:line="1" w:lineRule="exact"/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244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660"/>
              <w:jc w:val="both"/>
              <w:rPr>
                <w:sz w:val="22"/>
                <w:szCs w:val="22"/>
              </w:rPr>
            </w:pPr>
            <w:r w:rsidRPr="00495029">
              <w:rPr>
                <w:lang w:eastAsia="ru-RU" w:bidi="ru-RU"/>
              </w:rPr>
              <w:t xml:space="preserve">Студент у гуртожитку: проблеми </w:t>
            </w:r>
            <w:r w:rsidRPr="00495029">
              <w:t xml:space="preserve">співжиття, </w:t>
            </w:r>
            <w:r w:rsidRPr="00495029">
              <w:rPr>
                <w:lang w:eastAsia="ru-RU" w:bidi="ru-RU"/>
              </w:rPr>
              <w:t xml:space="preserve">допомога та контроль з боку </w:t>
            </w:r>
            <w:r w:rsidRPr="00495029">
              <w:t xml:space="preserve">викладачів, профілактика конфліктів. </w:t>
            </w:r>
            <w:r w:rsidRPr="00495029">
              <w:rPr>
                <w:sz w:val="22"/>
                <w:szCs w:val="22"/>
                <w:lang w:eastAsia="ru-RU" w:bidi="ru-RU"/>
              </w:rPr>
              <w:t xml:space="preserve">Проблема </w:t>
            </w:r>
            <w:proofErr w:type="spellStart"/>
            <w:r w:rsidRPr="00495029">
              <w:rPr>
                <w:sz w:val="22"/>
                <w:szCs w:val="22"/>
              </w:rPr>
              <w:t>булінгу</w:t>
            </w:r>
            <w:proofErr w:type="spellEnd"/>
            <w:r w:rsidRPr="00495029">
              <w:rPr>
                <w:sz w:val="22"/>
                <w:szCs w:val="22"/>
              </w:rPr>
              <w:t xml:space="preserve"> </w:t>
            </w:r>
            <w:r w:rsidRPr="00495029">
              <w:rPr>
                <w:sz w:val="22"/>
                <w:szCs w:val="22"/>
                <w:lang w:eastAsia="ru-RU" w:bidi="ru-RU"/>
              </w:rPr>
              <w:t xml:space="preserve">у </w:t>
            </w:r>
            <w:r w:rsidRPr="00495029">
              <w:rPr>
                <w:sz w:val="22"/>
                <w:szCs w:val="22"/>
              </w:rPr>
              <w:t xml:space="preserve">вищій школі. </w:t>
            </w:r>
            <w:proofErr w:type="spellStart"/>
            <w:r w:rsidRPr="00495029">
              <w:rPr>
                <w:sz w:val="22"/>
                <w:szCs w:val="22"/>
              </w:rPr>
              <w:t>Булінгові</w:t>
            </w:r>
            <w:proofErr w:type="spellEnd"/>
            <w:r w:rsidRPr="00495029">
              <w:rPr>
                <w:sz w:val="22"/>
                <w:szCs w:val="22"/>
              </w:rPr>
              <w:t xml:space="preserve"> позиції. Діагностика, </w:t>
            </w:r>
            <w:r w:rsidRPr="00495029">
              <w:rPr>
                <w:sz w:val="22"/>
                <w:szCs w:val="22"/>
                <w:lang w:eastAsia="ru-RU" w:bidi="ru-RU"/>
              </w:rPr>
              <w:t xml:space="preserve">долання та </w:t>
            </w:r>
            <w:r w:rsidRPr="00495029">
              <w:rPr>
                <w:sz w:val="22"/>
                <w:szCs w:val="22"/>
              </w:rPr>
              <w:t xml:space="preserve">профілактика </w:t>
            </w:r>
            <w:proofErr w:type="spellStart"/>
            <w:r w:rsidRPr="00495029">
              <w:rPr>
                <w:sz w:val="22"/>
                <w:szCs w:val="22"/>
              </w:rPr>
              <w:t>булінгу</w:t>
            </w:r>
            <w:proofErr w:type="spellEnd"/>
            <w:r w:rsidRPr="00495029">
              <w:rPr>
                <w:sz w:val="22"/>
                <w:szCs w:val="22"/>
              </w:rPr>
              <w:t xml:space="preserve"> </w:t>
            </w:r>
            <w:r w:rsidRPr="00495029">
              <w:rPr>
                <w:sz w:val="22"/>
                <w:szCs w:val="22"/>
                <w:lang w:eastAsia="ru-RU" w:bidi="ru-RU"/>
              </w:rPr>
              <w:t xml:space="preserve">у </w:t>
            </w:r>
            <w:r w:rsidRPr="00495029">
              <w:rPr>
                <w:sz w:val="22"/>
                <w:szCs w:val="22"/>
              </w:rPr>
              <w:t>вищій школі.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489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1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rPr>
                <w:b/>
                <w:bCs/>
                <w:lang w:eastAsia="ru-RU" w:bidi="ru-RU"/>
              </w:rPr>
              <w:t xml:space="preserve">Тема № 13: Планування часу </w:t>
            </w:r>
            <w:r w:rsidRPr="00495029">
              <w:rPr>
                <w:b/>
                <w:bCs/>
              </w:rPr>
              <w:t>і кар'єри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lang w:eastAsia="ru-RU" w:bidi="ru-RU"/>
              </w:rPr>
              <w:t xml:space="preserve">Ефективний </w:t>
            </w:r>
            <w:r w:rsidRPr="00495029">
              <w:t xml:space="preserve">розподіл </w:t>
            </w:r>
            <w:r w:rsidRPr="00495029">
              <w:rPr>
                <w:lang w:eastAsia="ru-RU" w:bidi="ru-RU"/>
              </w:rPr>
              <w:t xml:space="preserve">часу: проблема не лише </w:t>
            </w:r>
            <w:r w:rsidRPr="00495029">
              <w:t xml:space="preserve">студентів, </w:t>
            </w:r>
            <w:r w:rsidRPr="00495029">
              <w:rPr>
                <w:lang w:eastAsia="ru-RU" w:bidi="ru-RU"/>
              </w:rPr>
              <w:t xml:space="preserve">а й </w:t>
            </w:r>
            <w:r w:rsidRPr="00495029">
              <w:t xml:space="preserve">викладачів. </w:t>
            </w:r>
            <w:r w:rsidRPr="00495029">
              <w:rPr>
                <w:lang w:eastAsia="ru-RU" w:bidi="ru-RU"/>
              </w:rPr>
              <w:t xml:space="preserve">Дотримання режиму роботи та </w:t>
            </w:r>
            <w:r w:rsidRPr="00495029">
              <w:t xml:space="preserve">відпочинку </w:t>
            </w:r>
            <w:r w:rsidRPr="00495029">
              <w:rPr>
                <w:lang w:eastAsia="ru-RU" w:bidi="ru-RU"/>
              </w:rPr>
              <w:t xml:space="preserve">в </w:t>
            </w:r>
            <w:r w:rsidRPr="00495029">
              <w:t xml:space="preserve">процесі </w:t>
            </w:r>
            <w:r w:rsidRPr="00495029">
              <w:rPr>
                <w:lang w:eastAsia="ru-RU" w:bidi="ru-RU"/>
              </w:rPr>
              <w:t xml:space="preserve">навчання </w:t>
            </w:r>
            <w:r w:rsidRPr="00495029">
              <w:t xml:space="preserve">і </w:t>
            </w:r>
            <w:r w:rsidRPr="00495029">
              <w:rPr>
                <w:lang w:eastAsia="ru-RU" w:bidi="ru-RU"/>
              </w:rPr>
              <w:t xml:space="preserve">здоров'я </w:t>
            </w:r>
            <w:r w:rsidRPr="00495029">
              <w:t xml:space="preserve">студентів. </w:t>
            </w:r>
            <w:proofErr w:type="spellStart"/>
            <w:r w:rsidRPr="00495029">
              <w:rPr>
                <w:lang w:eastAsia="ru-RU" w:bidi="ru-RU"/>
              </w:rPr>
              <w:t>“Тактичне”</w:t>
            </w:r>
            <w:proofErr w:type="spellEnd"/>
            <w:r w:rsidRPr="00495029">
              <w:rPr>
                <w:lang w:eastAsia="ru-RU" w:bidi="ru-RU"/>
              </w:rPr>
              <w:t xml:space="preserve"> </w:t>
            </w:r>
            <w:r w:rsidRPr="00495029">
              <w:t xml:space="preserve">і </w:t>
            </w:r>
            <w:proofErr w:type="spellStart"/>
            <w:r w:rsidRPr="00495029">
              <w:t>“стратегічне”</w:t>
            </w:r>
            <w:proofErr w:type="spellEnd"/>
            <w:r w:rsidRPr="00495029">
              <w:t xml:space="preserve"> </w:t>
            </w:r>
            <w:r w:rsidRPr="00495029">
              <w:rPr>
                <w:lang w:eastAsia="ru-RU" w:bidi="ru-RU"/>
              </w:rPr>
              <w:t>планування майбутнього.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40" w:line="276" w:lineRule="auto"/>
              <w:jc w:val="both"/>
            </w:pPr>
            <w:r w:rsidRPr="00495029">
              <w:t xml:space="preserve">Вибір кар'єри. </w:t>
            </w:r>
            <w:r w:rsidRPr="00495029">
              <w:rPr>
                <w:lang w:eastAsia="ru-RU" w:bidi="ru-RU"/>
              </w:rPr>
              <w:t xml:space="preserve">Працевлаштування. </w:t>
            </w:r>
            <w:r w:rsidRPr="00495029">
              <w:t xml:space="preserve">Задоволеність </w:t>
            </w:r>
            <w:r w:rsidRPr="00495029">
              <w:rPr>
                <w:lang w:eastAsia="ru-RU" w:bidi="ru-RU"/>
              </w:rPr>
              <w:t xml:space="preserve">роботою. </w:t>
            </w:r>
            <w:r w:rsidRPr="00495029">
              <w:t xml:space="preserve">Зміна </w:t>
            </w:r>
            <w:r w:rsidRPr="00495029">
              <w:rPr>
                <w:lang w:eastAsia="ru-RU" w:bidi="ru-RU"/>
              </w:rPr>
              <w:t xml:space="preserve">роботи </w:t>
            </w:r>
            <w:r w:rsidRPr="00495029">
              <w:t xml:space="preserve">(професії), перекваліфікація. </w:t>
            </w:r>
            <w:r w:rsidRPr="00495029">
              <w:rPr>
                <w:lang w:eastAsia="ru-RU" w:bidi="ru-RU"/>
              </w:rPr>
              <w:t xml:space="preserve">Проблема </w:t>
            </w:r>
            <w:r w:rsidRPr="00495029">
              <w:t xml:space="preserve">безробіття. Спрямованість </w:t>
            </w:r>
            <w:r w:rsidRPr="00495029">
              <w:rPr>
                <w:lang w:eastAsia="ru-RU" w:bidi="ru-RU"/>
              </w:rPr>
              <w:t xml:space="preserve">на </w:t>
            </w:r>
            <w:r w:rsidRPr="00495029">
              <w:t xml:space="preserve">успіх </w:t>
            </w:r>
            <w:r w:rsidRPr="00495029">
              <w:rPr>
                <w:lang w:eastAsia="ru-RU" w:bidi="ru-RU"/>
              </w:rPr>
              <w:t xml:space="preserve">- </w:t>
            </w:r>
            <w:r w:rsidRPr="00495029">
              <w:t>важлива складова успіху.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Лекція, самостійна робота, розв'язання задач,демонстраційні вправи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 </w:t>
            </w:r>
            <w:r w:rsidRPr="00495029">
              <w:rPr>
                <w:lang w:eastAsia="en-US" w:bidi="en-US"/>
              </w:rPr>
              <w:t>10</w:t>
            </w:r>
            <w:r w:rsidRPr="00495029">
              <w:rPr>
                <w:lang w:eastAsia="en-US" w:bidi="en-US"/>
              </w:rPr>
              <w:softHyphen/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rPr>
                <w:lang w:eastAsia="en-US" w:bidi="en-US"/>
              </w:rPr>
              <w:t>12,20,21,23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9 тиждень</w:t>
            </w:r>
          </w:p>
        </w:tc>
      </w:tr>
      <w:tr w:rsidR="00DC5C14" w:rsidRPr="00495029">
        <w:trPr>
          <w:trHeight w:hRule="exact" w:val="222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2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both"/>
            </w:pPr>
            <w:r w:rsidRPr="00495029">
              <w:rPr>
                <w:b/>
                <w:bCs/>
              </w:rPr>
              <w:t>Тема № 1: Навчальні стилі та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140"/>
              <w:jc w:val="both"/>
            </w:pPr>
            <w:r w:rsidRPr="00495029">
              <w:rPr>
                <w:b/>
                <w:bCs/>
              </w:rPr>
              <w:t>їхня корекція</w:t>
            </w:r>
          </w:p>
          <w:p w:rsidR="00DC5C14" w:rsidRPr="00495029" w:rsidRDefault="00E42C7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jc w:val="both"/>
            </w:pPr>
            <w:r w:rsidRPr="00495029">
              <w:t>Навчальні стилі: визначення,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right" w:pos="3681"/>
              </w:tabs>
              <w:ind w:firstLine="460"/>
            </w:pPr>
            <w:r w:rsidRPr="00495029">
              <w:t>особливості,</w:t>
            </w:r>
            <w:r w:rsidRPr="00495029">
              <w:tab/>
              <w:t>переваги,</w:t>
            </w:r>
          </w:p>
          <w:p w:rsidR="00DC5C14" w:rsidRPr="00495029" w:rsidRDefault="00E42C76">
            <w:pPr>
              <w:pStyle w:val="Other0"/>
              <w:shd w:val="clear" w:color="auto" w:fill="auto"/>
              <w:ind w:firstLine="460"/>
            </w:pPr>
            <w:r w:rsidRPr="00495029">
              <w:t>обмеження.</w:t>
            </w:r>
          </w:p>
          <w:p w:rsidR="00DC5C14" w:rsidRPr="00495029" w:rsidRDefault="00E42C7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  <w:tab w:val="right" w:pos="3595"/>
              </w:tabs>
              <w:jc w:val="both"/>
            </w:pPr>
            <w:r w:rsidRPr="00495029">
              <w:t>Методика</w:t>
            </w:r>
            <w:r w:rsidRPr="00495029">
              <w:tab/>
              <w:t>визначення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 xml:space="preserve">практичне заняття : групова та індивідуальна робота. Робота з тестом </w:t>
            </w:r>
            <w:proofErr w:type="spellStart"/>
            <w:r w:rsidRPr="00495029">
              <w:t>“Навчальні</w:t>
            </w:r>
            <w:proofErr w:type="spellEnd"/>
            <w:r w:rsidRPr="00495029">
              <w:t xml:space="preserve"> </w:t>
            </w:r>
            <w:proofErr w:type="spellStart"/>
            <w:r w:rsidRPr="00495029">
              <w:t>стилі”</w:t>
            </w:r>
            <w:proofErr w:type="spellEnd"/>
            <w:r w:rsidRPr="00495029">
              <w:t>. Рольові ігри,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матеріали, текст тесту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- 4,5;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- 2,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7,8,12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 Відповісти на опитувальник тесту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10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</w:tbl>
    <w:p w:rsidR="00DC5C14" w:rsidRPr="00495029" w:rsidRDefault="00E42C76">
      <w:pPr>
        <w:spacing w:line="1" w:lineRule="exact"/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9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firstLine="440"/>
            </w:pPr>
            <w:r w:rsidRPr="00495029">
              <w:t>навчальних стилів студентів.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3. Корекція вад навчального стилю.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1" w:lineRule="auto"/>
            </w:pPr>
            <w:r w:rsidRPr="00495029">
              <w:t>розв'язання задач, ситуаційних вправ.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318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4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rPr>
                <w:b/>
                <w:bCs/>
              </w:rPr>
              <w:t>Тема № 2: Вивчення навчальної мотивації студентів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1. Мотивація до навчання: види причини.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2. Стимули (заохочення і покарання) в навчальному процесі у вищій школі: за і проти.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3. Методики вивчення навчальної мотивації студентів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практичне заняття: дискусія, групова та індивідуальна робота. Ситуаційна вправа. Робота з тестами (</w:t>
            </w:r>
            <w:proofErr w:type="spellStart"/>
            <w:r w:rsidRPr="00495029">
              <w:t>“Потреби”</w:t>
            </w:r>
            <w:proofErr w:type="spellEnd"/>
            <w:r w:rsidRPr="00495029">
              <w:t xml:space="preserve">, </w:t>
            </w:r>
            <w:proofErr w:type="spellStart"/>
            <w:r w:rsidRPr="00495029">
              <w:t>“Мотивація</w:t>
            </w:r>
            <w:proofErr w:type="spellEnd"/>
            <w:r w:rsidRPr="00495029">
              <w:t xml:space="preserve"> досягнення </w:t>
            </w:r>
            <w:proofErr w:type="spellStart"/>
            <w:r w:rsidRPr="00495029">
              <w:t>успіху”</w:t>
            </w:r>
            <w:proofErr w:type="spellEnd"/>
            <w:r w:rsidRPr="00495029">
              <w:t xml:space="preserve">, </w:t>
            </w:r>
            <w:proofErr w:type="spellStart"/>
            <w:r w:rsidRPr="00495029">
              <w:t>“Навчальні</w:t>
            </w:r>
            <w:proofErr w:type="spellEnd"/>
            <w:r w:rsidRPr="00495029">
              <w:t xml:space="preserve"> </w:t>
            </w:r>
            <w:proofErr w:type="spellStart"/>
            <w:r w:rsidRPr="00495029">
              <w:t>інтереси”</w:t>
            </w:r>
            <w:proofErr w:type="spellEnd"/>
            <w:r w:rsidRPr="00495029">
              <w:t xml:space="preserve"> тощо).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матеріали, тексти тестів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- 1,2,4;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1,2,7,8,9,10,12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літератури. Відповісти на опитувальники тестів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11-12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  <w:tr w:rsidR="00DC5C14" w:rsidRPr="00495029">
        <w:trPr>
          <w:trHeight w:hRule="exact" w:val="274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2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459"/>
              </w:tabs>
              <w:jc w:val="both"/>
            </w:pPr>
            <w:r w:rsidRPr="00495029">
              <w:rPr>
                <w:b/>
                <w:bCs/>
              </w:rPr>
              <w:t>Тема №</w:t>
            </w:r>
            <w:r w:rsidRPr="00495029">
              <w:rPr>
                <w:b/>
                <w:bCs/>
              </w:rPr>
              <w:tab/>
              <w:t>3: Використання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329" w:lineRule="auto"/>
            </w:pPr>
            <w:r w:rsidRPr="00495029">
              <w:t>практичне заняття: дискусія, групова робота.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- 1,4;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8,13,14,19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 3 год.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12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  <w:tr w:rsidR="00DC5C14" w:rsidRPr="00495029">
        <w:trPr>
          <w:trHeight w:hRule="exact" w:val="3307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rPr>
                <w:b/>
                <w:bCs/>
              </w:rPr>
              <w:t>психологічних теорій для створення ефективних методик викладання в ВЗО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1. Психологічні засади ефективного викладання.</w:t>
            </w:r>
          </w:p>
          <w:p w:rsidR="00DC5C14" w:rsidRPr="00495029" w:rsidRDefault="00E42C76">
            <w:pPr>
              <w:pStyle w:val="Other0"/>
              <w:shd w:val="clear" w:color="auto" w:fill="auto"/>
              <w:tabs>
                <w:tab w:val="left" w:pos="2683"/>
              </w:tabs>
              <w:spacing w:line="276" w:lineRule="auto"/>
              <w:jc w:val="both"/>
            </w:pPr>
            <w:r w:rsidRPr="00495029">
              <w:t>2. Відпрацювання</w:t>
            </w:r>
            <w:r w:rsidRPr="00495029">
              <w:tab/>
              <w:t>методик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/>
              <w:jc w:val="both"/>
            </w:pPr>
            <w:r w:rsidRPr="00495029">
              <w:t>викладання з врахуванням ідей (на базі) певних психологічних теорій.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/>
        </w:tc>
      </w:tr>
      <w:tr w:rsidR="00DC5C14" w:rsidRPr="00495029">
        <w:trPr>
          <w:trHeight w:hRule="exact" w:val="17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2 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after="120" w:line="276" w:lineRule="auto"/>
              <w:jc w:val="both"/>
            </w:pPr>
            <w:r w:rsidRPr="00495029">
              <w:rPr>
                <w:b/>
                <w:bCs/>
              </w:rPr>
              <w:t>Тема № 4: Вироблення навичок ефективного спілкування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1. Параметри спілкування.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2. Види і рівні спілкування.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3. Механізми спілкування.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after="120" w:line="276" w:lineRule="auto"/>
            </w:pPr>
            <w:r w:rsidRPr="00495029">
              <w:t>практичне заняття: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рольові ігри, вправи, задачі.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 xml:space="preserve">БЛ - 1-7;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</w:pPr>
            <w:r w:rsidRPr="00495029">
              <w:t>3,4,5,7, 9,11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Опрацювати відповідні розділи рекомендованої літератури 3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13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</w:tbl>
    <w:p w:rsidR="00DC5C14" w:rsidRPr="00495029" w:rsidRDefault="00E42C76">
      <w:pPr>
        <w:spacing w:line="1" w:lineRule="exact"/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1469"/>
        <w:gridCol w:w="941"/>
        <w:gridCol w:w="2035"/>
        <w:gridCol w:w="2040"/>
        <w:gridCol w:w="2078"/>
        <w:gridCol w:w="1277"/>
      </w:tblGrid>
      <w:tr w:rsidR="00DC5C14" w:rsidRPr="00495029">
        <w:trPr>
          <w:trHeight w:hRule="exact" w:val="2035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700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lastRenderedPageBreak/>
              <w:t>4 год.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tabs>
                <w:tab w:val="left" w:pos="1358"/>
              </w:tabs>
              <w:spacing w:line="276" w:lineRule="auto"/>
            </w:pPr>
            <w:r w:rsidRPr="00495029">
              <w:rPr>
                <w:lang w:eastAsia="ru-RU" w:bidi="ru-RU"/>
              </w:rPr>
              <w:t xml:space="preserve">4. </w:t>
            </w:r>
            <w:r w:rsidRPr="00495029">
              <w:t xml:space="preserve">Спілкування </w:t>
            </w:r>
            <w:r w:rsidRPr="00495029">
              <w:rPr>
                <w:lang w:eastAsia="ru-RU" w:bidi="ru-RU"/>
              </w:rPr>
              <w:t xml:space="preserve">без </w:t>
            </w:r>
            <w:r w:rsidRPr="00495029">
              <w:t xml:space="preserve">конфліктів. </w:t>
            </w:r>
            <w:r w:rsidRPr="00495029">
              <w:rPr>
                <w:b/>
                <w:bCs/>
                <w:lang w:eastAsia="ru-RU" w:bidi="ru-RU"/>
              </w:rPr>
              <w:t>Тема №</w:t>
            </w:r>
            <w:r w:rsidRPr="00495029">
              <w:rPr>
                <w:b/>
                <w:bCs/>
                <w:lang w:eastAsia="ru-RU" w:bidi="ru-RU"/>
              </w:rPr>
              <w:tab/>
              <w:t xml:space="preserve">5: </w:t>
            </w:r>
            <w:r w:rsidRPr="00495029">
              <w:rPr>
                <w:b/>
                <w:bCs/>
              </w:rPr>
              <w:t>Формування і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</w:pPr>
            <w:r w:rsidRPr="00495029">
              <w:rPr>
                <w:b/>
                <w:bCs/>
              </w:rPr>
              <w:t>розвиток студентської групи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1. Формування групи, групові норми.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 xml:space="preserve">2. Утворення </w:t>
            </w:r>
            <w:proofErr w:type="spellStart"/>
            <w:r w:rsidRPr="00495029">
              <w:t>“команди”</w:t>
            </w:r>
            <w:proofErr w:type="spellEnd"/>
            <w:r w:rsidRPr="00495029">
              <w:t xml:space="preserve"> (колективу).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ind w:left="440" w:hanging="440"/>
              <w:jc w:val="both"/>
            </w:pPr>
            <w:r w:rsidRPr="00495029">
              <w:t>3. Групова динаміка. Кооперація, конформізм, конкуренція.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60" w:line="276" w:lineRule="auto"/>
              <w:ind w:left="440" w:hanging="440"/>
              <w:jc w:val="both"/>
            </w:pPr>
            <w:r w:rsidRPr="00495029">
              <w:t xml:space="preserve">4. Діагностика, долання та профілактика </w:t>
            </w:r>
            <w:proofErr w:type="spellStart"/>
            <w:r w:rsidRPr="00495029">
              <w:t>булінгу</w:t>
            </w:r>
            <w:proofErr w:type="spellEnd"/>
            <w:r w:rsidRPr="00495029">
              <w:t xml:space="preserve"> у вищій школі.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дискусія, вправи, рольові ігри та демонстраційні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Презентація </w:t>
            </w:r>
            <w:proofErr w:type="spellStart"/>
            <w:r w:rsidRPr="00495029">
              <w:t>навчально-</w:t>
            </w:r>
            <w:proofErr w:type="spellEnd"/>
            <w:r w:rsidRPr="00495029">
              <w:t xml:space="preserve"> методичні матеріали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before="540"/>
              <w:jc w:val="center"/>
            </w:pPr>
            <w:r w:rsidRPr="00495029">
              <w:t xml:space="preserve">БЛ - 1,4,5; </w:t>
            </w:r>
            <w:proofErr w:type="spellStart"/>
            <w:r w:rsidRPr="00495029">
              <w:t>ДЛ</w:t>
            </w:r>
            <w:proofErr w:type="spellEnd"/>
            <w:r w:rsidRPr="00495029">
              <w:t xml:space="preserve"> - 5,6,7, 8, 9,13,14,26,27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after="1080"/>
            </w:pPr>
            <w:r w:rsidRPr="00495029">
              <w:t>14-15 тиждень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К/Р</w:t>
            </w:r>
          </w:p>
        </w:tc>
      </w:tr>
      <w:tr w:rsidR="00DC5C14" w:rsidRPr="00495029">
        <w:trPr>
          <w:trHeight w:hRule="exact" w:val="190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C14" w:rsidRPr="00495029" w:rsidRDefault="00DC5C14"/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</w:pPr>
            <w:r w:rsidRPr="00495029">
              <w:t>вправи, робота.</w:t>
            </w:r>
          </w:p>
        </w:tc>
        <w:tc>
          <w:tcPr>
            <w:tcW w:w="941" w:type="dxa"/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групова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DC5C14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C14" w:rsidRPr="00495029" w:rsidRDefault="00DC5C14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DC5C14"/>
        </w:tc>
      </w:tr>
      <w:tr w:rsidR="00DC5C14" w:rsidRPr="00495029">
        <w:trPr>
          <w:trHeight w:hRule="exact" w:val="533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 xml:space="preserve">2 </w:t>
            </w:r>
            <w:r w:rsidRPr="00495029">
              <w:rPr>
                <w:b/>
                <w:bCs/>
                <w:sz w:val="20"/>
                <w:szCs w:val="20"/>
                <w:lang w:eastAsia="ru-RU" w:bidi="ru-RU"/>
              </w:rPr>
              <w:t>год.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rPr>
                <w:b/>
                <w:bCs/>
                <w:lang w:eastAsia="ru-RU" w:bidi="ru-RU"/>
              </w:rPr>
              <w:t xml:space="preserve">Тема № 6: </w:t>
            </w:r>
            <w:r w:rsidRPr="00495029">
              <w:rPr>
                <w:b/>
                <w:bCs/>
              </w:rPr>
              <w:t xml:space="preserve">Поведінка викладача на лекції. </w:t>
            </w:r>
            <w:proofErr w:type="spellStart"/>
            <w:r w:rsidRPr="00495029">
              <w:rPr>
                <w:b/>
                <w:bCs/>
              </w:rPr>
              <w:t>Відеотренінг</w:t>
            </w:r>
            <w:proofErr w:type="spellEnd"/>
            <w:r w:rsidRPr="00495029">
              <w:rPr>
                <w:b/>
                <w:bCs/>
              </w:rPr>
              <w:t xml:space="preserve"> або рольова гра «Чому і як я можу Вас навчити»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ind w:firstLine="660"/>
            </w:pPr>
            <w:r w:rsidRPr="00495029">
              <w:rPr>
                <w:i/>
                <w:iCs/>
              </w:rPr>
              <w:t>Домашнє завдання:</w:t>
            </w:r>
          </w:p>
          <w:p w:rsidR="00DC5C14" w:rsidRPr="00495029" w:rsidRDefault="00E42C76">
            <w:pPr>
              <w:pStyle w:val="Other0"/>
              <w:shd w:val="clear" w:color="auto" w:fill="auto"/>
              <w:spacing w:after="100" w:line="276" w:lineRule="auto"/>
              <w:jc w:val="both"/>
            </w:pPr>
            <w:r w:rsidRPr="00495029">
              <w:t xml:space="preserve">підготувати фрагмент лекції або практичного заняття на 5-7 хв. Під час </w:t>
            </w:r>
            <w:proofErr w:type="spellStart"/>
            <w:r w:rsidRPr="00495029">
              <w:t>віднотренінгу</w:t>
            </w:r>
            <w:proofErr w:type="spellEnd"/>
            <w:r w:rsidRPr="00495029">
              <w:t xml:space="preserve"> кожен учасник семінару читає свою </w:t>
            </w:r>
            <w:proofErr w:type="spellStart"/>
            <w:r w:rsidRPr="00495029">
              <w:t>“міні-</w:t>
            </w:r>
            <w:proofErr w:type="spellEnd"/>
            <w:r w:rsidRPr="00495029">
              <w:t xml:space="preserve"> </w:t>
            </w:r>
            <w:proofErr w:type="spellStart"/>
            <w:r w:rsidRPr="00495029">
              <w:t>лекцію”</w:t>
            </w:r>
            <w:proofErr w:type="spellEnd"/>
            <w:r w:rsidRPr="00495029">
              <w:t xml:space="preserve"> або проводить фрагмент практичного заняття. Ведеться </w:t>
            </w:r>
            <w:proofErr w:type="spellStart"/>
            <w:r w:rsidRPr="00495029">
              <w:t>відеозапис.Група</w:t>
            </w:r>
            <w:proofErr w:type="spellEnd"/>
            <w:r w:rsidRPr="00495029">
              <w:t xml:space="preserve"> переглядає відеозапис і обговорює, виокремлюючи переваги, знахідки представлених фрагментів лекцій або практичних занять, робить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практичне заняття: </w:t>
            </w:r>
            <w:proofErr w:type="spellStart"/>
            <w:r w:rsidRPr="00495029">
              <w:t>відеотренінг</w:t>
            </w:r>
            <w:proofErr w:type="spellEnd"/>
            <w:r w:rsidRPr="00495029">
              <w:t>, рольова гра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proofErr w:type="spellStart"/>
            <w:r w:rsidRPr="00495029">
              <w:t>Відеотренінг</w:t>
            </w:r>
            <w:proofErr w:type="spellEnd"/>
            <w:r w:rsidRPr="00495029">
              <w:t xml:space="preserve"> або рольова гра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 xml:space="preserve">Підготувати фрагмент лекції або практичного заняття на 5-7 хв. або підготувати коротку програму дій, за допомогою якої можна чомусь навчити інших. 10 </w:t>
            </w:r>
            <w:proofErr w:type="spellStart"/>
            <w:r w:rsidRPr="00495029"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16</w:t>
            </w:r>
          </w:p>
          <w:p w:rsidR="00DC5C14" w:rsidRPr="00495029" w:rsidRDefault="00E42C76">
            <w:pPr>
              <w:pStyle w:val="Other0"/>
              <w:shd w:val="clear" w:color="auto" w:fill="auto"/>
            </w:pPr>
            <w:r w:rsidRPr="00495029">
              <w:t>тиждень</w:t>
            </w:r>
          </w:p>
        </w:tc>
      </w:tr>
    </w:tbl>
    <w:p w:rsidR="00DC5C14" w:rsidRPr="00495029" w:rsidRDefault="00E42C76">
      <w:pPr>
        <w:spacing w:line="1" w:lineRule="exact"/>
      </w:pPr>
      <w:r w:rsidRPr="004950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811"/>
        <w:gridCol w:w="2410"/>
        <w:gridCol w:w="2035"/>
        <w:gridCol w:w="2040"/>
        <w:gridCol w:w="2078"/>
        <w:gridCol w:w="1277"/>
      </w:tblGrid>
      <w:tr w:rsidR="00DC5C14" w:rsidRPr="00495029">
        <w:trPr>
          <w:trHeight w:hRule="exact" w:val="406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C14" w:rsidRPr="00495029" w:rsidRDefault="00E42C76">
            <w:pPr>
              <w:pStyle w:val="Other0"/>
              <w:shd w:val="clear" w:color="auto" w:fill="auto"/>
              <w:spacing w:after="120" w:line="276" w:lineRule="auto"/>
              <w:jc w:val="both"/>
            </w:pPr>
            <w:r w:rsidRPr="00495029">
              <w:t>побажання на вдосконалення педагогічних умінь та навичок кожного учасника тренінгу.</w:t>
            </w:r>
          </w:p>
          <w:p w:rsidR="00DC5C14" w:rsidRPr="00495029" w:rsidRDefault="00E42C76">
            <w:pPr>
              <w:pStyle w:val="Other0"/>
              <w:shd w:val="clear" w:color="auto" w:fill="auto"/>
              <w:spacing w:line="276" w:lineRule="auto"/>
              <w:jc w:val="both"/>
            </w:pPr>
            <w:r w:rsidRPr="00495029">
              <w:t>Рольова гра «Чому і як я можу Вас навчити»: кожен аспірант має підготувати коротку програму дій, за допомогою якої можна чомусь навчити інших. Під час заняття ведеться демонстрація та обговорення слушності методики, виокремлення ефективних та вдалих засобів навчання.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</w:tr>
      <w:tr w:rsidR="00DC5C14" w:rsidRPr="00495029">
        <w:trPr>
          <w:trHeight w:hRule="exact" w:val="4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32: 16л+16</w:t>
            </w:r>
          </w:p>
          <w:p w:rsidR="00DC5C14" w:rsidRPr="00495029" w:rsidRDefault="00E42C7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пр. занять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DC5C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495029">
              <w:rPr>
                <w:b/>
                <w:bCs/>
                <w:sz w:val="20"/>
                <w:szCs w:val="20"/>
              </w:rPr>
              <w:t>58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14" w:rsidRPr="00495029" w:rsidRDefault="00E42C76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495029">
              <w:rPr>
                <w:b/>
                <w:bCs/>
                <w:i/>
                <w:iCs/>
                <w:sz w:val="20"/>
                <w:szCs w:val="20"/>
              </w:rPr>
              <w:t>залік</w:t>
            </w:r>
          </w:p>
        </w:tc>
      </w:tr>
    </w:tbl>
    <w:p w:rsidR="00E42C76" w:rsidRPr="00495029" w:rsidRDefault="00E42C76"/>
    <w:sectPr w:rsidR="00E42C76" w:rsidRPr="00495029" w:rsidSect="00F33490">
      <w:pgSz w:w="16840" w:h="11900" w:orient="landscape"/>
      <w:pgMar w:top="1434" w:right="649" w:bottom="700" w:left="1215" w:header="1006" w:footer="2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17" w:rsidRDefault="00DE0B17">
      <w:r>
        <w:separator/>
      </w:r>
    </w:p>
  </w:endnote>
  <w:endnote w:type="continuationSeparator" w:id="0">
    <w:p w:rsidR="00DE0B17" w:rsidRDefault="00D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17" w:rsidRDefault="00DE0B17"/>
  </w:footnote>
  <w:footnote w:type="continuationSeparator" w:id="0">
    <w:p w:rsidR="00DE0B17" w:rsidRDefault="00DE0B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033"/>
    <w:multiLevelType w:val="multilevel"/>
    <w:tmpl w:val="EEAA7F30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C6560"/>
    <w:multiLevelType w:val="multilevel"/>
    <w:tmpl w:val="DEF054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A4472"/>
    <w:multiLevelType w:val="multilevel"/>
    <w:tmpl w:val="07ACADF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85D8A"/>
    <w:multiLevelType w:val="multilevel"/>
    <w:tmpl w:val="8736C19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E3366"/>
    <w:multiLevelType w:val="multilevel"/>
    <w:tmpl w:val="3C805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40B1A"/>
    <w:multiLevelType w:val="multilevel"/>
    <w:tmpl w:val="150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A7510"/>
    <w:multiLevelType w:val="multilevel"/>
    <w:tmpl w:val="5B4E1E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5C14"/>
    <w:rsid w:val="000C254A"/>
    <w:rsid w:val="00495029"/>
    <w:rsid w:val="007C2537"/>
    <w:rsid w:val="00DC5C14"/>
    <w:rsid w:val="00DE0B17"/>
    <w:rsid w:val="00DE6715"/>
    <w:rsid w:val="00E42C76"/>
    <w:rsid w:val="00F3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3349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sid w:val="00F33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F33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F33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Other">
    <w:name w:val="Other_"/>
    <w:basedOn w:val="a0"/>
    <w:link w:val="Other0"/>
    <w:rsid w:val="00F33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F33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33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33490"/>
    <w:pPr>
      <w:shd w:val="clear" w:color="auto" w:fill="FFFFFF"/>
      <w:spacing w:before="780" w:after="60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4">
    <w:name w:val="Body Text"/>
    <w:basedOn w:val="a"/>
    <w:link w:val="a3"/>
    <w:qFormat/>
    <w:rsid w:val="00F33490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F3349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F33490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a"/>
    <w:link w:val="Other"/>
    <w:rsid w:val="00F3349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F33490"/>
    <w:pPr>
      <w:shd w:val="clear" w:color="auto" w:fill="FFFFFF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33490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E6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15"/>
    <w:rPr>
      <w:rFonts w:ascii="Tahoma" w:hAnsi="Tahoma" w:cs="Tahoma"/>
      <w:color w:val="000000"/>
      <w:sz w:val="16"/>
      <w:szCs w:val="16"/>
    </w:rPr>
  </w:style>
  <w:style w:type="character" w:customStyle="1" w:styleId="Heading1">
    <w:name w:val="Heading #1_"/>
    <w:basedOn w:val="a0"/>
    <w:link w:val="Heading10"/>
    <w:rsid w:val="00DE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DE6715"/>
    <w:pPr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ia.hrabovska@lnu.edu.ua" TargetMode="External"/><Relationship Id="rId13" Type="http://schemas.openxmlformats.org/officeDocument/2006/relationships/hyperlink" Target="http://pidruchniki.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sychlib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dmeist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zone.com.ua/books/psychology/" TargetMode="External"/><Relationship Id="rId10" Type="http://schemas.openxmlformats.org/officeDocument/2006/relationships/hyperlink" Target="http://www.psychl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.lnu.edu.ua/department/psyholohiji" TargetMode="External"/><Relationship Id="rId14" Type="http://schemas.openxmlformats.org/officeDocument/2006/relationships/hyperlink" Target="http://psylib.ukrweb.net/books/beloo0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17663</Words>
  <Characters>10069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user</dc:creator>
  <cp:keywords/>
  <cp:lastModifiedBy>Ihor</cp:lastModifiedBy>
  <cp:revision>3</cp:revision>
  <dcterms:created xsi:type="dcterms:W3CDTF">2020-03-25T17:34:00Z</dcterms:created>
  <dcterms:modified xsi:type="dcterms:W3CDTF">2020-03-26T16:53:00Z</dcterms:modified>
</cp:coreProperties>
</file>