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49" w:rsidRDefault="00D11B46">
      <w:pPr>
        <w:ind w:right="-259"/>
        <w:jc w:val="center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eastAsia="Times New Roman"/>
          <w:sz w:val="24"/>
          <w:szCs w:val="24"/>
        </w:rPr>
        <w:t>Львівс</w:t>
      </w:r>
      <w:r w:rsidR="000A73CA">
        <w:rPr>
          <w:rFonts w:eastAsia="Times New Roman"/>
          <w:sz w:val="24"/>
          <w:szCs w:val="24"/>
        </w:rPr>
        <w:t>ький національний університет ім</w:t>
      </w:r>
      <w:r>
        <w:rPr>
          <w:rFonts w:eastAsia="Times New Roman"/>
          <w:sz w:val="24"/>
          <w:szCs w:val="24"/>
        </w:rPr>
        <w:t>ені Івана Франка</w:t>
      </w:r>
    </w:p>
    <w:p w:rsidR="00FB7249" w:rsidRDefault="00FB7249">
      <w:pPr>
        <w:spacing w:line="130" w:lineRule="exact"/>
        <w:rPr>
          <w:sz w:val="24"/>
          <w:szCs w:val="24"/>
        </w:rPr>
      </w:pPr>
    </w:p>
    <w:p w:rsidR="00FB7249" w:rsidRDefault="00D11B4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Філософський факультет</w:t>
      </w:r>
    </w:p>
    <w:p w:rsidR="00FB7249" w:rsidRDefault="00FB7249">
      <w:pPr>
        <w:spacing w:line="132" w:lineRule="exact"/>
        <w:rPr>
          <w:sz w:val="24"/>
          <w:szCs w:val="24"/>
        </w:rPr>
      </w:pPr>
    </w:p>
    <w:p w:rsidR="00FB7249" w:rsidRPr="00B203CB" w:rsidRDefault="00D11B46">
      <w:pPr>
        <w:ind w:right="-25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Кафедра політології</w:t>
      </w:r>
    </w:p>
    <w:p w:rsidR="00A97761" w:rsidRPr="00A97761" w:rsidRDefault="00A9776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Кафедра теорії та історії політичної науки</w:t>
      </w:r>
    </w:p>
    <w:p w:rsidR="00FB7249" w:rsidRDefault="00FB7249">
      <w:pPr>
        <w:spacing w:line="200" w:lineRule="exact"/>
        <w:rPr>
          <w:sz w:val="24"/>
          <w:szCs w:val="24"/>
        </w:rPr>
      </w:pPr>
    </w:p>
    <w:p w:rsidR="00FB7249" w:rsidRDefault="00FB7249">
      <w:pPr>
        <w:spacing w:line="200" w:lineRule="exact"/>
        <w:rPr>
          <w:sz w:val="24"/>
          <w:szCs w:val="24"/>
        </w:rPr>
      </w:pPr>
    </w:p>
    <w:p w:rsidR="00FB7249" w:rsidRDefault="00FB7249">
      <w:pPr>
        <w:spacing w:line="200" w:lineRule="exact"/>
        <w:rPr>
          <w:sz w:val="24"/>
          <w:szCs w:val="24"/>
        </w:rPr>
      </w:pPr>
    </w:p>
    <w:p w:rsidR="00FB7249" w:rsidRDefault="00FB7249">
      <w:pPr>
        <w:spacing w:line="200" w:lineRule="exact"/>
        <w:rPr>
          <w:sz w:val="24"/>
          <w:szCs w:val="24"/>
        </w:rPr>
      </w:pPr>
    </w:p>
    <w:p w:rsidR="00FB7249" w:rsidRDefault="00FB7249">
      <w:pPr>
        <w:spacing w:line="200" w:lineRule="exact"/>
        <w:rPr>
          <w:sz w:val="24"/>
          <w:szCs w:val="24"/>
        </w:rPr>
      </w:pPr>
    </w:p>
    <w:p w:rsidR="00FB7249" w:rsidRDefault="00FB7249">
      <w:pPr>
        <w:spacing w:line="352" w:lineRule="exact"/>
        <w:rPr>
          <w:sz w:val="24"/>
          <w:szCs w:val="24"/>
        </w:rPr>
      </w:pPr>
    </w:p>
    <w:p w:rsidR="00FB7249" w:rsidRDefault="00D11B46">
      <w:pPr>
        <w:spacing w:line="364" w:lineRule="auto"/>
        <w:ind w:left="1640" w:right="13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Правила прийому на навчання за </w:t>
      </w:r>
      <w:proofErr w:type="spellStart"/>
      <w:r>
        <w:rPr>
          <w:rFonts w:eastAsia="Times New Roman"/>
          <w:sz w:val="24"/>
          <w:szCs w:val="24"/>
        </w:rPr>
        <w:t>освітньо-науковою</w:t>
      </w:r>
      <w:proofErr w:type="spellEnd"/>
      <w:r>
        <w:rPr>
          <w:rFonts w:eastAsia="Times New Roman"/>
          <w:sz w:val="24"/>
          <w:szCs w:val="24"/>
        </w:rPr>
        <w:t xml:space="preserve"> програмою підготовки доктора філософії в аспірантурі Львівського національного університету імені Івана Франка За спеціальністю 052 Політологія</w:t>
      </w:r>
    </w:p>
    <w:p w:rsidR="00FB7249" w:rsidRDefault="00FB7249">
      <w:pPr>
        <w:spacing w:line="200" w:lineRule="exact"/>
        <w:rPr>
          <w:sz w:val="24"/>
          <w:szCs w:val="24"/>
        </w:rPr>
      </w:pPr>
    </w:p>
    <w:p w:rsidR="00FB7249" w:rsidRDefault="00FB7249">
      <w:pPr>
        <w:spacing w:line="200" w:lineRule="exact"/>
        <w:rPr>
          <w:sz w:val="24"/>
          <w:szCs w:val="24"/>
        </w:rPr>
      </w:pPr>
    </w:p>
    <w:p w:rsidR="00FB7249" w:rsidRDefault="00FB7249">
      <w:pPr>
        <w:spacing w:line="368" w:lineRule="exact"/>
        <w:rPr>
          <w:sz w:val="24"/>
          <w:szCs w:val="24"/>
        </w:rPr>
      </w:pPr>
    </w:p>
    <w:p w:rsidR="00FB7249" w:rsidRDefault="00D11B46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Затверджено на засіданні</w:t>
      </w:r>
    </w:p>
    <w:p w:rsidR="00FB7249" w:rsidRDefault="00FB7249">
      <w:pPr>
        <w:spacing w:line="130" w:lineRule="exact"/>
        <w:rPr>
          <w:sz w:val="24"/>
          <w:szCs w:val="24"/>
        </w:rPr>
      </w:pPr>
    </w:p>
    <w:p w:rsidR="00FB7249" w:rsidRDefault="00D11B46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Кафедри політології</w:t>
      </w:r>
    </w:p>
    <w:p w:rsidR="00FB7249" w:rsidRDefault="00FB7249">
      <w:pPr>
        <w:spacing w:line="132" w:lineRule="exact"/>
        <w:rPr>
          <w:sz w:val="24"/>
          <w:szCs w:val="24"/>
        </w:rPr>
      </w:pPr>
    </w:p>
    <w:p w:rsidR="00FB7249" w:rsidRDefault="00D11B46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Протокол №______________</w:t>
      </w:r>
    </w:p>
    <w:p w:rsidR="00FB7249" w:rsidRDefault="00FB7249">
      <w:pPr>
        <w:spacing w:line="130" w:lineRule="exact"/>
        <w:rPr>
          <w:sz w:val="24"/>
          <w:szCs w:val="24"/>
        </w:rPr>
      </w:pPr>
    </w:p>
    <w:p w:rsidR="00FB7249" w:rsidRDefault="00D11B46">
      <w:pPr>
        <w:ind w:left="66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від______________________</w:t>
      </w:r>
    </w:p>
    <w:p w:rsidR="00FB7249" w:rsidRDefault="00FB7249">
      <w:pPr>
        <w:spacing w:line="144" w:lineRule="exact"/>
        <w:rPr>
          <w:sz w:val="24"/>
          <w:szCs w:val="24"/>
        </w:rPr>
      </w:pPr>
    </w:p>
    <w:p w:rsidR="00FB7249" w:rsidRDefault="00D11B46">
      <w:pPr>
        <w:ind w:left="77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завідувач кафедри</w:t>
      </w:r>
    </w:p>
    <w:p w:rsidR="00FB7249" w:rsidRDefault="00FB7249">
      <w:pPr>
        <w:spacing w:line="142" w:lineRule="exact"/>
        <w:rPr>
          <w:sz w:val="24"/>
          <w:szCs w:val="24"/>
        </w:rPr>
      </w:pPr>
    </w:p>
    <w:p w:rsidR="00FB7249" w:rsidRDefault="00D11B46">
      <w:pPr>
        <w:ind w:left="362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_________________________________проф</w:t>
      </w:r>
      <w:proofErr w:type="spellEnd"/>
      <w:r>
        <w:rPr>
          <w:rFonts w:eastAsia="Times New Roman"/>
          <w:sz w:val="24"/>
          <w:szCs w:val="24"/>
        </w:rPr>
        <w:t>. А.С.Романюк</w:t>
      </w:r>
    </w:p>
    <w:p w:rsidR="00FB7249" w:rsidRDefault="00FB7249">
      <w:pPr>
        <w:spacing w:line="200" w:lineRule="exact"/>
        <w:rPr>
          <w:sz w:val="24"/>
          <w:szCs w:val="24"/>
        </w:rPr>
      </w:pPr>
    </w:p>
    <w:p w:rsidR="00FB7249" w:rsidRDefault="00FB7249">
      <w:pPr>
        <w:spacing w:line="200" w:lineRule="exact"/>
        <w:rPr>
          <w:sz w:val="24"/>
          <w:szCs w:val="24"/>
        </w:rPr>
      </w:pPr>
    </w:p>
    <w:p w:rsidR="00A97761" w:rsidRDefault="00A97761" w:rsidP="00A97761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Затверджено на засіданні</w:t>
      </w:r>
    </w:p>
    <w:p w:rsidR="00A97761" w:rsidRDefault="00A97761" w:rsidP="00A97761">
      <w:pPr>
        <w:spacing w:line="130" w:lineRule="exact"/>
        <w:rPr>
          <w:sz w:val="24"/>
          <w:szCs w:val="24"/>
        </w:rPr>
      </w:pPr>
    </w:p>
    <w:p w:rsidR="00A97761" w:rsidRDefault="00A97761" w:rsidP="00A97761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Кафедри </w:t>
      </w:r>
      <w:r w:rsidR="00AF2B81">
        <w:rPr>
          <w:rFonts w:eastAsia="Times New Roman"/>
          <w:sz w:val="24"/>
          <w:szCs w:val="24"/>
        </w:rPr>
        <w:t>теорії та історії політичної науки</w:t>
      </w:r>
    </w:p>
    <w:p w:rsidR="00A97761" w:rsidRDefault="00A97761" w:rsidP="00A97761">
      <w:pPr>
        <w:spacing w:line="132" w:lineRule="exact"/>
        <w:rPr>
          <w:sz w:val="24"/>
          <w:szCs w:val="24"/>
        </w:rPr>
      </w:pPr>
    </w:p>
    <w:p w:rsidR="00A97761" w:rsidRDefault="00A97761" w:rsidP="00A97761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Протокол №______________</w:t>
      </w:r>
    </w:p>
    <w:p w:rsidR="00A97761" w:rsidRDefault="00A97761" w:rsidP="00A97761">
      <w:pPr>
        <w:spacing w:line="130" w:lineRule="exact"/>
        <w:rPr>
          <w:sz w:val="24"/>
          <w:szCs w:val="24"/>
        </w:rPr>
      </w:pPr>
    </w:p>
    <w:p w:rsidR="00A97761" w:rsidRDefault="00A97761" w:rsidP="00A97761">
      <w:pPr>
        <w:ind w:left="66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від______________________</w:t>
      </w:r>
    </w:p>
    <w:p w:rsidR="00A97761" w:rsidRDefault="00A97761" w:rsidP="00A97761">
      <w:pPr>
        <w:spacing w:line="144" w:lineRule="exact"/>
        <w:rPr>
          <w:sz w:val="24"/>
          <w:szCs w:val="24"/>
        </w:rPr>
      </w:pPr>
    </w:p>
    <w:p w:rsidR="00A97761" w:rsidRDefault="00AF2B81" w:rsidP="00AF2B81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                                                                                                                             </w:t>
      </w:r>
      <w:proofErr w:type="spellStart"/>
      <w:r>
        <w:rPr>
          <w:rFonts w:eastAsia="Times New Roman"/>
          <w:sz w:val="23"/>
          <w:szCs w:val="23"/>
        </w:rPr>
        <w:t>В.о</w:t>
      </w:r>
      <w:proofErr w:type="spellEnd"/>
      <w:r>
        <w:rPr>
          <w:rFonts w:eastAsia="Times New Roman"/>
          <w:sz w:val="23"/>
          <w:szCs w:val="23"/>
        </w:rPr>
        <w:t xml:space="preserve">. </w:t>
      </w:r>
      <w:r w:rsidR="00A97761">
        <w:rPr>
          <w:rFonts w:eastAsia="Times New Roman"/>
          <w:sz w:val="23"/>
          <w:szCs w:val="23"/>
        </w:rPr>
        <w:t>завідувач</w:t>
      </w:r>
      <w:r>
        <w:rPr>
          <w:rFonts w:eastAsia="Times New Roman"/>
          <w:sz w:val="23"/>
          <w:szCs w:val="23"/>
        </w:rPr>
        <w:t>а</w:t>
      </w:r>
      <w:r w:rsidR="00A97761">
        <w:rPr>
          <w:rFonts w:eastAsia="Times New Roman"/>
          <w:sz w:val="23"/>
          <w:szCs w:val="23"/>
        </w:rPr>
        <w:t xml:space="preserve"> кафедри</w:t>
      </w:r>
    </w:p>
    <w:p w:rsidR="00A97761" w:rsidRDefault="00A97761" w:rsidP="00A97761">
      <w:pPr>
        <w:spacing w:line="142" w:lineRule="exact"/>
        <w:rPr>
          <w:sz w:val="24"/>
          <w:szCs w:val="24"/>
        </w:rPr>
      </w:pPr>
    </w:p>
    <w:p w:rsidR="00A97761" w:rsidRDefault="00A97761" w:rsidP="00A97761">
      <w:pPr>
        <w:ind w:left="3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</w:t>
      </w:r>
      <w:r w:rsidR="00AF2B81">
        <w:rPr>
          <w:rFonts w:eastAsia="Times New Roman"/>
          <w:sz w:val="24"/>
          <w:szCs w:val="24"/>
        </w:rPr>
        <w:t>____________________________доц. Г.В</w:t>
      </w:r>
      <w:r>
        <w:rPr>
          <w:rFonts w:eastAsia="Times New Roman"/>
          <w:sz w:val="24"/>
          <w:szCs w:val="24"/>
        </w:rPr>
        <w:t>.</w:t>
      </w:r>
      <w:r w:rsidR="00AF2B81">
        <w:rPr>
          <w:rFonts w:eastAsia="Times New Roman"/>
          <w:sz w:val="24"/>
          <w:szCs w:val="24"/>
        </w:rPr>
        <w:t xml:space="preserve"> Шипунов</w:t>
      </w:r>
    </w:p>
    <w:p w:rsidR="00A97761" w:rsidRDefault="00A97761">
      <w:pPr>
        <w:spacing w:line="200" w:lineRule="exact"/>
        <w:rPr>
          <w:sz w:val="24"/>
          <w:szCs w:val="24"/>
        </w:rPr>
      </w:pPr>
    </w:p>
    <w:p w:rsidR="00FB7249" w:rsidRDefault="00FB7249">
      <w:pPr>
        <w:spacing w:line="200" w:lineRule="exact"/>
        <w:rPr>
          <w:sz w:val="24"/>
          <w:szCs w:val="24"/>
        </w:rPr>
      </w:pPr>
    </w:p>
    <w:p w:rsidR="00FB7249" w:rsidRDefault="00FB7249">
      <w:pPr>
        <w:spacing w:line="346" w:lineRule="exact"/>
        <w:rPr>
          <w:sz w:val="24"/>
          <w:szCs w:val="24"/>
        </w:rPr>
      </w:pPr>
    </w:p>
    <w:p w:rsidR="00FB7249" w:rsidRDefault="00D11B46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Затверджено на засіданні</w:t>
      </w:r>
    </w:p>
    <w:p w:rsidR="00FB7249" w:rsidRDefault="00FB7249">
      <w:pPr>
        <w:spacing w:line="130" w:lineRule="exact"/>
        <w:rPr>
          <w:sz w:val="24"/>
          <w:szCs w:val="24"/>
        </w:rPr>
      </w:pPr>
    </w:p>
    <w:p w:rsidR="00FB7249" w:rsidRDefault="00D11B46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Вченої ради філософського факультету</w:t>
      </w:r>
    </w:p>
    <w:p w:rsidR="00FB7249" w:rsidRDefault="00FB7249">
      <w:pPr>
        <w:spacing w:line="132" w:lineRule="exact"/>
        <w:rPr>
          <w:sz w:val="24"/>
          <w:szCs w:val="24"/>
        </w:rPr>
      </w:pPr>
    </w:p>
    <w:p w:rsidR="00FB7249" w:rsidRDefault="00D11B46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Протокол №_________________</w:t>
      </w:r>
    </w:p>
    <w:p w:rsidR="00FB7249" w:rsidRDefault="00FB7249">
      <w:pPr>
        <w:spacing w:line="130" w:lineRule="exact"/>
        <w:rPr>
          <w:sz w:val="24"/>
          <w:szCs w:val="24"/>
        </w:rPr>
      </w:pPr>
    </w:p>
    <w:p w:rsidR="00FB7249" w:rsidRDefault="00D11B46">
      <w:pPr>
        <w:ind w:left="63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від ________________________</w:t>
      </w:r>
    </w:p>
    <w:p w:rsidR="00FB7249" w:rsidRDefault="00FB7249">
      <w:pPr>
        <w:spacing w:line="144" w:lineRule="exact"/>
        <w:rPr>
          <w:sz w:val="24"/>
          <w:szCs w:val="24"/>
        </w:rPr>
      </w:pPr>
    </w:p>
    <w:p w:rsidR="00FB7249" w:rsidRDefault="00D11B46">
      <w:pPr>
        <w:ind w:left="7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голова Вченої ради</w:t>
      </w:r>
    </w:p>
    <w:p w:rsidR="00FB7249" w:rsidRDefault="00FB7249">
      <w:pPr>
        <w:spacing w:line="130" w:lineRule="exact"/>
        <w:rPr>
          <w:sz w:val="24"/>
          <w:szCs w:val="24"/>
        </w:rPr>
      </w:pPr>
    </w:p>
    <w:p w:rsidR="00FB7249" w:rsidRDefault="00D11B46">
      <w:pPr>
        <w:ind w:left="62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декан філософського факультету</w:t>
      </w:r>
    </w:p>
    <w:p w:rsidR="00FB7249" w:rsidRDefault="00FB7249">
      <w:pPr>
        <w:spacing w:line="144" w:lineRule="exact"/>
        <w:rPr>
          <w:sz w:val="24"/>
          <w:szCs w:val="24"/>
        </w:rPr>
      </w:pPr>
    </w:p>
    <w:p w:rsidR="00FB7249" w:rsidRDefault="00D11B46">
      <w:pPr>
        <w:ind w:left="36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_____________________________________доц. Л.В.</w:t>
      </w:r>
      <w:proofErr w:type="spellStart"/>
      <w:r>
        <w:rPr>
          <w:rFonts w:eastAsia="Times New Roman"/>
          <w:sz w:val="23"/>
          <w:szCs w:val="23"/>
        </w:rPr>
        <w:t>Рижак</w:t>
      </w:r>
      <w:proofErr w:type="spellEnd"/>
    </w:p>
    <w:p w:rsidR="00FB7249" w:rsidRDefault="00FB7249">
      <w:pPr>
        <w:sectPr w:rsidR="00FB7249">
          <w:pgSz w:w="11900" w:h="16838"/>
          <w:pgMar w:top="1058" w:right="846" w:bottom="1440" w:left="1440" w:header="0" w:footer="0" w:gutter="0"/>
          <w:cols w:space="720" w:equalWidth="0">
            <w:col w:w="9620"/>
          </w:cols>
        </w:sectPr>
      </w:pPr>
    </w:p>
    <w:p w:rsidR="006F7D1B" w:rsidRDefault="00D11B46" w:rsidP="006F7D1B">
      <w:pPr>
        <w:spacing w:line="221" w:lineRule="auto"/>
        <w:ind w:right="-9"/>
        <w:jc w:val="center"/>
        <w:rPr>
          <w:rFonts w:eastAsia="Times New Roman"/>
          <w:sz w:val="24"/>
          <w:szCs w:val="24"/>
        </w:rPr>
      </w:pPr>
      <w:bookmarkStart w:id="2" w:name="page2"/>
      <w:bookmarkEnd w:id="2"/>
      <w:r>
        <w:rPr>
          <w:rFonts w:eastAsia="Times New Roman"/>
          <w:sz w:val="24"/>
          <w:szCs w:val="24"/>
        </w:rPr>
        <w:lastRenderedPageBreak/>
        <w:t xml:space="preserve">Правила прийому на навчання за </w:t>
      </w:r>
      <w:proofErr w:type="spellStart"/>
      <w:r>
        <w:rPr>
          <w:rFonts w:eastAsia="Times New Roman"/>
          <w:sz w:val="24"/>
          <w:szCs w:val="24"/>
        </w:rPr>
        <w:t>освітньо-науковою</w:t>
      </w:r>
      <w:proofErr w:type="spellEnd"/>
      <w:r>
        <w:rPr>
          <w:rFonts w:eastAsia="Times New Roman"/>
          <w:sz w:val="24"/>
          <w:szCs w:val="24"/>
        </w:rPr>
        <w:t xml:space="preserve"> програмою підготовки доктора філософії</w:t>
      </w:r>
      <w:r w:rsidR="006F7D1B">
        <w:rPr>
          <w:rFonts w:eastAsia="Times New Roman"/>
          <w:sz w:val="24"/>
          <w:szCs w:val="24"/>
        </w:rPr>
        <w:t xml:space="preserve"> в </w:t>
      </w:r>
      <w:r>
        <w:rPr>
          <w:rFonts w:eastAsia="Times New Roman"/>
          <w:sz w:val="24"/>
          <w:szCs w:val="24"/>
        </w:rPr>
        <w:t xml:space="preserve">аспірантурі </w:t>
      </w:r>
      <w:r w:rsidRPr="0020707D">
        <w:rPr>
          <w:rFonts w:eastAsia="Times New Roman"/>
          <w:sz w:val="24"/>
          <w:szCs w:val="24"/>
        </w:rPr>
        <w:t>Львівс</w:t>
      </w:r>
      <w:r w:rsidR="0020707D">
        <w:rPr>
          <w:rFonts w:eastAsia="Times New Roman"/>
          <w:sz w:val="24"/>
          <w:szCs w:val="24"/>
        </w:rPr>
        <w:t>ького національного університет</w:t>
      </w:r>
      <w:r w:rsidR="00F13FA3">
        <w:rPr>
          <w:rFonts w:eastAsia="Times New Roman"/>
          <w:sz w:val="24"/>
          <w:szCs w:val="24"/>
        </w:rPr>
        <w:t>у</w:t>
      </w:r>
      <w:r w:rsidRPr="0020707D">
        <w:rPr>
          <w:rFonts w:eastAsia="Times New Roman"/>
          <w:sz w:val="24"/>
          <w:szCs w:val="24"/>
        </w:rPr>
        <w:t xml:space="preserve"> імені Івана Франка </w:t>
      </w:r>
    </w:p>
    <w:p w:rsidR="00FB7249" w:rsidRPr="0020707D" w:rsidRDefault="00D11B46" w:rsidP="006F7D1B">
      <w:pPr>
        <w:spacing w:line="221" w:lineRule="auto"/>
        <w:ind w:right="-9"/>
        <w:jc w:val="center"/>
        <w:rPr>
          <w:rFonts w:eastAsia="Times New Roman"/>
          <w:sz w:val="24"/>
          <w:szCs w:val="24"/>
        </w:rPr>
      </w:pPr>
      <w:r w:rsidRPr="0020707D">
        <w:rPr>
          <w:rFonts w:eastAsia="Times New Roman"/>
          <w:sz w:val="24"/>
          <w:szCs w:val="24"/>
        </w:rPr>
        <w:t>за спеціальністю 052 Політологія</w:t>
      </w:r>
    </w:p>
    <w:p w:rsidR="00FB7249" w:rsidRDefault="00FB7249" w:rsidP="006F7D1B">
      <w:pPr>
        <w:spacing w:line="2" w:lineRule="exact"/>
        <w:rPr>
          <w:sz w:val="20"/>
          <w:szCs w:val="20"/>
        </w:rPr>
      </w:pPr>
    </w:p>
    <w:p w:rsidR="006F7D1B" w:rsidRDefault="006F7D1B" w:rsidP="006F7D1B">
      <w:pPr>
        <w:spacing w:line="193" w:lineRule="auto"/>
        <w:ind w:right="20"/>
        <w:jc w:val="both"/>
        <w:rPr>
          <w:rFonts w:eastAsia="Times New Roman"/>
          <w:sz w:val="24"/>
          <w:szCs w:val="24"/>
        </w:rPr>
      </w:pPr>
    </w:p>
    <w:p w:rsidR="00FB7249" w:rsidRDefault="00D11B46" w:rsidP="006F7D1B">
      <w:pPr>
        <w:spacing w:line="193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Правила прийому на навчання за </w:t>
      </w:r>
      <w:proofErr w:type="spellStart"/>
      <w:r>
        <w:rPr>
          <w:rFonts w:eastAsia="Times New Roman"/>
          <w:sz w:val="24"/>
          <w:szCs w:val="24"/>
        </w:rPr>
        <w:t>освітньо-науковою</w:t>
      </w:r>
      <w:proofErr w:type="spellEnd"/>
      <w:r>
        <w:rPr>
          <w:rFonts w:eastAsia="Times New Roman"/>
          <w:sz w:val="24"/>
          <w:szCs w:val="24"/>
        </w:rPr>
        <w:t xml:space="preserve"> програмою підготовки доктора філософії в аспірантурі Львівського національного університету імені Івана Франка за спеціальністю 052 Політологія відповідають загальним «Правилам прийому до Львівського національного університету імені Івана Франка у 2020 році» і зокрема додатку 10 (Правила прийому до аспірантури та докторантури Львівського національного університету імені Івана Франка у 2020 році).</w:t>
      </w:r>
    </w:p>
    <w:p w:rsidR="00FB7249" w:rsidRDefault="00FB7249">
      <w:pPr>
        <w:spacing w:line="110" w:lineRule="exact"/>
        <w:rPr>
          <w:sz w:val="20"/>
          <w:szCs w:val="20"/>
        </w:rPr>
      </w:pPr>
    </w:p>
    <w:p w:rsidR="00FB7249" w:rsidRDefault="00D11B46">
      <w:pPr>
        <w:spacing w:line="200" w:lineRule="auto"/>
        <w:ind w:right="20" w:firstLine="5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Усі положення, викладені у «Правилах прийому до Львівського національного університету імені Івана Франка у 2020 році» та додатках до цього документу, які стосуються вступу на навчання у аспірантуру, поширюються на правила вступу на навчання за </w:t>
      </w:r>
      <w:proofErr w:type="spellStart"/>
      <w:r>
        <w:rPr>
          <w:rFonts w:eastAsia="Times New Roman"/>
          <w:sz w:val="24"/>
          <w:szCs w:val="24"/>
        </w:rPr>
        <w:t>освітньо-науковою</w:t>
      </w:r>
      <w:proofErr w:type="spellEnd"/>
      <w:r>
        <w:rPr>
          <w:rFonts w:eastAsia="Times New Roman"/>
          <w:sz w:val="24"/>
          <w:szCs w:val="24"/>
        </w:rPr>
        <w:t xml:space="preserve"> програмою підготовки доктора філософії за спеціальністю 052 Політологія.</w:t>
      </w:r>
    </w:p>
    <w:p w:rsidR="00FB7249" w:rsidRDefault="00FB7249">
      <w:pPr>
        <w:spacing w:line="108" w:lineRule="exact"/>
        <w:rPr>
          <w:sz w:val="20"/>
          <w:szCs w:val="20"/>
        </w:rPr>
      </w:pPr>
    </w:p>
    <w:p w:rsidR="00FB7249" w:rsidRDefault="00856804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Під</w:t>
      </w:r>
      <w:r w:rsidR="00D11B46">
        <w:rPr>
          <w:rFonts w:eastAsia="Times New Roman"/>
          <w:sz w:val="24"/>
          <w:szCs w:val="24"/>
        </w:rPr>
        <w:t>готовка в аспірантурі Університету за спеціальністю 052 Політологія здійснюється:</w:t>
      </w:r>
    </w:p>
    <w:p w:rsidR="00FB7249" w:rsidRDefault="00FB7249">
      <w:pPr>
        <w:spacing w:line="126" w:lineRule="exact"/>
        <w:rPr>
          <w:sz w:val="20"/>
          <w:szCs w:val="20"/>
        </w:rPr>
      </w:pPr>
    </w:p>
    <w:p w:rsidR="00FB7249" w:rsidRDefault="00D11B46">
      <w:pPr>
        <w:spacing w:line="224" w:lineRule="auto"/>
        <w:ind w:firstLine="568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-за</w:t>
      </w:r>
      <w:proofErr w:type="spellEnd"/>
      <w:r>
        <w:rPr>
          <w:rFonts w:eastAsia="Times New Roman"/>
          <w:sz w:val="24"/>
          <w:szCs w:val="24"/>
        </w:rPr>
        <w:t xml:space="preserve"> рахунок видатків </w:t>
      </w:r>
      <w:r>
        <w:rPr>
          <w:rFonts w:eastAsia="Times New Roman"/>
          <w:i/>
          <w:iCs/>
          <w:sz w:val="24"/>
          <w:szCs w:val="24"/>
        </w:rPr>
        <w:t>державного бюджету</w:t>
      </w:r>
      <w:r>
        <w:rPr>
          <w:rFonts w:eastAsia="Times New Roman"/>
          <w:sz w:val="24"/>
          <w:szCs w:val="24"/>
        </w:rPr>
        <w:t xml:space="preserve"> (державне замовлення) </w:t>
      </w:r>
      <w:r>
        <w:rPr>
          <w:rFonts w:eastAsia="Times New Roman"/>
          <w:i/>
          <w:iCs/>
          <w:sz w:val="24"/>
          <w:szCs w:val="24"/>
        </w:rPr>
        <w:t>включно за очною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формою навчання;</w:t>
      </w:r>
    </w:p>
    <w:p w:rsidR="00FB7249" w:rsidRDefault="00FB7249">
      <w:pPr>
        <w:spacing w:line="99" w:lineRule="exact"/>
        <w:rPr>
          <w:sz w:val="20"/>
          <w:szCs w:val="20"/>
        </w:rPr>
      </w:pPr>
    </w:p>
    <w:p w:rsidR="00FB7249" w:rsidRDefault="00D11B46">
      <w:pPr>
        <w:spacing w:line="209" w:lineRule="auto"/>
        <w:ind w:firstLine="568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-за</w:t>
      </w:r>
      <w:proofErr w:type="spellEnd"/>
      <w:r>
        <w:rPr>
          <w:rFonts w:eastAsia="Times New Roman"/>
          <w:sz w:val="24"/>
          <w:szCs w:val="24"/>
        </w:rPr>
        <w:t xml:space="preserve"> кошти </w:t>
      </w:r>
      <w:r>
        <w:rPr>
          <w:rFonts w:eastAsia="Times New Roman"/>
          <w:i/>
          <w:iCs/>
          <w:sz w:val="24"/>
          <w:szCs w:val="24"/>
        </w:rPr>
        <w:t>фізичних та/або юридичних осіб</w:t>
      </w:r>
      <w:r>
        <w:rPr>
          <w:rFonts w:eastAsia="Times New Roman"/>
          <w:sz w:val="24"/>
          <w:szCs w:val="24"/>
        </w:rPr>
        <w:t xml:space="preserve"> ( на умовах договору) – понад державне замовлення в межах ліцензійного обсягу (15 осіб на рік) </w:t>
      </w:r>
      <w:r>
        <w:rPr>
          <w:rFonts w:eastAsia="Times New Roman"/>
          <w:i/>
          <w:iCs/>
          <w:sz w:val="24"/>
          <w:szCs w:val="24"/>
        </w:rPr>
        <w:t>за очною та заочною формами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навчання.</w:t>
      </w:r>
    </w:p>
    <w:p w:rsidR="00FB7249" w:rsidRDefault="00FB7249">
      <w:pPr>
        <w:spacing w:line="105" w:lineRule="exact"/>
        <w:rPr>
          <w:sz w:val="20"/>
          <w:szCs w:val="20"/>
        </w:rPr>
      </w:pPr>
    </w:p>
    <w:p w:rsidR="00FB7249" w:rsidRDefault="00D11B46">
      <w:pPr>
        <w:spacing w:line="207" w:lineRule="auto"/>
        <w:ind w:firstLine="5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До аспірантури на конкурсній основі за відповідними джерелами фінансування </w:t>
      </w:r>
      <w:r>
        <w:rPr>
          <w:rFonts w:eastAsia="Times New Roman"/>
          <w:b/>
          <w:bCs/>
          <w:sz w:val="24"/>
          <w:szCs w:val="24"/>
        </w:rPr>
        <w:t xml:space="preserve">приймаються громадяни України, іноземні громадяни та особи без громадянства, </w:t>
      </w:r>
      <w:r>
        <w:rPr>
          <w:rFonts w:eastAsia="Times New Roman"/>
          <w:sz w:val="24"/>
          <w:szCs w:val="24"/>
        </w:rPr>
        <w:t>які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здобули ступінь </w:t>
      </w:r>
      <w:r>
        <w:rPr>
          <w:rFonts w:eastAsia="Times New Roman"/>
          <w:i/>
          <w:iCs/>
          <w:sz w:val="24"/>
          <w:szCs w:val="24"/>
        </w:rPr>
        <w:t>магістра</w:t>
      </w:r>
      <w:r>
        <w:rPr>
          <w:rFonts w:eastAsia="Times New Roman"/>
          <w:sz w:val="24"/>
          <w:szCs w:val="24"/>
        </w:rPr>
        <w:t xml:space="preserve"> або освітньо-кваліфікаційний рівень </w:t>
      </w:r>
      <w:r>
        <w:rPr>
          <w:rFonts w:eastAsia="Times New Roman"/>
          <w:i/>
          <w:iCs/>
          <w:sz w:val="24"/>
          <w:szCs w:val="24"/>
        </w:rPr>
        <w:t>спеціаліста.</w:t>
      </w:r>
    </w:p>
    <w:p w:rsidR="00FB7249" w:rsidRDefault="00FB7249">
      <w:pPr>
        <w:spacing w:line="106" w:lineRule="exact"/>
        <w:rPr>
          <w:sz w:val="20"/>
          <w:szCs w:val="20"/>
        </w:rPr>
      </w:pPr>
    </w:p>
    <w:p w:rsidR="00FB7249" w:rsidRDefault="00D11B46">
      <w:pPr>
        <w:spacing w:line="207" w:lineRule="auto"/>
        <w:ind w:right="20" w:firstLine="5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Умовою зарахування іноземців на навчання для здобуття доктора філософії за спеціальністю 052 Політологія є володіння мовою навчання (українська) на рівні, достатньому для засвоєння матеріалу.</w:t>
      </w:r>
    </w:p>
    <w:p w:rsidR="00FB7249" w:rsidRDefault="00FB7249">
      <w:pPr>
        <w:spacing w:line="108" w:lineRule="exact"/>
        <w:rPr>
          <w:sz w:val="20"/>
          <w:szCs w:val="20"/>
        </w:rPr>
      </w:pPr>
    </w:p>
    <w:p w:rsidR="00FB7249" w:rsidRDefault="00D11B46">
      <w:pPr>
        <w:spacing w:line="221" w:lineRule="auto"/>
        <w:ind w:right="20" w:firstLine="5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вступу в аспірантуру для навчання за ОП 052 Політологія необхідно зробити такі кроки:</w:t>
      </w:r>
    </w:p>
    <w:p w:rsidR="00FB7249" w:rsidRDefault="00FB7249">
      <w:pPr>
        <w:spacing w:line="101" w:lineRule="exact"/>
        <w:rPr>
          <w:sz w:val="20"/>
          <w:szCs w:val="20"/>
        </w:rPr>
      </w:pPr>
    </w:p>
    <w:p w:rsidR="00FB7249" w:rsidRPr="00B203CB" w:rsidRDefault="00D11B46">
      <w:pPr>
        <w:spacing w:line="201" w:lineRule="auto"/>
        <w:ind w:right="20" w:firstLine="568"/>
        <w:jc w:val="both"/>
        <w:rPr>
          <w:sz w:val="24"/>
          <w:szCs w:val="24"/>
        </w:rPr>
      </w:pPr>
      <w:r w:rsidRPr="00B203CB">
        <w:rPr>
          <w:rFonts w:eastAsia="Times New Roman"/>
          <w:sz w:val="24"/>
          <w:szCs w:val="24"/>
        </w:rPr>
        <w:t>1.</w:t>
      </w:r>
      <w:r w:rsidRPr="00B203CB">
        <w:rPr>
          <w:rFonts w:eastAsia="Times New Roman"/>
          <w:b/>
          <w:bCs/>
          <w:sz w:val="24"/>
          <w:szCs w:val="24"/>
        </w:rPr>
        <w:t>Пройти співбесіду</w:t>
      </w:r>
      <w:r w:rsidRPr="00B203CB">
        <w:rPr>
          <w:rFonts w:eastAsia="Times New Roman"/>
          <w:sz w:val="24"/>
          <w:szCs w:val="24"/>
        </w:rPr>
        <w:t xml:space="preserve"> із завідувачем кафедри політології</w:t>
      </w:r>
      <w:r w:rsidR="0036201F" w:rsidRPr="00B203CB">
        <w:rPr>
          <w:rFonts w:eastAsia="Times New Roman"/>
          <w:sz w:val="24"/>
          <w:szCs w:val="24"/>
        </w:rPr>
        <w:t xml:space="preserve"> (</w:t>
      </w:r>
      <w:r w:rsidR="00856804" w:rsidRPr="00B203CB">
        <w:rPr>
          <w:rFonts w:eastAsia="Times New Roman"/>
          <w:sz w:val="24"/>
          <w:szCs w:val="24"/>
        </w:rPr>
        <w:t xml:space="preserve">завідувачем </w:t>
      </w:r>
      <w:r w:rsidR="0036201F" w:rsidRPr="00B203CB">
        <w:rPr>
          <w:rFonts w:eastAsia="Times New Roman"/>
          <w:sz w:val="24"/>
          <w:szCs w:val="24"/>
        </w:rPr>
        <w:t>кафедри теорії та історії політичної науки</w:t>
      </w:r>
      <w:r w:rsidR="00B203CB" w:rsidRPr="00B203CB">
        <w:rPr>
          <w:rFonts w:eastAsia="Times New Roman"/>
          <w:sz w:val="24"/>
          <w:szCs w:val="24"/>
        </w:rPr>
        <w:t xml:space="preserve">, </w:t>
      </w:r>
      <w:r w:rsidR="00B203CB" w:rsidRPr="00B203CB">
        <w:rPr>
          <w:color w:val="222222"/>
          <w:sz w:val="24"/>
          <w:szCs w:val="24"/>
          <w:shd w:val="clear" w:color="auto" w:fill="FFFFFF"/>
        </w:rPr>
        <w:t>завідувачем кафедри міжнародних відносин і дипломатичної служби, завідувачем кафедри країнознавства і міжнародного туризму</w:t>
      </w:r>
      <w:r w:rsidR="0036201F" w:rsidRPr="00B203CB">
        <w:rPr>
          <w:rFonts w:eastAsia="Times New Roman"/>
          <w:sz w:val="24"/>
          <w:szCs w:val="24"/>
        </w:rPr>
        <w:t>)</w:t>
      </w:r>
      <w:r w:rsidRPr="00B203CB">
        <w:rPr>
          <w:rFonts w:eastAsia="Times New Roman"/>
          <w:sz w:val="24"/>
          <w:szCs w:val="24"/>
        </w:rPr>
        <w:t xml:space="preserve"> для того, щоб задекларувати свій намір вступати в аспірантуру, окреслити коло своїх наукових інтересів та з’ясувати можливість кафедри забезпечити майбутнє наукове керівництво з урахуванням наукових зацікавлень вступника ( у період з 01.01 по 25.06).</w:t>
      </w:r>
    </w:p>
    <w:p w:rsidR="00FB7249" w:rsidRDefault="00FB7249">
      <w:pPr>
        <w:spacing w:line="103" w:lineRule="exact"/>
        <w:rPr>
          <w:sz w:val="20"/>
          <w:szCs w:val="20"/>
        </w:rPr>
      </w:pPr>
    </w:p>
    <w:p w:rsidR="00FB7249" w:rsidRDefault="00D11B46">
      <w:pPr>
        <w:spacing w:line="201" w:lineRule="auto"/>
        <w:ind w:firstLine="5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</w:t>
      </w:r>
      <w:r>
        <w:rPr>
          <w:rFonts w:eastAsia="Times New Roman"/>
          <w:b/>
          <w:bCs/>
          <w:sz w:val="24"/>
          <w:szCs w:val="24"/>
        </w:rPr>
        <w:t>Зустрітись з потенційним науковим керівником</w:t>
      </w:r>
      <w:r>
        <w:rPr>
          <w:rFonts w:eastAsia="Times New Roman"/>
          <w:sz w:val="24"/>
          <w:szCs w:val="24"/>
        </w:rPr>
        <w:t xml:space="preserve"> для окреслення напрямку дисертаційного дослідження, представлення списку своїх наукових праць (за наявності), узгодження теми і терміну здачі реферату (за відсутності наукових праць) ( у період з 01.01 по 25.06).</w:t>
      </w:r>
    </w:p>
    <w:p w:rsidR="00FB7249" w:rsidRDefault="00FB7249">
      <w:pPr>
        <w:spacing w:line="103" w:lineRule="exact"/>
        <w:rPr>
          <w:sz w:val="20"/>
          <w:szCs w:val="20"/>
        </w:rPr>
      </w:pPr>
    </w:p>
    <w:p w:rsidR="00FB7249" w:rsidRDefault="00D11B46">
      <w:pPr>
        <w:spacing w:line="186" w:lineRule="auto"/>
        <w:ind w:firstLine="5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</w:t>
      </w:r>
      <w:r>
        <w:rPr>
          <w:rFonts w:eastAsia="Times New Roman"/>
          <w:b/>
          <w:bCs/>
          <w:sz w:val="24"/>
          <w:szCs w:val="24"/>
        </w:rPr>
        <w:t>Подати особисто у письмовій формі заяву</w:t>
      </w:r>
      <w:r>
        <w:rPr>
          <w:rFonts w:eastAsia="Times New Roman"/>
          <w:sz w:val="24"/>
          <w:szCs w:val="24"/>
        </w:rPr>
        <w:t xml:space="preserve"> (зразок заяви у відділ аспірантури та докторантури) </w:t>
      </w:r>
      <w:r>
        <w:rPr>
          <w:rFonts w:eastAsia="Times New Roman"/>
          <w:b/>
          <w:bCs/>
          <w:sz w:val="24"/>
          <w:szCs w:val="24"/>
        </w:rPr>
        <w:t>про прийом до аспірантури із зазначеними нижче</w:t>
      </w:r>
      <w:r>
        <w:rPr>
          <w:rFonts w:eastAsia="Times New Roman"/>
          <w:sz w:val="24"/>
          <w:szCs w:val="24"/>
        </w:rPr>
        <w:t xml:space="preserve"> документами у відділ аспірантури та докторантури (кім 210, вул.. Університетська, 1) в період з 10 серпня по 21 серпня. Відділ працює щодня, крім суботи і неділі, з 9.00 по 18.00, телефон для довідок 0322 39</w:t>
      </w:r>
    </w:p>
    <w:p w:rsidR="00B203CB" w:rsidRDefault="00D11B46" w:rsidP="00721116">
      <w:pPr>
        <w:rPr>
          <w:rFonts w:eastAsia="Times New Roman"/>
          <w:sz w:val="48"/>
          <w:szCs w:val="48"/>
          <w:vertAlign w:val="superscript"/>
        </w:rPr>
      </w:pPr>
      <w:r>
        <w:rPr>
          <w:rFonts w:eastAsia="Times New Roman"/>
          <w:sz w:val="48"/>
          <w:szCs w:val="48"/>
          <w:vertAlign w:val="superscript"/>
        </w:rPr>
        <w:t>47 73.</w:t>
      </w:r>
    </w:p>
    <w:p w:rsidR="00FB7249" w:rsidRDefault="00D11B46" w:rsidP="00721116">
      <w:pPr>
        <w:ind w:firstLine="568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Документи, які необхідно додати до заяви громадянам України</w:t>
      </w:r>
      <w:r>
        <w:rPr>
          <w:rFonts w:eastAsia="Times New Roman"/>
          <w:sz w:val="24"/>
          <w:szCs w:val="24"/>
        </w:rPr>
        <w:t>:</w:t>
      </w:r>
    </w:p>
    <w:p w:rsidR="00FB7249" w:rsidRDefault="00D11B46" w:rsidP="00721116">
      <w:pPr>
        <w:spacing w:line="222" w:lineRule="auto"/>
        <w:ind w:firstLine="568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-Заповнений</w:t>
      </w:r>
      <w:proofErr w:type="spellEnd"/>
      <w:r>
        <w:rPr>
          <w:rFonts w:eastAsia="Times New Roman"/>
          <w:sz w:val="24"/>
          <w:szCs w:val="24"/>
        </w:rPr>
        <w:t xml:space="preserve"> особовий листок з обліку кадрів ( звірений на місці роботи для працевлаштованих вступників, незавірений – для не працевлаштованих);</w:t>
      </w:r>
    </w:p>
    <w:p w:rsidR="00FB7249" w:rsidRDefault="00FB7249" w:rsidP="00721116">
      <w:pPr>
        <w:spacing w:line="103" w:lineRule="exact"/>
        <w:rPr>
          <w:sz w:val="20"/>
          <w:szCs w:val="20"/>
        </w:rPr>
      </w:pPr>
    </w:p>
    <w:p w:rsidR="00FB7249" w:rsidRDefault="00D11B46" w:rsidP="00721116">
      <w:pPr>
        <w:spacing w:line="196" w:lineRule="auto"/>
        <w:ind w:firstLine="568"/>
        <w:jc w:val="both"/>
        <w:rPr>
          <w:rFonts w:eastAsia="Times New Roman"/>
          <w:color w:val="0000FF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-Список</w:t>
      </w:r>
      <w:proofErr w:type="spellEnd"/>
      <w:r>
        <w:rPr>
          <w:rFonts w:eastAsia="Times New Roman"/>
          <w:sz w:val="24"/>
          <w:szCs w:val="24"/>
        </w:rPr>
        <w:t xml:space="preserve"> опублікованих наукових праць (за наявності), завірений у деканаті філософського факультету, або реферат з обраної спеціальності. Реферат потрібно подати на кафедру політології (кім.206, вул.. Універси</w:t>
      </w:r>
      <w:r w:rsidR="00EC5CB1">
        <w:rPr>
          <w:rFonts w:eastAsia="Times New Roman"/>
          <w:sz w:val="24"/>
          <w:szCs w:val="24"/>
        </w:rPr>
        <w:t>тетська, 1. Тел. 032 239 41 08); на кафедру теорії та історії політичної науки (кім.</w:t>
      </w:r>
      <w:r w:rsidR="00543F4D">
        <w:rPr>
          <w:rFonts w:eastAsia="Times New Roman"/>
          <w:sz w:val="24"/>
          <w:szCs w:val="24"/>
        </w:rPr>
        <w:t xml:space="preserve"> </w:t>
      </w:r>
      <w:r w:rsidR="00EC5CB1">
        <w:rPr>
          <w:rFonts w:eastAsia="Times New Roman"/>
          <w:sz w:val="24"/>
          <w:szCs w:val="24"/>
        </w:rPr>
        <w:t>204</w:t>
      </w:r>
      <w:r w:rsidR="00543F4D">
        <w:rPr>
          <w:rFonts w:eastAsia="Times New Roman"/>
          <w:sz w:val="24"/>
          <w:szCs w:val="24"/>
        </w:rPr>
        <w:t>, вул.</w:t>
      </w:r>
      <w:r w:rsidR="00EC5CB1">
        <w:rPr>
          <w:rFonts w:eastAsia="Times New Roman"/>
          <w:sz w:val="24"/>
          <w:szCs w:val="24"/>
        </w:rPr>
        <w:t xml:space="preserve"> Університетська, 1. Тел. 032 239 44 62) </w:t>
      </w:r>
      <w:r>
        <w:rPr>
          <w:rFonts w:eastAsia="Times New Roman"/>
          <w:sz w:val="24"/>
          <w:szCs w:val="24"/>
        </w:rPr>
        <w:t xml:space="preserve">у друкованому вигляді, а у відділ аспірантури та докторантури надіслати на електронну пошту: </w:t>
      </w:r>
      <w:hyperlink r:id="rId5">
        <w:proofErr w:type="spellStart"/>
        <w:r>
          <w:rPr>
            <w:rFonts w:eastAsia="Times New Roman"/>
            <w:color w:val="0000FF"/>
            <w:sz w:val="24"/>
            <w:szCs w:val="24"/>
            <w:u w:val="single"/>
          </w:rPr>
          <w:t>postgraduate.dep</w:t>
        </w:r>
        <w:proofErr w:type="spellEnd"/>
        <w:r>
          <w:rPr>
            <w:rFonts w:eastAsia="Times New Roman"/>
            <w:color w:val="0000FF"/>
            <w:sz w:val="24"/>
            <w:szCs w:val="24"/>
          </w:rPr>
          <w:t xml:space="preserve"> @</w:t>
        </w:r>
        <w:proofErr w:type="spellStart"/>
        <w:r>
          <w:rPr>
            <w:rFonts w:eastAsia="Times New Roman"/>
            <w:color w:val="0000FF"/>
            <w:sz w:val="24"/>
            <w:szCs w:val="24"/>
          </w:rPr>
          <w:t>lnu.edu.ua</w:t>
        </w:r>
        <w:proofErr w:type="spellEnd"/>
      </w:hyperlink>
    </w:p>
    <w:p w:rsidR="00FB7249" w:rsidRDefault="00D11B4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1033780</wp:posOffset>
            </wp:positionH>
            <wp:positionV relativeFrom="paragraph">
              <wp:posOffset>-32385</wp:posOffset>
            </wp:positionV>
            <wp:extent cx="774700" cy="88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7249" w:rsidRDefault="00FB7249">
      <w:pPr>
        <w:spacing w:line="89" w:lineRule="exact"/>
        <w:rPr>
          <w:sz w:val="20"/>
          <w:szCs w:val="20"/>
        </w:rPr>
      </w:pPr>
    </w:p>
    <w:p w:rsidR="00FB7249" w:rsidRDefault="00D11B46">
      <w:pPr>
        <w:spacing w:line="221" w:lineRule="auto"/>
        <w:ind w:right="20" w:firstLine="568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-Відгук</w:t>
      </w:r>
      <w:proofErr w:type="spellEnd"/>
      <w:r>
        <w:rPr>
          <w:rFonts w:eastAsia="Times New Roman"/>
          <w:sz w:val="24"/>
          <w:szCs w:val="24"/>
        </w:rPr>
        <w:t xml:space="preserve"> майбутнього наукового керівника на наукові праці або рецензію майбутнього наукового керівника на реферат, з оцінкою.</w:t>
      </w:r>
    </w:p>
    <w:p w:rsidR="00FB7249" w:rsidRDefault="00FB7249">
      <w:pPr>
        <w:spacing w:line="106" w:lineRule="exact"/>
        <w:rPr>
          <w:sz w:val="20"/>
          <w:szCs w:val="20"/>
        </w:rPr>
      </w:pPr>
    </w:p>
    <w:p w:rsidR="00FB7249" w:rsidRDefault="00D11B46">
      <w:pPr>
        <w:ind w:right="-39"/>
        <w:jc w:val="center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-Засвідчені</w:t>
      </w:r>
      <w:proofErr w:type="spellEnd"/>
      <w:r>
        <w:rPr>
          <w:rFonts w:eastAsia="Times New Roman"/>
          <w:sz w:val="24"/>
          <w:szCs w:val="24"/>
        </w:rPr>
        <w:t xml:space="preserve"> копії дипломів та додатків до дипломів ( бакалавра і магістра/спеціаліста).</w:t>
      </w:r>
    </w:p>
    <w:p w:rsidR="00FB7249" w:rsidRDefault="00FB7249"/>
    <w:p w:rsidR="00FB7249" w:rsidRDefault="00D11B46">
      <w:pPr>
        <w:ind w:left="560"/>
        <w:rPr>
          <w:sz w:val="20"/>
          <w:szCs w:val="20"/>
        </w:rPr>
      </w:pPr>
      <w:bookmarkStart w:id="3" w:name="page3"/>
      <w:bookmarkEnd w:id="3"/>
      <w:proofErr w:type="spellStart"/>
      <w:r>
        <w:rPr>
          <w:rFonts w:eastAsia="Times New Roman"/>
          <w:sz w:val="24"/>
          <w:szCs w:val="24"/>
        </w:rPr>
        <w:t>-Фотокартка</w:t>
      </w:r>
      <w:proofErr w:type="spellEnd"/>
      <w:r>
        <w:rPr>
          <w:rFonts w:eastAsia="Times New Roman"/>
          <w:sz w:val="24"/>
          <w:szCs w:val="24"/>
        </w:rPr>
        <w:t xml:space="preserve"> для документів розміром 3х4 см.</w:t>
      </w:r>
    </w:p>
    <w:p w:rsidR="00FB7249" w:rsidRDefault="00FB7249">
      <w:pPr>
        <w:spacing w:line="130" w:lineRule="exact"/>
        <w:rPr>
          <w:sz w:val="20"/>
          <w:szCs w:val="20"/>
        </w:rPr>
      </w:pPr>
    </w:p>
    <w:p w:rsidR="00FB7249" w:rsidRDefault="00D11B46">
      <w:pPr>
        <w:ind w:left="56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-Копії</w:t>
      </w:r>
      <w:proofErr w:type="spellEnd"/>
      <w:r>
        <w:rPr>
          <w:rFonts w:eastAsia="Times New Roman"/>
          <w:sz w:val="24"/>
          <w:szCs w:val="24"/>
        </w:rPr>
        <w:t xml:space="preserve"> паспорта (сторінка 1, 2, 11) та довідка про присвоєння ідентифікаційного номера.</w:t>
      </w:r>
    </w:p>
    <w:p w:rsidR="00FB7249" w:rsidRDefault="00FB7249">
      <w:pPr>
        <w:spacing w:line="132" w:lineRule="exact"/>
        <w:rPr>
          <w:sz w:val="20"/>
          <w:szCs w:val="20"/>
        </w:rPr>
      </w:pPr>
    </w:p>
    <w:p w:rsidR="00FB7249" w:rsidRDefault="00D11B46">
      <w:pPr>
        <w:spacing w:line="207" w:lineRule="auto"/>
        <w:ind w:firstLine="568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-Завірену</w:t>
      </w:r>
      <w:proofErr w:type="spellEnd"/>
      <w:r>
        <w:rPr>
          <w:rFonts w:eastAsia="Times New Roman"/>
          <w:sz w:val="24"/>
          <w:szCs w:val="24"/>
        </w:rPr>
        <w:t xml:space="preserve"> копію сертифікату про знання іноземної мови не нижче рівня В2 Загальноєвропейських рекомендацій з мовної освіти або аналогічного рівня ( за наявності, нижче уточнено тести).</w:t>
      </w:r>
    </w:p>
    <w:p w:rsidR="00FB7249" w:rsidRDefault="00FB7249">
      <w:pPr>
        <w:spacing w:line="102" w:lineRule="exact"/>
        <w:rPr>
          <w:sz w:val="20"/>
          <w:szCs w:val="20"/>
        </w:rPr>
      </w:pPr>
    </w:p>
    <w:p w:rsidR="00FB7249" w:rsidRDefault="00D11B46">
      <w:pPr>
        <w:spacing w:line="224" w:lineRule="auto"/>
        <w:ind w:right="20" w:firstLine="56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Документи, які необхідно додати до заяви іноземним громадянам та особам без громадянства:</w:t>
      </w:r>
    </w:p>
    <w:p w:rsidR="00FB7249" w:rsidRDefault="00FB7249">
      <w:pPr>
        <w:spacing w:line="311" w:lineRule="exact"/>
        <w:rPr>
          <w:sz w:val="20"/>
          <w:szCs w:val="20"/>
        </w:rPr>
      </w:pPr>
    </w:p>
    <w:p w:rsidR="00FB7249" w:rsidRDefault="00D11B46">
      <w:pPr>
        <w:spacing w:line="221" w:lineRule="auto"/>
        <w:ind w:right="20" w:firstLine="568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-Заповнений</w:t>
      </w:r>
      <w:proofErr w:type="spellEnd"/>
      <w:r>
        <w:rPr>
          <w:rFonts w:eastAsia="Times New Roman"/>
          <w:sz w:val="24"/>
          <w:szCs w:val="24"/>
        </w:rPr>
        <w:t xml:space="preserve"> особовий листок з обліку кадрів ( звірений на місці роботи для працевлаштованих вступників, незавірений – для не працевлаштованих);</w:t>
      </w:r>
    </w:p>
    <w:p w:rsidR="00FB7249" w:rsidRDefault="00FB7249">
      <w:pPr>
        <w:spacing w:line="106" w:lineRule="exact"/>
        <w:rPr>
          <w:sz w:val="20"/>
          <w:szCs w:val="20"/>
        </w:rPr>
      </w:pPr>
    </w:p>
    <w:p w:rsidR="00FB7249" w:rsidRDefault="00D11B46">
      <w:pPr>
        <w:spacing w:line="196" w:lineRule="auto"/>
        <w:ind w:firstLine="568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-Список</w:t>
      </w:r>
      <w:proofErr w:type="spellEnd"/>
      <w:r>
        <w:rPr>
          <w:rFonts w:eastAsia="Times New Roman"/>
          <w:sz w:val="24"/>
          <w:szCs w:val="24"/>
        </w:rPr>
        <w:t xml:space="preserve"> опублікованих наукових праць (за наявності), завірений у деканаті філософського факультету, або реферат з обраної спеціальності. Реферат потрібно подати на кафедру політології (кім.206, вул.. Університетська, 1. Тел. 032 239 41 08)</w:t>
      </w:r>
      <w:r w:rsidR="00543F4D">
        <w:rPr>
          <w:rFonts w:eastAsia="Times New Roman"/>
          <w:sz w:val="24"/>
          <w:szCs w:val="24"/>
        </w:rPr>
        <w:t>; на кафедру теорії та історії політичної науки (кім. 204, вул. Університетська, 1. Тел. 032 239 44 62)</w:t>
      </w:r>
      <w:r>
        <w:rPr>
          <w:rFonts w:eastAsia="Times New Roman"/>
          <w:sz w:val="24"/>
          <w:szCs w:val="24"/>
        </w:rPr>
        <w:t xml:space="preserve"> у друкованому вигляді, а у відділ аспірантури та докторантури на електронному носії. Мову написання реферату узгоджують з майбутнім науковим керівником.</w:t>
      </w:r>
    </w:p>
    <w:p w:rsidR="00FB7249" w:rsidRDefault="00FB7249">
      <w:pPr>
        <w:spacing w:line="107" w:lineRule="exact"/>
        <w:rPr>
          <w:sz w:val="20"/>
          <w:szCs w:val="20"/>
        </w:rPr>
      </w:pPr>
    </w:p>
    <w:p w:rsidR="00FB7249" w:rsidRDefault="00D11B46">
      <w:pPr>
        <w:spacing w:line="222" w:lineRule="auto"/>
        <w:ind w:right="20" w:firstLine="568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-Відгук</w:t>
      </w:r>
      <w:proofErr w:type="spellEnd"/>
      <w:r>
        <w:rPr>
          <w:rFonts w:eastAsia="Times New Roman"/>
          <w:sz w:val="24"/>
          <w:szCs w:val="24"/>
        </w:rPr>
        <w:t xml:space="preserve"> майбутнього наукового керівника на наукові праці або рецензію майбутнього наукового керівника на реферат, з оцінкою.</w:t>
      </w:r>
    </w:p>
    <w:p w:rsidR="00FB7249" w:rsidRDefault="00FB7249">
      <w:pPr>
        <w:spacing w:line="103" w:lineRule="exact"/>
        <w:rPr>
          <w:sz w:val="20"/>
          <w:szCs w:val="20"/>
        </w:rPr>
      </w:pPr>
    </w:p>
    <w:p w:rsidR="00FB7249" w:rsidRDefault="00D11B46">
      <w:pPr>
        <w:ind w:left="56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-Засвідчені</w:t>
      </w:r>
      <w:proofErr w:type="spellEnd"/>
      <w:r>
        <w:rPr>
          <w:rFonts w:eastAsia="Times New Roman"/>
          <w:sz w:val="24"/>
          <w:szCs w:val="24"/>
        </w:rPr>
        <w:t xml:space="preserve"> копії дипломів та додатків до дипломів ( бакалавра і магістра/спеціаліста).</w:t>
      </w:r>
    </w:p>
    <w:p w:rsidR="00FB7249" w:rsidRDefault="00FB7249">
      <w:pPr>
        <w:spacing w:line="132" w:lineRule="exact"/>
        <w:rPr>
          <w:sz w:val="20"/>
          <w:szCs w:val="20"/>
        </w:rPr>
      </w:pPr>
    </w:p>
    <w:p w:rsidR="00FB7249" w:rsidRDefault="00D11B46">
      <w:pPr>
        <w:ind w:left="56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-Дві</w:t>
      </w:r>
      <w:proofErr w:type="spellEnd"/>
      <w:r>
        <w:rPr>
          <w:rFonts w:eastAsia="Times New Roman"/>
          <w:sz w:val="24"/>
          <w:szCs w:val="24"/>
        </w:rPr>
        <w:t xml:space="preserve"> фотокартки для документів розміром 3х4 см та 4х6 см.</w:t>
      </w:r>
    </w:p>
    <w:p w:rsidR="00FB7249" w:rsidRDefault="00FB7249">
      <w:pPr>
        <w:spacing w:line="130" w:lineRule="exact"/>
        <w:rPr>
          <w:sz w:val="20"/>
          <w:szCs w:val="20"/>
        </w:rPr>
      </w:pPr>
    </w:p>
    <w:p w:rsidR="00FB7249" w:rsidRDefault="00D11B46">
      <w:pPr>
        <w:ind w:left="56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-Медична</w:t>
      </w:r>
      <w:proofErr w:type="spellEnd"/>
      <w:r>
        <w:rPr>
          <w:rFonts w:eastAsia="Times New Roman"/>
          <w:sz w:val="24"/>
          <w:szCs w:val="24"/>
        </w:rPr>
        <w:t xml:space="preserve"> довідка і довідка на СНІД.</w:t>
      </w:r>
    </w:p>
    <w:p w:rsidR="00FB7249" w:rsidRDefault="00FB7249">
      <w:pPr>
        <w:spacing w:line="132" w:lineRule="exact"/>
        <w:rPr>
          <w:sz w:val="20"/>
          <w:szCs w:val="20"/>
        </w:rPr>
      </w:pPr>
    </w:p>
    <w:p w:rsidR="00FB7249" w:rsidRDefault="00D11B46">
      <w:pPr>
        <w:ind w:left="56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-Копії</w:t>
      </w:r>
      <w:proofErr w:type="spellEnd"/>
      <w:r>
        <w:rPr>
          <w:rFonts w:eastAsia="Times New Roman"/>
          <w:sz w:val="24"/>
          <w:szCs w:val="24"/>
        </w:rPr>
        <w:t xml:space="preserve"> паспорта.</w:t>
      </w:r>
    </w:p>
    <w:p w:rsidR="00FB7249" w:rsidRDefault="00FB7249">
      <w:pPr>
        <w:spacing w:line="130" w:lineRule="exact"/>
        <w:rPr>
          <w:sz w:val="20"/>
          <w:szCs w:val="20"/>
        </w:rPr>
      </w:pPr>
    </w:p>
    <w:p w:rsidR="00FB7249" w:rsidRDefault="00D11B46">
      <w:pPr>
        <w:spacing w:line="207" w:lineRule="auto"/>
        <w:ind w:firstLine="568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-Завірену</w:t>
      </w:r>
      <w:proofErr w:type="spellEnd"/>
      <w:r>
        <w:rPr>
          <w:rFonts w:eastAsia="Times New Roman"/>
          <w:sz w:val="24"/>
          <w:szCs w:val="24"/>
        </w:rPr>
        <w:t xml:space="preserve"> копію сертифікату про знання іноземної мови не нижче рівня В2 Загальноєвропейських рекомендацій з мовної освіти або аналогічного рівня ( за наявності, нижче уточнено тести).</w:t>
      </w:r>
    </w:p>
    <w:p w:rsidR="00FB7249" w:rsidRDefault="00FB7249">
      <w:pPr>
        <w:spacing w:line="108" w:lineRule="exact"/>
        <w:rPr>
          <w:sz w:val="20"/>
          <w:szCs w:val="20"/>
        </w:rPr>
      </w:pPr>
    </w:p>
    <w:p w:rsidR="00FB7249" w:rsidRDefault="00D11B46">
      <w:pPr>
        <w:spacing w:line="221" w:lineRule="auto"/>
        <w:ind w:right="20" w:firstLine="5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Особу, яка подає до вступу до аспірантури диплом, виданий іноземним закладом вищої освіти, допускають до вступних випробувань на рівні з іншими вступниками.</w:t>
      </w:r>
    </w:p>
    <w:p w:rsidR="00FB7249" w:rsidRDefault="00FB7249">
      <w:pPr>
        <w:spacing w:line="107" w:lineRule="exact"/>
        <w:rPr>
          <w:sz w:val="20"/>
          <w:szCs w:val="20"/>
        </w:rPr>
      </w:pPr>
    </w:p>
    <w:p w:rsidR="00FB7249" w:rsidRDefault="00D11B46">
      <w:pPr>
        <w:spacing w:line="181" w:lineRule="auto"/>
        <w:ind w:right="20" w:firstLine="5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 </w:t>
      </w:r>
      <w:r>
        <w:rPr>
          <w:rFonts w:eastAsia="Times New Roman"/>
          <w:b/>
          <w:bCs/>
          <w:sz w:val="24"/>
          <w:szCs w:val="24"/>
        </w:rPr>
        <w:t>Пройти співбесід</w:t>
      </w:r>
      <w:r w:rsidR="00856804">
        <w:rPr>
          <w:rFonts w:eastAsia="Times New Roman"/>
          <w:b/>
          <w:bCs/>
          <w:sz w:val="24"/>
          <w:szCs w:val="24"/>
        </w:rPr>
        <w:t>у,</w:t>
      </w:r>
      <w:r>
        <w:rPr>
          <w:rFonts w:eastAsia="Times New Roman"/>
          <w:b/>
          <w:bCs/>
          <w:sz w:val="24"/>
          <w:szCs w:val="24"/>
        </w:rPr>
        <w:t xml:space="preserve"> яку проводить комісія за присутності майбутнього наукового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керівника.</w:t>
      </w:r>
    </w:p>
    <w:p w:rsidR="00FB7249" w:rsidRDefault="00FB7249">
      <w:pPr>
        <w:spacing w:line="2" w:lineRule="exact"/>
        <w:rPr>
          <w:sz w:val="20"/>
          <w:szCs w:val="20"/>
        </w:rPr>
      </w:pPr>
    </w:p>
    <w:p w:rsidR="00FB7249" w:rsidRDefault="00D11B46">
      <w:pPr>
        <w:spacing w:line="187" w:lineRule="auto"/>
        <w:ind w:right="20" w:firstLine="568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Комісія приймає рішення про допуск до складання вступних іспитів за результатами співбесіди із вступником, розгляду поданих праць і реферату із врахуванням письмового висновку майбутнього наукового керівника. (Відразу після подачі заяви про прийом до аспірантури та інших необхідних документів необхідно звернутись на кафедру політології</w:t>
      </w:r>
      <w:r w:rsidR="00856804">
        <w:rPr>
          <w:rFonts w:eastAsia="Times New Roman"/>
          <w:sz w:val="23"/>
          <w:szCs w:val="23"/>
        </w:rPr>
        <w:t xml:space="preserve"> (кафедру теорії та історії політичної науки)</w:t>
      </w:r>
      <w:r>
        <w:rPr>
          <w:rFonts w:eastAsia="Times New Roman"/>
          <w:sz w:val="23"/>
          <w:szCs w:val="23"/>
        </w:rPr>
        <w:t>, щоб дізнатись дату проведення співбесіди).</w:t>
      </w:r>
    </w:p>
    <w:p w:rsidR="00FB7249" w:rsidRDefault="00FB7249">
      <w:pPr>
        <w:spacing w:line="2" w:lineRule="exact"/>
        <w:rPr>
          <w:sz w:val="20"/>
          <w:szCs w:val="20"/>
        </w:rPr>
      </w:pPr>
    </w:p>
    <w:p w:rsidR="00FB7249" w:rsidRDefault="00D11B46">
      <w:pPr>
        <w:spacing w:line="197" w:lineRule="auto"/>
        <w:ind w:firstLine="56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Вступники, які мають ступінь магістра чи освітньо-кваліфікаційний рівень спеціаліста за іншими спеціальностями </w:t>
      </w:r>
      <w:r>
        <w:rPr>
          <w:rFonts w:eastAsia="Times New Roman"/>
          <w:sz w:val="24"/>
          <w:szCs w:val="24"/>
        </w:rPr>
        <w:t>(не за спеціальністю 052 Політологія), у ході співбесіди повинні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продемонструвати своє розуміння предмета політології, вміти навести приклади досліджень з політології, проведених з допомогою різних емпіричних методів, продемонструвати здатність розрізняти наукове і поза наукове знання про політику.</w:t>
      </w:r>
    </w:p>
    <w:p w:rsidR="00FB7249" w:rsidRDefault="00FB7249">
      <w:pPr>
        <w:spacing w:line="109" w:lineRule="exact"/>
        <w:rPr>
          <w:sz w:val="20"/>
          <w:szCs w:val="20"/>
        </w:rPr>
      </w:pPr>
    </w:p>
    <w:p w:rsidR="00FB7249" w:rsidRDefault="00D11B46">
      <w:pPr>
        <w:spacing w:line="209" w:lineRule="auto"/>
        <w:ind w:firstLine="5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 </w:t>
      </w:r>
      <w:r>
        <w:rPr>
          <w:rFonts w:eastAsia="Times New Roman"/>
          <w:b/>
          <w:bCs/>
          <w:sz w:val="24"/>
          <w:szCs w:val="24"/>
        </w:rPr>
        <w:t>Подати у відділ аспірантури та докторантури протокол співбесіди</w:t>
      </w:r>
      <w:r>
        <w:rPr>
          <w:rFonts w:eastAsia="Times New Roman"/>
          <w:sz w:val="24"/>
          <w:szCs w:val="24"/>
        </w:rPr>
        <w:t xml:space="preserve"> у паперовій формі із рішенням про допуск до здачі вступних іспитів (отриманий на кафедрі політології</w:t>
      </w:r>
      <w:r w:rsidR="003903B1">
        <w:rPr>
          <w:rFonts w:eastAsia="Times New Roman"/>
          <w:sz w:val="24"/>
          <w:szCs w:val="24"/>
        </w:rPr>
        <w:t xml:space="preserve"> (кафедрі теорії та історії політичної науки)</w:t>
      </w:r>
      <w:r>
        <w:rPr>
          <w:rFonts w:eastAsia="Times New Roman"/>
          <w:sz w:val="24"/>
          <w:szCs w:val="24"/>
        </w:rPr>
        <w:t>) не пізніше 28 серпня.</w:t>
      </w:r>
    </w:p>
    <w:p w:rsidR="00FB7249" w:rsidRDefault="00FB7249">
      <w:pPr>
        <w:spacing w:line="42" w:lineRule="exact"/>
        <w:rPr>
          <w:sz w:val="20"/>
          <w:szCs w:val="20"/>
        </w:rPr>
      </w:pPr>
    </w:p>
    <w:p w:rsidR="00FB7249" w:rsidRDefault="00D11B46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 </w:t>
      </w:r>
      <w:r>
        <w:rPr>
          <w:rFonts w:eastAsia="Times New Roman"/>
          <w:b/>
          <w:bCs/>
          <w:sz w:val="24"/>
          <w:szCs w:val="24"/>
        </w:rPr>
        <w:t>Здати вступні іспити,</w:t>
      </w:r>
      <w:r>
        <w:rPr>
          <w:rFonts w:eastAsia="Times New Roman"/>
          <w:sz w:val="24"/>
          <w:szCs w:val="24"/>
        </w:rPr>
        <w:t xml:space="preserve"> які проводять у період з 31 серпня по 05 вересня:</w:t>
      </w:r>
    </w:p>
    <w:p w:rsidR="00FB7249" w:rsidRDefault="00D11B46">
      <w:pPr>
        <w:spacing w:line="180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іспит усний з політології;</w:t>
      </w:r>
    </w:p>
    <w:p w:rsidR="00FB7249" w:rsidRDefault="00D11B46">
      <w:pPr>
        <w:spacing w:line="180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іспит з філософії;</w:t>
      </w:r>
    </w:p>
    <w:p w:rsidR="00FB7249" w:rsidRDefault="00D11B46">
      <w:pPr>
        <w:spacing w:line="180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іспит з іноземної мови.</w:t>
      </w:r>
    </w:p>
    <w:p w:rsidR="00FB7249" w:rsidRDefault="00FB7249">
      <w:pPr>
        <w:spacing w:line="1" w:lineRule="exact"/>
        <w:rPr>
          <w:sz w:val="20"/>
          <w:szCs w:val="20"/>
        </w:rPr>
      </w:pPr>
    </w:p>
    <w:p w:rsidR="00FB7249" w:rsidRDefault="00D11B46" w:rsidP="00721116">
      <w:pPr>
        <w:spacing w:line="189" w:lineRule="auto"/>
        <w:ind w:firstLine="5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Вступник, який підтвердив рівень знання англійської мови дійсним сертифікатом тестів TOEFL, або </w:t>
      </w:r>
      <w:proofErr w:type="spellStart"/>
      <w:r>
        <w:rPr>
          <w:rFonts w:eastAsia="Times New Roman"/>
          <w:sz w:val="24"/>
          <w:szCs w:val="24"/>
        </w:rPr>
        <w:t>International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English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Language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Testing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System</w:t>
      </w:r>
      <w:proofErr w:type="spellEnd"/>
      <w:r>
        <w:rPr>
          <w:rFonts w:eastAsia="Times New Roman"/>
          <w:sz w:val="24"/>
          <w:szCs w:val="24"/>
        </w:rPr>
        <w:t xml:space="preserve"> або сертифікатом </w:t>
      </w:r>
      <w:proofErr w:type="spellStart"/>
      <w:r>
        <w:rPr>
          <w:rFonts w:eastAsia="Times New Roman"/>
          <w:sz w:val="24"/>
          <w:szCs w:val="24"/>
        </w:rPr>
        <w:t>Cambradge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English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Language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Assessment</w:t>
      </w:r>
      <w:proofErr w:type="spellEnd"/>
      <w:r>
        <w:rPr>
          <w:rFonts w:eastAsia="Times New Roman"/>
          <w:sz w:val="24"/>
          <w:szCs w:val="24"/>
        </w:rPr>
        <w:t xml:space="preserve"> ( не нижче рівня В2 Загальноєвропейських рекомендацій з мовної освіти або аналогічного рівня); німецької мови – дійсним сертифікатом </w:t>
      </w:r>
      <w:proofErr w:type="spellStart"/>
      <w:r>
        <w:rPr>
          <w:rFonts w:eastAsia="Times New Roman"/>
          <w:sz w:val="24"/>
          <w:szCs w:val="24"/>
        </w:rPr>
        <w:t>TestDaf</w:t>
      </w:r>
      <w:proofErr w:type="spellEnd"/>
      <w:r>
        <w:rPr>
          <w:rFonts w:eastAsia="Times New Roman"/>
          <w:sz w:val="24"/>
          <w:szCs w:val="24"/>
        </w:rPr>
        <w:t xml:space="preserve"> ( не нижче рівня В2 Загальноєвропейських рекомендацій з мовної освіти або аналогічного рівня); французької мови </w:t>
      </w:r>
      <w:r>
        <w:rPr>
          <w:rFonts w:eastAsia="Times New Roman"/>
          <w:sz w:val="24"/>
          <w:szCs w:val="24"/>
        </w:rPr>
        <w:lastRenderedPageBreak/>
        <w:t>- дійсним сертифікатом DELF або DALF ( не нижче рівня В2 Загальноєвропейських рекомендацій з мовної освіти або аналогічного рівня) звільняються від складання вступного іспиту з іноземної мови. Під час визначення результатів конкурсу зазначені сертифікати прирівнюються до результатів вступного іспиту з іноземної мови з найвищим балом.</w:t>
      </w:r>
    </w:p>
    <w:p w:rsidR="00FB7249" w:rsidRDefault="00D11B46" w:rsidP="00721116">
      <w:pPr>
        <w:spacing w:line="180" w:lineRule="auto"/>
        <w:ind w:firstLine="568"/>
        <w:jc w:val="both"/>
        <w:rPr>
          <w:rFonts w:eastAsia="Times New Roman"/>
          <w:sz w:val="24"/>
          <w:szCs w:val="24"/>
        </w:rPr>
      </w:pPr>
      <w:bookmarkStart w:id="4" w:name="page4"/>
      <w:bookmarkEnd w:id="4"/>
      <w:r>
        <w:rPr>
          <w:rFonts w:eastAsia="Times New Roman"/>
          <w:sz w:val="24"/>
          <w:szCs w:val="24"/>
        </w:rPr>
        <w:t>Пи</w:t>
      </w:r>
      <w:r w:rsidR="001F4FD0">
        <w:rPr>
          <w:rFonts w:eastAsia="Times New Roman"/>
          <w:sz w:val="24"/>
          <w:szCs w:val="24"/>
        </w:rPr>
        <w:t>тання до іспиту з політології (</w:t>
      </w:r>
      <w:r>
        <w:rPr>
          <w:rFonts w:eastAsia="Times New Roman"/>
          <w:sz w:val="24"/>
          <w:szCs w:val="24"/>
        </w:rPr>
        <w:t>Програма вступного іспиту до аспірантури та Доповнення до програма вступного іспиту до аспірантури – на сторінці кафедри політології</w:t>
      </w:r>
      <w:r w:rsidR="001F4FD0">
        <w:rPr>
          <w:rFonts w:eastAsia="Times New Roman"/>
          <w:sz w:val="24"/>
          <w:szCs w:val="24"/>
        </w:rPr>
        <w:t xml:space="preserve"> (кафедри теорії та історії політичної науки)</w:t>
      </w:r>
      <w:r>
        <w:rPr>
          <w:rFonts w:eastAsia="Times New Roman"/>
          <w:sz w:val="24"/>
          <w:szCs w:val="24"/>
        </w:rPr>
        <w:t>) на сторінці філософського факультету у розділі «Навчання/Аспірантура, докторантура» (</w:t>
      </w:r>
      <w:proofErr w:type="spellStart"/>
      <w:r w:rsidR="00754170">
        <w:fldChar w:fldCharType="begin"/>
      </w:r>
      <w:r w:rsidR="007070AB">
        <w:instrText>HYPERLINK "https://filos.lnu.edu.ua/" \h</w:instrText>
      </w:r>
      <w:r w:rsidR="00754170">
        <w:fldChar w:fldCharType="separate"/>
      </w:r>
      <w:r>
        <w:rPr>
          <w:rFonts w:eastAsia="Times New Roman"/>
          <w:color w:val="0000FF"/>
          <w:sz w:val="24"/>
          <w:szCs w:val="24"/>
          <w:u w:val="single"/>
        </w:rPr>
        <w:t>https</w:t>
      </w:r>
      <w:proofErr w:type="spellEnd"/>
      <w:r>
        <w:rPr>
          <w:rFonts w:eastAsia="Times New Roman"/>
          <w:color w:val="0000FF"/>
          <w:sz w:val="24"/>
          <w:szCs w:val="24"/>
          <w:u w:val="single"/>
        </w:rPr>
        <w:t xml:space="preserve"> ://</w:t>
      </w:r>
      <w:r>
        <w:rPr>
          <w:rFonts w:eastAsia="Times New Roman"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/>
          <w:color w:val="0000FF"/>
          <w:sz w:val="24"/>
          <w:szCs w:val="24"/>
          <w:u w:val="single"/>
        </w:rPr>
        <w:t>filos.lnu.edu.ua</w:t>
      </w:r>
      <w:proofErr w:type="spellEnd"/>
      <w:r>
        <w:rPr>
          <w:rFonts w:eastAsia="Times New Roman"/>
          <w:sz w:val="24"/>
          <w:szCs w:val="24"/>
          <w:u w:val="single"/>
        </w:rPr>
        <w:t xml:space="preserve"> </w:t>
      </w:r>
      <w:r w:rsidR="00754170">
        <w:fldChar w:fldCharType="end"/>
      </w:r>
      <w:r>
        <w:rPr>
          <w:rFonts w:eastAsia="Times New Roman"/>
          <w:color w:val="0000FF"/>
          <w:sz w:val="24"/>
          <w:szCs w:val="24"/>
          <w:u w:val="single"/>
        </w:rPr>
        <w:t>/</w:t>
      </w:r>
      <w:r>
        <w:rPr>
          <w:rFonts w:eastAsia="Times New Roman"/>
          <w:sz w:val="24"/>
          <w:szCs w:val="24"/>
        </w:rPr>
        <w:t>).</w:t>
      </w:r>
    </w:p>
    <w:p w:rsidR="00FB7249" w:rsidRDefault="00D11B46" w:rsidP="00721116">
      <w:pPr>
        <w:spacing w:line="180" w:lineRule="auto"/>
        <w:ind w:firstLine="5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Іспит з політології відбувається із застосуванням питань: а) передбачених програмою вступного іспиту до аспірантури та б) питань за дисципліною, яка найбільше відповідає науковим інтересам вступника (блоки питань за різними дисциплінами подано у Доповнені до програми вступного іспиту).</w:t>
      </w:r>
    </w:p>
    <w:p w:rsidR="00FB7249" w:rsidRDefault="00D11B46" w:rsidP="0072111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471170</wp:posOffset>
            </wp:positionH>
            <wp:positionV relativeFrom="paragraph">
              <wp:posOffset>-500380</wp:posOffset>
            </wp:positionV>
            <wp:extent cx="943610" cy="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7249" w:rsidRDefault="00D11B46" w:rsidP="00721116">
      <w:pPr>
        <w:spacing w:line="180" w:lineRule="auto"/>
        <w:ind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Програма вступного іспиту в аспірантуру з філософії розміщується на сторінці відділ аспірантури та докторантури ( </w:t>
      </w:r>
      <w:hyperlink r:id="rId8">
        <w:proofErr w:type="spellStart"/>
        <w:r>
          <w:rPr>
            <w:rFonts w:eastAsia="Times New Roman"/>
            <w:color w:val="0000FF"/>
            <w:sz w:val="24"/>
            <w:szCs w:val="24"/>
            <w:u w:val="single"/>
          </w:rPr>
          <w:t>https</w:t>
        </w:r>
        <w:proofErr w:type="spellEnd"/>
        <w:r>
          <w:rPr>
            <w:rFonts w:eastAsia="Times New Roman"/>
            <w:color w:val="0000FF"/>
            <w:sz w:val="24"/>
            <w:szCs w:val="24"/>
            <w:u w:val="single"/>
          </w:rPr>
          <w:t xml:space="preserve"> :// </w:t>
        </w:r>
        <w:proofErr w:type="spellStart"/>
        <w:r>
          <w:rPr>
            <w:rFonts w:eastAsia="Times New Roman"/>
            <w:color w:val="0000FF"/>
            <w:sz w:val="24"/>
            <w:szCs w:val="24"/>
            <w:u w:val="single"/>
          </w:rPr>
          <w:t>aspirantura.lnu.edu.ua</w:t>
        </w:r>
        <w:proofErr w:type="spellEnd"/>
        <w:r>
          <w:rPr>
            <w:rFonts w:eastAsia="Times New Roman"/>
            <w:color w:val="0000FF"/>
            <w:sz w:val="24"/>
            <w:szCs w:val="24"/>
            <w:u w:val="single"/>
          </w:rPr>
          <w:t>/</w:t>
        </w:r>
        <w:proofErr w:type="spellStart"/>
      </w:hyperlink>
      <w:r>
        <w:rPr>
          <w:rFonts w:eastAsia="Times New Roman"/>
          <w:sz w:val="24"/>
          <w:szCs w:val="24"/>
        </w:rPr>
        <w:t>oholoshennya</w:t>
      </w:r>
      <w:proofErr w:type="spellEnd"/>
      <w:r>
        <w:rPr>
          <w:rFonts w:eastAsia="Times New Roman"/>
          <w:sz w:val="24"/>
          <w:szCs w:val="24"/>
        </w:rPr>
        <w:t>/)</w:t>
      </w:r>
    </w:p>
    <w:p w:rsidR="00FB7249" w:rsidRDefault="00D11B46" w:rsidP="00721116">
      <w:pPr>
        <w:spacing w:line="221" w:lineRule="auto"/>
        <w:ind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Програма вступного іспиту в аспірантуру з іноземної мови розміщується на сторінці відділ аспірантури та докторантури( </w:t>
      </w:r>
      <w:hyperlink r:id="rId9">
        <w:proofErr w:type="spellStart"/>
        <w:r>
          <w:rPr>
            <w:rFonts w:eastAsia="Times New Roman"/>
            <w:color w:val="0000FF"/>
            <w:sz w:val="24"/>
            <w:szCs w:val="24"/>
          </w:rPr>
          <w:t>https</w:t>
        </w:r>
        <w:proofErr w:type="spellEnd"/>
        <w:r>
          <w:rPr>
            <w:rFonts w:eastAsia="Times New Roman"/>
            <w:color w:val="0000FF"/>
            <w:sz w:val="24"/>
            <w:szCs w:val="24"/>
          </w:rPr>
          <w:t xml:space="preserve"> ://</w:t>
        </w:r>
        <w:r>
          <w:rPr>
            <w:rFonts w:eastAsia="Times New Roman"/>
            <w:sz w:val="24"/>
            <w:szCs w:val="24"/>
          </w:rPr>
          <w:t xml:space="preserve"> </w:t>
        </w:r>
        <w:proofErr w:type="spellStart"/>
        <w:r>
          <w:rPr>
            <w:rFonts w:eastAsia="Times New Roman"/>
            <w:color w:val="0000FF"/>
            <w:sz w:val="24"/>
            <w:szCs w:val="24"/>
            <w:u w:val="single"/>
          </w:rPr>
          <w:t>aspirantura.lnu</w:t>
        </w:r>
        <w:r>
          <w:rPr>
            <w:rFonts w:eastAsia="Times New Roman"/>
            <w:color w:val="0000FF"/>
            <w:sz w:val="24"/>
            <w:szCs w:val="24"/>
          </w:rPr>
          <w:t>.edu.ua</w:t>
        </w:r>
        <w:proofErr w:type="spellEnd"/>
        <w:r>
          <w:rPr>
            <w:rFonts w:eastAsia="Times New Roman"/>
            <w:sz w:val="24"/>
            <w:szCs w:val="24"/>
          </w:rPr>
          <w:t xml:space="preserve"> </w:t>
        </w:r>
        <w:r>
          <w:rPr>
            <w:rFonts w:eastAsia="Times New Roman"/>
            <w:color w:val="0000FF"/>
            <w:sz w:val="24"/>
            <w:szCs w:val="24"/>
            <w:u w:val="single"/>
          </w:rPr>
          <w:t>/</w:t>
        </w:r>
        <w:proofErr w:type="spellStart"/>
      </w:hyperlink>
      <w:r>
        <w:rPr>
          <w:rFonts w:eastAsia="Times New Roman"/>
          <w:sz w:val="24"/>
          <w:szCs w:val="24"/>
        </w:rPr>
        <w:t>oholoshennya</w:t>
      </w:r>
      <w:proofErr w:type="spellEnd"/>
      <w:r>
        <w:rPr>
          <w:rFonts w:eastAsia="Times New Roman"/>
          <w:sz w:val="24"/>
          <w:szCs w:val="24"/>
        </w:rPr>
        <w:t>/)</w:t>
      </w:r>
    </w:p>
    <w:p w:rsidR="00FB7249" w:rsidRDefault="00D11B46" w:rsidP="0072111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3078480</wp:posOffset>
            </wp:positionH>
            <wp:positionV relativeFrom="paragraph">
              <wp:posOffset>-297815</wp:posOffset>
            </wp:positionV>
            <wp:extent cx="715010" cy="8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2366010</wp:posOffset>
            </wp:positionH>
            <wp:positionV relativeFrom="paragraph">
              <wp:posOffset>-34925</wp:posOffset>
            </wp:positionV>
            <wp:extent cx="421640" cy="8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3699510</wp:posOffset>
            </wp:positionH>
            <wp:positionV relativeFrom="paragraph">
              <wp:posOffset>-34925</wp:posOffset>
            </wp:positionV>
            <wp:extent cx="439420" cy="88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7249" w:rsidRDefault="00FB7249" w:rsidP="00721116">
      <w:pPr>
        <w:spacing w:line="87" w:lineRule="exact"/>
        <w:rPr>
          <w:sz w:val="20"/>
          <w:szCs w:val="20"/>
        </w:rPr>
      </w:pPr>
    </w:p>
    <w:p w:rsidR="00FB7249" w:rsidRDefault="00D11B46" w:rsidP="00721116">
      <w:pPr>
        <w:spacing w:line="180" w:lineRule="auto"/>
        <w:ind w:firstLine="56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Оцінювання вступників </w:t>
      </w:r>
      <w:r>
        <w:rPr>
          <w:rFonts w:eastAsia="Times New Roman"/>
          <w:sz w:val="24"/>
          <w:szCs w:val="24"/>
        </w:rPr>
        <w:t>проводять за чотирибальною системою: «відмінно», «добре»,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«задовільно», «незадовільно».</w:t>
      </w:r>
    </w:p>
    <w:p w:rsidR="00FB7249" w:rsidRDefault="00D11B46" w:rsidP="00721116">
      <w:pPr>
        <w:spacing w:line="191" w:lineRule="auto"/>
        <w:ind w:firstLine="56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Зарахування вступників </w:t>
      </w:r>
      <w:r>
        <w:rPr>
          <w:rFonts w:eastAsia="Times New Roman"/>
          <w:sz w:val="24"/>
          <w:szCs w:val="24"/>
        </w:rPr>
        <w:t>відбувається на основі рейтингу, який формується згідно з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результатами трьох вступних іспитів до аспірантури та оцінки майбутнього наукового керівника ( з рецензії на реферат чи відгуку на наукові праці). Оцінка «незадовільно» з будь якого вступного іспиту або за реферат (наукові праці) є підставою для відмови в допуску для подальших вступних випробувань як за рахунок коштів з державного бюджету України, так і за рахунок коштів юридичних і фізичних осіб. Оцінка «задовільно» за іспит з спеціальності (політологія) є підставою для відмови у зарахуванні вступника до аспірантури на всі форми навчання.</w:t>
      </w:r>
    </w:p>
    <w:p w:rsidR="00FB7249" w:rsidRDefault="00D11B46" w:rsidP="00721116">
      <w:pPr>
        <w:spacing w:line="187" w:lineRule="auto"/>
        <w:ind w:firstLine="568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Якщо сумарний рейтинг двох (або більше) вступників за спеціальністю 052 Політологія за результатами вступних випробувань є однаковим, перевага при зарахуванні надається вступнику, який:</w:t>
      </w:r>
    </w:p>
    <w:p w:rsidR="00FB7249" w:rsidRDefault="00D11B46" w:rsidP="00721116">
      <w:pPr>
        <w:spacing w:line="182" w:lineRule="auto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-отримав</w:t>
      </w:r>
      <w:proofErr w:type="spellEnd"/>
      <w:r>
        <w:rPr>
          <w:rFonts w:eastAsia="Times New Roman"/>
          <w:sz w:val="24"/>
          <w:szCs w:val="24"/>
        </w:rPr>
        <w:t xml:space="preserve"> вищу оцінку за іспит з спеціальності;</w:t>
      </w:r>
    </w:p>
    <w:p w:rsidR="00FB7249" w:rsidRDefault="00D11B46" w:rsidP="00721116">
      <w:pPr>
        <w:spacing w:line="187" w:lineRule="auto"/>
        <w:rPr>
          <w:sz w:val="20"/>
          <w:szCs w:val="20"/>
        </w:rPr>
      </w:pPr>
      <w:proofErr w:type="spellStart"/>
      <w:r>
        <w:rPr>
          <w:rFonts w:eastAsia="Times New Roman"/>
          <w:sz w:val="23"/>
          <w:szCs w:val="23"/>
        </w:rPr>
        <w:t>-має</w:t>
      </w:r>
      <w:proofErr w:type="spellEnd"/>
      <w:r>
        <w:rPr>
          <w:rFonts w:eastAsia="Times New Roman"/>
          <w:sz w:val="23"/>
          <w:szCs w:val="23"/>
        </w:rPr>
        <w:t xml:space="preserve"> публікації за обраною спеціальністю (з врахуванням рейтингу видання);</w:t>
      </w:r>
    </w:p>
    <w:p w:rsidR="00FB7249" w:rsidRDefault="00D11B46" w:rsidP="00721116">
      <w:pPr>
        <w:spacing w:line="181" w:lineRule="auto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-виступав</w:t>
      </w:r>
      <w:proofErr w:type="spellEnd"/>
      <w:r>
        <w:rPr>
          <w:rFonts w:eastAsia="Times New Roman"/>
          <w:sz w:val="24"/>
          <w:szCs w:val="24"/>
        </w:rPr>
        <w:t xml:space="preserve"> на міжнародних науково-практичних конференціях з обраного фаху;</w:t>
      </w:r>
    </w:p>
    <w:p w:rsidR="00FB7249" w:rsidRDefault="00D11B46" w:rsidP="00721116">
      <w:pPr>
        <w:spacing w:line="187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-є переможцем чи призером міжнародних конкурсів студентських наукових робіт;</w:t>
      </w:r>
    </w:p>
    <w:p w:rsidR="00FB7249" w:rsidRDefault="00D11B46" w:rsidP="00721116">
      <w:pPr>
        <w:spacing w:line="188" w:lineRule="auto"/>
        <w:rPr>
          <w:sz w:val="20"/>
          <w:szCs w:val="20"/>
        </w:rPr>
      </w:pPr>
      <w:proofErr w:type="spellStart"/>
      <w:r>
        <w:rPr>
          <w:rFonts w:eastAsia="Times New Roman"/>
        </w:rPr>
        <w:t>-має</w:t>
      </w:r>
      <w:proofErr w:type="spellEnd"/>
      <w:r>
        <w:rPr>
          <w:rFonts w:eastAsia="Times New Roman"/>
        </w:rPr>
        <w:t xml:space="preserve"> диплом переможця чи призера міжнародних студентських олімпіад з відповідного</w:t>
      </w:r>
    </w:p>
    <w:p w:rsidR="00FB7249" w:rsidRDefault="00D11B46" w:rsidP="00721116">
      <w:pPr>
        <w:spacing w:line="18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фаху;</w:t>
      </w:r>
    </w:p>
    <w:p w:rsidR="00FB7249" w:rsidRDefault="00D11B46" w:rsidP="00721116">
      <w:pPr>
        <w:spacing w:line="181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виступав на всеукраїнських наукових конференціях з відповідного фаху;</w:t>
      </w:r>
    </w:p>
    <w:p w:rsidR="00FB7249" w:rsidRDefault="00D11B46" w:rsidP="00721116">
      <w:pPr>
        <w:spacing w:line="187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- є переможцем чи призером всеукраїнського конкурсу студентських наукових робіт;</w:t>
      </w:r>
    </w:p>
    <w:p w:rsidR="00FB7249" w:rsidRDefault="00D11B46" w:rsidP="00721116">
      <w:pPr>
        <w:spacing w:line="180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- має диплом переможця чи призера всеукраїнської студентської олімпіади з відповідного</w:t>
      </w:r>
    </w:p>
    <w:p w:rsidR="00FB7249" w:rsidRDefault="00D11B46" w:rsidP="00721116">
      <w:pPr>
        <w:spacing w:line="18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фаху;</w:t>
      </w:r>
    </w:p>
    <w:p w:rsidR="00FB7249" w:rsidRDefault="00D11B46" w:rsidP="00721116">
      <w:pPr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-має</w:t>
      </w:r>
      <w:proofErr w:type="spellEnd"/>
      <w:r>
        <w:rPr>
          <w:rFonts w:eastAsia="Times New Roman"/>
          <w:sz w:val="24"/>
          <w:szCs w:val="24"/>
        </w:rPr>
        <w:t xml:space="preserve"> ступінь магістра.</w:t>
      </w:r>
    </w:p>
    <w:p w:rsidR="00FB7249" w:rsidRDefault="00FB7249" w:rsidP="00721116">
      <w:pPr>
        <w:spacing w:line="138" w:lineRule="exact"/>
        <w:rPr>
          <w:sz w:val="20"/>
          <w:szCs w:val="20"/>
        </w:rPr>
      </w:pPr>
    </w:p>
    <w:p w:rsidR="00FB7249" w:rsidRDefault="00D11B46" w:rsidP="00721116">
      <w:pPr>
        <w:spacing w:line="207" w:lineRule="auto"/>
        <w:ind w:firstLine="5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Вступникам, які успішно склали іспити, але не набрали достатньої кількості балів для зарахування в аспірантуру за рахунок видатків державного бюджету (державне замовлення), може бути запропонований вступ до аспірантури на умовах договору.</w:t>
      </w:r>
    </w:p>
    <w:p w:rsidR="00FB7249" w:rsidRDefault="00D11B46" w:rsidP="00721116">
      <w:pPr>
        <w:spacing w:line="180" w:lineRule="auto"/>
        <w:ind w:firstLine="5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Рішення про зарахування до аспірантури ухвалюють на засіданні Приймальної комісії до аспірантури Університету та оформлюють протоколом. На підставі рішення Приймальної комісії Ректор Університету видає наказ.</w:t>
      </w:r>
    </w:p>
    <w:p w:rsidR="00FB7249" w:rsidRDefault="00D11B46" w:rsidP="00721116">
      <w:pPr>
        <w:spacing w:line="180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Початок навчання в аспірантурі – 12 вересня.</w:t>
      </w:r>
    </w:p>
    <w:p w:rsidR="00FB7249" w:rsidRDefault="00D11B46" w:rsidP="0072111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Нормативний строк підготовки доктора філософії в аспірантурі становить чотири роки.</w:t>
      </w:r>
    </w:p>
    <w:p w:rsidR="00721116" w:rsidRDefault="00D11B46" w:rsidP="00721116">
      <w:pPr>
        <w:spacing w:line="192" w:lineRule="auto"/>
        <w:ind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Для вступників, які потребують поселення у </w:t>
      </w:r>
      <w:r>
        <w:rPr>
          <w:rFonts w:eastAsia="Times New Roman"/>
          <w:i/>
          <w:iCs/>
          <w:sz w:val="24"/>
          <w:szCs w:val="24"/>
        </w:rPr>
        <w:t>гуртожиток</w:t>
      </w:r>
      <w:r>
        <w:rPr>
          <w:rFonts w:eastAsia="Times New Roman"/>
          <w:sz w:val="24"/>
          <w:szCs w:val="24"/>
        </w:rPr>
        <w:t xml:space="preserve"> під час вступних випробувань, надаються місця у гуртожитку(1). Вступникам, які потребують поселення у </w:t>
      </w:r>
      <w:r>
        <w:rPr>
          <w:rFonts w:eastAsia="Times New Roman"/>
          <w:i/>
          <w:iCs/>
          <w:sz w:val="24"/>
          <w:szCs w:val="24"/>
        </w:rPr>
        <w:t>гуртожиток</w:t>
      </w:r>
      <w:r>
        <w:rPr>
          <w:rFonts w:eastAsia="Times New Roman"/>
          <w:sz w:val="24"/>
          <w:szCs w:val="24"/>
        </w:rPr>
        <w:t xml:space="preserve"> під час вступних випробувань, необхідно подати відповідну заяву ( завірену у деканаті філософського факультету) в гуртожиток №2 Львівського національного університету імені Івана Франка, який знаходиться за адресою: вулиця Медової Печери 39А, Львів, Львівська область, 79000, телефон 0322 514 541. Заяву потрібно подати завідувачу гуртожитку №2 </w:t>
      </w:r>
      <w:proofErr w:type="spellStart"/>
      <w:r>
        <w:rPr>
          <w:rFonts w:eastAsia="Times New Roman"/>
          <w:sz w:val="24"/>
          <w:szCs w:val="24"/>
        </w:rPr>
        <w:t>Онишко</w:t>
      </w:r>
      <w:proofErr w:type="spellEnd"/>
      <w:r>
        <w:rPr>
          <w:rFonts w:eastAsia="Times New Roman"/>
          <w:sz w:val="24"/>
          <w:szCs w:val="24"/>
        </w:rPr>
        <w:t xml:space="preserve"> Марії Володимирівні.</w:t>
      </w:r>
    </w:p>
    <w:p w:rsidR="00FB7249" w:rsidRDefault="00D11B46" w:rsidP="00721116">
      <w:pPr>
        <w:spacing w:line="192" w:lineRule="auto"/>
        <w:ind w:firstLine="5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</w:t>
      </w:r>
    </w:p>
    <w:p w:rsidR="00FB7249" w:rsidRDefault="00FB7249">
      <w:pPr>
        <w:spacing w:line="338" w:lineRule="exact"/>
        <w:rPr>
          <w:sz w:val="20"/>
          <w:szCs w:val="20"/>
        </w:rPr>
      </w:pPr>
    </w:p>
    <w:p w:rsidR="00FB7249" w:rsidRDefault="00D11B46">
      <w:pPr>
        <w:spacing w:line="221" w:lineRule="auto"/>
        <w:ind w:left="5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1.Правила прийому до Львівського національного університету імені Івана Франка у 2020 році. С.6, п.7. URL: </w:t>
      </w:r>
      <w:hyperlink r:id="rId13">
        <w:r>
          <w:rPr>
            <w:rFonts w:eastAsia="Times New Roman"/>
            <w:color w:val="0000FF"/>
            <w:sz w:val="24"/>
            <w:szCs w:val="24"/>
            <w:u w:val="single"/>
          </w:rPr>
          <w:t xml:space="preserve">https://admission.lnu.edu.ua/wp- </w:t>
        </w:r>
        <w:proofErr w:type="spellStart"/>
        <w:r>
          <w:rPr>
            <w:rFonts w:eastAsia="Times New Roman"/>
            <w:color w:val="0000FF"/>
            <w:sz w:val="24"/>
            <w:szCs w:val="24"/>
            <w:u w:val="single"/>
          </w:rPr>
          <w:t>content</w:t>
        </w:r>
        <w:proofErr w:type="spellEnd"/>
        <w:r>
          <w:rPr>
            <w:rFonts w:eastAsia="Times New Roman"/>
            <w:color w:val="0000FF"/>
            <w:sz w:val="24"/>
            <w:szCs w:val="24"/>
            <w:u w:val="single"/>
          </w:rPr>
          <w:t>/</w:t>
        </w:r>
        <w:proofErr w:type="spellStart"/>
        <w:r>
          <w:rPr>
            <w:rFonts w:eastAsia="Times New Roman"/>
            <w:color w:val="0000FF"/>
            <w:sz w:val="24"/>
            <w:szCs w:val="24"/>
            <w:u w:val="single"/>
          </w:rPr>
          <w:t>uploads</w:t>
        </w:r>
        <w:proofErr w:type="spellEnd"/>
        <w:r>
          <w:rPr>
            <w:rFonts w:eastAsia="Times New Roman"/>
            <w:color w:val="0000FF"/>
            <w:sz w:val="24"/>
            <w:szCs w:val="24"/>
            <w:u w:val="single"/>
          </w:rPr>
          <w:t>/2019/12/</w:t>
        </w:r>
        <w:proofErr w:type="spellStart"/>
        <w:r>
          <w:rPr>
            <w:rFonts w:eastAsia="Times New Roman"/>
            <w:color w:val="0000FF"/>
            <w:sz w:val="24"/>
            <w:szCs w:val="24"/>
            <w:u w:val="single"/>
          </w:rPr>
          <w:t>rules</w:t>
        </w:r>
        <w:proofErr w:type="spellEnd"/>
        <w:r>
          <w:rPr>
            <w:rFonts w:eastAsia="Times New Roman"/>
            <w:sz w:val="24"/>
            <w:szCs w:val="24"/>
            <w:u w:val="single"/>
          </w:rPr>
          <w:t xml:space="preserve"> </w:t>
        </w:r>
      </w:hyperlink>
      <w:r>
        <w:rPr>
          <w:rFonts w:eastAsia="Times New Roman"/>
          <w:sz w:val="24"/>
          <w:szCs w:val="24"/>
        </w:rPr>
        <w:t>2020.pdf</w:t>
      </w:r>
    </w:p>
    <w:sectPr w:rsidR="00FB7249" w:rsidSect="00202D12">
      <w:pgSz w:w="11900" w:h="16838"/>
      <w:pgMar w:top="1058" w:right="846" w:bottom="1440" w:left="1140" w:header="0" w:footer="0" w:gutter="0"/>
      <w:cols w:space="720" w:equalWidth="0">
        <w:col w:w="99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23C6"/>
    <w:multiLevelType w:val="hybridMultilevel"/>
    <w:tmpl w:val="52B45B60"/>
    <w:lvl w:ilvl="0" w:tplc="FD1E2A2C">
      <w:start w:val="1"/>
      <w:numFmt w:val="bullet"/>
      <w:lvlText w:val="в"/>
      <w:lvlJc w:val="left"/>
    </w:lvl>
    <w:lvl w:ilvl="1" w:tplc="4E6C1D58">
      <w:numFmt w:val="decimal"/>
      <w:lvlText w:val=""/>
      <w:lvlJc w:val="left"/>
    </w:lvl>
    <w:lvl w:ilvl="2" w:tplc="241EEA3C">
      <w:numFmt w:val="decimal"/>
      <w:lvlText w:val=""/>
      <w:lvlJc w:val="left"/>
    </w:lvl>
    <w:lvl w:ilvl="3" w:tplc="8AD20596">
      <w:numFmt w:val="decimal"/>
      <w:lvlText w:val=""/>
      <w:lvlJc w:val="left"/>
    </w:lvl>
    <w:lvl w:ilvl="4" w:tplc="9C3E6330">
      <w:numFmt w:val="decimal"/>
      <w:lvlText w:val=""/>
      <w:lvlJc w:val="left"/>
    </w:lvl>
    <w:lvl w:ilvl="5" w:tplc="8FAAEF48">
      <w:numFmt w:val="decimal"/>
      <w:lvlText w:val=""/>
      <w:lvlJc w:val="left"/>
    </w:lvl>
    <w:lvl w:ilvl="6" w:tplc="600AB33E">
      <w:numFmt w:val="decimal"/>
      <w:lvlText w:val=""/>
      <w:lvlJc w:val="left"/>
    </w:lvl>
    <w:lvl w:ilvl="7" w:tplc="E8908CFE">
      <w:numFmt w:val="decimal"/>
      <w:lvlText w:val=""/>
      <w:lvlJc w:val="left"/>
    </w:lvl>
    <w:lvl w:ilvl="8" w:tplc="4EE8898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FB7249"/>
    <w:rsid w:val="000A73CA"/>
    <w:rsid w:val="001F4FD0"/>
    <w:rsid w:val="00202D12"/>
    <w:rsid w:val="0020707D"/>
    <w:rsid w:val="0036201F"/>
    <w:rsid w:val="003903B1"/>
    <w:rsid w:val="00543F4D"/>
    <w:rsid w:val="006F7D1B"/>
    <w:rsid w:val="007070AB"/>
    <w:rsid w:val="00721116"/>
    <w:rsid w:val="00754170"/>
    <w:rsid w:val="00856804"/>
    <w:rsid w:val="00A97761"/>
    <w:rsid w:val="00AF2B81"/>
    <w:rsid w:val="00B203CB"/>
    <w:rsid w:val="00BA7617"/>
    <w:rsid w:val="00D11B46"/>
    <w:rsid w:val="00EC5CB1"/>
    <w:rsid w:val="00EE095B"/>
    <w:rsid w:val="00F13FA3"/>
    <w:rsid w:val="00FB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pirantura.lnu.edu.ua/" TargetMode="External"/><Relationship Id="rId13" Type="http://schemas.openxmlformats.org/officeDocument/2006/relationships/hyperlink" Target="https://admission.lnu.edu.ua/wp-content/uploads/2019/12/rul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mailto:postgraduate.dep@lnu.edu.ua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aspirantura.lnu.edu.u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8181</Words>
  <Characters>4664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Ihor</cp:lastModifiedBy>
  <cp:revision>6</cp:revision>
  <dcterms:created xsi:type="dcterms:W3CDTF">2020-03-23T15:49:00Z</dcterms:created>
  <dcterms:modified xsi:type="dcterms:W3CDTF">2020-03-24T15:16:00Z</dcterms:modified>
</cp:coreProperties>
</file>