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65" w:rsidRPr="00350A65" w:rsidRDefault="00350A65" w:rsidP="00350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65" w:rsidRPr="00350A65" w:rsidRDefault="00350A65" w:rsidP="00350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65">
        <w:rPr>
          <w:rFonts w:ascii="Times New Roman" w:hAnsi="Times New Roman" w:cs="Times New Roman"/>
          <w:b/>
          <w:sz w:val="28"/>
          <w:szCs w:val="28"/>
        </w:rPr>
        <w:t xml:space="preserve">Силабус курсу </w:t>
      </w:r>
      <w:r>
        <w:rPr>
          <w:rFonts w:ascii="Times New Roman" w:hAnsi="Times New Roman" w:cs="Times New Roman"/>
          <w:b/>
          <w:sz w:val="28"/>
          <w:szCs w:val="28"/>
        </w:rPr>
        <w:t>«Місцеве самоврядування"</w:t>
      </w:r>
    </w:p>
    <w:p w:rsidR="00350A65" w:rsidRPr="00350A65" w:rsidRDefault="00350A65" w:rsidP="00350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350A65">
        <w:rPr>
          <w:rFonts w:ascii="Times New Roman" w:hAnsi="Times New Roman" w:cs="Times New Roman"/>
          <w:b/>
          <w:sz w:val="28"/>
          <w:szCs w:val="28"/>
        </w:rPr>
        <w:t xml:space="preserve"> навчального року</w:t>
      </w:r>
    </w:p>
    <w:p w:rsidR="00350A65" w:rsidRPr="00350A65" w:rsidRDefault="00350A65" w:rsidP="00350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65" w:rsidRPr="00350A65" w:rsidRDefault="00350A65" w:rsidP="0035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Місцеве самоврядування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BD2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Львівський національний університет імені Івана Франка 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BD213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Філософський факультет, кафедра політології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BD2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05 – Соціальні і поведінкові науки, 052 - Політологія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BD2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 Світлана Петрівна</w:t>
            </w: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, канд.політ.наук, доцент кафедри політології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011C4F" w:rsidP="00BD2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50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ula_sv</w:t>
            </w:r>
            <w:r w:rsidR="00350A65" w:rsidRPr="00350A65">
              <w:rPr>
                <w:rFonts w:ascii="Times New Roman" w:hAnsi="Times New Roman" w:cs="Times New Roman"/>
                <w:sz w:val="28"/>
                <w:szCs w:val="28"/>
              </w:rPr>
              <w:t>@ukr.net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на електронну пошту </w:t>
            </w: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 або дзвонити.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4C28FD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FD">
              <w:rPr>
                <w:rFonts w:ascii="Times New Roman" w:hAnsi="Times New Roman" w:cs="Times New Roman"/>
                <w:sz w:val="28"/>
                <w:szCs w:val="28"/>
              </w:rPr>
              <w:t>Дисципліна «Місцеве самоврядування</w:t>
            </w:r>
            <w:r w:rsidR="004C28FD" w:rsidRPr="004C28FD">
              <w:rPr>
                <w:rFonts w:ascii="Times New Roman" w:hAnsi="Times New Roman" w:cs="Times New Roman"/>
                <w:sz w:val="28"/>
                <w:szCs w:val="28"/>
              </w:rPr>
              <w:t>» є нормативною</w:t>
            </w:r>
            <w:r w:rsidRPr="004C28FD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дисципліною з спеціальності 052 - Політологія для освітньої програми доктора філософії, яка викладається в 5-му семестрі в обсязі </w:t>
            </w:r>
            <w:r w:rsidR="004C28FD" w:rsidRPr="004C28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8FD">
              <w:rPr>
                <w:rFonts w:ascii="Times New Roman" w:hAnsi="Times New Roman" w:cs="Times New Roman"/>
                <w:sz w:val="28"/>
                <w:szCs w:val="28"/>
              </w:rPr>
              <w:t xml:space="preserve"> кредитів (за Європейською Кредитно-Трансферною Системою ECTS)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4C28FD" w:rsidRDefault="004C28FD" w:rsidP="0005741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FD">
              <w:rPr>
                <w:rFonts w:ascii="Times New Roman" w:hAnsi="Times New Roman" w:cs="Times New Roman"/>
                <w:sz w:val="28"/>
                <w:szCs w:val="28"/>
              </w:rPr>
              <w:t xml:space="preserve">Курс розроблено таким чином, щоб надати учасникам необхідні знання, обов’язкові для того, щоб самостійно аналізувати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процеси публічної діяльності</w:t>
            </w:r>
            <w:r w:rsidRPr="004C2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місцевому рівні,</w:t>
            </w:r>
            <w:r w:rsidRPr="004C28FD">
              <w:rPr>
                <w:rFonts w:ascii="Times New Roman" w:hAnsi="Times New Roman" w:cs="Times New Roman"/>
                <w:sz w:val="28"/>
                <w:szCs w:val="28"/>
              </w:rPr>
              <w:t xml:space="preserve"> сформувати уявлення про </w:t>
            </w:r>
            <w:r w:rsidR="0005741F">
              <w:rPr>
                <w:rFonts w:ascii="Times New Roman" w:hAnsi="Times New Roman" w:cs="Times New Roman"/>
                <w:sz w:val="28"/>
                <w:szCs w:val="28"/>
              </w:rPr>
              <w:t xml:space="preserve">взаємодію місцевої влади з громадськістю та </w:t>
            </w:r>
            <w:r w:rsidRPr="004C28FD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r w:rsidR="0005741F">
              <w:rPr>
                <w:rFonts w:ascii="Times New Roman" w:hAnsi="Times New Roman" w:cs="Times New Roman"/>
                <w:sz w:val="28"/>
                <w:szCs w:val="28"/>
              </w:rPr>
              <w:t xml:space="preserve"> на процеси прийняття рішень в органах місцевого самоврядування.</w:t>
            </w:r>
            <w:r w:rsidRPr="004C28FD">
              <w:rPr>
                <w:rFonts w:ascii="Times New Roman" w:hAnsi="Times New Roman" w:cs="Times New Roman"/>
                <w:sz w:val="28"/>
                <w:szCs w:val="28"/>
              </w:rPr>
              <w:t xml:space="preserve"> Тому у курсі представлено як огляд теоретико-методологічних підходів</w:t>
            </w:r>
            <w:r w:rsidR="0005741F">
              <w:rPr>
                <w:rFonts w:ascii="Times New Roman" w:hAnsi="Times New Roman" w:cs="Times New Roman"/>
                <w:sz w:val="28"/>
                <w:szCs w:val="28"/>
              </w:rPr>
              <w:t xml:space="preserve"> до вивчення місцевого самоврядування та локальної демократії</w:t>
            </w:r>
            <w:r w:rsidRPr="004C28FD">
              <w:rPr>
                <w:rFonts w:ascii="Times New Roman" w:hAnsi="Times New Roman" w:cs="Times New Roman"/>
                <w:sz w:val="28"/>
                <w:szCs w:val="28"/>
              </w:rPr>
              <w:t>, так і інструментів, які потрібні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05741F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r w:rsidR="0005741F" w:rsidRPr="0005741F"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територіального </w:t>
            </w:r>
            <w:r w:rsidR="0005741F" w:rsidRPr="00057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устрою держави та участі громадян у здійсненні місцевого самоврядування</w:t>
            </w:r>
            <w:r w:rsidRPr="00DD2E6E">
              <w:t xml:space="preserve"> 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2C" w:rsidRPr="00350A65" w:rsidRDefault="00350A65" w:rsidP="00D7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 w:rsidR="0005741F">
              <w:rPr>
                <w:rFonts w:ascii="Times New Roman" w:hAnsi="Times New Roman" w:cs="Times New Roman"/>
                <w:sz w:val="28"/>
                <w:szCs w:val="28"/>
              </w:rPr>
              <w:t xml:space="preserve"> вивчення нормативної дисципліни «Місцеве самоврядування</w:t>
            </w: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» є ознайомлення студентів із </w:t>
            </w:r>
            <w:r w:rsidR="0005741F" w:rsidRPr="009222EB">
              <w:rPr>
                <w:rFonts w:ascii="Times New Roman" w:hAnsi="Times New Roman" w:cs="Times New Roman"/>
                <w:sz w:val="28"/>
                <w:szCs w:val="28"/>
              </w:rPr>
              <w:t>основними</w:t>
            </w:r>
            <w:r w:rsidR="0005741F" w:rsidRPr="008948DB">
              <w:t xml:space="preserve"> </w:t>
            </w:r>
            <w:r w:rsidR="0005741F" w:rsidRPr="00D7052C">
              <w:rPr>
                <w:rFonts w:ascii="Times New Roman" w:hAnsi="Times New Roman" w:cs="Times New Roman"/>
                <w:sz w:val="28"/>
                <w:szCs w:val="28"/>
              </w:rPr>
              <w:t>принципами формування і функціонування органів місцевого самоврядування,</w:t>
            </w:r>
            <w:r w:rsidR="00B56CB5" w:rsidRPr="00D7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41F" w:rsidRPr="00D7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CB5" w:rsidRPr="00D7052C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різноманітних форм участі громадян у вирішенні питань місцевого значення та </w:t>
            </w:r>
            <w:r w:rsidR="0005741F" w:rsidRPr="00D7052C">
              <w:rPr>
                <w:rFonts w:ascii="Times New Roman" w:hAnsi="Times New Roman" w:cs="Times New Roman"/>
                <w:sz w:val="28"/>
                <w:szCs w:val="28"/>
              </w:rPr>
              <w:t>їх вплив</w:t>
            </w:r>
            <w:r w:rsidR="00B56CB5" w:rsidRPr="00D7052C">
              <w:rPr>
                <w:rFonts w:ascii="Times New Roman" w:hAnsi="Times New Roman" w:cs="Times New Roman"/>
                <w:sz w:val="28"/>
                <w:szCs w:val="28"/>
              </w:rPr>
              <w:t xml:space="preserve"> на прийняття рішень на місцевому рівні .</w:t>
            </w:r>
            <w:r w:rsidR="0005741F" w:rsidRPr="00D7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52C" w:rsidRPr="00D7052C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05741F" w:rsidRPr="00D7052C">
              <w:rPr>
                <w:rFonts w:ascii="Times New Roman" w:hAnsi="Times New Roman" w:cs="Times New Roman"/>
                <w:sz w:val="28"/>
                <w:szCs w:val="28"/>
              </w:rPr>
              <w:t>ормування у студентів професійних компетентностей, які сприятимуть їхньому вмінню використовувати</w:t>
            </w:r>
            <w:r w:rsidR="00D7052C" w:rsidRPr="00D7052C">
              <w:rPr>
                <w:rFonts w:ascii="Times New Roman" w:hAnsi="Times New Roman" w:cs="Times New Roman"/>
                <w:sz w:val="28"/>
                <w:szCs w:val="28"/>
              </w:rPr>
              <w:t xml:space="preserve"> форми прямої демократії що сприятиме формуванню територіальних громад як соціальних спільнот та покращенню якості соціальних послуг в системі місцевого самоврядування</w:t>
            </w:r>
            <w:r w:rsidR="00D7052C">
              <w:t xml:space="preserve"> </w:t>
            </w:r>
          </w:p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B6" w:rsidRPr="001F54B7" w:rsidRDefault="00C833B6" w:rsidP="00C833B6">
            <w:pPr>
              <w:pStyle w:val="a7"/>
              <w:numPr>
                <w:ilvl w:val="0"/>
                <w:numId w:val="8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Батанов</w:t>
            </w: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 В., Кампо</w:t>
            </w: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 М. Муніципальне право зарубіжних країн : навч. посіб. : у 2 ч. / за заг. ред. П. Ф. Мартиненка. – К. : Знання України, 2006. – Ч. 1. </w:t>
            </w:r>
          </w:p>
          <w:p w:rsidR="00C833B6" w:rsidRPr="001F54B7" w:rsidRDefault="00C833B6" w:rsidP="00C833B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>Муніципальне право України. Підручник. / за ред.. В.Ф.Погорілка, О.Ф.Фрицького. – К., 2006.</w:t>
            </w:r>
          </w:p>
          <w:p w:rsidR="00C833B6" w:rsidRPr="001F54B7" w:rsidRDefault="00C833B6" w:rsidP="00C833B6">
            <w:pPr>
              <w:pStyle w:val="a7"/>
              <w:numPr>
                <w:ilvl w:val="0"/>
                <w:numId w:val="8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Економічний розвиток громад : навчальний посібник / І. Алмаші, В. Белінська, Л. Борейко та ін. – Ужгород : Данило С. І., 2007.</w:t>
            </w:r>
          </w:p>
          <w:p w:rsidR="00C833B6" w:rsidRPr="001F54B7" w:rsidRDefault="00C833B6" w:rsidP="00C833B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>Європейська Хартія Місцевого самоврядування Ради Європи та її моніторингова система – Управління сучасним містом. Вип 5. Дніпропетровськ. УАДУ. – 2000.</w:t>
            </w:r>
          </w:p>
          <w:p w:rsidR="00C833B6" w:rsidRPr="001F54B7" w:rsidRDefault="00C833B6" w:rsidP="00C833B6">
            <w:pPr>
              <w:pStyle w:val="a7"/>
              <w:numPr>
                <w:ilvl w:val="0"/>
                <w:numId w:val="8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Батанов О. В. Муніципальна влада в Україні: проблеми теорії та практики : монографія / О. В. Батанов ; відп. ред. М. О. Баймуратов. – К. : Юрид. думка, 2010.</w:t>
            </w:r>
          </w:p>
          <w:p w:rsidR="00C833B6" w:rsidRPr="001F54B7" w:rsidRDefault="00C833B6" w:rsidP="00C833B6">
            <w:pPr>
              <w:pStyle w:val="a7"/>
              <w:numPr>
                <w:ilvl w:val="0"/>
                <w:numId w:val="8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Батанов О. В. Територіальна громада – первинний суб’єкт муніципальної влади в Україні: поняття та ознаки / О. В. Батанов // Вісн. Центральної виборчої комісії. – 2008. – № 2 (12).</w:t>
            </w:r>
          </w:p>
          <w:p w:rsidR="001F54B7" w:rsidRDefault="001F54B7" w:rsidP="001F54B7">
            <w:pPr>
              <w:pStyle w:val="a7"/>
              <w:numPr>
                <w:ilvl w:val="0"/>
                <w:numId w:val="8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Лендьел М. Місцева демократія у країнах Центральної і Східної Європи</w:t>
            </w: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монографія / М.</w:t>
            </w: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Лендьел. – Ужгород</w:t>
            </w: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Мистецька лінія, 2011.</w:t>
            </w:r>
          </w:p>
          <w:p w:rsidR="00397909" w:rsidRDefault="00397909" w:rsidP="001F54B7">
            <w:pPr>
              <w:pStyle w:val="a7"/>
              <w:numPr>
                <w:ilvl w:val="0"/>
                <w:numId w:val="8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Місцеве самоврядування: ідеїя</w:t>
            </w:r>
            <w:r w:rsidR="0032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сучасної громади.</w:t>
            </w:r>
            <w:r w:rsidR="0032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Шобер Петер/Пер. З нім.Р.Мов’</w:t>
            </w:r>
            <w:r w:rsidR="003252E6" w:rsidRPr="003252E6">
              <w:rPr>
                <w:rFonts w:ascii="Times New Roman" w:hAnsi="Times New Roman" w:cs="Times New Roman"/>
                <w:sz w:val="28"/>
                <w:szCs w:val="28"/>
              </w:rPr>
              <w:t>янка. Ре</w:t>
            </w:r>
            <w:r w:rsidR="0032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ЄБразуль-Брушковського. Передмова О.Ю.Мороза. – Львів: Аххіл, 2011.-272 с.</w:t>
            </w:r>
          </w:p>
          <w:p w:rsidR="003252E6" w:rsidRDefault="003252E6" w:rsidP="001F54B7">
            <w:pPr>
              <w:pStyle w:val="a7"/>
              <w:numPr>
                <w:ilvl w:val="0"/>
                <w:numId w:val="8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Бортнікова А.В. Місцеве самоврядування </w:t>
            </w:r>
            <w:r w:rsidR="00F03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Воли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  <w:r w:rsidR="00F03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F03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суспільно-політичні традиції і сучасний процес децентралізації: монографія / Алла Василівна Бортнікова. – Луцьк: Вежа-Друк, 2018. -372 с.</w:t>
            </w:r>
          </w:p>
          <w:p w:rsidR="00F03F7B" w:rsidRPr="001F54B7" w:rsidRDefault="00F03F7B" w:rsidP="001F54B7">
            <w:pPr>
              <w:pStyle w:val="a7"/>
              <w:numPr>
                <w:ilvl w:val="0"/>
                <w:numId w:val="8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Дудінська І., Цірнер М. Децентралізація публічної влади у країнах Центральної та Східної Європи (на прикладі Словаччини, Польщі та України): монографія  /Дудінська Ірина, Цірнер Міхал. – Ужгород: Поліграфцентр «Ліра», 2017. – 128 с.</w:t>
            </w:r>
          </w:p>
          <w:p w:rsidR="001F54B7" w:rsidRPr="001F54B7" w:rsidRDefault="001F54B7" w:rsidP="001F54B7">
            <w:pPr>
              <w:pStyle w:val="a7"/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54B7" w:rsidRPr="001F54B7" w:rsidRDefault="001F54B7" w:rsidP="001F54B7">
            <w:pPr>
              <w:pStyle w:val="a7"/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54B7" w:rsidRPr="001F54B7" w:rsidRDefault="001F54B7" w:rsidP="001F54B7">
            <w:pPr>
              <w:pStyle w:val="a7"/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Інтернет ресурси:</w:t>
            </w:r>
          </w:p>
          <w:p w:rsidR="001F54B7" w:rsidRPr="003252E6" w:rsidRDefault="00C833B6" w:rsidP="003252E6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Всесвітня Декларація місцевого самоврядування : прийнята</w:t>
            </w:r>
            <w:r w:rsidRPr="003252E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26 вересня 1985 р.</w:t>
            </w:r>
            <w:r w:rsidRPr="00325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 Ріо-де-Жанейро Всесвітнім союзом органів місцевого самоврядування на XXVII Міжнародному конгресі</w:t>
            </w:r>
            <w:r w:rsidRPr="003252E6">
              <w:rPr>
                <w:rFonts w:ascii="Times New Roman" w:hAnsi="Times New Roman" w:cs="Times New Roman"/>
                <w:sz w:val="28"/>
                <w:szCs w:val="28"/>
              </w:rPr>
              <w:t> [</w:t>
            </w:r>
            <w:r w:rsidRPr="0032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ресурс</w:t>
            </w:r>
            <w:r w:rsidRPr="003252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25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– Режим доступу: </w:t>
            </w:r>
            <w:hyperlink r:id="rId7" w:history="1">
              <w:r w:rsidRPr="003252E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http://cyclop.com.ua/content/view/1011/58/1/1</w:t>
              </w:r>
            </w:hyperlink>
            <w:r w:rsidRPr="0032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F54B7" w:rsidRPr="001F54B7" w:rsidRDefault="001F54B7" w:rsidP="001F54B7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Європейська хартія місцевого самоврядування, м. Страсбург, 15 жовтня 1985 р. : ратифіковано Законом № 452/97-ВР (452/97-ВР) від 15 липня 1997 р., підписано 6 листопада 1996 р. : офіц. пер. </w:t>
            </w: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> [</w:t>
            </w: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ресурс</w:t>
            </w: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Режим доступу: </w:t>
            </w:r>
            <w:hyperlink r:id="rId8" w:history="1"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zakon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rada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cgi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bin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laws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cgi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nreg</w:t>
              </w:r>
              <w:r w:rsidRPr="001F54B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=994_036</w:t>
              </w:r>
            </w:hyperlink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F54B7" w:rsidRPr="001F54B7" w:rsidRDefault="00C833B6" w:rsidP="001F54B7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Національна бібліотека України імені В. І. Вернадського, електронні фахові видання // </w:t>
            </w:r>
            <w:hyperlink r:id="rId9" w:history="1">
              <w:r w:rsidRPr="001F54B7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www</w:t>
              </w:r>
              <w:r w:rsidRPr="001F54B7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lang w:val="uk-UA"/>
                </w:rPr>
                <w:t>.</w:t>
              </w:r>
              <w:r w:rsidRPr="001F54B7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nbuv</w:t>
              </w:r>
              <w:r w:rsidRPr="001F54B7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lang w:val="uk-UA"/>
                </w:rPr>
                <w:t>.</w:t>
              </w:r>
              <w:r w:rsidRPr="001F54B7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gov</w:t>
              </w:r>
              <w:r w:rsidRPr="001F54B7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lang w:val="uk-UA"/>
                </w:rPr>
                <w:t>.</w:t>
              </w:r>
              <w:r w:rsidRPr="001F54B7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ua</w:t>
              </w:r>
            </w:hyperlink>
          </w:p>
          <w:p w:rsidR="001F54B7" w:rsidRPr="001F54B7" w:rsidRDefault="00C833B6" w:rsidP="001F54B7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Львівська національна наукова бібліотека імені В. Стефаника // </w:t>
            </w:r>
            <w:hyperlink r:id="rId10" w:history="1">
              <w:r w:rsidRPr="001F54B7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</w:rPr>
                <w:t>http://www.library.lviv.ua/</w:t>
              </w:r>
            </w:hyperlink>
          </w:p>
          <w:p w:rsidR="001F54B7" w:rsidRPr="001F54B7" w:rsidRDefault="00C833B6" w:rsidP="001F54B7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Національна історична бібліотека України :// </w:t>
            </w:r>
            <w:hyperlink r:id="rId11" w:history="1">
              <w:r w:rsidRPr="001F54B7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</w:rPr>
                <w:t>http://www.dibu.kiev.ua/</w:t>
              </w:r>
            </w:hyperlink>
          </w:p>
          <w:p w:rsidR="001F54B7" w:rsidRPr="001F54B7" w:rsidRDefault="00C833B6" w:rsidP="001F54B7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noProof/>
                <w:sz w:val="28"/>
                <w:szCs w:val="28"/>
              </w:rPr>
              <w:t>Національна парламентська бібліотека України //</w:t>
            </w: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1F54B7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</w:rPr>
                <w:t>http://www.nplu.org/</w:t>
              </w:r>
            </w:hyperlink>
          </w:p>
          <w:p w:rsidR="001F54B7" w:rsidRPr="001F54B7" w:rsidRDefault="00C833B6" w:rsidP="001F54B7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Харківська державна наукова бібіліотека України імені В. Короленка // </w:t>
            </w:r>
            <w:hyperlink r:id="rId13" w:history="1">
              <w:r w:rsidRPr="001F54B7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</w:rPr>
                <w:t>http://korolenko.kharkov.com/</w:t>
              </w:r>
            </w:hyperlink>
          </w:p>
          <w:p w:rsidR="001F54B7" w:rsidRPr="001F54B7" w:rsidRDefault="00C833B6" w:rsidP="001F54B7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Наукова бібліотека ім.В. Максимовича Київського національного університету імені Тараса Шевченка // </w:t>
            </w:r>
            <w:hyperlink r:id="rId14" w:history="1">
              <w:r w:rsidRPr="001F54B7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</w:rPr>
                <w:t>http://lib-gw.univ.kiev.ua/</w:t>
              </w:r>
            </w:hyperlink>
          </w:p>
          <w:p w:rsidR="001F54B7" w:rsidRPr="001F54B7" w:rsidRDefault="00C833B6" w:rsidP="001F54B7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noProof/>
                <w:sz w:val="28"/>
                <w:szCs w:val="28"/>
              </w:rPr>
              <w:t>Наукова бібліотека Львівського національного університету імені Івана Франка //</w:t>
            </w: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1F54B7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</w:rPr>
                <w:t>http://library.lnu.edu.ua/bibl/</w:t>
              </w:r>
            </w:hyperlink>
          </w:p>
          <w:p w:rsidR="00C833B6" w:rsidRPr="001F54B7" w:rsidRDefault="00C833B6" w:rsidP="001F54B7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noProof/>
                <w:sz w:val="28"/>
                <w:szCs w:val="28"/>
              </w:rPr>
              <w:t>Книжкова палата України імені Івана Федорова //</w:t>
            </w: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1F54B7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</w:rPr>
                <w:t>http://www.ukrbook.net/</w:t>
              </w:r>
            </w:hyperlink>
          </w:p>
          <w:p w:rsidR="00350A65" w:rsidRPr="00350A65" w:rsidRDefault="00350A65" w:rsidP="00350A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9222EB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  <w:r w:rsidR="00350A65"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   год.</w:t>
            </w:r>
          </w:p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9222EB" w:rsidP="00922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 </w:t>
            </w:r>
            <w:r w:rsidR="00350A65" w:rsidRPr="00350A6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 аудиторних занять. З них 48 годин лекцій, 32</w:t>
            </w:r>
            <w:r w:rsidR="00350A65"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 годин лабораторни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робіт/практичних занять та </w:t>
            </w:r>
            <w:r w:rsidR="004C28F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A65" w:rsidRPr="00350A65">
              <w:rPr>
                <w:rFonts w:ascii="Times New Roman" w:hAnsi="Times New Roman" w:cs="Times New Roman"/>
                <w:sz w:val="28"/>
                <w:szCs w:val="28"/>
              </w:rPr>
              <w:t>годин самостійної роботи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Після завершення цього курсу студент буде : </w:t>
            </w:r>
          </w:p>
          <w:p w:rsidR="00234F04" w:rsidRPr="00234F04" w:rsidRDefault="00234F04" w:rsidP="00234F04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F04">
              <w:rPr>
                <w:rFonts w:ascii="Times New Roman" w:hAnsi="Times New Roman" w:cs="Times New Roman"/>
                <w:sz w:val="28"/>
                <w:szCs w:val="28"/>
              </w:rPr>
              <w:t>Знати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основи місцевого самоврядування як науки про вдосконалення управління політичними процесами;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основні положення та принципи Європейської хартії місцевого самоврядування, Закону України «Про місцеве самоврядування» та інших нормативних актів щодо діяльності місцевого самоврядування;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місцеве самоврядування як необхідний інструмент і спосіб існування демократичного суспільства;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поняття муніципалітет; посадова особа місцевого самоврядування;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засоби завоювання і здійснення виконавчої влади на місцевому рівні;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принцип здійснення місцевого самоврядування;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роль та участь громадян у здійсненні місцевого самоврядування;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функції місцевого самоврядування;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систему місцевого самоврядування;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організаційні основи місцевого самоврядування;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гарантії місцевого самоврядування;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власні повноваження представницьких органів місцевого самоврядування (сільських селищних, міських рад);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делеговані повноваження представницьких органів місцевого самоврядування (сільських селищних, міських рад);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повноваження сільських, селищних, міських голів.</w:t>
            </w:r>
          </w:p>
          <w:p w:rsidR="00234F04" w:rsidRDefault="00234F04" w:rsidP="009222EB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2EB" w:rsidRPr="009222EB" w:rsidRDefault="009222EB" w:rsidP="009222EB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B">
              <w:rPr>
                <w:rFonts w:ascii="Times New Roman" w:hAnsi="Times New Roman" w:cs="Times New Roman"/>
                <w:b/>
                <w:sz w:val="28"/>
                <w:szCs w:val="28"/>
              </w:rPr>
              <w:t>вміти:</w:t>
            </w:r>
            <w:r w:rsidRPr="00922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F04" w:rsidRPr="00234F04" w:rsidRDefault="00234F04" w:rsidP="00234F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володіти комплеском знань про систему місцевого самоврядування;</w:t>
            </w:r>
          </w:p>
          <w:p w:rsidR="00234F04" w:rsidRPr="00234F04" w:rsidRDefault="00234F04" w:rsidP="00234F0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аналізувати законодавство про місцеве самоврядування;</w:t>
            </w:r>
            <w:r w:rsidRPr="00234F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234F04" w:rsidRPr="00234F04" w:rsidRDefault="00234F04" w:rsidP="00234F0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аналізувати міжнародний досвід місцевого самоврядування і застусовувати його в Україні</w:t>
            </w:r>
            <w:r w:rsidRPr="00234F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; </w:t>
            </w:r>
          </w:p>
          <w:p w:rsidR="00234F04" w:rsidRPr="00234F04" w:rsidRDefault="00234F04" w:rsidP="00234F0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визначити функції, принципи й методи місцевого самоврдування;</w:t>
            </w:r>
          </w:p>
          <w:p w:rsidR="00234F04" w:rsidRPr="00234F04" w:rsidRDefault="00234F04" w:rsidP="00234F0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визначити гарантії місцевого самоврядування;</w:t>
            </w:r>
          </w:p>
          <w:p w:rsidR="00234F04" w:rsidRPr="00234F04" w:rsidRDefault="00234F04" w:rsidP="00234F0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вирішувати політичні конфлікти на рівні місцевої влади;</w:t>
            </w:r>
          </w:p>
          <w:p w:rsidR="00234F04" w:rsidRPr="00234F04" w:rsidRDefault="00234F04" w:rsidP="00234F0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вступати у наукові дискусії, демонструючи як наукові знання, так і власну позицію;</w:t>
            </w:r>
          </w:p>
          <w:p w:rsidR="00350A65" w:rsidRPr="00234F04" w:rsidRDefault="00234F04" w:rsidP="00234F0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застосувати політичні знання в своїй професійній громадській діяльності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EB" w:rsidRPr="009222EB" w:rsidRDefault="00C833B6" w:rsidP="00922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муніципалітет; мер міста</w:t>
            </w:r>
            <w:r w:rsidR="009222EB" w:rsidRPr="009222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голова сільської/селищної ради,</w:t>
            </w:r>
            <w:r w:rsidR="009222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місцева політика, громадські слухання,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децентралізація, громада, об’єднані громади, ОСББ, </w:t>
            </w:r>
          </w:p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Очний /заочний 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C833B6" w:rsidP="00C8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лекцій, семінарських занять та консультацій</w:t>
            </w:r>
            <w:r w:rsidR="00350A65"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кращого розуміння тем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ED6782" w:rsidRDefault="00234F04" w:rsidP="00ED678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hAnsi="Times New Roman" w:cs="Times New Roman"/>
                <w:sz w:val="28"/>
                <w:szCs w:val="28"/>
              </w:rPr>
              <w:t>Місцеве самоврядування :</w:t>
            </w:r>
            <w:r w:rsidRPr="00ED6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6782">
              <w:rPr>
                <w:rFonts w:ascii="Times New Roman" w:hAnsi="Times New Roman" w:cs="Times New Roman"/>
                <w:sz w:val="28"/>
                <w:szCs w:val="28"/>
              </w:rPr>
              <w:t>поняття суть та наукові підходи.</w:t>
            </w:r>
          </w:p>
          <w:p w:rsidR="00ED6782" w:rsidRPr="00ED6782" w:rsidRDefault="00ED6782" w:rsidP="00ED678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та сучасні концепції місцевого самоврядування.</w:t>
            </w:r>
          </w:p>
          <w:p w:rsidR="00ED6782" w:rsidRPr="00ED6782" w:rsidRDefault="00ED6782" w:rsidP="00ED678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Взаємозв’язок явищ місцевого самоврядування, локальної демократії та громадянського суспільства.</w:t>
            </w:r>
          </w:p>
          <w:p w:rsidR="00ED6782" w:rsidRPr="00ED6782" w:rsidRDefault="00ED6782" w:rsidP="00ED678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 розвитку місцевого самоврядування в Україні</w:t>
            </w:r>
            <w:r w:rsidRPr="00ED6782">
              <w:rPr>
                <w:rFonts w:ascii="Times New Roman" w:hAnsi="Times New Roman" w:cs="Times New Roman"/>
                <w:sz w:val="28"/>
                <w:szCs w:val="28"/>
              </w:rPr>
              <w:t xml:space="preserve"> (з найдавніших часів до </w:t>
            </w:r>
            <w:r w:rsidRPr="00ED6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сьогоднггя</w:t>
            </w:r>
            <w:r w:rsidRPr="00ED67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6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Передумови формування та основні моделі функціонування місцевого самоврядування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Міжнародно-правові стандарти місцевого самоврядування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Конституційні засади місцевого самоврядування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виключної та делегованої компетенції місцевого</w:t>
            </w:r>
            <w:r w:rsidRPr="00ED6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самоврядування у різних 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політико-управлінських</w:t>
            </w:r>
            <w:r w:rsidRPr="00ED6782">
              <w:rPr>
                <w:rFonts w:ascii="Times New Roman" w:hAnsi="Times New Roman" w:cs="Times New Roman"/>
                <w:sz w:val="28"/>
                <w:szCs w:val="28"/>
              </w:rPr>
              <w:t xml:space="preserve"> системах</w:t>
            </w:r>
            <w:r w:rsidRPr="00ED6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Громади як основний елемент місцевого самоврядування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Представницькі інститути місцевого самоврядування: системи виборів та повноваження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види виконавчих структур місцевого самоврядування їх функції.</w:t>
            </w:r>
          </w:p>
          <w:p w:rsidR="00ED6782" w:rsidRPr="00ED6782" w:rsidRDefault="00ED6782" w:rsidP="00ED678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партій у місцевому політичному житті громад.</w:t>
            </w:r>
          </w:p>
          <w:p w:rsidR="00ED6782" w:rsidRPr="00ED6782" w:rsidRDefault="00ED6782" w:rsidP="00ED678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 участі громадян у місцевому 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самоврядуванні.Роль громадянського суспільства на локальному рівні.</w:t>
            </w:r>
          </w:p>
          <w:p w:rsidR="00ED6782" w:rsidRPr="00ED6782" w:rsidRDefault="00ED6782" w:rsidP="00ED678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Місцеве самоврядування та децентралізація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Сутність муніципального управління, його методи та інструменти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Концепція та практика належного врядування. Електронне врядування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Матеріально-фінансова основа місцевого самоврядування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 економічного розвитку громад. Місцевий економічний розвиток</w:t>
            </w:r>
          </w:p>
          <w:p w:rsidR="00ED6782" w:rsidRPr="00ED6782" w:rsidRDefault="00ED6782" w:rsidP="00ED678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Місцеве самоврядування та сучасний національний та субнаціональний політичний режим.</w:t>
            </w:r>
          </w:p>
          <w:p w:rsidR="00ED6782" w:rsidRPr="00350A65" w:rsidRDefault="00ED6782" w:rsidP="00ED678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Default="00ED6782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 в кінці семестру</w:t>
            </w:r>
          </w:p>
          <w:p w:rsidR="00ED6782" w:rsidRPr="00350A65" w:rsidRDefault="00ED6782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тестовий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F53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</w:t>
            </w:r>
            <w:r w:rsidR="003726EE">
              <w:rPr>
                <w:rFonts w:ascii="Times New Roman" w:hAnsi="Times New Roman" w:cs="Times New Roman"/>
                <w:sz w:val="28"/>
                <w:szCs w:val="28"/>
              </w:rPr>
              <w:t>зових знань з політологічних</w:t>
            </w: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дисциплін, достатніх для сприйняття ка</w:t>
            </w:r>
            <w:r w:rsidR="003726EE">
              <w:rPr>
                <w:rFonts w:ascii="Times New Roman" w:hAnsi="Times New Roman" w:cs="Times New Roman"/>
                <w:sz w:val="28"/>
                <w:szCs w:val="28"/>
              </w:rPr>
              <w:t>тегоріального апарату місцевого самоврядування</w:t>
            </w: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, розуміння джерел </w:t>
            </w:r>
            <w:r w:rsidR="003726EE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r w:rsidR="00F531AB">
              <w:rPr>
                <w:rFonts w:ascii="Times New Roman" w:hAnsi="Times New Roman" w:cs="Times New Roman"/>
                <w:sz w:val="28"/>
                <w:szCs w:val="28"/>
              </w:rPr>
              <w:t xml:space="preserve"> місцевої влади та громадськості а також </w:t>
            </w:r>
            <w:r w:rsidR="003726EE">
              <w:rPr>
                <w:rFonts w:ascii="Times New Roman" w:hAnsi="Times New Roman" w:cs="Times New Roman"/>
                <w:sz w:val="28"/>
                <w:szCs w:val="28"/>
              </w:rPr>
              <w:t>процесів децентралізації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726EE" w:rsidRDefault="003726EE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EE">
              <w:rPr>
                <w:rFonts w:ascii="Times New Roman" w:hAnsi="Times New Roman" w:cs="Times New Roman"/>
                <w:sz w:val="28"/>
                <w:szCs w:val="28"/>
              </w:rPr>
              <w:t>Презентація, лекції, семінарські заняття,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обговорення, </w:t>
            </w:r>
            <w:r w:rsidRPr="003726EE">
              <w:rPr>
                <w:rFonts w:ascii="Times New Roman" w:hAnsi="Times New Roman" w:cs="Times New Roman"/>
                <w:sz w:val="28"/>
                <w:szCs w:val="28"/>
              </w:rPr>
              <w:t>дискусія.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726EE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 курсу не потребує</w:t>
            </w:r>
            <w:r w:rsidR="00350A65"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використання програмного забезпечення, крім загально вживаних програм і операційних систем.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350A65" w:rsidRPr="00350A65" w:rsidRDefault="003726EE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 практичні/самостійні тощо : 30</w:t>
            </w:r>
            <w:r w:rsidR="00350A65"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% семестрової оцінки;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максимальна кількість балів 30</w:t>
            </w:r>
          </w:p>
          <w:p w:rsidR="00350A65" w:rsidRPr="00350A65" w:rsidRDefault="003726EE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 контрольні заміри (модулі): 20</w:t>
            </w:r>
            <w:r w:rsidR="00350A65"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 семестрової оцінки;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аксимальна кількість балів 20</w:t>
            </w:r>
          </w:p>
          <w:p w:rsidR="00350A65" w:rsidRPr="00350A65" w:rsidRDefault="003726EE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• іспит</w:t>
            </w:r>
            <w:r w:rsidR="00350A65"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50% семестрової оцінки.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Максимальна кількість балів 50</w:t>
            </w:r>
          </w:p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Підсумкова ма</w:t>
            </w:r>
            <w:r w:rsidR="00372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ксимальна кількість балів 100</w:t>
            </w:r>
          </w:p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Письмові роботи:</w:t>
            </w:r>
            <w:r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350A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Академічна доброчесність</w:t>
            </w:r>
            <w:r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350A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Відвідання занять</w:t>
            </w:r>
            <w:r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350A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Література.</w:t>
            </w:r>
            <w:r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0A65" w:rsidRPr="00350A65" w:rsidRDefault="00350A65" w:rsidP="00350A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350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олітика виставлення балів.</w:t>
            </w: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50A65" w:rsidRPr="00350A65" w:rsidRDefault="00350A65" w:rsidP="00350A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65" w:rsidRPr="00350A65" w:rsidRDefault="00350A65" w:rsidP="00350A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Жодні форми порушення академічної доброчесності не толеруються.</w:t>
            </w:r>
          </w:p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Місцеве самоврядування :</w:t>
            </w: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поняття суть та наукові підходи.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Теорія природних прав  вільної громади. 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Громадівська теорія. 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Державницька теорія (головні напрями –політичний та юридичний). 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теорії місцевого самоврядування.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Теорія дуалізму муніципального управління. 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Самоврядування в теоріях українських вчених.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Погляди Т.де Токвіля щодо сутності місцевого самоврядування. Трирівнева система адміністративно-територіального устрою. Три рівні локальної системи. 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Співвідношення понять «локальна демократія» та «місцеве самоврядування».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Співвідношення понять «громадянське суспільство» та «місцеве самоврядування»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Самоврядування в часи </w:t>
            </w: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Київської Русі.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Магдебурзьке право в українських містах та його значення.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Козацьке самоврядування. Конституція Пилипа Орлика. 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Земська реформа та її значення для України. 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Конституційно-правові акти кінця Х1Х-поч. ХХ ст.. про місцеве самоврядування.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Становлення та головні тенденції розвитку місцевого самоврядування в Україні з початку дев”яностих років. Основні закони та документи.</w:t>
            </w: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сучасного місцевого самоврядування. 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Реформи децентралізації. Типологія  децентралізації.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Англо-американська модель та її особливості. </w:t>
            </w:r>
          </w:p>
          <w:p w:rsidR="00A64F86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Форми місцевого самоврядування</w:t>
            </w:r>
            <w:r w:rsidR="00A64F86"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64F86" w:rsidRPr="0044032A" w:rsidRDefault="00AE4FF3" w:rsidP="00A64F86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Континентально-європейська модель. </w:t>
            </w:r>
          </w:p>
          <w:p w:rsidR="00A64F86" w:rsidRPr="0044032A" w:rsidRDefault="00AE4FF3" w:rsidP="00A64F86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Іберійська модель та її особливості.</w:t>
            </w:r>
          </w:p>
          <w:p w:rsidR="00AE4FF3" w:rsidRPr="0044032A" w:rsidRDefault="00AE4FF3" w:rsidP="00A64F86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 Радянська модель місцевого самоврядування.</w:t>
            </w:r>
          </w:p>
          <w:p w:rsidR="00A64F86" w:rsidRPr="0044032A" w:rsidRDefault="00A64F86" w:rsidP="00A64F86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Принципи місцевого самоврядування в </w:t>
            </w: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Європейськ</w:t>
            </w: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 Харті</w:t>
            </w: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про місцеве самоврядування та </w:t>
            </w: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Всесвітн</w:t>
            </w: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декларація місцевого самоврядування. 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виключної та делегованої компетенції місцевого</w:t>
            </w: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самоврядування у різних </w:t>
            </w: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політико-управлінських</w:t>
            </w: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 системах</w:t>
            </w: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Громади як основний елемент місцевого самоврядування</w:t>
            </w: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64F86" w:rsidRPr="0044032A" w:rsidRDefault="00A64F86" w:rsidP="00A64F86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Види та функції та повноваження територіальних громад.</w:t>
            </w:r>
          </w:p>
          <w:p w:rsidR="00A64F86" w:rsidRPr="0044032A" w:rsidRDefault="00A64F86" w:rsidP="00A64F86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Форми діяльності місцевих громад. Загальні збори громадян за місцем проживання. </w:t>
            </w:r>
          </w:p>
          <w:p w:rsidR="00A64F86" w:rsidRPr="0044032A" w:rsidRDefault="00A64F86" w:rsidP="00A64F86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Місцеві ініціативи</w:t>
            </w: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г</w:t>
            </w: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ромадські слухання.</w:t>
            </w:r>
          </w:p>
          <w:p w:rsidR="00AE4FF3" w:rsidRPr="0044032A" w:rsidRDefault="00A64F86" w:rsidP="00A64F86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Представницькі </w:t>
            </w: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органи</w:t>
            </w:r>
            <w:r w:rsidR="00AE4FF3"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місцевого самоврядування</w:t>
            </w: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Україні.</w:t>
            </w:r>
          </w:p>
          <w:p w:rsidR="00A64F86" w:rsidRPr="0044032A" w:rsidRDefault="00A64F86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Світовий досвід функціонування представницьких </w:t>
            </w: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органів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види виконавчих структур місцевого самоврядування їх функції.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партій у місцевому політичному житті громад.</w:t>
            </w:r>
          </w:p>
          <w:p w:rsidR="00A64F86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 участі громадян у місцевому самоврядуванні.</w:t>
            </w:r>
          </w:p>
          <w:p w:rsidR="00AE4FF3" w:rsidRPr="0044032A" w:rsidRDefault="00A64F86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4FF3"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Місцеве самоврядування та децентралізаці</w:t>
            </w:r>
            <w:r w:rsidR="00AE4FF3" w:rsidRP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AE4FF3" w:rsidRPr="004403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:rsidR="0044032A" w:rsidRPr="0044032A" w:rsidRDefault="00AE4FF3" w:rsidP="0044032A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>Сутність муніципального управління, його методи та інструменти</w:t>
            </w: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E4FF3" w:rsidRPr="0044032A" w:rsidRDefault="00AE4FF3" w:rsidP="0044032A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Електронне врядування</w:t>
            </w:r>
            <w:r w:rsidR="0044032A" w:rsidRP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місцевому рівні</w:t>
            </w:r>
          </w:p>
          <w:p w:rsidR="00AE4FF3" w:rsidRPr="0044032A" w:rsidRDefault="00AE4FF3" w:rsidP="00AE4FF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Матеріально-фінансова основа місцевого самоврядування</w:t>
            </w: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50A65" w:rsidRPr="0044032A" w:rsidRDefault="00AE4FF3" w:rsidP="00350A6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 економічного розвитку громад. Місцевий економічний розвиток</w:t>
            </w:r>
            <w:r w:rsid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50A65" w:rsidRPr="00350A65" w:rsidRDefault="00350A65" w:rsidP="00350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65" w:rsidRPr="00350A65" w:rsidRDefault="00350A65" w:rsidP="00350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CC0" w:rsidRPr="00350A65" w:rsidRDefault="002B3CC0" w:rsidP="0035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3CC0" w:rsidRPr="00350A65" w:rsidSect="000F66A8">
      <w:footerReference w:type="default" r:id="rId17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E2" w:rsidRDefault="00D14FE2" w:rsidP="000F66A8">
      <w:pPr>
        <w:spacing w:after="0" w:line="240" w:lineRule="auto"/>
      </w:pPr>
      <w:r>
        <w:separator/>
      </w:r>
    </w:p>
  </w:endnote>
  <w:endnote w:type="continuationSeparator" w:id="1">
    <w:p w:rsidR="00D14FE2" w:rsidRDefault="00D14FE2" w:rsidP="000F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80" w:rsidRDefault="00F85DE6">
    <w:pPr>
      <w:pStyle w:val="a3"/>
      <w:framePr w:wrap="auto" w:vAnchor="text" w:hAnchor="page" w:x="10926" w:y="1"/>
    </w:pPr>
    <w:r>
      <w:fldChar w:fldCharType="begin"/>
    </w:r>
    <w:r w:rsidR="002B3CC0">
      <w:instrText xml:space="preserve"> PAGE \* Arabic </w:instrText>
    </w:r>
    <w:r>
      <w:fldChar w:fldCharType="separate"/>
    </w:r>
    <w:r w:rsidR="00F03F7B">
      <w:rPr>
        <w:noProof/>
      </w:rPr>
      <w:t>4</w:t>
    </w:r>
    <w:r>
      <w:fldChar w:fldCharType="end"/>
    </w:r>
  </w:p>
  <w:p w:rsidR="00505D80" w:rsidRDefault="00D14FE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E2" w:rsidRDefault="00D14FE2" w:rsidP="000F66A8">
      <w:pPr>
        <w:spacing w:after="0" w:line="240" w:lineRule="auto"/>
      </w:pPr>
      <w:r>
        <w:separator/>
      </w:r>
    </w:p>
  </w:footnote>
  <w:footnote w:type="continuationSeparator" w:id="1">
    <w:p w:rsidR="00D14FE2" w:rsidRDefault="00D14FE2" w:rsidP="000F6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352"/>
    <w:multiLevelType w:val="hybridMultilevel"/>
    <w:tmpl w:val="9EACDE7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15616"/>
    <w:multiLevelType w:val="hybridMultilevel"/>
    <w:tmpl w:val="A73074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31EE1"/>
    <w:multiLevelType w:val="hybridMultilevel"/>
    <w:tmpl w:val="A6C0C5C2"/>
    <w:lvl w:ilvl="0" w:tplc="6142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06EFE"/>
    <w:multiLevelType w:val="hybridMultilevel"/>
    <w:tmpl w:val="A35439C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67A56"/>
    <w:multiLevelType w:val="hybridMultilevel"/>
    <w:tmpl w:val="A6C0C5C2"/>
    <w:lvl w:ilvl="0" w:tplc="6142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997D15"/>
    <w:multiLevelType w:val="hybridMultilevel"/>
    <w:tmpl w:val="249010F4"/>
    <w:lvl w:ilvl="0" w:tplc="DE6EBB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44BDD"/>
    <w:multiLevelType w:val="hybridMultilevel"/>
    <w:tmpl w:val="106ECCD8"/>
    <w:lvl w:ilvl="0" w:tplc="9028B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F08B5"/>
    <w:multiLevelType w:val="hybridMultilevel"/>
    <w:tmpl w:val="249010F4"/>
    <w:lvl w:ilvl="0" w:tplc="DE6EBB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3280D"/>
    <w:multiLevelType w:val="hybridMultilevel"/>
    <w:tmpl w:val="C130D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D0BAF"/>
    <w:multiLevelType w:val="hybridMultilevel"/>
    <w:tmpl w:val="CA522E98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13"/>
  </w:num>
  <w:num w:numId="8">
    <w:abstractNumId w:val="4"/>
  </w:num>
  <w:num w:numId="9">
    <w:abstractNumId w:val="6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A65"/>
    <w:rsid w:val="00011C4F"/>
    <w:rsid w:val="0005741F"/>
    <w:rsid w:val="000D49D8"/>
    <w:rsid w:val="000F66A8"/>
    <w:rsid w:val="001F54B7"/>
    <w:rsid w:val="00234F04"/>
    <w:rsid w:val="002B3CC0"/>
    <w:rsid w:val="003252E6"/>
    <w:rsid w:val="00350A65"/>
    <w:rsid w:val="003726EE"/>
    <w:rsid w:val="00397909"/>
    <w:rsid w:val="0044032A"/>
    <w:rsid w:val="004939CE"/>
    <w:rsid w:val="004C28FD"/>
    <w:rsid w:val="007E1992"/>
    <w:rsid w:val="009222EB"/>
    <w:rsid w:val="00A64F86"/>
    <w:rsid w:val="00AE4FF3"/>
    <w:rsid w:val="00B274DA"/>
    <w:rsid w:val="00B56CB5"/>
    <w:rsid w:val="00C833B6"/>
    <w:rsid w:val="00D14FE2"/>
    <w:rsid w:val="00D7052C"/>
    <w:rsid w:val="00ED6782"/>
    <w:rsid w:val="00F03F7B"/>
    <w:rsid w:val="00F531AB"/>
    <w:rsid w:val="00F85DE6"/>
    <w:rsid w:val="00F9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0A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350A65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a5">
    <w:name w:val="Абзац списку"/>
    <w:basedOn w:val="a"/>
    <w:qFormat/>
    <w:rsid w:val="00350A65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styleId="a6">
    <w:name w:val="Hyperlink"/>
    <w:rsid w:val="00350A65"/>
    <w:rPr>
      <w:color w:val="0000FF"/>
      <w:u w:val="single"/>
    </w:rPr>
  </w:style>
  <w:style w:type="character" w:customStyle="1" w:styleId="1">
    <w:name w:val="Текст сноски Знак1"/>
    <w:basedOn w:val="a0"/>
    <w:link w:val="a7"/>
    <w:semiHidden/>
    <w:locked/>
    <w:rsid w:val="00C833B6"/>
    <w:rPr>
      <w:lang w:val="ru-RU" w:eastAsia="ru-RU"/>
    </w:rPr>
  </w:style>
  <w:style w:type="paragraph" w:styleId="a7">
    <w:name w:val="footnote text"/>
    <w:basedOn w:val="a"/>
    <w:link w:val="1"/>
    <w:semiHidden/>
    <w:rsid w:val="00C833B6"/>
    <w:pPr>
      <w:spacing w:after="0" w:line="240" w:lineRule="auto"/>
    </w:pPr>
    <w:rPr>
      <w:lang w:val="ru-RU"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833B6"/>
    <w:rPr>
      <w:sz w:val="20"/>
      <w:szCs w:val="20"/>
    </w:rPr>
  </w:style>
  <w:style w:type="paragraph" w:customStyle="1" w:styleId="Iniiaiieoaeno">
    <w:name w:val="Iniiaiie oaeno"/>
    <w:basedOn w:val="a"/>
    <w:rsid w:val="00C8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C833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00"/>
      <w:lang w:val="ru-RU" w:eastAsia="ru-RU"/>
    </w:rPr>
  </w:style>
  <w:style w:type="character" w:customStyle="1" w:styleId="apple-converted-space">
    <w:name w:val="apple-converted-space"/>
    <w:basedOn w:val="a0"/>
    <w:rsid w:val="00C833B6"/>
  </w:style>
  <w:style w:type="paragraph" w:customStyle="1" w:styleId="Iauiue">
    <w:name w:val="Iau?iue"/>
    <w:rsid w:val="00C8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HTML">
    <w:name w:val="Стандартный HTML Знак"/>
    <w:basedOn w:val="a0"/>
    <w:link w:val="HTML0"/>
    <w:locked/>
    <w:rsid w:val="00C833B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83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833B6"/>
    <w:rPr>
      <w:rFonts w:ascii="Consolas" w:hAnsi="Consolas" w:cs="Consolas"/>
      <w:sz w:val="20"/>
      <w:szCs w:val="20"/>
    </w:rPr>
  </w:style>
  <w:style w:type="character" w:styleId="aa">
    <w:name w:val="Emphasis"/>
    <w:basedOn w:val="a0"/>
    <w:qFormat/>
    <w:rsid w:val="00C833B6"/>
    <w:rPr>
      <w:i/>
      <w:iCs/>
    </w:rPr>
  </w:style>
  <w:style w:type="paragraph" w:styleId="ab">
    <w:name w:val="List Paragraph"/>
    <w:basedOn w:val="a"/>
    <w:uiPriority w:val="34"/>
    <w:qFormat/>
    <w:rsid w:val="00234F04"/>
    <w:pPr>
      <w:ind w:left="720"/>
      <w:contextualSpacing/>
    </w:pPr>
  </w:style>
  <w:style w:type="paragraph" w:styleId="ac">
    <w:name w:val="Body Text"/>
    <w:basedOn w:val="a"/>
    <w:link w:val="ad"/>
    <w:rsid w:val="00AE4FF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rsid w:val="00AE4FF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----">
    <w:name w:val="т-е-к-с-т"/>
    <w:basedOn w:val="a"/>
    <w:link w:val="----0"/>
    <w:rsid w:val="00AE4F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----0">
    <w:name w:val="т-е-к-с-т Знак"/>
    <w:basedOn w:val="a0"/>
    <w:link w:val="----"/>
    <w:rsid w:val="00AE4FF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cgi-bin/laws/main.%20cgi?nreg=994_036" TargetMode="External"/><Relationship Id="rId13" Type="http://schemas.openxmlformats.org/officeDocument/2006/relationships/hyperlink" Target="http://korolenko.kharkov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yclop.com.ua/content/view/1011/58/1/1/" TargetMode="External"/><Relationship Id="rId12" Type="http://schemas.openxmlformats.org/officeDocument/2006/relationships/hyperlink" Target="http://www.nplu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krbook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bu.kie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.lnu.edu.ua/bibl/" TargetMode="External"/><Relationship Id="rId10" Type="http://schemas.openxmlformats.org/officeDocument/2006/relationships/hyperlink" Target="http://www.library.lviv.u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" TargetMode="External"/><Relationship Id="rId14" Type="http://schemas.openxmlformats.org/officeDocument/2006/relationships/hyperlink" Target="http://lib-gw.univ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9162</Words>
  <Characters>5223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8</cp:revision>
  <dcterms:created xsi:type="dcterms:W3CDTF">2019-11-01T19:24:00Z</dcterms:created>
  <dcterms:modified xsi:type="dcterms:W3CDTF">2019-11-03T17:02:00Z</dcterms:modified>
</cp:coreProperties>
</file>