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Політологія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05639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E" w:rsidRPr="0005639E" w:rsidRDefault="0005639E" w:rsidP="0005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350A65" w:rsidRDefault="0005639E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350A65" w:rsidRDefault="0005639E" w:rsidP="007929D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rPr>
                <w:rFonts w:ascii="Times New Roman" w:hAnsi="Times New Roman"/>
                <w:sz w:val="24"/>
                <w:szCs w:val="24"/>
              </w:rPr>
            </w:pPr>
            <w:r w:rsidRPr="0005639E">
              <w:rPr>
                <w:rFonts w:ascii="Times New Roman" w:hAnsi="Times New Roman"/>
                <w:sz w:val="24"/>
                <w:szCs w:val="24"/>
              </w:rPr>
              <w:t>29  міжнародні відносини напрям підготовки    - 292 міжнародні економічні відносини</w:t>
            </w:r>
          </w:p>
          <w:p w:rsidR="0005639E" w:rsidRPr="0005639E" w:rsidRDefault="0005639E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350A65" w:rsidRDefault="0005639E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 Світлана Петрівна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350A65" w:rsidRDefault="0005639E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bula_sv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350A65" w:rsidRDefault="0005639E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подібні ресурси. Для погодження часу он-лайн консультацій слід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 електронну пошту 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дзвонити.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Політологія» є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ершальною нормативною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ною з спеціальності </w:t>
            </w:r>
            <w:r w:rsidRPr="0005639E">
              <w:rPr>
                <w:rFonts w:ascii="Times New Roman" w:hAnsi="Times New Roman"/>
                <w:sz w:val="24"/>
                <w:szCs w:val="24"/>
              </w:rPr>
              <w:t>292 міжнародні економічні відносини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для освітньої </w:t>
            </w:r>
            <w:r w:rsidR="005E2245">
              <w:rPr>
                <w:rFonts w:ascii="Times New Roman" w:hAnsi="Times New Roman" w:cs="Times New Roman"/>
                <w:sz w:val="28"/>
                <w:szCs w:val="28"/>
              </w:rPr>
              <w:t>програми, яка викладається в 3-му</w:t>
            </w:r>
          </w:p>
          <w:p w:rsidR="0005639E" w:rsidRPr="0005639E" w:rsidRDefault="005E2245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семестрі в обсязі 3-х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____________________________. . 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45" w:rsidRPr="00187637" w:rsidRDefault="0005639E" w:rsidP="005E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</w:t>
            </w:r>
            <w:r w:rsidR="005E2245"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кам необхідні знання, 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обов’язкові для того, щоб </w:t>
            </w:r>
            <w:r w:rsidR="005E2245" w:rsidRPr="00187637"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сучасні політичні процеси в Україні та світі, розкрити сутність держави як центрального елемента політичної системи, структури та функції інститутів державного врядування</w:t>
            </w:r>
          </w:p>
          <w:p w:rsidR="0005639E" w:rsidRPr="0005639E" w:rsidRDefault="005E2245" w:rsidP="005E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Навчити користуватись базовими категоріями політології. </w:t>
            </w:r>
            <w:r w:rsidR="0005639E" w:rsidRPr="00187637">
              <w:rPr>
                <w:rFonts w:ascii="Times New Roman" w:hAnsi="Times New Roman" w:cs="Times New Roman"/>
                <w:sz w:val="28"/>
                <w:szCs w:val="28"/>
              </w:rPr>
              <w:t>Тому у курсі представлено як огляд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базових категорій політології</w:t>
            </w:r>
            <w:r w:rsidR="0005639E" w:rsidRPr="001876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основних концепцій влади, держави, політичної еліти,</w:t>
            </w:r>
            <w:r w:rsidR="0005639E"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так і процесів та інструментів, які потрібні для</w:t>
            </w:r>
            <w:r w:rsidRPr="0018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вироблення і реалізації програми розвитку країни.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37" w:rsidRPr="00187637" w:rsidRDefault="0005639E" w:rsidP="00187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 w:rsidR="00187637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нормативної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дисципліни </w:t>
            </w:r>
            <w:r w:rsidR="00187637">
              <w:rPr>
                <w:rFonts w:ascii="Times New Roman" w:hAnsi="Times New Roman" w:cs="Times New Roman"/>
                <w:sz w:val="28"/>
                <w:szCs w:val="28"/>
              </w:rPr>
              <w:t>«Політологія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="00187637" w:rsidRPr="00187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допомогти студентам оволодіти систематизованими науковими знаннями про політику, сформувати у студентів здатність самостійно аналізувати політичні явища та процеси.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37" w:rsidRPr="00E87EA1" w:rsidRDefault="00187637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Базова література</w:t>
            </w:r>
          </w:p>
          <w:p w:rsidR="00E87EA1" w:rsidRPr="00E87EA1" w:rsidRDefault="00E87EA1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П.П. Політологія. – К.: Либідь, 2002.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Основи політичної науки. Курс лекцій/ За ред.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Кухти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Б.Л. ч. І, ІІ- Львів: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Кальварія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Політологія.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методичний комплекс: Підручник. – К., 2005</w:t>
            </w:r>
          </w:p>
          <w:p w:rsidR="00187637" w:rsidRPr="00E87EA1" w:rsidRDefault="00187637" w:rsidP="00187637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Політологія</w:t>
            </w:r>
            <w:proofErr w:type="spellEnd"/>
            <w:proofErr w:type="gramStart"/>
            <w:r w:rsidRPr="00E87EA1">
              <w:rPr>
                <w:rFonts w:ascii="Times New Roman" w:hAnsi="Times New Roman" w:cs="Times New Roman"/>
                <w:szCs w:val="28"/>
              </w:rPr>
              <w:t xml:space="preserve"> /З</w:t>
            </w:r>
            <w:proofErr w:type="gramEnd"/>
            <w:r w:rsidRPr="00E87EA1">
              <w:rPr>
                <w:rFonts w:ascii="Times New Roman" w:hAnsi="Times New Roman" w:cs="Times New Roman"/>
                <w:szCs w:val="28"/>
              </w:rPr>
              <w:t xml:space="preserve">а ред.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А.Ф.Колодій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</w:rPr>
              <w:t>. – К., 2000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Бодуен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Ж. Вступ до політології. – К., 1995.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Себайн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Дж.,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Т. Історія політичної думки. Пер. З англ.. - К.,1997</w:t>
            </w:r>
          </w:p>
          <w:p w:rsidR="00187637" w:rsidRPr="00E87EA1" w:rsidRDefault="00187637" w:rsidP="00187637">
            <w:pPr>
              <w:pStyle w:val="a6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Романюк А.С. Історія західних політичних вчень: Політичні доктрини ХХ – початку ХНІ ст..: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>навч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. Посібник / А.С. Романюк. – К.: Знання, 2011 </w:t>
            </w:r>
          </w:p>
          <w:p w:rsidR="00E87EA1" w:rsidRPr="00E87EA1" w:rsidRDefault="00E87EA1" w:rsidP="00E87EA1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EA1" w:rsidRPr="00E87EA1" w:rsidRDefault="00E87EA1" w:rsidP="00E87EA1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 ресурси</w:t>
            </w:r>
          </w:p>
          <w:p w:rsidR="00E87EA1" w:rsidRPr="00E87EA1" w:rsidRDefault="00E87EA1" w:rsidP="00E87EA1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5" w:history="1"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www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nbuv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gov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6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7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http://www.dibu.kiev.ua/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http://www.nplu.org/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9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0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http://www.ukrbook.net/</w:t>
              </w:r>
            </w:hyperlink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18763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18763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5639E"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аудиторних занять. З них 16 годин лекцій, 16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семінарських занять та 58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05639E" w:rsidRPr="00187637" w:rsidRDefault="0005639E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 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основні політологічні терміни;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об’єкт, предмет і метод політичної науки та володіти її понятійно-категоріальним апаратом;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орієнтуватися в основних політологічних концепціях і напрямах;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сутність політичного життя, політичні відносини і процеси, знати суть і значення  політичних систем і режимів у житті держави та суспільства;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процеси міжнародного політичного життя, місце,роль і статус України в сучасному політичному світі;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володіти навичками політичної культури.</w:t>
            </w:r>
          </w:p>
          <w:p w:rsidR="00187637" w:rsidRPr="00187637" w:rsidRDefault="00187637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E" w:rsidRPr="00187637" w:rsidRDefault="0005639E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Вміти 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працювати з науковою літературою;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політичні явища.;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18763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Політика, держава, політичні режими, політична система, політичні еліти, лідери, партії, партійні системи, виборчі системи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18763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</w:t>
            </w:r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дення</w:t>
            </w:r>
            <w:proofErr w:type="spellEnd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Політика як соціальне явище. Предмет і метод політичної науки.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 Політична влада.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3.Політична система суспільства. Держава.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Зміст та типологія політичних режимів. Демократія – теорія та реальність.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еліти та політичне лідерство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Партії та партійні системи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7.Вибори і виборчі системи.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Політичний процес та політичні рішення</w:t>
            </w: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87EA1" w:rsidRPr="00E87EA1" w:rsidRDefault="00E87EA1" w:rsidP="00E87EA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конфлікти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E87EA1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Іспит 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в кінці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семестру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тестовий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зових знань з політологічних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дисциплін, достатніх для сприй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няття категоріального апарату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взаємодії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політичних акторів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Презентація, лекції,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обговорення,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дискусія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3B4B9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05639E" w:rsidRPr="0005639E" w:rsidRDefault="003B4B9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05639E" w:rsidRPr="0005639E" w:rsidRDefault="003B4B9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 20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ідсумкова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ксимальна </w:t>
            </w:r>
            <w:proofErr w:type="spell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балів100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ідставою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будь-якому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ідсумкового тестування. При цьому обов’язково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7" w:rsidRPr="003B4B97" w:rsidRDefault="003B4B97" w:rsidP="003B4B97">
            <w:pPr>
              <w:pStyle w:val="a6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B97">
              <w:rPr>
                <w:rFonts w:ascii="Times New Roman" w:hAnsi="Times New Roman" w:cs="Times New Roman"/>
              </w:rPr>
              <w:t>Політика</w:t>
            </w:r>
            <w:proofErr w:type="spellEnd"/>
            <w:r w:rsidRPr="003B4B9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proofErr w:type="gramStart"/>
            <w:r w:rsidRPr="003B4B97">
              <w:rPr>
                <w:rFonts w:ascii="Times New Roman" w:hAnsi="Times New Roman" w:cs="Times New Roman"/>
              </w:rPr>
              <w:t>соц</w:t>
            </w:r>
            <w:proofErr w:type="gramEnd"/>
            <w:r w:rsidRPr="003B4B97">
              <w:rPr>
                <w:rFonts w:ascii="Times New Roman" w:hAnsi="Times New Roman" w:cs="Times New Roman"/>
              </w:rPr>
              <w:t>іальне</w:t>
            </w:r>
            <w:proofErr w:type="spellEnd"/>
            <w:r w:rsidRPr="003B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97">
              <w:rPr>
                <w:rFonts w:ascii="Times New Roman" w:hAnsi="Times New Roman" w:cs="Times New Roman"/>
              </w:rPr>
              <w:t>явище</w:t>
            </w:r>
            <w:proofErr w:type="spellEnd"/>
            <w:r w:rsidRPr="003B4B97">
              <w:rPr>
                <w:rFonts w:ascii="Times New Roman" w:hAnsi="Times New Roman" w:cs="Times New Roman"/>
              </w:rPr>
              <w:t xml:space="preserve">: суть, </w:t>
            </w:r>
            <w:proofErr w:type="spellStart"/>
            <w:r w:rsidRPr="003B4B97">
              <w:rPr>
                <w:rFonts w:ascii="Times New Roman" w:hAnsi="Times New Roman" w:cs="Times New Roman"/>
              </w:rPr>
              <w:t>детермінанти</w:t>
            </w:r>
            <w:proofErr w:type="spellEnd"/>
            <w:r w:rsidRPr="003B4B97">
              <w:rPr>
                <w:rFonts w:ascii="Times New Roman" w:hAnsi="Times New Roman" w:cs="Times New Roman"/>
              </w:rPr>
              <w:t>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Предмет політології, її основні категорії.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Методи політичної науки.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Функції політології.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Політична система: суть та особливості.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Структура політичної системи.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Типологія політичних систем.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Держава: суть, ознаки. Функції держави.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Концепції походження держави.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Правова держава: суть, структура.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Типи і форми держави.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Суть політичного режиму.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Типи політичних режимів та їх характеристика.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Авторитарний режим: суть та різновиди.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Тоталітарний режим: суть та різновиди.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Демократія: особливості, форми, концепції.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Суть та джерела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Класифікація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Концепції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Джерела та ресурси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Основні принципи реалізації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Система розподілу влад у суспільстві.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Легітимність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Поняття еліти, її основні функції. Типи еліт.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Концепції еліти В.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Паретто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Моска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, Р.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Міхельса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Сучасні концепції еліт. Системи рекрутування еліт.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Політичне лідерство.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Типологія політичних лідерів.</w:t>
            </w:r>
          </w:p>
          <w:p w:rsidR="003B4B97" w:rsidRPr="003B4B97" w:rsidRDefault="003B4B97" w:rsidP="003B4B97">
            <w:pPr>
              <w:widowControl w:val="0"/>
              <w:numPr>
                <w:ilvl w:val="0"/>
                <w:numId w:val="10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Причини виникнення та основні етапи розвитку політичних партій.</w:t>
            </w:r>
          </w:p>
          <w:p w:rsidR="003B4B97" w:rsidRPr="003B4B97" w:rsidRDefault="003B4B97" w:rsidP="003B4B97">
            <w:pPr>
              <w:widowControl w:val="0"/>
              <w:numPr>
                <w:ilvl w:val="0"/>
                <w:numId w:val="10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Шляхи формування політичних партій.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Функції партій у суспільстві.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Типологія та класифікація політичних партій.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Основні партійні системи та їх характеристика.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Суть та принципи демократичних виборів.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 xml:space="preserve">Основні виборчі системи та їх характеристика. 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Суть поняття 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“політичний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процес”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. Структура політичного процесу.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Режими та етапи політичного процесу.</w:t>
            </w:r>
          </w:p>
          <w:p w:rsidR="0005639E" w:rsidRPr="0005639E" w:rsidRDefault="0005639E" w:rsidP="003B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5639E" w:rsidRPr="0005639E" w:rsidRDefault="0005639E" w:rsidP="0005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5639E" w:rsidRPr="0005639E" w:rsidRDefault="0005639E" w:rsidP="0005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39E" w:rsidRPr="00056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499"/>
    <w:multiLevelType w:val="hybridMultilevel"/>
    <w:tmpl w:val="B0762DC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E6CA4"/>
    <w:multiLevelType w:val="hybridMultilevel"/>
    <w:tmpl w:val="594C0F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F6BC5"/>
    <w:multiLevelType w:val="hybridMultilevel"/>
    <w:tmpl w:val="56020270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A45C9"/>
    <w:multiLevelType w:val="hybridMultilevel"/>
    <w:tmpl w:val="0BDEAD9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5639E"/>
    <w:rsid w:val="0005639E"/>
    <w:rsid w:val="00187637"/>
    <w:rsid w:val="003B4B97"/>
    <w:rsid w:val="005E2245"/>
    <w:rsid w:val="00E8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639E"/>
    <w:rPr>
      <w:color w:val="0000FF"/>
      <w:u w:val="single"/>
    </w:rPr>
  </w:style>
  <w:style w:type="paragraph" w:customStyle="1" w:styleId="a4">
    <w:name w:val="Абзац списку"/>
    <w:basedOn w:val="a"/>
    <w:qFormat/>
    <w:rsid w:val="0005639E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5">
    <w:name w:val="Основной текст Знак"/>
    <w:basedOn w:val="a0"/>
    <w:link w:val="a6"/>
    <w:locked/>
    <w:rsid w:val="00187637"/>
    <w:rPr>
      <w:sz w:val="28"/>
      <w:szCs w:val="24"/>
      <w:lang w:val="ru-RU" w:eastAsia="ru-RU"/>
    </w:rPr>
  </w:style>
  <w:style w:type="paragraph" w:styleId="a6">
    <w:name w:val="Body Text"/>
    <w:basedOn w:val="a"/>
    <w:link w:val="a5"/>
    <w:rsid w:val="00187637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187637"/>
  </w:style>
  <w:style w:type="paragraph" w:styleId="a7">
    <w:name w:val="Normal (Web)"/>
    <w:basedOn w:val="a"/>
    <w:rsid w:val="00E8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bu.kiev.ua/" TargetMode="External"/><Relationship Id="rId12" Type="http://schemas.openxmlformats.org/officeDocument/2006/relationships/hyperlink" Target="http://www.ukrboo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lviv.ua/" TargetMode="External"/><Relationship Id="rId11" Type="http://schemas.openxmlformats.org/officeDocument/2006/relationships/hyperlink" Target="http://library.lnu.edu.ua/bibl/" TargetMode="Externa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lib-gw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6010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2019-11-02T19:04:00Z</dcterms:created>
  <dcterms:modified xsi:type="dcterms:W3CDTF">2019-11-02T19:48:00Z</dcterms:modified>
</cp:coreProperties>
</file>