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86" w:rsidRPr="00914B86" w:rsidRDefault="00914B86" w:rsidP="00914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14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Силабус</w:t>
      </w:r>
      <w:proofErr w:type="spellEnd"/>
      <w:r w:rsidRPr="00914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курсу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Психологія тривожності на 2019-2020  навчальний рік</w:t>
      </w:r>
    </w:p>
    <w:p w:rsidR="00914B86" w:rsidRPr="00914B86" w:rsidRDefault="00914B86" w:rsidP="00914B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3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4"/>
        <w:gridCol w:w="7761"/>
      </w:tblGrid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 тривожності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викладання курсу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42A" w:rsidRDefault="00B075D8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Львів, вул. Коперни</w:t>
            </w:r>
            <w:r w:rsidR="00375A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</w:t>
            </w:r>
            <w:r w:rsidR="00394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375A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575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(факультет управління фінансами та бізнесу)</w:t>
            </w:r>
            <w:r w:rsidR="00375A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ауд.301</w:t>
            </w:r>
            <w:r w:rsidR="00394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14B86" w:rsidRPr="00914B86" w:rsidRDefault="0039442A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39442A" w:rsidP="00914B8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Філософський факультет, кафедра психології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39442A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053 - психологія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 курсу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39442A" w:rsidP="003944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Волошок Олена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Вячеславівна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кандидат психологічних наук, доцент, викладач кафедри психології 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викладачів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AF0E01" w:rsidP="003944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39442A"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v</w:t>
              </w:r>
              <w:r w:rsidR="0039442A"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39442A"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olena</w:t>
              </w:r>
              <w:r w:rsidR="0039442A"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39442A"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meta</w:t>
              </w:r>
              <w:r w:rsidR="0039442A"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39442A"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="0039442A" w:rsidRPr="0039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 по курсу відбуваються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575C5A" w:rsidP="0091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оп’ятниці, 15:</w:t>
            </w:r>
            <w:r w:rsidR="0039442A" w:rsidRPr="0039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30</w:t>
            </w:r>
            <w:r w:rsidR="0039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-16:3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год. (адреса</w:t>
            </w:r>
            <w:r w:rsidR="0039442A" w:rsidRPr="0037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:</w:t>
            </w:r>
            <w:r w:rsidR="0039442A" w:rsidRPr="0039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AF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Коперни</w:t>
            </w:r>
            <w:bookmarkStart w:id="0" w:name="_GoBack"/>
            <w:bookmarkEnd w:id="0"/>
            <w:r w:rsidR="0039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ка, 3, кафедра психології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</w:p>
          <w:p w:rsidR="00914B86" w:rsidRPr="00914B86" w:rsidRDefault="00914B86" w:rsidP="0091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914B86" w:rsidRPr="00914B86" w:rsidRDefault="00914B86" w:rsidP="003944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Консультації в день проведення лекцій/практичних занять (за попередньою домовленістю). 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Сторінка курсу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AF0E01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39442A" w:rsidRPr="003944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http://filos.lnu.edu.ua/department/psyholohiji</w:t>
              </w:r>
            </w:hyperlink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курс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718DD" w:rsidP="009718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«Психологія тривожності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є завершальною вибірков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ою дисципліною з спеціальності 053-психологія для освітньої програми бакалавр психології , яка викладається в 3 с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еместрі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обсязі  6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кредитів (за Європейською Кредитно-Трансферною Системою ECTS).</w:t>
            </w:r>
          </w:p>
          <w:p w:rsidR="00914B86" w:rsidRPr="00914B86" w:rsidRDefault="00914B86" w:rsidP="009718D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Коротка анотація курсу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8DD" w:rsidRDefault="00914B86" w:rsidP="009718DD">
            <w:pPr>
              <w:pStyle w:val="a4"/>
              <w:spacing w:after="0"/>
              <w:jc w:val="both"/>
            </w:pPr>
            <w:r w:rsidRPr="00914B86">
              <w:rPr>
                <w:color w:val="000000"/>
              </w:rPr>
              <w:t>Курс розроблено таким чином, щоб надати учасникам необхідні знання</w:t>
            </w:r>
            <w:r w:rsidR="009718DD">
              <w:rPr>
                <w:color w:val="000000"/>
              </w:rPr>
              <w:t xml:space="preserve"> про</w:t>
            </w:r>
            <w:r w:rsidRPr="00914B86">
              <w:rPr>
                <w:color w:val="000000"/>
              </w:rPr>
              <w:t xml:space="preserve"> </w:t>
            </w:r>
            <w:r w:rsidR="009718DD">
              <w:t xml:space="preserve">вікові та індивідуальні прояви тривожності і тривоги, детермінанти її виникнення та методи діагностики та психокорекції тривожності у дітей та підлітків. Отримані знання та практичні навички сприятимуть розширенню уявлень студентів про такі психічні явища як тривога, страх та тривожність, біологічні та соціально-психологічні передумови їх виникнення, розкриттю вікових та статевих відмінностей у проявах та змісті страхів і тривоги, набуттю інформації про види тривожності та </w:t>
            </w:r>
            <w:r w:rsidR="009718DD">
              <w:lastRenderedPageBreak/>
              <w:t xml:space="preserve">ознайомленню з методами діагностики та шляхами психокорекції тривожних дітей і підлітків. </w:t>
            </w:r>
          </w:p>
          <w:p w:rsidR="00914B86" w:rsidRPr="00914B86" w:rsidRDefault="00914B86" w:rsidP="009718D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Мета та цілі курсу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8DD" w:rsidRDefault="00914B86" w:rsidP="009718DD">
            <w:pPr>
              <w:pStyle w:val="a4"/>
              <w:spacing w:after="0"/>
              <w:jc w:val="both"/>
            </w:pPr>
            <w:r w:rsidRPr="00914B86">
              <w:rPr>
                <w:color w:val="000000"/>
              </w:rPr>
              <w:t>Метою вивчення вибіркової дисципліни «</w:t>
            </w:r>
            <w:r w:rsidR="009718DD">
              <w:rPr>
                <w:color w:val="000000"/>
              </w:rPr>
              <w:t>Психологія тривожності</w:t>
            </w:r>
            <w:r w:rsidRPr="00914B86">
              <w:rPr>
                <w:color w:val="000000"/>
              </w:rPr>
              <w:t xml:space="preserve">» є ознайомлення студентів </w:t>
            </w:r>
            <w:r w:rsidR="009718DD">
              <w:t>з віковими та індивідуальними формами прояву тривожності, з її причинами та наслідками, способами компенсації та подолання тривоги; розкриття методів психодіагностики та психокорекції тривожності у дітей та підлітків.</w:t>
            </w:r>
          </w:p>
          <w:p w:rsidR="00914B86" w:rsidRPr="00914B86" w:rsidRDefault="00914B86" w:rsidP="009718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4B86" w:rsidRPr="00914B86" w:rsidRDefault="00914B86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722" w:rsidRPr="00CE0722" w:rsidRDefault="00914B86" w:rsidP="00CE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E0722" w:rsidRPr="00CE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 література</w:t>
            </w:r>
            <w:r w:rsidR="00CE0722" w:rsidRPr="00CE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Айзенк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Психологические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теории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тревожности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//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Тревога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тревожность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Хрестоматия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СПб: -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Питер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2001.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Астапов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В.М.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Тревожность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СПб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: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Питер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2004.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Воропаева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И.П.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Коррекция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эмоциональной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сферы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младших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школьников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Методическое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пособие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М., 1993.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Диагностика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состояния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тревоги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личностной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тревожности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подростков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Сост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Ю.Л.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Ханин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Вильнюс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1988.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Захаров А.И.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Неврозы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психотерапия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СПб.: СОЮЗ, 2000. – 336 с.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Захаров А.И.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Дневные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ночные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страхи у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СПб, 2000.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Изард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эмоций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СПб, 2003.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Кириллова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Е.А.,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Беляева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Е.Э.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Тревожный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ребенок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Харьков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: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Издательская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группа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«Основа», 2012. – 192 с.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Лютова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Е.К.,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Монина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Г.Б.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Тренинг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эффективного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взаимодействия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детьми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СПБ: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Речь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2001. – 190 с.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Мэй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Смысл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тревоги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М., 2001.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Моліцька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Терапевтичні казки. – Львів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: 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«Свічадо», 2009. – 200 с.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Прихожан А.М.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тревожности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СПб.: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Питер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2007. – 192 с. 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Прихожан А.М.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Психокоррекционная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работа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тревожными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детьми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//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Активные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методы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работе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психолога. – М., 1990.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Селье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Стресс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дистресса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 – 1995.</w:t>
            </w:r>
          </w:p>
          <w:p w:rsidR="00CE0722" w:rsidRPr="00CE0722" w:rsidRDefault="00CE0722" w:rsidP="00CE07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Хорни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Невротическая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личность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нашего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времени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.- СПб.: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Питер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2002. – 224 с.</w:t>
            </w:r>
          </w:p>
          <w:p w:rsidR="00CE0722" w:rsidRPr="00CE0722" w:rsidRDefault="00CE0722" w:rsidP="00CE072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Допоміжна: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Василюк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Ф.Е.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переживания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М., 1984.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Зимбардо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Застенчивость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СПб, 1995. – 256 с.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Кондаш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Переживания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страх перед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испытанием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Киев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1981.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Кононко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О.Л. Соціально-емоційний розвиток особистості.– К: Освіта, 1988.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Кэдьюсон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Х.,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Шеффер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Ч. Практикум по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игровой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психотерапии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СПб, - 2000. 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6.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Лутошкин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А.Н.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Эмоциональная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жизнь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детского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коллектива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М., 1978.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7. Монтень М. О страхе // Монтень М.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Опыты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Т.1.Гл.18. – М., 1960.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Некрасова З.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ребенок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боится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! – Москва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Эксмо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2008. – 288 с.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Немчин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Т.А.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Состояния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нервно-психического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напряжения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–Л., 1983.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Овчарова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Р.В.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Справочная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книга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психолога. Москва, 1986.</w:t>
            </w:r>
          </w:p>
          <w:p w:rsidR="00CE0722" w:rsidRPr="00CE0722" w:rsidRDefault="00CE0722" w:rsidP="00CE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Рабочая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книга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психолога /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ред.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И.В.Дубровиной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М., 1991.</w:t>
            </w:r>
          </w:p>
          <w:p w:rsidR="00914B86" w:rsidRPr="00914B86" w:rsidRDefault="00914B86" w:rsidP="00CE072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Тривалість курсу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CE0722" w:rsidP="0091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  <w:p w:rsidR="00914B86" w:rsidRPr="00914B86" w:rsidRDefault="00914B86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курсу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CE0722" w:rsidP="00CE07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64</w:t>
            </w:r>
            <w:r w:rsidR="00914B86"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 аудиторних занять. З них 32 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лекцій, 32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практичних занять та 116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самостійної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 навчання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Після завершення цього курсу студент буде : </w:t>
            </w:r>
          </w:p>
          <w:p w:rsidR="00CE0722" w:rsidRDefault="00CE0722" w:rsidP="00CE0722">
            <w:pPr>
              <w:pStyle w:val="a4"/>
              <w:numPr>
                <w:ilvl w:val="0"/>
                <w:numId w:val="3"/>
              </w:numPr>
              <w:spacing w:after="0"/>
            </w:pPr>
            <w:r>
              <w:rPr>
                <w:b/>
                <w:bCs/>
                <w:i/>
                <w:iCs/>
              </w:rPr>
              <w:t>Знати:</w:t>
            </w:r>
            <w:r>
              <w:t xml:space="preserve"> </w:t>
            </w:r>
          </w:p>
          <w:p w:rsidR="00CE0722" w:rsidRDefault="00CE0722" w:rsidP="00CE0722">
            <w:pPr>
              <w:pStyle w:val="a4"/>
              <w:numPr>
                <w:ilvl w:val="0"/>
                <w:numId w:val="3"/>
              </w:numPr>
              <w:spacing w:after="0"/>
            </w:pPr>
            <w:r>
              <w:t xml:space="preserve">вікові та індивідуальні формами прояву страхів, тривоги і тривожності, </w:t>
            </w:r>
          </w:p>
          <w:p w:rsidR="00CE0722" w:rsidRDefault="00CE0722" w:rsidP="00CE0722">
            <w:pPr>
              <w:pStyle w:val="a4"/>
              <w:numPr>
                <w:ilvl w:val="0"/>
                <w:numId w:val="3"/>
              </w:numPr>
              <w:spacing w:after="0"/>
            </w:pPr>
            <w:r>
              <w:t xml:space="preserve">причини та наслідки страхів, тривоги і тривожності у дітей та підлітків, </w:t>
            </w:r>
          </w:p>
          <w:p w:rsidR="00CE0722" w:rsidRDefault="00CE0722" w:rsidP="00CE0722">
            <w:pPr>
              <w:pStyle w:val="a4"/>
              <w:numPr>
                <w:ilvl w:val="0"/>
                <w:numId w:val="3"/>
              </w:numPr>
              <w:spacing w:after="0"/>
            </w:pPr>
            <w:r>
              <w:t xml:space="preserve">способи компенсації та подолання тривоги; </w:t>
            </w:r>
          </w:p>
          <w:p w:rsidR="00CE0722" w:rsidRDefault="00CE0722" w:rsidP="00CE0722">
            <w:pPr>
              <w:pStyle w:val="a4"/>
              <w:numPr>
                <w:ilvl w:val="0"/>
                <w:numId w:val="3"/>
              </w:numPr>
              <w:spacing w:after="0"/>
            </w:pPr>
            <w:r>
              <w:t xml:space="preserve">методи діагностики та психокорекції страхів, тривоги і тривожності у дітей та підлітків. </w:t>
            </w:r>
          </w:p>
          <w:p w:rsidR="00CE0722" w:rsidRDefault="00CE0722" w:rsidP="00203E74">
            <w:pPr>
              <w:pStyle w:val="a4"/>
              <w:numPr>
                <w:ilvl w:val="0"/>
                <w:numId w:val="4"/>
              </w:numPr>
              <w:spacing w:before="0" w:beforeAutospacing="0" w:after="0"/>
              <w:ind w:left="714" w:hanging="357"/>
            </w:pPr>
            <w:r>
              <w:rPr>
                <w:b/>
                <w:bCs/>
                <w:i/>
                <w:iCs/>
              </w:rPr>
              <w:t>Вміти</w:t>
            </w:r>
            <w:r>
              <w:t>:</w:t>
            </w:r>
          </w:p>
          <w:p w:rsidR="00CE0722" w:rsidRDefault="00CE0722" w:rsidP="00203E74">
            <w:pPr>
              <w:pStyle w:val="a4"/>
              <w:numPr>
                <w:ilvl w:val="0"/>
                <w:numId w:val="4"/>
              </w:numPr>
              <w:spacing w:before="0" w:beforeAutospacing="0" w:after="0"/>
              <w:ind w:left="714" w:hanging="357"/>
            </w:pPr>
            <w:r>
              <w:t>розрізняти види та виявляти ознаки страхів, тривоги і тривожності у дітей та підлітків;</w:t>
            </w:r>
          </w:p>
          <w:p w:rsidR="00CE0722" w:rsidRDefault="00CE0722" w:rsidP="00CE0722">
            <w:pPr>
              <w:pStyle w:val="a4"/>
              <w:numPr>
                <w:ilvl w:val="0"/>
                <w:numId w:val="4"/>
              </w:numPr>
              <w:spacing w:after="0"/>
            </w:pPr>
            <w:r>
              <w:t>проводити діагностичну роботу з метою виявлення виду та рівня прояву страхів, тривоги і тривожності у дошкільнят та школярів;</w:t>
            </w:r>
          </w:p>
          <w:p w:rsidR="00CE0722" w:rsidRDefault="00CE0722" w:rsidP="00CE0722">
            <w:pPr>
              <w:pStyle w:val="a4"/>
              <w:numPr>
                <w:ilvl w:val="0"/>
                <w:numId w:val="4"/>
              </w:numPr>
              <w:spacing w:after="0"/>
            </w:pPr>
            <w:r>
              <w:t>проводити корекційно-розвиваючу роботу з тривожними дітьми та підлітками;</w:t>
            </w:r>
          </w:p>
          <w:p w:rsidR="00CE0722" w:rsidRDefault="00CE0722" w:rsidP="00CE0722">
            <w:pPr>
              <w:pStyle w:val="a4"/>
              <w:numPr>
                <w:ilvl w:val="0"/>
                <w:numId w:val="4"/>
              </w:numPr>
              <w:spacing w:after="0"/>
            </w:pPr>
            <w:r>
              <w:t>надавати рекомендації і проводити просвітницьку роботу з членами родини дітей з підвищеним рівнем особистісної тривожності;</w:t>
            </w:r>
          </w:p>
          <w:p w:rsidR="00914B86" w:rsidRPr="00914B86" w:rsidRDefault="00914B86" w:rsidP="00CE0722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203E74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Тривога, страх, тривожність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Формат курсу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Очний /заочний 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лекцій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лабораторних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робіт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консультації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кращого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розуміння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тем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9E5" w:rsidRPr="003E5A14" w:rsidRDefault="003E5A14" w:rsidP="003E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8479E5" w:rsidRPr="003E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Аналіз проблеми тривожності у працях вітчизняних та західних психологів: історія та сучасність. Сутність понять „тривога”, „страх” і „тривожність”.</w:t>
            </w:r>
          </w:p>
          <w:p w:rsidR="00914B86" w:rsidRDefault="008479E5" w:rsidP="003E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47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Дослідження тривожності у працях філософів 19 ст., психологів 20 ст. Порівняльна характеристика понять «тривога»,  „страх” і „тривожність”: спільні та відмінні риси. Функції тривожності та її прояви на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фізіологічнму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поведінковому рівнях. Теорія диференційних емоцій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К.Ізарда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Теорія явищ тривожного ряду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Ф.Березіна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:rsidR="008479E5" w:rsidRDefault="003E5A14" w:rsidP="003E5A1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</w:t>
            </w:r>
            <w:r w:rsidR="008479E5" w:rsidRPr="0084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Статево-вікові особливості прояву та змісту тривожності у дітей та підлітків.</w:t>
            </w:r>
            <w:r w:rsidR="008479E5" w:rsidRPr="008479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Характер переживань та форми прояву тривоги у дітей та підлітків. Динаміка рівня тривожності у школярів. Статеві відмінності у змісті страхів та інтенсивності прояву тривоги у різний віковий період. Теорія </w:t>
            </w:r>
            <w:proofErr w:type="spellStart"/>
            <w:r w:rsidR="008479E5" w:rsidRPr="008479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Р.Мея</w:t>
            </w:r>
            <w:proofErr w:type="spellEnd"/>
            <w:r w:rsidR="008479E5" w:rsidRPr="008479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дослідження </w:t>
            </w:r>
            <w:proofErr w:type="spellStart"/>
            <w:r w:rsidR="008479E5" w:rsidRPr="008479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А.Захарова</w:t>
            </w:r>
            <w:proofErr w:type="spellEnd"/>
            <w:r w:rsidR="008479E5" w:rsidRPr="008479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8479E5" w:rsidRPr="008479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А.Прихожан</w:t>
            </w:r>
            <w:proofErr w:type="spellEnd"/>
            <w:r w:rsidR="008479E5" w:rsidRPr="008479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479E5" w:rsidRPr="008479E5" w:rsidRDefault="003E5A14" w:rsidP="003E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</w:t>
            </w:r>
            <w:r w:rsidR="008479E5" w:rsidRPr="0084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Психологічна характеристика видів тривожності. Вплив тривожності на діяльність та розвиток особистості.</w:t>
            </w:r>
          </w:p>
          <w:p w:rsidR="008479E5" w:rsidRDefault="008479E5" w:rsidP="003E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Класифікація видів тривожності за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З.Фрейдом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А.Прихожан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К.Спілбергером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Вплив тривожності на успішність навчальної діяльності школярів, соціальну адаптацію у колективі. Поняття базальної тривоги та стратегії оптимізації міжособистісних стосунків за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К.Хорні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Поняття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комплеку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неповноцінності у теорії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А.Адлера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3E5A14" w:rsidRDefault="003E5A14" w:rsidP="003E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8479E5" w:rsidRPr="008479E5" w:rsidRDefault="003E5A14" w:rsidP="003E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</w:t>
            </w:r>
            <w:r w:rsidR="008479E5" w:rsidRPr="0084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Роль соціально-психологічних та біологічних детермінант у виникненні тривожності. </w:t>
            </w:r>
            <w:r w:rsidR="008479E5"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Тривожність як наслідок порушення </w:t>
            </w:r>
            <w:proofErr w:type="spellStart"/>
            <w:r w:rsidR="008479E5"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батьківсько</w:t>
            </w:r>
            <w:proofErr w:type="spellEnd"/>
            <w:r w:rsidR="008479E5"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-дитячих відносин та відносин у системі «вчитель-учень».</w:t>
            </w:r>
          </w:p>
          <w:p w:rsidR="008479E5" w:rsidRDefault="008479E5" w:rsidP="003E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Внутрішні та зовнішні джерела тривожності. Теорія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Я.Стреляу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В.Мерліна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про роль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темперамента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схильності прояву тривожності. Теорія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В.Мясіщева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З.Фрейда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К.Роджерса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про внутрішній конфлікт особистості як джерело виникнення стану тривоги.. Теорія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Г.Салівена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К.Хорні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про тривожність як наслідок порушень у міжособистісних стосунках дитини і значущого дорослого.</w:t>
            </w:r>
          </w:p>
          <w:p w:rsidR="008479E5" w:rsidRDefault="003E5A14" w:rsidP="003E5A1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5.</w:t>
            </w:r>
            <w:r w:rsidR="00E36772" w:rsidRPr="00E36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Методи діагностики тривожності у дітей та підлітків. </w:t>
            </w:r>
            <w:r w:rsidR="00E36772" w:rsidRPr="00E367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Роль спостереження та проективних тестів у дослідженні тривожності у період дитинства. Методики діагностики окремих видів тривожності у шкільний період.</w:t>
            </w:r>
          </w:p>
          <w:p w:rsidR="003E5A14" w:rsidRDefault="003E5A14" w:rsidP="003E5A1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  <w:r w:rsidRPr="003E5A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E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Шляхи </w:t>
            </w:r>
            <w:proofErr w:type="spellStart"/>
            <w:r w:rsidRPr="003E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психокорекціі</w:t>
            </w:r>
            <w:proofErr w:type="spellEnd"/>
            <w:r w:rsidRPr="003E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профілактики дитячої та підліткової тривожності. </w:t>
            </w:r>
            <w:r w:rsidRPr="003E5A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Методи психокорекції тривожності у різних теоретичних напрямках: поведінковому, гуманістичному, психоаналітичному, у </w:t>
            </w:r>
            <w:proofErr w:type="spellStart"/>
            <w:r w:rsidRPr="003E5A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гештальт</w:t>
            </w:r>
            <w:proofErr w:type="spellEnd"/>
            <w:r w:rsidRPr="003E5A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-психології. Окремі види психотерапії страхів і стану тривоги: арт-терапія, </w:t>
            </w:r>
            <w:proofErr w:type="spellStart"/>
            <w:r w:rsidRPr="003E5A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казкотерапія</w:t>
            </w:r>
            <w:proofErr w:type="spellEnd"/>
            <w:r w:rsidRPr="003E5A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ігрова та пісочна терапія. Етапи корекційної роботи з тривожними дітьми (та батьками) за </w:t>
            </w:r>
            <w:proofErr w:type="spellStart"/>
            <w:r w:rsidRPr="003E5A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А.Захаровим</w:t>
            </w:r>
            <w:proofErr w:type="spellEnd"/>
            <w:r w:rsidRPr="003E5A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E5A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О.Хухлаєвою</w:t>
            </w:r>
            <w:proofErr w:type="spellEnd"/>
            <w:r w:rsidRPr="003E5A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E5A14" w:rsidRPr="003E5A14" w:rsidRDefault="003E5A14" w:rsidP="003E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</w:t>
            </w:r>
            <w:r w:rsidRPr="003E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Тренінгова робота з тривожними дітьми та їх батьками.</w:t>
            </w:r>
          </w:p>
          <w:p w:rsidR="003E5A14" w:rsidRPr="00914B86" w:rsidRDefault="003E5A14" w:rsidP="003E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Програма тренінгу взаємодії батьків з тривожними дітьми за </w:t>
            </w:r>
            <w:proofErr w:type="spellStart"/>
            <w:r w:rsidRPr="003E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Є.Лютовою</w:t>
            </w:r>
            <w:proofErr w:type="spellEnd"/>
            <w:r w:rsidRPr="003E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Г.Моніною</w:t>
            </w:r>
            <w:proofErr w:type="spellEnd"/>
            <w:r w:rsidRPr="003E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 План та зміст занять. Правила проведення та тривалість окремих занять і всього тренінгу в цілому. Методи роботи у тренінговій групі.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Підсумковий контроль, форма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E74" w:rsidRDefault="00914B86" w:rsidP="003E5A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 в кінці семестру</w:t>
            </w:r>
          </w:p>
          <w:p w:rsidR="00914B86" w:rsidRPr="00914B86" w:rsidRDefault="00914B86" w:rsidP="003E5A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комбінований 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Пререквізити</w:t>
            </w:r>
            <w:proofErr w:type="spellEnd"/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203E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вивчення курсу студе</w:t>
            </w:r>
            <w:r w:rsidR="0020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нти потребують базових знань з дисциплін «Загальна психологія», «Вікова психологія»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достатніх для спр</w:t>
            </w:r>
            <w:r w:rsidR="0020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ийняття категоріального апарату.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203E74" w:rsidP="0091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 викладання на лекціях</w:t>
            </w:r>
            <w:r w:rsidRPr="0020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усні (розповідь,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еврістична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бесіда, дискусії), наочні (символічна, текстова, художня</w:t>
            </w:r>
            <w:r w:rsidR="006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наочність, презентації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). Методи </w:t>
            </w:r>
            <w:r w:rsidR="006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форми навчання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семінарських заняттях</w:t>
            </w:r>
            <w:r w:rsidRPr="0020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практичні та інтерактивні (робота в малих групах,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індивідуальні виступи, тестування, аналіз проблемних ситуацій)</w:t>
            </w:r>
          </w:p>
          <w:p w:rsidR="00914B86" w:rsidRPr="00914B86" w:rsidRDefault="00914B86" w:rsidP="006328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Необхідне обладнання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2641C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Проектор і ноутбук.</w:t>
            </w: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Default="00914B86" w:rsidP="0091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Оцінювання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проводиться за 100-бальною шкалою. Бали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нараховуються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наступним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співідношенням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: </w:t>
            </w:r>
          </w:p>
          <w:p w:rsidR="0092641C" w:rsidRPr="0092641C" w:rsidRDefault="0092641C" w:rsidP="009264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26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аудиторна</w:t>
            </w:r>
            <w:proofErr w:type="spellEnd"/>
            <w:r w:rsidRPr="00926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робота: </w:t>
            </w:r>
            <w:r w:rsidRPr="009264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кількість балів 45</w:t>
            </w:r>
          </w:p>
          <w:p w:rsidR="0092641C" w:rsidRDefault="0092641C" w:rsidP="0091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робота</w:t>
            </w:r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:</w:t>
            </w:r>
            <w:proofErr w:type="gramEnd"/>
            <w:r w:rsidR="00914B86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25</w:t>
            </w:r>
          </w:p>
          <w:p w:rsidR="00914B86" w:rsidRPr="00914B86" w:rsidRDefault="00914B86" w:rsidP="0091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контрольні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заміри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модулі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): максимальна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балів</w:t>
            </w:r>
            <w:proofErr w:type="spellEnd"/>
            <w:r w:rsidR="0092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30</w:t>
            </w:r>
          </w:p>
          <w:p w:rsidR="00536E46" w:rsidRDefault="00914B86" w:rsidP="0091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Підсумк</w:t>
            </w:r>
            <w:r w:rsidR="0092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ова максимальна кількість балів 100</w:t>
            </w:r>
            <w:r w:rsidR="0092641C"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92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 семестр</w:t>
            </w:r>
          </w:p>
          <w:p w:rsidR="00914B86" w:rsidRPr="00914B86" w:rsidRDefault="00536E46" w:rsidP="0091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Форма контролю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914B86" w:rsidRPr="00914B86" w:rsidRDefault="00536E46" w:rsidP="00512A6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Самостійна робота</w:t>
            </w:r>
            <w:r w:rsidR="00914B86"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Очікується, що студенти виконають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таку самостійну роботу, результати якої будуть представлені у </w:t>
            </w:r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опрацювання 3-х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діагностики тривожності у молодшому шкільному або підлітковому віці)</w:t>
            </w:r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914B86"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Академічна доброчесність</w:t>
            </w:r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Очікується, що роботи студентів будуть їх оригінальними дослідженнями чи міркуваннями.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посилань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використані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джерела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фабрикування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джерел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списування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втручання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 роботу</w:t>
            </w:r>
            <w:proofErr w:type="gram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інших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студентів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становлять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але не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обмежують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приклади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можливої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академічної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недоброчесності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Виявлення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ознак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академічної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недоброчесності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письмовій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роботі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студента є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підставою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її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незарахуванння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викладачем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незалежно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масштабів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плагіату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обману.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Відвідання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занять</w:t>
            </w:r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важливою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Очікується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всі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відвідають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усі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лекції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практичні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зайняття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курсу.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мають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інформувати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неможливість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відвідати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У будь-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якому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випадку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зобов’язані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дотримуватися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усіх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строків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визначених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усіх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видів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письмових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робіт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передбачених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курсом.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Література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література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яку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зможуть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знайти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самостійно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буде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надана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викладачем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виключно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освітніх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цілях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без права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її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передачі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третім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особам.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заохочуються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також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й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іншої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літератури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джерел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яких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немає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серед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рекомендованих</w:t>
            </w:r>
            <w:proofErr w:type="spellEnd"/>
            <w:r w:rsidR="00914B86"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914B86" w:rsidRPr="00914B86" w:rsidRDefault="00914B86" w:rsidP="00512A6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олітика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виставлення балів.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14B86" w:rsidRPr="00914B86" w:rsidRDefault="00914B86" w:rsidP="00914B8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Жодні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форми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порушення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академічної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доброчесності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толеруються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914B86" w:rsidRPr="00914B86" w:rsidRDefault="00914B86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536E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Питання до заліку.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Дослідження проблеми тривожності у 20 сторіччі.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Сутність поняття „тривожність” та її прояви.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Співвідношення понять „тривожність”, „тривога” і „страх”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Види тривожності та її функції.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Аналіз тривожності у працях </w:t>
            </w:r>
            <w:proofErr w:type="spellStart"/>
            <w:r>
              <w:t>К.Хорні</w:t>
            </w:r>
            <w:proofErr w:type="spellEnd"/>
            <w:r>
              <w:t>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Природа тривожності у теорії </w:t>
            </w:r>
            <w:proofErr w:type="spellStart"/>
            <w:r>
              <w:t>Р.Мей</w:t>
            </w:r>
            <w:proofErr w:type="spellEnd"/>
            <w:r>
              <w:t>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Сутність поняття „тривожний ряд” згідно теорії Березіна Ф.Б.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Психологічні причини тривожності особистості і способи її подолання.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Особливості переживання тривоги та поява страхів у немовлят.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Зміст страхів та їх походження у період раннього дитинства.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Зміст страхів та їх походження у молодшому шкільному віці.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Зміст страхів та їх походження у підлітковий період.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Зміст страхів та їх походження у юнацький період.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Динаміка рівня тривожності у дошкільний та молодший шкільний період.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Динаміка рівня тривожності учнів (1-11 класи).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Гендерні відмінності у прояві тривожності та змісті страхів.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Вплив тривожності на діяльність і розвиток особистості. Дослідження </w:t>
            </w:r>
            <w:proofErr w:type="spellStart"/>
            <w:r>
              <w:t>А.Прихожан</w:t>
            </w:r>
            <w:proofErr w:type="spellEnd"/>
            <w:r>
              <w:t>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Вплив сімейних стосунків, виховання на появу страхів і тривожності у дітей. Дослідження </w:t>
            </w:r>
            <w:proofErr w:type="spellStart"/>
            <w:r>
              <w:t>А.І.Захарова</w:t>
            </w:r>
            <w:proofErr w:type="spellEnd"/>
            <w:r>
              <w:t>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Методи діагностики тривожності у дітей дошкільного та молодшого шкільного віку.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Методи діагностики тривожності у підлітковий та юнацький період.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Шляхи психокорекції тривожності у дитячий та підлітковий період.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Психотерапевтичні прийоми зниження тривоги та зменшення страхів у дитячому віці.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Сутність програми тренінгу „Взаємодія батьків з тривожними дітьми” за </w:t>
            </w:r>
            <w:proofErr w:type="spellStart"/>
            <w:r>
              <w:t>Є.Лютовою</w:t>
            </w:r>
            <w:proofErr w:type="spellEnd"/>
            <w:r>
              <w:t xml:space="preserve">, </w:t>
            </w:r>
            <w:proofErr w:type="spellStart"/>
            <w:r>
              <w:t>Г.Моніною</w:t>
            </w:r>
            <w:proofErr w:type="spellEnd"/>
            <w:r>
              <w:t>.</w:t>
            </w:r>
          </w:p>
          <w:p w:rsidR="00536E46" w:rsidRDefault="00536E46" w:rsidP="00536E46">
            <w:pPr>
              <w:pStyle w:val="a4"/>
              <w:numPr>
                <w:ilvl w:val="0"/>
                <w:numId w:val="7"/>
              </w:numPr>
              <w:spacing w:after="0"/>
            </w:pPr>
            <w:r>
              <w:t>Шляхи профілактики тривожності у дітей та підлітків.</w:t>
            </w:r>
          </w:p>
          <w:p w:rsidR="00914B86" w:rsidRPr="00914B86" w:rsidRDefault="00914B86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4B86" w:rsidRPr="00914B86" w:rsidTr="00914B86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Опитування</w:t>
            </w:r>
          </w:p>
        </w:tc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B86" w:rsidRPr="00914B86" w:rsidRDefault="00914B86" w:rsidP="00914B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35FF8" w:rsidRDefault="00935FF8"/>
    <w:sectPr w:rsidR="00935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0E19"/>
    <w:multiLevelType w:val="multilevel"/>
    <w:tmpl w:val="073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8793D"/>
    <w:multiLevelType w:val="hybridMultilevel"/>
    <w:tmpl w:val="E0BAF71A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3011EB"/>
    <w:multiLevelType w:val="multilevel"/>
    <w:tmpl w:val="2F4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5691A"/>
    <w:multiLevelType w:val="multilevel"/>
    <w:tmpl w:val="6AEC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F0C0C"/>
    <w:multiLevelType w:val="multilevel"/>
    <w:tmpl w:val="D65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B409C"/>
    <w:multiLevelType w:val="hybridMultilevel"/>
    <w:tmpl w:val="A4501E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5E79"/>
    <w:multiLevelType w:val="multilevel"/>
    <w:tmpl w:val="07CE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6"/>
    <w:rsid w:val="00203E74"/>
    <w:rsid w:val="00227C4F"/>
    <w:rsid w:val="00324F3F"/>
    <w:rsid w:val="00375A78"/>
    <w:rsid w:val="0039442A"/>
    <w:rsid w:val="003E5A14"/>
    <w:rsid w:val="00512A6E"/>
    <w:rsid w:val="00536E46"/>
    <w:rsid w:val="00575C5A"/>
    <w:rsid w:val="00632824"/>
    <w:rsid w:val="008479E5"/>
    <w:rsid w:val="00914B86"/>
    <w:rsid w:val="0092641C"/>
    <w:rsid w:val="00935FF8"/>
    <w:rsid w:val="009718DD"/>
    <w:rsid w:val="00AF0E01"/>
    <w:rsid w:val="00B075D8"/>
    <w:rsid w:val="00B72B9F"/>
    <w:rsid w:val="00CE0722"/>
    <w:rsid w:val="00E36772"/>
    <w:rsid w:val="00E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85A7-AB2A-4B10-A479-4F51209A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42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18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92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department/psyholohiji" TargetMode="External"/><Relationship Id="rId5" Type="http://schemas.openxmlformats.org/officeDocument/2006/relationships/hyperlink" Target="mailto:v.olena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7932</Words>
  <Characters>4522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12</cp:revision>
  <dcterms:created xsi:type="dcterms:W3CDTF">2019-10-25T10:57:00Z</dcterms:created>
  <dcterms:modified xsi:type="dcterms:W3CDTF">2019-11-02T20:36:00Z</dcterms:modified>
</cp:coreProperties>
</file>