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50BE" w14:textId="77777777" w:rsidR="00FC2D89" w:rsidRPr="00FC2D89" w:rsidRDefault="00FC2D89" w:rsidP="00FC2D89">
      <w:pPr>
        <w:jc w:val="center"/>
        <w:rPr>
          <w:lang w:val="ru-RU"/>
        </w:rPr>
      </w:pPr>
      <w:r w:rsidRPr="00FC2D89">
        <w:rPr>
          <w:rFonts w:ascii="Garamond" w:hAnsi="Garamond" w:cs="Garamond"/>
          <w:b/>
          <w:sz w:val="28"/>
          <w:szCs w:val="28"/>
          <w:lang w:val="ru-RU"/>
        </w:rPr>
        <w:t>МІНІСТЕРСТВО ОСВІТИ І НАУКИ УКРАЇНИ</w:t>
      </w:r>
    </w:p>
    <w:p w14:paraId="63024E55" w14:textId="77777777" w:rsidR="00FC2D89" w:rsidRPr="00FC2D89" w:rsidRDefault="00FC2D89" w:rsidP="00FC2D89">
      <w:pPr>
        <w:jc w:val="center"/>
        <w:rPr>
          <w:lang w:val="ru-RU"/>
        </w:rPr>
      </w:pPr>
      <w:r w:rsidRPr="00FC2D89">
        <w:rPr>
          <w:rFonts w:ascii="Garamond" w:hAnsi="Garamond" w:cs="Garamond"/>
          <w:b/>
          <w:sz w:val="28"/>
          <w:szCs w:val="28"/>
          <w:lang w:val="ru-RU"/>
        </w:rPr>
        <w:t>Львівський національний університет імені Івана Франка</w:t>
      </w:r>
    </w:p>
    <w:p w14:paraId="6A83ED64" w14:textId="70728B47" w:rsidR="00FC2D89" w:rsidRPr="00FC2D89" w:rsidRDefault="00FC2D89" w:rsidP="00FC2D89">
      <w:pPr>
        <w:jc w:val="center"/>
        <w:rPr>
          <w:lang w:val="ru-RU"/>
        </w:rPr>
      </w:pPr>
      <w:r w:rsidRPr="00FC2D89">
        <w:rPr>
          <w:rFonts w:ascii="Garamond" w:hAnsi="Garamond" w:cs="Garamond"/>
          <w:b/>
          <w:sz w:val="28"/>
          <w:szCs w:val="28"/>
          <w:lang w:val="ru-RU"/>
        </w:rPr>
        <w:t xml:space="preserve">Факультет </w:t>
      </w:r>
      <w:r>
        <w:rPr>
          <w:rFonts w:ascii="Garamond" w:hAnsi="Garamond" w:cs="Garamond"/>
          <w:i/>
          <w:iCs/>
          <w:sz w:val="28"/>
          <w:szCs w:val="28"/>
          <w:lang w:val="ru-RU"/>
        </w:rPr>
        <w:t>філософський</w:t>
      </w:r>
    </w:p>
    <w:p w14:paraId="6236FF5A" w14:textId="065B5136" w:rsidR="00FC2D89" w:rsidRPr="00FC2D89" w:rsidRDefault="00FC2D89" w:rsidP="00FC2D89">
      <w:pPr>
        <w:jc w:val="center"/>
        <w:rPr>
          <w:lang w:val="ru-RU"/>
        </w:rPr>
      </w:pPr>
      <w:r w:rsidRPr="00FC2D89">
        <w:rPr>
          <w:rFonts w:ascii="Garamond" w:hAnsi="Garamond" w:cs="Garamond"/>
          <w:b/>
          <w:sz w:val="28"/>
          <w:szCs w:val="28"/>
          <w:lang w:val="ru-RU"/>
        </w:rPr>
        <w:t xml:space="preserve">Кафедра </w:t>
      </w:r>
      <w:r>
        <w:rPr>
          <w:rFonts w:ascii="Garamond" w:hAnsi="Garamond" w:cs="Garamond"/>
          <w:b/>
          <w:i/>
          <w:iCs/>
          <w:sz w:val="28"/>
          <w:szCs w:val="28"/>
          <w:lang w:val="ru-RU"/>
        </w:rPr>
        <w:t>теорії та історії політичної науки</w:t>
      </w:r>
    </w:p>
    <w:p w14:paraId="72EEFA5B" w14:textId="77777777" w:rsidR="00FC2D89" w:rsidRPr="00FC2D89" w:rsidRDefault="00FC2D89" w:rsidP="00FC2D89">
      <w:pPr>
        <w:jc w:val="both"/>
        <w:rPr>
          <w:rFonts w:ascii="Garamond" w:hAnsi="Garamond" w:cs="Garamond"/>
          <w:b/>
          <w:sz w:val="28"/>
          <w:szCs w:val="28"/>
          <w:lang w:val="ru-RU"/>
        </w:rPr>
      </w:pPr>
    </w:p>
    <w:p w14:paraId="55076D05" w14:textId="77777777" w:rsidR="00FC2D89" w:rsidRPr="00FC2D89" w:rsidRDefault="00FC2D89" w:rsidP="00FC2D89">
      <w:pPr>
        <w:jc w:val="both"/>
        <w:rPr>
          <w:rFonts w:ascii="Garamond" w:hAnsi="Garamond" w:cs="Garamond"/>
          <w:b/>
          <w:sz w:val="28"/>
          <w:szCs w:val="28"/>
          <w:lang w:val="ru-RU"/>
        </w:rPr>
      </w:pPr>
    </w:p>
    <w:p w14:paraId="18EE2B51" w14:textId="77777777" w:rsidR="00FC2D89" w:rsidRPr="00FC2D89" w:rsidRDefault="00FC2D89" w:rsidP="00FC2D89">
      <w:pPr>
        <w:ind w:left="5272" w:hanging="454"/>
        <w:rPr>
          <w:lang w:val="ru-RU"/>
        </w:rPr>
      </w:pPr>
      <w:r w:rsidRPr="00FC2D89">
        <w:rPr>
          <w:b/>
          <w:sz w:val="26"/>
          <w:szCs w:val="26"/>
          <w:lang w:val="ru-RU"/>
        </w:rPr>
        <w:t>Затверджено</w:t>
      </w:r>
    </w:p>
    <w:p w14:paraId="04007562" w14:textId="77777777" w:rsidR="00FC2D89" w:rsidRPr="00FC2D89" w:rsidRDefault="00FC2D89" w:rsidP="00FC2D89">
      <w:pPr>
        <w:ind w:left="5272" w:hanging="1247"/>
        <w:rPr>
          <w:lang w:val="ru-RU"/>
        </w:rPr>
      </w:pPr>
      <w:r w:rsidRPr="00FC2D89">
        <w:rPr>
          <w:sz w:val="26"/>
          <w:szCs w:val="26"/>
          <w:lang w:val="ru-RU"/>
        </w:rPr>
        <w:t>На засіданні кафедри ____________________</w:t>
      </w:r>
    </w:p>
    <w:p w14:paraId="20A3D17F" w14:textId="399E0CE6" w:rsidR="00FC2D89" w:rsidRPr="00FC2D89" w:rsidRDefault="00FC2D89" w:rsidP="00FC2D89">
      <w:pPr>
        <w:ind w:left="5272" w:hanging="1247"/>
        <w:rPr>
          <w:lang w:val="ru-RU"/>
        </w:rPr>
      </w:pPr>
      <w:r>
        <w:rPr>
          <w:sz w:val="26"/>
          <w:szCs w:val="26"/>
          <w:lang w:val="ru-RU"/>
        </w:rPr>
        <w:t>теорії та історії політичної науки</w:t>
      </w:r>
    </w:p>
    <w:p w14:paraId="47A8C503" w14:textId="26E31D4A" w:rsidR="00FC2D89" w:rsidRPr="00FC2D89" w:rsidRDefault="00FC2D89" w:rsidP="00FC2D89">
      <w:pPr>
        <w:ind w:left="5272" w:hanging="1247"/>
        <w:rPr>
          <w:lang w:val="ru-RU"/>
        </w:rPr>
      </w:pPr>
      <w:r w:rsidRPr="00FC2D89">
        <w:rPr>
          <w:sz w:val="26"/>
          <w:szCs w:val="26"/>
          <w:lang w:val="ru-RU"/>
        </w:rPr>
        <w:t xml:space="preserve">факультету </w:t>
      </w:r>
      <w:r>
        <w:rPr>
          <w:sz w:val="26"/>
          <w:szCs w:val="26"/>
          <w:lang w:val="ru-RU"/>
        </w:rPr>
        <w:t>філософського</w:t>
      </w:r>
    </w:p>
    <w:p w14:paraId="309ACFB2" w14:textId="77777777" w:rsidR="00FC2D89" w:rsidRPr="00FC2D89" w:rsidRDefault="00FC2D89" w:rsidP="00FC2D89">
      <w:pPr>
        <w:ind w:left="5272" w:hanging="1247"/>
        <w:rPr>
          <w:lang w:val="ru-RU"/>
        </w:rPr>
      </w:pPr>
      <w:r w:rsidRPr="00FC2D89">
        <w:rPr>
          <w:sz w:val="26"/>
          <w:szCs w:val="26"/>
          <w:lang w:val="ru-RU"/>
        </w:rPr>
        <w:t xml:space="preserve">Львівського національного університету </w:t>
      </w:r>
    </w:p>
    <w:p w14:paraId="3E1E9DB5" w14:textId="77777777" w:rsidR="00FC2D89" w:rsidRPr="00FC2D89" w:rsidRDefault="00FC2D89" w:rsidP="00FC2D89">
      <w:pPr>
        <w:ind w:left="5272" w:hanging="1247"/>
        <w:rPr>
          <w:lang w:val="ru-RU"/>
        </w:rPr>
      </w:pPr>
      <w:r w:rsidRPr="00FC2D89">
        <w:rPr>
          <w:sz w:val="26"/>
          <w:szCs w:val="26"/>
          <w:lang w:val="ru-RU"/>
        </w:rPr>
        <w:t>імені Івана Франка</w:t>
      </w:r>
    </w:p>
    <w:p w14:paraId="3794EB84" w14:textId="2E44F49A" w:rsidR="00FC2D89" w:rsidRPr="00FC2D89" w:rsidRDefault="00FC2D89" w:rsidP="00FC2D89">
      <w:pPr>
        <w:ind w:left="5272" w:hanging="1247"/>
        <w:rPr>
          <w:lang w:val="ru-RU"/>
        </w:rPr>
      </w:pPr>
      <w:r w:rsidRPr="00FC2D89">
        <w:rPr>
          <w:sz w:val="26"/>
          <w:szCs w:val="26"/>
          <w:lang w:val="ru-RU"/>
        </w:rPr>
        <w:t xml:space="preserve">(протокол № </w:t>
      </w:r>
      <w:r>
        <w:rPr>
          <w:sz w:val="26"/>
          <w:szCs w:val="26"/>
          <w:lang w:val="ru-RU"/>
        </w:rPr>
        <w:t>1</w:t>
      </w:r>
      <w:r w:rsidRPr="00FC2D89">
        <w:rPr>
          <w:sz w:val="26"/>
          <w:szCs w:val="26"/>
          <w:lang w:val="ru-RU"/>
        </w:rPr>
        <w:t xml:space="preserve"> від “</w:t>
      </w:r>
      <w:r w:rsidR="003974B6">
        <w:rPr>
          <w:sz w:val="26"/>
          <w:szCs w:val="26"/>
          <w:lang w:val="ru-RU"/>
        </w:rPr>
        <w:t>30</w:t>
      </w:r>
      <w:r w:rsidRPr="00FC2D89">
        <w:rPr>
          <w:sz w:val="26"/>
          <w:szCs w:val="26"/>
          <w:lang w:val="ru-RU"/>
        </w:rPr>
        <w:t>”</w:t>
      </w:r>
      <w:r>
        <w:rPr>
          <w:sz w:val="26"/>
          <w:szCs w:val="26"/>
          <w:lang w:val="ru-RU"/>
        </w:rPr>
        <w:t xml:space="preserve"> серпня </w:t>
      </w:r>
      <w:r w:rsidRPr="00FC2D89">
        <w:rPr>
          <w:sz w:val="26"/>
          <w:szCs w:val="26"/>
          <w:lang w:val="ru-RU"/>
        </w:rPr>
        <w:t>20</w:t>
      </w:r>
      <w:r>
        <w:rPr>
          <w:sz w:val="26"/>
          <w:szCs w:val="26"/>
          <w:lang w:val="ru-RU"/>
        </w:rPr>
        <w:t>2</w:t>
      </w:r>
      <w:r w:rsidR="003974B6">
        <w:rPr>
          <w:sz w:val="26"/>
          <w:szCs w:val="26"/>
          <w:lang w:val="ru-RU"/>
        </w:rPr>
        <w:t>1</w:t>
      </w:r>
      <w:r>
        <w:rPr>
          <w:sz w:val="26"/>
          <w:szCs w:val="26"/>
          <w:lang w:val="ru-RU"/>
        </w:rPr>
        <w:t xml:space="preserve"> </w:t>
      </w:r>
      <w:r w:rsidRPr="00FC2D89">
        <w:rPr>
          <w:sz w:val="26"/>
          <w:szCs w:val="26"/>
          <w:lang w:val="ru-RU"/>
        </w:rPr>
        <w:t>р.)</w:t>
      </w:r>
    </w:p>
    <w:p w14:paraId="671BFAB9" w14:textId="77777777" w:rsidR="00FC2D89" w:rsidRPr="00FC2D89" w:rsidRDefault="00FC2D89" w:rsidP="00FC2D89">
      <w:pPr>
        <w:ind w:left="5272" w:hanging="1247"/>
        <w:rPr>
          <w:sz w:val="26"/>
          <w:szCs w:val="26"/>
          <w:lang w:val="ru-RU"/>
        </w:rPr>
      </w:pPr>
    </w:p>
    <w:p w14:paraId="1B7A2825" w14:textId="24517F1D" w:rsidR="00FC2D89" w:rsidRDefault="00FC2D89" w:rsidP="00FC2D89">
      <w:pPr>
        <w:ind w:left="5272" w:hanging="1247"/>
        <w:rPr>
          <w:sz w:val="26"/>
          <w:szCs w:val="26"/>
          <w:lang w:val="ru-RU"/>
        </w:rPr>
      </w:pPr>
      <w:r w:rsidRPr="00FC2D89">
        <w:rPr>
          <w:sz w:val="26"/>
          <w:szCs w:val="26"/>
          <w:lang w:val="ru-RU"/>
        </w:rPr>
        <w:t xml:space="preserve">Завідувач кафедри </w:t>
      </w:r>
      <w:r>
        <w:rPr>
          <w:sz w:val="26"/>
          <w:szCs w:val="26"/>
          <w:lang w:val="ru-RU"/>
        </w:rPr>
        <w:t>теорії та історії політичної науки доц. Шипунов Г.В.</w:t>
      </w:r>
    </w:p>
    <w:p w14:paraId="376E67E5" w14:textId="6EC87695" w:rsidR="00FC2D89" w:rsidRPr="00FC2D89" w:rsidRDefault="00FC2D89" w:rsidP="00FC2D89">
      <w:pPr>
        <w:ind w:left="5272" w:hanging="1247"/>
        <w:rPr>
          <w:lang w:val="ru-RU"/>
        </w:rPr>
      </w:pPr>
      <w:r w:rsidRPr="00FC2D89">
        <w:rPr>
          <w:sz w:val="26"/>
          <w:szCs w:val="26"/>
          <w:lang w:val="ru-RU"/>
        </w:rPr>
        <w:t xml:space="preserve">__________________________ </w:t>
      </w:r>
    </w:p>
    <w:p w14:paraId="21948A1E" w14:textId="77777777" w:rsidR="00FC2D89" w:rsidRPr="00FC2D89" w:rsidRDefault="00FC2D89" w:rsidP="00FC2D89">
      <w:pPr>
        <w:rPr>
          <w:rFonts w:cs="Garamond"/>
          <w:b/>
          <w:sz w:val="26"/>
          <w:szCs w:val="26"/>
          <w:lang w:val="ru-RU"/>
        </w:rPr>
      </w:pPr>
    </w:p>
    <w:p w14:paraId="5A837724" w14:textId="77777777" w:rsidR="00FC2D89" w:rsidRPr="00FC2D89" w:rsidRDefault="00FC2D89" w:rsidP="00FC2D89">
      <w:pPr>
        <w:jc w:val="both"/>
        <w:rPr>
          <w:rFonts w:ascii="Garamond" w:hAnsi="Garamond" w:cs="Garamond"/>
          <w:b/>
          <w:sz w:val="28"/>
          <w:szCs w:val="28"/>
          <w:lang w:val="ru-RU"/>
        </w:rPr>
      </w:pPr>
    </w:p>
    <w:p w14:paraId="007E7C8B" w14:textId="77777777" w:rsidR="00FC2D89" w:rsidRPr="00FC2D89" w:rsidRDefault="00FC2D89" w:rsidP="00FC2D89">
      <w:pPr>
        <w:jc w:val="both"/>
        <w:rPr>
          <w:rFonts w:ascii="Garamond" w:hAnsi="Garamond" w:cs="Garamond"/>
          <w:b/>
          <w:sz w:val="28"/>
          <w:szCs w:val="28"/>
          <w:lang w:val="ru-RU"/>
        </w:rPr>
      </w:pPr>
    </w:p>
    <w:p w14:paraId="0F7C9985" w14:textId="77777777" w:rsidR="00FC2D89" w:rsidRPr="00FC2D89" w:rsidRDefault="00FC2D89" w:rsidP="00FC2D89">
      <w:pPr>
        <w:spacing w:line="360" w:lineRule="auto"/>
        <w:jc w:val="center"/>
        <w:rPr>
          <w:lang w:val="ru-RU"/>
        </w:rPr>
      </w:pPr>
      <w:r w:rsidRPr="00FC2D89">
        <w:rPr>
          <w:b/>
          <w:sz w:val="32"/>
          <w:szCs w:val="32"/>
          <w:lang w:val="ru-RU"/>
        </w:rPr>
        <w:t xml:space="preserve">Силабус </w:t>
      </w:r>
    </w:p>
    <w:p w14:paraId="3A1A3F90" w14:textId="79C3A2FE" w:rsidR="00FC2D89" w:rsidRPr="00FC2D89" w:rsidRDefault="00FC2D89" w:rsidP="00FC2D89">
      <w:pPr>
        <w:spacing w:line="360" w:lineRule="auto"/>
        <w:jc w:val="center"/>
        <w:rPr>
          <w:lang w:val="ru-RU"/>
        </w:rPr>
      </w:pPr>
      <w:r w:rsidRPr="00FC2D89">
        <w:rPr>
          <w:b/>
          <w:sz w:val="32"/>
          <w:szCs w:val="32"/>
          <w:lang w:val="ru-RU"/>
        </w:rPr>
        <w:t>з навчальної дисципліни «</w:t>
      </w:r>
      <w:r>
        <w:rPr>
          <w:b/>
          <w:sz w:val="32"/>
          <w:szCs w:val="32"/>
          <w:lang w:val="ru-RU"/>
        </w:rPr>
        <w:t>Політологія</w:t>
      </w:r>
      <w:r w:rsidRPr="00FC2D89">
        <w:rPr>
          <w:b/>
          <w:sz w:val="32"/>
          <w:szCs w:val="32"/>
          <w:lang w:val="ru-RU"/>
        </w:rPr>
        <w:t>»,</w:t>
      </w:r>
    </w:p>
    <w:p w14:paraId="1C0537CA" w14:textId="77777777" w:rsidR="00FC2D89" w:rsidRPr="00FC2D89" w:rsidRDefault="00FC2D89" w:rsidP="00FC2D89">
      <w:pPr>
        <w:spacing w:line="360" w:lineRule="auto"/>
        <w:jc w:val="center"/>
        <w:rPr>
          <w:lang w:val="ru-RU"/>
        </w:rPr>
      </w:pPr>
      <w:r w:rsidRPr="00FC2D89">
        <w:rPr>
          <w:b/>
          <w:sz w:val="32"/>
          <w:szCs w:val="32"/>
          <w:lang w:val="ru-RU"/>
        </w:rPr>
        <w:t xml:space="preserve">що викладається в межах </w:t>
      </w:r>
    </w:p>
    <w:p w14:paraId="0F3A12A8" w14:textId="77777777" w:rsidR="00FC2D89" w:rsidRPr="00FC2D89" w:rsidRDefault="00FC2D89" w:rsidP="00FC2D89">
      <w:pPr>
        <w:spacing w:line="360" w:lineRule="auto"/>
        <w:jc w:val="center"/>
        <w:rPr>
          <w:lang w:val="ru-RU"/>
        </w:rPr>
      </w:pPr>
      <w:r w:rsidRPr="00FC2D89">
        <w:rPr>
          <w:b/>
          <w:sz w:val="32"/>
          <w:szCs w:val="32"/>
          <w:lang w:val="ru-RU"/>
        </w:rPr>
        <w:t xml:space="preserve">ОПП </w:t>
      </w:r>
      <w:r>
        <w:rPr>
          <w:b/>
          <w:sz w:val="32"/>
          <w:szCs w:val="32"/>
          <w:lang w:val="uk-UA"/>
        </w:rPr>
        <w:t>Географія</w:t>
      </w:r>
      <w:r w:rsidRPr="00FC2D89">
        <w:rPr>
          <w:b/>
          <w:sz w:val="32"/>
          <w:szCs w:val="32"/>
          <w:lang w:val="ru-RU"/>
        </w:rPr>
        <w:t xml:space="preserve"> </w:t>
      </w:r>
    </w:p>
    <w:p w14:paraId="41EA7B71" w14:textId="77777777" w:rsidR="00FC2D89" w:rsidRPr="00FC2D89" w:rsidRDefault="00FC2D89" w:rsidP="00FC2D89">
      <w:pPr>
        <w:spacing w:line="360" w:lineRule="auto"/>
        <w:jc w:val="center"/>
        <w:rPr>
          <w:lang w:val="ru-RU"/>
        </w:rPr>
      </w:pPr>
      <w:r w:rsidRPr="00FC2D89">
        <w:rPr>
          <w:b/>
          <w:sz w:val="32"/>
          <w:szCs w:val="32"/>
          <w:lang w:val="ru-RU"/>
        </w:rPr>
        <w:t xml:space="preserve">першого (бакалаврського) рівня вищої освіти </w:t>
      </w:r>
    </w:p>
    <w:p w14:paraId="5B8E71AB" w14:textId="28665983" w:rsidR="00FC2D89" w:rsidRPr="00FC2D89" w:rsidRDefault="00FC2D89" w:rsidP="00FC2D89">
      <w:pPr>
        <w:spacing w:line="360" w:lineRule="auto"/>
        <w:jc w:val="center"/>
        <w:rPr>
          <w:lang w:val="ru-RU"/>
        </w:rPr>
      </w:pPr>
      <w:r w:rsidRPr="00FC2D89">
        <w:rPr>
          <w:b/>
          <w:sz w:val="32"/>
          <w:szCs w:val="32"/>
          <w:lang w:val="ru-RU"/>
        </w:rPr>
        <w:t xml:space="preserve">для здобувачів з спеціальності </w:t>
      </w:r>
      <w:r>
        <w:rPr>
          <w:b/>
          <w:sz w:val="32"/>
          <w:szCs w:val="32"/>
          <w:lang w:val="uk-UA"/>
        </w:rPr>
        <w:t>106</w:t>
      </w:r>
      <w:r w:rsidRPr="00FC2D89">
        <w:rPr>
          <w:b/>
          <w:sz w:val="32"/>
          <w:szCs w:val="32"/>
          <w:lang w:val="ru-RU"/>
        </w:rPr>
        <w:t xml:space="preserve"> Географія</w:t>
      </w:r>
      <w:r w:rsidR="003974B6">
        <w:rPr>
          <w:b/>
          <w:sz w:val="32"/>
          <w:szCs w:val="32"/>
          <w:lang w:val="ru-RU"/>
        </w:rPr>
        <w:t xml:space="preserve">, </w:t>
      </w:r>
      <w:r w:rsidR="003974B6" w:rsidRPr="003974B6">
        <w:rPr>
          <w:b/>
          <w:sz w:val="32"/>
          <w:szCs w:val="32"/>
          <w:lang w:val="ru-RU"/>
        </w:rPr>
        <w:t>«Середня освіта» 014</w:t>
      </w:r>
      <w:r w:rsidR="003974B6">
        <w:rPr>
          <w:b/>
          <w:sz w:val="32"/>
          <w:szCs w:val="32"/>
          <w:lang w:val="ru-RU"/>
        </w:rPr>
        <w:t xml:space="preserve">, </w:t>
      </w:r>
      <w:r w:rsidRPr="00FC2D89">
        <w:rPr>
          <w:b/>
          <w:sz w:val="32"/>
          <w:szCs w:val="32"/>
          <w:lang w:val="ru-RU"/>
        </w:rPr>
        <w:t xml:space="preserve"> </w:t>
      </w:r>
      <w:r w:rsidR="003974B6" w:rsidRPr="003974B6">
        <w:rPr>
          <w:b/>
          <w:sz w:val="32"/>
          <w:szCs w:val="32"/>
          <w:lang w:val="ru-RU"/>
        </w:rPr>
        <w:t>«Науки про Землю» 103</w:t>
      </w:r>
    </w:p>
    <w:p w14:paraId="02ABA23D" w14:textId="77777777" w:rsidR="00FC2D89" w:rsidRPr="00FC2D89" w:rsidRDefault="00FC2D89" w:rsidP="00FC2D89">
      <w:pPr>
        <w:jc w:val="center"/>
        <w:rPr>
          <w:rFonts w:ascii="Garamond" w:hAnsi="Garamond" w:cs="Garamond"/>
          <w:b/>
          <w:sz w:val="28"/>
          <w:szCs w:val="28"/>
          <w:lang w:val="ru-RU"/>
        </w:rPr>
      </w:pPr>
    </w:p>
    <w:p w14:paraId="0D7BADF8" w14:textId="77777777" w:rsidR="00FC2D89" w:rsidRPr="00FC2D89" w:rsidRDefault="00FC2D89" w:rsidP="00FC2D89">
      <w:pPr>
        <w:jc w:val="center"/>
        <w:rPr>
          <w:rFonts w:ascii="Garamond" w:hAnsi="Garamond" w:cs="Garamond"/>
          <w:b/>
          <w:sz w:val="28"/>
          <w:szCs w:val="28"/>
          <w:lang w:val="ru-RU"/>
        </w:rPr>
      </w:pPr>
    </w:p>
    <w:p w14:paraId="5CCDB239" w14:textId="77777777" w:rsidR="00FC2D89" w:rsidRPr="00FC2D89" w:rsidRDefault="00FC2D89" w:rsidP="00FC2D89">
      <w:pPr>
        <w:jc w:val="center"/>
        <w:rPr>
          <w:rFonts w:ascii="Garamond" w:hAnsi="Garamond" w:cs="Garamond"/>
          <w:b/>
          <w:sz w:val="28"/>
          <w:szCs w:val="28"/>
          <w:lang w:val="ru-RU"/>
        </w:rPr>
      </w:pPr>
    </w:p>
    <w:p w14:paraId="5A3B2F37" w14:textId="77777777" w:rsidR="00FC2D89" w:rsidRPr="00FC2D89" w:rsidRDefault="00FC2D89" w:rsidP="00FC2D89">
      <w:pPr>
        <w:jc w:val="center"/>
        <w:rPr>
          <w:rFonts w:ascii="Garamond" w:hAnsi="Garamond" w:cs="Garamond"/>
          <w:b/>
          <w:sz w:val="28"/>
          <w:szCs w:val="28"/>
          <w:lang w:val="ru-RU"/>
        </w:rPr>
      </w:pPr>
    </w:p>
    <w:p w14:paraId="2B8F2A26" w14:textId="77777777" w:rsidR="00FC2D89" w:rsidRPr="00FC2D89" w:rsidRDefault="00FC2D89" w:rsidP="00FC2D89">
      <w:pPr>
        <w:jc w:val="center"/>
        <w:rPr>
          <w:rFonts w:ascii="Garamond" w:hAnsi="Garamond" w:cs="Garamond"/>
          <w:b/>
          <w:sz w:val="28"/>
          <w:szCs w:val="28"/>
          <w:lang w:val="ru-RU"/>
        </w:rPr>
      </w:pPr>
    </w:p>
    <w:p w14:paraId="2E50AD20" w14:textId="77777777" w:rsidR="00FC2D89" w:rsidRPr="00FC2D89" w:rsidRDefault="00FC2D89" w:rsidP="00FC2D89">
      <w:pPr>
        <w:jc w:val="center"/>
        <w:rPr>
          <w:rFonts w:ascii="Garamond" w:hAnsi="Garamond" w:cs="Garamond"/>
          <w:b/>
          <w:sz w:val="28"/>
          <w:szCs w:val="28"/>
          <w:lang w:val="ru-RU"/>
        </w:rPr>
      </w:pPr>
    </w:p>
    <w:p w14:paraId="680E7CBD" w14:textId="77777777" w:rsidR="00FC2D89" w:rsidRPr="00FC2D89" w:rsidRDefault="00FC2D89" w:rsidP="00FC2D89">
      <w:pPr>
        <w:jc w:val="center"/>
        <w:rPr>
          <w:rFonts w:ascii="Garamond" w:hAnsi="Garamond" w:cs="Garamond"/>
          <w:b/>
          <w:sz w:val="28"/>
          <w:szCs w:val="28"/>
          <w:lang w:val="ru-RU"/>
        </w:rPr>
      </w:pPr>
    </w:p>
    <w:p w14:paraId="0ED44FE1" w14:textId="77777777" w:rsidR="00FC2D89" w:rsidRPr="00FC2D89" w:rsidRDefault="00FC2D89" w:rsidP="00FC2D89">
      <w:pPr>
        <w:jc w:val="center"/>
        <w:rPr>
          <w:rFonts w:ascii="Garamond" w:hAnsi="Garamond" w:cs="Garamond"/>
          <w:b/>
          <w:sz w:val="28"/>
          <w:szCs w:val="28"/>
          <w:lang w:val="ru-RU"/>
        </w:rPr>
      </w:pPr>
    </w:p>
    <w:p w14:paraId="02092FD4" w14:textId="77777777" w:rsidR="00FC2D89" w:rsidRPr="00FC2D89" w:rsidRDefault="00FC2D89" w:rsidP="00FC2D89">
      <w:pPr>
        <w:jc w:val="center"/>
        <w:rPr>
          <w:rFonts w:ascii="Garamond" w:hAnsi="Garamond" w:cs="Garamond"/>
          <w:b/>
          <w:sz w:val="28"/>
          <w:szCs w:val="28"/>
          <w:lang w:val="ru-RU"/>
        </w:rPr>
      </w:pPr>
    </w:p>
    <w:p w14:paraId="357C7743" w14:textId="77777777" w:rsidR="00FC2D89" w:rsidRPr="00FC2D89" w:rsidRDefault="00FC2D89" w:rsidP="00FC2D89">
      <w:pPr>
        <w:jc w:val="right"/>
        <w:rPr>
          <w:rFonts w:ascii="Garamond" w:hAnsi="Garamond" w:cs="Garamond"/>
          <w:b/>
          <w:sz w:val="28"/>
          <w:szCs w:val="28"/>
          <w:lang w:val="ru-RU"/>
        </w:rPr>
      </w:pPr>
    </w:p>
    <w:p w14:paraId="02F8155F" w14:textId="77777777" w:rsidR="00FC2D89" w:rsidRPr="00FC2D89" w:rsidRDefault="00FC2D89" w:rsidP="00FC2D89">
      <w:pPr>
        <w:jc w:val="center"/>
        <w:rPr>
          <w:rFonts w:ascii="Garamond" w:hAnsi="Garamond"/>
          <w:b/>
          <w:sz w:val="28"/>
          <w:szCs w:val="28"/>
          <w:lang w:val="ru-RU"/>
        </w:rPr>
      </w:pPr>
    </w:p>
    <w:p w14:paraId="515567EB" w14:textId="7154B2B3" w:rsidR="00FC2D89" w:rsidRDefault="00FC2D89" w:rsidP="00FC2D89">
      <w:pPr>
        <w:jc w:val="center"/>
        <w:rPr>
          <w:b/>
          <w:color w:val="auto"/>
          <w:lang w:val="uk-UA"/>
        </w:rPr>
      </w:pPr>
      <w:r>
        <w:rPr>
          <w:b/>
          <w:color w:val="auto"/>
          <w:lang w:val="uk-UA"/>
        </w:rPr>
        <w:t>Львів 202</w:t>
      </w:r>
      <w:r w:rsidR="00772790">
        <w:rPr>
          <w:b/>
          <w:color w:val="auto"/>
          <w:lang w:val="uk-UA"/>
        </w:rPr>
        <w:t>1</w:t>
      </w:r>
      <w:r>
        <w:rPr>
          <w:b/>
          <w:color w:val="auto"/>
          <w:lang w:val="uk-UA"/>
        </w:rPr>
        <w:t xml:space="preserve"> р.</w:t>
      </w:r>
    </w:p>
    <w:p w14:paraId="7E744F16" w14:textId="3FB65371" w:rsidR="006D6173" w:rsidRPr="006D6173" w:rsidRDefault="00FC2D89" w:rsidP="006D6173">
      <w:pPr>
        <w:suppressAutoHyphens w:val="0"/>
        <w:spacing w:after="160" w:line="259" w:lineRule="auto"/>
        <w:rPr>
          <w:b/>
          <w:color w:val="auto"/>
          <w:lang w:val="uk-UA"/>
        </w:rPr>
        <w:sectPr w:rsidR="006D6173" w:rsidRPr="006D6173">
          <w:pgSz w:w="11906" w:h="16838"/>
          <w:pgMar w:top="1134" w:right="850" w:bottom="1134" w:left="1701" w:header="708" w:footer="708" w:gutter="0"/>
          <w:cols w:space="708"/>
          <w:docGrid w:linePitch="360"/>
        </w:sectPr>
      </w:pPr>
      <w:r>
        <w:rPr>
          <w:b/>
          <w:color w:val="auto"/>
          <w:lang w:val="uk-UA"/>
        </w:rPr>
        <w:br w:type="page"/>
      </w:r>
    </w:p>
    <w:p w14:paraId="232005BC" w14:textId="77777777" w:rsidR="006D6173" w:rsidRPr="006D6173" w:rsidRDefault="006D6173" w:rsidP="006D6173">
      <w:pPr>
        <w:suppressAutoHyphens w:val="0"/>
        <w:spacing w:before="240" w:after="240" w:line="276" w:lineRule="auto"/>
        <w:rPr>
          <w:b/>
          <w:color w:val="auto"/>
          <w:sz w:val="22"/>
          <w:szCs w:val="22"/>
          <w:lang w:val="uk-UA" w:eastAsia="uk-UA"/>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6D6173" w:rsidRPr="006D6173" w14:paraId="7883B96A" w14:textId="77777777" w:rsidTr="009344D4">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88D50A"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261AF03" w14:textId="77777777"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Політологія</w:t>
            </w:r>
          </w:p>
        </w:tc>
      </w:tr>
      <w:tr w:rsidR="006D6173" w:rsidRPr="006D6173" w14:paraId="5518DB45" w14:textId="77777777" w:rsidTr="009344D4">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06D019B"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E39005" w14:textId="77777777"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м. Львів, вул. Дорошенка, 41</w:t>
            </w:r>
          </w:p>
        </w:tc>
      </w:tr>
      <w:tr w:rsidR="006D6173" w:rsidRPr="00772790" w14:paraId="7270E4F3" w14:textId="77777777" w:rsidTr="009344D4">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A0BC89"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6D9EC5" w14:textId="77777777"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Філософський факультет, кафедра теорії та історії політичної науки</w:t>
            </w:r>
          </w:p>
        </w:tc>
      </w:tr>
      <w:tr w:rsidR="006D6173" w:rsidRPr="00772790" w14:paraId="2DD51BF1" w14:textId="77777777" w:rsidTr="009344D4">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00C2201"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C817794" w14:textId="66784170"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 xml:space="preserve">10 Природничі науки, </w:t>
            </w:r>
            <w:r w:rsidR="003974B6" w:rsidRPr="003974B6">
              <w:rPr>
                <w:color w:val="auto"/>
                <w:sz w:val="22"/>
                <w:szCs w:val="22"/>
                <w:lang w:val="uk-UA" w:eastAsia="ru-RU"/>
              </w:rPr>
              <w:t>«Освіта /Педагогіка»</w:t>
            </w:r>
            <w:r w:rsidR="003974B6">
              <w:rPr>
                <w:color w:val="auto"/>
                <w:sz w:val="22"/>
                <w:szCs w:val="22"/>
                <w:lang w:val="uk-UA" w:eastAsia="ru-RU"/>
              </w:rPr>
              <w:t xml:space="preserve">; </w:t>
            </w:r>
            <w:r w:rsidRPr="006D6173">
              <w:rPr>
                <w:color w:val="auto"/>
                <w:sz w:val="22"/>
                <w:szCs w:val="22"/>
                <w:lang w:val="uk-UA" w:eastAsia="uk-UA"/>
              </w:rPr>
              <w:t>106 “Географія”</w:t>
            </w:r>
            <w:r w:rsidR="003974B6">
              <w:rPr>
                <w:color w:val="auto"/>
                <w:sz w:val="22"/>
                <w:szCs w:val="22"/>
                <w:lang w:val="uk-UA" w:eastAsia="uk-UA"/>
              </w:rPr>
              <w:t>,</w:t>
            </w:r>
            <w:r w:rsidR="003974B6" w:rsidRPr="003974B6">
              <w:rPr>
                <w:lang w:val="ru-RU"/>
              </w:rPr>
              <w:t xml:space="preserve"> </w:t>
            </w:r>
            <w:r w:rsidR="003974B6" w:rsidRPr="003974B6">
              <w:rPr>
                <w:color w:val="auto"/>
                <w:sz w:val="22"/>
                <w:szCs w:val="22"/>
                <w:lang w:val="uk-UA" w:eastAsia="uk-UA"/>
              </w:rPr>
              <w:t>Середня освіта» 014,  «Науки про Землю» 103</w:t>
            </w:r>
          </w:p>
        </w:tc>
      </w:tr>
      <w:tr w:rsidR="006D6173" w:rsidRPr="00772790" w14:paraId="5B4FF800" w14:textId="77777777" w:rsidTr="009344D4">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39DC8B6"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3729D7FE" w14:textId="77777777" w:rsidR="006D6173" w:rsidRPr="006D6173" w:rsidRDefault="006D6173" w:rsidP="006D6173">
            <w:pPr>
              <w:suppressAutoHyphens w:val="0"/>
              <w:spacing w:after="160" w:line="259" w:lineRule="auto"/>
              <w:jc w:val="both"/>
              <w:rPr>
                <w:color w:val="auto"/>
                <w:sz w:val="22"/>
                <w:szCs w:val="22"/>
                <w:lang w:val="uk-UA" w:eastAsia="uk-UA"/>
              </w:rPr>
            </w:pPr>
            <w:r w:rsidRPr="006D6173">
              <w:rPr>
                <w:rFonts w:eastAsia="Calibri"/>
                <w:color w:val="auto"/>
                <w:sz w:val="22"/>
                <w:szCs w:val="22"/>
                <w:lang w:val="uk-UA" w:eastAsia="en-US"/>
              </w:rPr>
              <w:t>Бунь Вікторія Вікторівна</w:t>
            </w:r>
            <w:r w:rsidRPr="006D6173">
              <w:rPr>
                <w:rFonts w:eastAsia="Calibri"/>
                <w:i/>
                <w:color w:val="auto"/>
                <w:sz w:val="22"/>
                <w:szCs w:val="22"/>
                <w:lang w:val="uk-UA" w:eastAsia="en-US"/>
              </w:rPr>
              <w:t xml:space="preserve">, </w:t>
            </w:r>
            <w:r w:rsidRPr="006D6173">
              <w:rPr>
                <w:rFonts w:eastAsia="Calibri"/>
                <w:color w:val="auto"/>
                <w:sz w:val="22"/>
                <w:szCs w:val="22"/>
                <w:lang w:val="uk-UA" w:eastAsia="en-US"/>
              </w:rPr>
              <w:t>кандидат політичних наук, доцент кафедри теорії та історії політичної науки</w:t>
            </w:r>
          </w:p>
        </w:tc>
      </w:tr>
      <w:tr w:rsidR="006D6173" w:rsidRPr="006D6173" w14:paraId="40E3ECCD" w14:textId="77777777" w:rsidTr="009344D4">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E9F1D7"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1AEF96C8" w14:textId="77777777" w:rsidR="006D6173" w:rsidRPr="006D6173" w:rsidRDefault="006D6173" w:rsidP="006D6173">
            <w:pPr>
              <w:suppressAutoHyphens w:val="0"/>
              <w:jc w:val="both"/>
              <w:rPr>
                <w:rFonts w:eastAsia="Calibri"/>
                <w:color w:val="auto"/>
                <w:sz w:val="22"/>
                <w:szCs w:val="22"/>
                <w:lang w:val="uk-UA" w:eastAsia="en-US"/>
              </w:rPr>
            </w:pPr>
            <w:r w:rsidRPr="006D6173">
              <w:rPr>
                <w:rFonts w:eastAsia="Calibri"/>
                <w:color w:val="0000FF"/>
                <w:sz w:val="22"/>
                <w:szCs w:val="22"/>
                <w:u w:val="single"/>
                <w:lang w:eastAsia="en-US"/>
              </w:rPr>
              <w:t>boon.vika@gmail.com</w:t>
            </w:r>
          </w:p>
          <w:p w14:paraId="747829AE"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rFonts w:eastAsia="Calibri"/>
                <w:color w:val="auto"/>
                <w:sz w:val="22"/>
                <w:szCs w:val="22"/>
                <w:lang w:val="uk-UA" w:eastAsia="en-US"/>
              </w:rPr>
              <w:t>(032) 239-44-62</w:t>
            </w:r>
          </w:p>
        </w:tc>
      </w:tr>
      <w:tr w:rsidR="006D6173" w:rsidRPr="006D6173" w14:paraId="0242740D" w14:textId="77777777" w:rsidTr="009344D4">
        <w:trPr>
          <w:trHeight w:val="119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00403B"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3BACBD0C"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rFonts w:eastAsia="Calibri"/>
                <w:color w:val="auto"/>
                <w:sz w:val="22"/>
                <w:szCs w:val="22"/>
                <w:lang w:val="uk-UA" w:eastAsia="en-US"/>
              </w:rPr>
              <w:t>Консультації в день проведення лекцій/практичних занять (за попередньою домовленістю).</w:t>
            </w:r>
            <w:r w:rsidRPr="006D6173">
              <w:rPr>
                <w:color w:val="auto"/>
                <w:sz w:val="22"/>
                <w:szCs w:val="22"/>
                <w:lang w:val="uk-UA" w:eastAsia="uk-UA"/>
              </w:rPr>
              <w:t>(філософський факультет, вул. Університетська, 1, ауд. 204)</w:t>
            </w:r>
          </w:p>
          <w:p w14:paraId="6CDD563E" w14:textId="77777777" w:rsidR="006D6173" w:rsidRPr="006D6173" w:rsidRDefault="006D6173" w:rsidP="006D6173">
            <w:pPr>
              <w:pBdr>
                <w:top w:val="nil"/>
                <w:left w:val="nil"/>
                <w:bottom w:val="nil"/>
                <w:right w:val="nil"/>
                <w:between w:val="nil"/>
              </w:pBdr>
              <w:suppressAutoHyphens w:val="0"/>
              <w:spacing w:line="276" w:lineRule="auto"/>
              <w:rPr>
                <w:color w:val="auto"/>
                <w:sz w:val="22"/>
                <w:szCs w:val="22"/>
                <w:lang w:eastAsia="uk-UA"/>
              </w:rPr>
            </w:pPr>
            <w:r w:rsidRPr="006D6173">
              <w:rPr>
                <w:color w:val="auto"/>
                <w:sz w:val="22"/>
                <w:szCs w:val="22"/>
                <w:lang w:val="uk-UA" w:eastAsia="uk-UA"/>
              </w:rPr>
              <w:t xml:space="preserve">Онлайн-консультації </w:t>
            </w:r>
          </w:p>
        </w:tc>
      </w:tr>
      <w:tr w:rsidR="006D6173" w:rsidRPr="00772790" w14:paraId="2599402A" w14:textId="77777777" w:rsidTr="009344D4">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6ABD03"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7BE1EEF6" w14:textId="3CC609A1" w:rsidR="006D6173" w:rsidRPr="006D6173" w:rsidRDefault="003F1BEA" w:rsidP="006D6173">
            <w:pPr>
              <w:widowControl w:val="0"/>
              <w:suppressAutoHyphens w:val="0"/>
              <w:spacing w:line="276" w:lineRule="auto"/>
              <w:rPr>
                <w:b/>
                <w:color w:val="auto"/>
                <w:sz w:val="22"/>
                <w:szCs w:val="22"/>
                <w:lang w:val="uk-UA" w:eastAsia="uk-UA"/>
              </w:rPr>
            </w:pPr>
            <w:r w:rsidRPr="003F1BEA">
              <w:rPr>
                <w:b/>
                <w:color w:val="auto"/>
                <w:sz w:val="22"/>
                <w:szCs w:val="22"/>
                <w:lang w:val="uk-UA" w:eastAsia="uk-UA"/>
              </w:rPr>
              <w:t>https://filos.lnu.edu.ua/course/politolohiia-2</w:t>
            </w:r>
          </w:p>
        </w:tc>
      </w:tr>
      <w:tr w:rsidR="006D6173" w:rsidRPr="006D6173" w14:paraId="39A77954" w14:textId="77777777" w:rsidTr="009344D4">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3F5B36"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309AD2D3" w14:textId="61AE9EAD"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 xml:space="preserve">Навчальна дисципліна “Політологія” для підготовки бакалавра галузь знань </w:t>
            </w:r>
            <w:r w:rsidR="00D91AEA" w:rsidRPr="00D91AEA">
              <w:rPr>
                <w:rFonts w:eastAsia="Arial"/>
                <w:color w:val="auto"/>
                <w:sz w:val="22"/>
                <w:szCs w:val="22"/>
                <w:lang w:val="uk-UA" w:eastAsia="uk-UA"/>
              </w:rPr>
              <w:t xml:space="preserve">10 Природничі науки, </w:t>
            </w:r>
            <w:r w:rsidR="002C427D" w:rsidRPr="002C427D">
              <w:rPr>
                <w:rFonts w:eastAsia="Arial"/>
                <w:color w:val="auto"/>
                <w:sz w:val="22"/>
                <w:szCs w:val="22"/>
                <w:lang w:val="uk-UA" w:eastAsia="uk-UA"/>
              </w:rPr>
              <w:t>Освіта /Педагогіка»</w:t>
            </w:r>
            <w:r w:rsidR="002C427D">
              <w:rPr>
                <w:rFonts w:eastAsia="Arial"/>
                <w:color w:val="auto"/>
                <w:sz w:val="22"/>
                <w:szCs w:val="22"/>
                <w:lang w:val="uk-UA" w:eastAsia="uk-UA"/>
              </w:rPr>
              <w:t xml:space="preserve"> спеціальності </w:t>
            </w:r>
            <w:r w:rsidR="002C427D" w:rsidRPr="002C427D">
              <w:rPr>
                <w:rFonts w:eastAsia="Arial"/>
                <w:color w:val="auto"/>
                <w:sz w:val="22"/>
                <w:szCs w:val="22"/>
                <w:lang w:val="uk-UA" w:eastAsia="uk-UA"/>
              </w:rPr>
              <w:t>106 “Географія”, Середня освіта» 014, «Науки про Землю» 103</w:t>
            </w:r>
            <w:r w:rsidR="00D91AEA">
              <w:rPr>
                <w:rFonts w:eastAsia="Arial"/>
                <w:color w:val="auto"/>
                <w:sz w:val="22"/>
                <w:szCs w:val="22"/>
                <w:lang w:val="uk-UA" w:eastAsia="uk-UA"/>
              </w:rPr>
              <w:t xml:space="preserve"> </w:t>
            </w:r>
            <w:r w:rsidRPr="006D6173">
              <w:rPr>
                <w:rFonts w:eastAsia="Arial"/>
                <w:color w:val="auto"/>
                <w:sz w:val="22"/>
                <w:szCs w:val="22"/>
                <w:lang w:val="uk-UA" w:eastAsia="uk-UA"/>
              </w:rPr>
              <w:t>географічного факультету спрямована на вивчення закономірностей формування теоретичних підходів у політології та механізми розвитку та функціонування політичної сфери.</w:t>
            </w:r>
          </w:p>
          <w:p w14:paraId="3E96C8F0" w14:textId="77777777" w:rsidR="006D6173" w:rsidRPr="006D6173" w:rsidRDefault="006D6173" w:rsidP="006D6173">
            <w:pPr>
              <w:widowControl w:val="0"/>
              <w:pBdr>
                <w:top w:val="nil"/>
                <w:left w:val="nil"/>
                <w:bottom w:val="nil"/>
                <w:right w:val="nil"/>
                <w:between w:val="nil"/>
              </w:pBdr>
              <w:suppressAutoHyphens w:val="0"/>
              <w:spacing w:line="276" w:lineRule="auto"/>
              <w:jc w:val="both"/>
              <w:rPr>
                <w:color w:val="auto"/>
                <w:sz w:val="22"/>
                <w:szCs w:val="22"/>
                <w:lang w:val="uk-UA" w:eastAsia="uk-UA"/>
              </w:rPr>
            </w:pPr>
            <w:r w:rsidRPr="006D6173">
              <w:rPr>
                <w:rFonts w:eastAsia="Calibri"/>
                <w:color w:val="auto"/>
                <w:sz w:val="22"/>
                <w:szCs w:val="22"/>
                <w:lang w:val="uk-UA" w:eastAsia="en-US"/>
              </w:rPr>
              <w:t xml:space="preserve">Дисципліна викладається в </w:t>
            </w:r>
            <w:r w:rsidRPr="006D6173">
              <w:rPr>
                <w:rFonts w:eastAsia="Calibri"/>
                <w:color w:val="auto"/>
                <w:sz w:val="22"/>
                <w:szCs w:val="22"/>
                <w:u w:val="single"/>
                <w:lang w:val="uk-UA" w:eastAsia="en-US"/>
              </w:rPr>
              <w:t>7</w:t>
            </w:r>
            <w:r w:rsidRPr="006D6173">
              <w:rPr>
                <w:rFonts w:eastAsia="Calibri"/>
                <w:color w:val="auto"/>
                <w:sz w:val="22"/>
                <w:szCs w:val="22"/>
                <w:lang w:val="uk-UA" w:eastAsia="en-US"/>
              </w:rPr>
              <w:t xml:space="preserve"> семестрі в обсязі </w:t>
            </w:r>
            <w:r w:rsidRPr="006D6173">
              <w:rPr>
                <w:rFonts w:eastAsia="Calibri"/>
                <w:color w:val="auto"/>
                <w:sz w:val="22"/>
                <w:szCs w:val="22"/>
                <w:u w:val="single"/>
                <w:lang w:val="uk-UA" w:eastAsia="en-US"/>
              </w:rPr>
              <w:t>3</w:t>
            </w:r>
            <w:r w:rsidRPr="006D6173">
              <w:rPr>
                <w:rFonts w:eastAsia="Calibri"/>
                <w:color w:val="auto"/>
                <w:sz w:val="22"/>
                <w:szCs w:val="22"/>
                <w:lang w:val="uk-UA" w:eastAsia="en-US"/>
              </w:rPr>
              <w:t xml:space="preserve"> кредитів (за Європейською Кредитно-Трансферною Системою ECTS).</w:t>
            </w:r>
          </w:p>
        </w:tc>
      </w:tr>
      <w:tr w:rsidR="006D6173" w:rsidRPr="00772790" w14:paraId="6EF6518C"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E652B2"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6FF65EE" w14:textId="77777777" w:rsidR="006D6173" w:rsidRPr="006D6173" w:rsidRDefault="006D6173" w:rsidP="006D6173">
            <w:pP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Навчальна дисципліна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w:t>
            </w:r>
          </w:p>
        </w:tc>
      </w:tr>
      <w:tr w:rsidR="006D6173" w:rsidRPr="00772790" w14:paraId="65A9EE91" w14:textId="77777777" w:rsidTr="009344D4">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A34BE3"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5A3302F" w14:textId="77777777"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Мета навчальної дисципліни: 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14:paraId="407C6A7E" w14:textId="77777777"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 xml:space="preserve">Основними завданнями вивчення дисципліни «Політологія» є: </w:t>
            </w:r>
          </w:p>
          <w:p w14:paraId="000E4170" w14:textId="77777777"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 </w:t>
            </w:r>
          </w:p>
          <w:p w14:paraId="3DF11B1D" w14:textId="77777777" w:rsidR="006D6173" w:rsidRPr="006D6173" w:rsidRDefault="006D6173" w:rsidP="006D6173">
            <w:pPr>
              <w:widowControl w:val="0"/>
              <w:pBdr>
                <w:top w:val="nil"/>
                <w:left w:val="nil"/>
                <w:bottom w:val="nil"/>
                <w:right w:val="nil"/>
                <w:between w:val="nil"/>
              </w:pBdr>
              <w:suppressAutoHyphens w:val="0"/>
              <w:spacing w:line="276" w:lineRule="auto"/>
              <w:jc w:val="both"/>
              <w:rPr>
                <w:color w:val="auto"/>
                <w:sz w:val="22"/>
                <w:szCs w:val="22"/>
                <w:lang w:val="uk-UA" w:eastAsia="uk-UA"/>
              </w:rPr>
            </w:pPr>
            <w:r w:rsidRPr="006D6173">
              <w:rPr>
                <w:rFonts w:eastAsia="Arial"/>
                <w:color w:val="auto"/>
                <w:sz w:val="22"/>
                <w:szCs w:val="22"/>
                <w:lang w:val="uk-UA" w:eastAsia="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tc>
      </w:tr>
      <w:tr w:rsidR="006D6173" w:rsidRPr="00772790" w14:paraId="2DEDC527"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321FA5"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4F4D727" w14:textId="77777777" w:rsidR="006D6173" w:rsidRPr="006D6173" w:rsidRDefault="006D6173" w:rsidP="006D6173">
            <w:pPr>
              <w:suppressAutoHyphens w:val="0"/>
              <w:jc w:val="both"/>
              <w:rPr>
                <w:b/>
                <w:color w:val="auto"/>
                <w:sz w:val="22"/>
                <w:szCs w:val="22"/>
                <w:lang w:val="uk-UA" w:eastAsia="ru-RU"/>
              </w:rPr>
            </w:pPr>
            <w:r w:rsidRPr="006D6173">
              <w:rPr>
                <w:b/>
                <w:color w:val="auto"/>
                <w:sz w:val="22"/>
                <w:szCs w:val="22"/>
                <w:lang w:val="uk-UA" w:eastAsia="ru-RU"/>
              </w:rPr>
              <w:t>Основна література</w:t>
            </w:r>
          </w:p>
          <w:p w14:paraId="6FEEE7AE"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історія та методологія [Текст] : підручник для студ. вищих навч. закл. / Ф. М. Кирилюк [та ін.] ; заг. ред. Ф. М. Кирилюк. - К. : Здоров'я, 2000. - 630 с.</w:t>
            </w:r>
          </w:p>
          <w:p w14:paraId="3B3AE96F"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lastRenderedPageBreak/>
              <w:t>Політологія [Текст] : підруч. для вищ. закл. освіти / А. Колодій [и др.] ; наук. ред. А. Колодій. - К. : Ельга-Н : Ніка-Центр, 2000. - 582 с.</w:t>
            </w:r>
          </w:p>
          <w:p w14:paraId="5E1A1E77"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енциклопедичний словник [Текст] / [В. Денисенко та ін.] ; за ред. д-ра філос. наук., проф. Володимира Мельника ; Львів. нац. ун-т ім. Івана Франка. - Львів : ЛНУ ім. Івана Франка, 2014. - 404 с.</w:t>
            </w:r>
          </w:p>
          <w:p w14:paraId="2B0F9E96"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навч. посіб. / В. В. Холод. - Суми : Університетська книга, 2001. - 405 с.</w:t>
            </w:r>
          </w:p>
          <w:p w14:paraId="1143B4CA"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підручник / [М. П. Требін та ін.] ; за ред. проф. М. П. Требіна ; Нац. юрид. ун-т ім. Ярослава Мудрого. - 2-ге вид., перероб. і допов. - Харків : Право, 2018. – 460 с.</w:t>
            </w:r>
          </w:p>
          <w:p w14:paraId="6D7B6A1E"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навч. посіб. / С. Д. Гелей, С. М. Рутар. - 9-те вид., перероб. і допов. - Львів : Вид-во Львів. комерц. акад., 2015. - 369 с.</w:t>
            </w:r>
          </w:p>
          <w:p w14:paraId="32A2FEB4"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навч. посіб. / Олександр Горбач, Руслан Демчишак ; Нац. ун-т "Львів. політехніка". - 3-тє вид., допов. та перероб. - Львів : Вид-во Львів. політехніки, 2016. - 259 с.</w:t>
            </w:r>
          </w:p>
          <w:p w14:paraId="32121855"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Практична політологія [Текст] : навч.-метод. посіб. / Ніколаєнко Н. О. ; Миколаїв. нац. ун-т ім. В. О. Сухомлинського, Навч.-наук. ін-т історії та права, Каф. політології. - Херсон : Грінь Д. С. [вид.], 2014. - 321 с.</w:t>
            </w:r>
          </w:p>
          <w:p w14:paraId="7B3C3FA7"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хрестоматія.: Навч. посіб. / Київський національний торговельно-економічний ун-т ; авт.-упоряд. В. Г. Кремень [та ін.] ; ред. кол. В. І. Полуріз [та ін.]. - К. : Альтерпрес, 2004. - 832 с.</w:t>
            </w:r>
          </w:p>
          <w:p w14:paraId="5162F482"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Теорія політики: підручник / За наук. ред. В.П. Мельника [Денисенко В.М., Бунь В.В., Бліхар В.С., Требін М.П., Угрин Л.Я., Шиманова О.В.]. – Львів: Ліга-Пресс, 2015. – 668 с. (С. 94–144).</w:t>
            </w:r>
          </w:p>
          <w:p w14:paraId="5C4B0F65"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lastRenderedPageBreak/>
              <w:t>Історія політичної думки / За заг. ред. Н. М. Хоми [І.В. Алєєксєнко, Т.В. Андрущенко, О.В. Бабкіна та ін.] – Львів: «Новий Світ - 2000», 2016. – 1000 с.</w:t>
            </w:r>
          </w:p>
          <w:p w14:paraId="469A6C4F"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навчальний енциклопедичний словник довідник для студентів ВНЗ I-IV рівнів акредитації / За наук. ред. д-ра політ. н. Н. М. Хоми [В. М. Денисенко, О. М. Сорба, Л. Я. Угрин та ін.], 2-ге видання, стереотипне. – Львів : «Новий Світ – 2000», 2015. – 779 с.(у співавторстві 0,3 д.а.)</w:t>
            </w:r>
          </w:p>
          <w:p w14:paraId="2D39EBA4"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Новітня політична лексика (неологізми, оказіоналізми та інші новотвори): навчальний енциклопедичний словник-довідник / Заг. ред. Хоми Н.М. – Львів: Новий Світ-2000, 2015. – 466 с.</w:t>
            </w:r>
          </w:p>
          <w:p w14:paraId="2211BD5C"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Сучасна політична лексика: енциклопедичний словник-довідник / За наук. ред. Хоми Н.М. [І.Я. Вдовичин, Л.Я. Угрин, Г.В. Шипунов та ін.] – Львів: Новий Світ-2000, 2015. – 396 с.</w:t>
            </w:r>
          </w:p>
          <w:p w14:paraId="1D9A308A"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енциклопедичний словник / [В. М. Денисенко, Л. Я. Угрин, Н.М. Хома]; за ред. д-ра філос. наук, проф. В.П. Мельника. – Львів : ЛНУ імені Івана Франка, 2014. – 406 с.</w:t>
            </w:r>
          </w:p>
          <w:p w14:paraId="3F44E7DD" w14:textId="77777777" w:rsidR="006D6173" w:rsidRPr="006D6173" w:rsidRDefault="006D6173" w:rsidP="006D6173">
            <w:pPr>
              <w:suppressAutoHyphens w:val="0"/>
              <w:ind w:left="1065"/>
              <w:jc w:val="both"/>
              <w:rPr>
                <w:color w:val="auto"/>
                <w:sz w:val="22"/>
                <w:szCs w:val="22"/>
                <w:lang w:val="ru-RU" w:eastAsia="ru-RU"/>
              </w:rPr>
            </w:pPr>
            <w:r w:rsidRPr="006D6173">
              <w:rPr>
                <w:b/>
                <w:color w:val="auto"/>
                <w:sz w:val="22"/>
                <w:szCs w:val="22"/>
                <w:lang w:val="ru-RU" w:eastAsia="ru-RU"/>
              </w:rPr>
              <w:t>Додаткова література</w:t>
            </w:r>
          </w:p>
          <w:p w14:paraId="517FD8EF"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Автономов А.С. Основные категории  и  институты  избирательного  права.  М.,1995.</w:t>
            </w:r>
          </w:p>
          <w:p w14:paraId="30B225E3"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Алєксєєнко І. Г. Форма державного правління як парадигмальна основа розвитку інституційної структури політики:моногр. - Д.: Пороги, 2011. - 427 с.</w:t>
            </w:r>
          </w:p>
          <w:p w14:paraId="3D643FD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Алмонд Г., Пауэлл Дж. Стром К., Далтон Р. Сравнительная политология сегодня. Мировой обзор: Учебное пособие / Под ред. М.В. Ильина, А.Ю. Мельвиля. М., 2002. С. 74-89.</w:t>
            </w:r>
          </w:p>
          <w:p w14:paraId="49F30FA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Арон Р. Демократия и тоталитаризм / Пер. с франц. М., 1993</w:t>
            </w:r>
          </w:p>
          <w:p w14:paraId="0CAC31A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Ачкасов В.А., Елесеев С.М., Ланців С.А. Легитимация власти в постсоциалистическом российском обществе. М., 1996.</w:t>
            </w:r>
          </w:p>
          <w:p w14:paraId="44F92E5B"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Ашин Г.К. Элитология. Смена и рекрутирование элит. М., 1998.</w:t>
            </w:r>
          </w:p>
          <w:p w14:paraId="2674215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Ашин Г.К., Понеделкин А.В., Игнатьев В.Г., Старостин А.М. Основы политической элитологии: Учебное пособие. М., 1999.</w:t>
            </w:r>
          </w:p>
          <w:p w14:paraId="5030D17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Базовкін Є. Шляхи становлення, форми прояву багатопартійності // Політика і час, 1991. № 10</w:t>
            </w:r>
          </w:p>
          <w:p w14:paraId="7BE1870B"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Баллестрем К.Г. Апории теории тоталитаризма // Вопросы философии. 1992. №5</w:t>
            </w:r>
          </w:p>
          <w:p w14:paraId="16069AA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Балуев Д. Введение в политический анализ. М., 2002.</w:t>
            </w:r>
          </w:p>
          <w:p w14:paraId="16678A47"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Білоус А. “Виборча система  України : проблеми й перспективи вибору” // Політологічні читання. 1992. № 2. Стр.46-52.</w:t>
            </w:r>
          </w:p>
          <w:p w14:paraId="1D309392"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Білоус А. “Виборчі  системи  :  світовий  досвід  на  українському  ґрунті”// Трибуна. 1993 р. №8-9. Стр.22-28.</w:t>
            </w:r>
          </w:p>
          <w:p w14:paraId="6B9A1058"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ru-RU"/>
              </w:rPr>
            </w:pPr>
            <w:r w:rsidRPr="006D6173">
              <w:rPr>
                <w:color w:val="auto"/>
                <w:lang w:val="uk-UA" w:eastAsia="ru-RU"/>
              </w:rPr>
              <w:t>Болл Т. Власть// Полис.- 1993.- № 5.</w:t>
            </w:r>
          </w:p>
          <w:p w14:paraId="1071E4A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14:paraId="7C5E791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 xml:space="preserve">Величко Д.И. Государственные идеалы России и Запада. Параллели правовых культур. – СПб., 1999. </w:t>
            </w:r>
          </w:p>
          <w:p w14:paraId="4F595D8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Взаимодействие политических и национально-этнических конфликтов. М., 1994</w:t>
            </w:r>
          </w:p>
          <w:p w14:paraId="3266A232"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Выдрин Д.И. Многопартийность «за» и «против» // Социально-политические науки, 1990. №9.</w:t>
            </w:r>
          </w:p>
          <w:p w14:paraId="266925F1"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Гиггс Ф. Сравнительная оценка президентской формы правления // Сравнительная социология: Хрестоматия. М., 1995.</w:t>
            </w:r>
          </w:p>
          <w:p w14:paraId="2AE156D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Глухова А.В. Политические конфликты и кризисы. Консенсус и методы его достижения // Государство и право. 1993. № 6</w:t>
            </w:r>
          </w:p>
          <w:p w14:paraId="21CDF44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Голосов Г.В. Пределы электоральной инженерии: «смешанные несвязанные» избирательные системы в новых демократиях // Полис. 1997. № 3.</w:t>
            </w:r>
          </w:p>
          <w:p w14:paraId="75208CF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Грачев М.Н. Политика, политическая система, политическая коммуникация. М., 1999.</w:t>
            </w:r>
          </w:p>
          <w:p w14:paraId="7CCD161A"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Давыдов А.А., Чураков А.Н. Анализ процессов «входа»-«выхода» в социальных системах // Социс. 1999. №5.</w:t>
            </w:r>
          </w:p>
          <w:p w14:paraId="62D5E82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Дай Т., Зиглер Л. Демократия для элиты (Введение в американскую политику) / Пер. с англ. М., 1984</w:t>
            </w:r>
          </w:p>
          <w:p w14:paraId="4337A14B"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Даймонд Л. Прошла ли «третья волна» демократизации? // Полис. 1999. № 1</w:t>
            </w:r>
          </w:p>
          <w:p w14:paraId="4833898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Даль Р. О демократии / Пер. с англ. М., 2000</w:t>
            </w:r>
          </w:p>
          <w:p w14:paraId="7C2F93E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Дарендорф Р. Современный социальный конфликт. Очерк политической свободы / Пер. с. нем. М., 2002</w:t>
            </w:r>
          </w:p>
          <w:p w14:paraId="4849BD90"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ru-RU"/>
              </w:rPr>
            </w:pPr>
            <w:r w:rsidRPr="006D6173">
              <w:rPr>
                <w:color w:val="auto"/>
                <w:lang w:val="uk-UA" w:eastAsia="ru-RU"/>
              </w:rPr>
              <w:t>Дегтярев А.А. Политическая власть как регулятивный механизм социального общения //Полис.- 1996.- № 3.</w:t>
            </w:r>
          </w:p>
          <w:p w14:paraId="4FFA237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Демократия / Сост. С. Сироткин. М., 2001</w:t>
            </w:r>
          </w:p>
          <w:p w14:paraId="4A2E6FA1"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Доган М., Пеласси Д. Сравнительная политическая социология. М., 1994.</w:t>
            </w:r>
          </w:p>
          <w:p w14:paraId="727D5B9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Дурдин Д.М. «Образ» политического лидера и возможности его изменения // Полис. 2000. № 2</w:t>
            </w:r>
          </w:p>
          <w:p w14:paraId="4E2E889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Дюверже М. Политические партиї. М., 2000.</w:t>
            </w:r>
          </w:p>
          <w:p w14:paraId="6A3BDF0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Здравомыслов А.Г. Межнациональные конфликты в постсоветском пространстве. М., 1997</w:t>
            </w:r>
          </w:p>
          <w:p w14:paraId="15E8E4C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Зидентоп Л. Демократия в Европе / Пер. с англ. М., 2001</w:t>
            </w:r>
          </w:p>
          <w:p w14:paraId="229D146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Зиммель Г. Человек как враг // Избранное. М., 1996. Т. 2.</w:t>
            </w:r>
          </w:p>
          <w:p w14:paraId="7F23E3F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Зудин А.Ю. Истоки перемен: культурная трансформация «позднесоветского общества» // Мировая экономика и международные отношения. 1999. №4</w:t>
            </w:r>
          </w:p>
          <w:p w14:paraId="1EEE72C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Імідж та репутація політичної партії: аксіологічні основи та шляхи актуалізації [Текст] : монографія / В. О. Корнієнко, В. Д. Антемюк, О. В. Буряченко ; Вінниц. нац. техн. ун-т. - Вінниця : ВНТУ, 2019. - 203 с.</w:t>
            </w:r>
          </w:p>
          <w:p w14:paraId="3CB6C8C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Казанцев А.А. Политическая наука: проблема методологической рефлексии. Обзор круглого стола // Полис. 2001. № 6</w:t>
            </w:r>
          </w:p>
          <w:p w14:paraId="4B40B3B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Каменская Г.В., Родионов А.В. Политические системы современности. М., 1994. Гл. 1</w:t>
            </w:r>
          </w:p>
          <w:p w14:paraId="0C3B22EA"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Капустин Б.Г. Конец «транзитологии»? (О теоретическом осмыслении первого посткоммунистического десятилетия) // Полис. 2001. № 4</w:t>
            </w:r>
          </w:p>
          <w:p w14:paraId="53B71DA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Карл Т.Л., Шмиттер Ф. Демократизация: концепты, постулаты, гипотезы (Размышления по поводу применимости транзитологической парадигмы при изучении посткоммунистических трансформаций) // Полис. 2004. № 4</w:t>
            </w:r>
          </w:p>
          <w:p w14:paraId="32F9AE2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Карпова Н.В. Политическая социализация как элемент гражданской культуры // Вестник МГУ. Сер. 18. Социология и политология.2003. №1.</w:t>
            </w:r>
          </w:p>
          <w:p w14:paraId="2F9A7B70" w14:textId="77777777" w:rsidR="006D6173" w:rsidRPr="006D6173" w:rsidRDefault="006D6173" w:rsidP="006D6173">
            <w:pPr>
              <w:numPr>
                <w:ilvl w:val="0"/>
                <w:numId w:val="3"/>
              </w:numPr>
              <w:suppressAutoHyphens w:val="0"/>
              <w:spacing w:after="200" w:line="276" w:lineRule="auto"/>
              <w:contextualSpacing/>
              <w:rPr>
                <w:color w:val="auto"/>
                <w:lang w:val="uk-UA" w:eastAsia="ru-RU"/>
              </w:rPr>
            </w:pPr>
            <w:r w:rsidRPr="006D6173">
              <w:rPr>
                <w:color w:val="auto"/>
                <w:lang w:val="uk-UA" w:eastAsia="ru-RU"/>
              </w:rPr>
              <w:t>Кармазіна М. С. Політичні партії в Україні 2014 - 2017 рр. [Текст] : [дослідження] / Марія Кармазіна ; НАН України, Ін-т політ. і етнонац. дослідж. ім. І. Ф. Кураса. - Київ : ІПіЕНД, 2018. - 165 с.</w:t>
            </w:r>
          </w:p>
          <w:p w14:paraId="547E41CA"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Качалов М.М. Системный структурный функционализм Габриэля Алмонда как методология сравнительного политического анализа // Вестник МГУ. Сер.12. Политические науки. 1997. №6.</w:t>
            </w:r>
          </w:p>
          <w:p w14:paraId="0AAED4E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Кашанина Т.В. Происхождение государства и права. Современные трактовки и новые подходы: Учебное пособие. – М., 1999.</w:t>
            </w:r>
          </w:p>
          <w:p w14:paraId="70295DD4"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 xml:space="preserve">Кіс Т. “Виборчі системи та їхні політичні наслідки” //  Нова  політика.  1996р. № 2. Стр.22-33 </w:t>
            </w:r>
          </w:p>
          <w:p w14:paraId="7E0180A7"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Кіс Т. “Виборчі системи та їхні політичні наслідки” //  Нова  політика.  1996р. №4. Стр.11-31.</w:t>
            </w:r>
          </w:p>
          <w:p w14:paraId="1AB1839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Козер Л. Основы конфликтологии. СПб., 1999</w:t>
            </w:r>
          </w:p>
          <w:p w14:paraId="27117073"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ru-RU"/>
              </w:rPr>
            </w:pPr>
            <w:r w:rsidRPr="006D6173">
              <w:rPr>
                <w:color w:val="auto"/>
                <w:lang w:val="uk-UA" w:eastAsia="ru-RU"/>
              </w:rPr>
              <w:t xml:space="preserve">Краснов Б.И.Теория власти и властных отношений//Социально-политический журнал.-1994.- № 6. </w:t>
            </w:r>
          </w:p>
          <w:p w14:paraId="6313C1A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Кретов Б.И. Политологическая теория лидерства // Социально-гуманитарные знания. 2000. № 2</w:t>
            </w:r>
          </w:p>
          <w:p w14:paraId="07F8B6E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Кретов Б.И. Современные западные концепции лидерства // Социально-гуманитарные знания. 2000. № 4</w:t>
            </w:r>
          </w:p>
          <w:p w14:paraId="6B8E6FB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Кретов Б.И. Типология лидерства // Социально-гуманитарные знания. 2000. № 3</w:t>
            </w:r>
          </w:p>
          <w:p w14:paraId="5260ECF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Кудряшова Е.В. Лидер и лидерство: Исследование лидерства в современной западной общественно-политической мысли. Архангельск, 1996</w:t>
            </w:r>
          </w:p>
          <w:p w14:paraId="6B6EA03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Кузнецов И.И. Парадигма транзитологии (плюсы и минусы объяснительной концепции переходного периода) // Общественные науки и современность. 2000. № 5</w:t>
            </w:r>
          </w:p>
          <w:p w14:paraId="0E04F61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Кузнецов К. Идея современного общества и государства. – Одесса, 1919.</w:t>
            </w:r>
          </w:p>
          <w:p w14:paraId="6F625687"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Лебедева М.М. Политическое урегулирование конфликтов: Учебное пособие. М., 1999</w:t>
            </w:r>
          </w:p>
          <w:p w14:paraId="2A9E686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Ледяев В.Г. Власть: концептуальный анализ. М., 2001.</w:t>
            </w:r>
          </w:p>
          <w:p w14:paraId="1A1774CF"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Линц Х., Степан С. «Государственность», национализм и демократизация // Полис. 1997. №5.</w:t>
            </w:r>
          </w:p>
          <w:p w14:paraId="10E8F0AF"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Луман Н. Власть / Пер. с нем. М., 2001.</w:t>
            </w:r>
          </w:p>
          <w:p w14:paraId="536627F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Лэш К. Восстание элит и предательство демократии / Пер. с англ. М., 2002</w:t>
            </w:r>
          </w:p>
          <w:p w14:paraId="1118FA8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Мангейм Дж. Б., Рич Р.К. Политология. Методы исследования. М., 1999.</w:t>
            </w:r>
          </w:p>
          <w:p w14:paraId="064F591F"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Мельниченко В. “Виборчі системи у світовій  політичній  практиці”  //  Віче.1997 р. №3. Стр.74-88.</w:t>
            </w:r>
          </w:p>
          <w:p w14:paraId="2D1AB27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Меркель В., Круассан А. Формальные и неформальные институты в дефектных демократиях // Полис. 2002. № 1, 2</w:t>
            </w:r>
          </w:p>
          <w:p w14:paraId="743D152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Михельс Р. Демократическая аристократия и аристократическая демократия // Социс. 2000, №1.</w:t>
            </w:r>
          </w:p>
          <w:p w14:paraId="66628E61"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Моска Г. Правящий класс // Социс. 1994. №10, 12</w:t>
            </w:r>
          </w:p>
          <w:p w14:paraId="6DFD0510"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Никитин А.Ф. Избирательное право. Избирательный процесс. М.,  1996.</w:t>
            </w:r>
          </w:p>
          <w:p w14:paraId="1EB8313F"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О’Доннелл Г. Делегативная демократия // Пределы власти. 1994. №2/3</w:t>
            </w:r>
          </w:p>
          <w:p w14:paraId="1B46103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Пантэм Р. Чтобы демократия сработала / Пер. с англ. М., 1996.</w:t>
            </w:r>
          </w:p>
          <w:p w14:paraId="69E9992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Партологія [Текст] : навч. посібник для студ. вищих навч. закл. / М. І. Обушний [та ін.] ; Київський національний ун-т ім. Тараса Шевченка, Львівський національний ун-т ім. Івана Франка, Донецький національний ун-т. - К. : Арістей, 2006. - 432 с.</w:t>
            </w:r>
          </w:p>
          <w:p w14:paraId="41A622D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Петро Н. Путь к многопартийности и законность // Общественные науки и современность, 1992. № 3.</w:t>
            </w:r>
          </w:p>
          <w:p w14:paraId="1D93ADF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Пивоваров Ю.С. Концепция политической культуры в современной науке // Политическая наука. Теоретико-методологические и историко-культурные исследования. М., 1996.</w:t>
            </w:r>
          </w:p>
          <w:p w14:paraId="458562A6"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Попова О.В. Методика и техника эмпирических политических исследований: Учебно-методическое пособие. СПб., 2002.</w:t>
            </w:r>
          </w:p>
          <w:p w14:paraId="2926618F"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Преснякова Л.А. Теория политической социализации // Политическая наука. 2002. №2</w:t>
            </w:r>
          </w:p>
          <w:p w14:paraId="407969F7"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Примуш М. Політичні партії та їх фінансова діяльність // Нова політика, 2000. №2</w:t>
            </w:r>
          </w:p>
          <w:p w14:paraId="0CE2F95B"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Примуш М. Правова інституціоналізація політичних партій // Нова політика, 1999. № 6.</w:t>
            </w:r>
          </w:p>
          <w:p w14:paraId="7A84DC9D"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Психология конфликта. Хрестоматия / Сост. и общ. ред. Н.В. Гришиной. СПб., 2001</w:t>
            </w:r>
          </w:p>
          <w:p w14:paraId="56107AF4"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Рибаков  А.В.  “Избирательное  право  и  избирательные  системы”  //   Полис, 1992 р. № 5-6. Стр. 113-122.</w:t>
            </w:r>
          </w:p>
          <w:p w14:paraId="5149CFA9"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Ростоу Д.А. Переходы к демократии: попытка динамической модели // Полис. 1996. № 5</w:t>
            </w:r>
          </w:p>
          <w:p w14:paraId="17B06B40"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Семенова В.В. Качественные методы: введение в гуманитарную социологию. М., 1998.</w:t>
            </w:r>
          </w:p>
          <w:p w14:paraId="660F3C75"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Соловьёв В. Значение государства // Сочинения: В 2 т. Т. 2. Чтения о богочеловечестве. Философская публицистика. – М., 1989.</w:t>
            </w:r>
          </w:p>
          <w:p w14:paraId="718F35E8"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 xml:space="preserve">Страус А., Корбин Д. Основы качественного исследования: Обоснованная теория. Процедуры и техники / Пер. с англ. М., 2001 </w:t>
            </w:r>
          </w:p>
          <w:p w14:paraId="1E140A95"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Стрежнева М.В. Политическая культура в разных интерпретациях: анализ специфики понятия // Общественные науки и современность. 2002. №5.</w:t>
            </w:r>
          </w:p>
          <w:p w14:paraId="01E6AF01"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lastRenderedPageBreak/>
              <w:t>Таагепера  Р.,  Шугарт  М.С.  Описание   избирательных   систем   //   Полис. 1997 р. № 3. Стр. 114-136.</w:t>
            </w:r>
          </w:p>
          <w:p w14:paraId="09D467AC"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Мета держави (з історії політичної і правової думки) // Правова держава. Щорічник наук. праць. Ви. 11. – К., 2000.</w:t>
            </w:r>
          </w:p>
          <w:p w14:paraId="3499EEB4"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Поліцейська держава: з історії політичної і правової думки // Правова держава. Щорічник наукових праць. Вип. восьмий. – К., 1997.</w:t>
            </w:r>
          </w:p>
          <w:p w14:paraId="10674939"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14:paraId="6570D221"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Синтетична теорія держави. (З історії політичної і правової думки) // Держава і право: Збірник наукових праць. Юридичні і політичні науки. Вип. 14. – К., 2001.</w:t>
            </w:r>
          </w:p>
          <w:p w14:paraId="343A29F2" w14:textId="77777777" w:rsidR="006D6173" w:rsidRPr="006D6173" w:rsidRDefault="006D6173" w:rsidP="006D6173">
            <w:pPr>
              <w:numPr>
                <w:ilvl w:val="0"/>
                <w:numId w:val="3"/>
              </w:numPr>
              <w:suppressAutoHyphens w:val="0"/>
              <w:spacing w:before="100" w:beforeAutospacing="1" w:after="100" w:afterAutospacing="1" w:line="276" w:lineRule="auto"/>
              <w:rPr>
                <w:lang w:val="uk-UA" w:eastAsia="en-US"/>
              </w:rPr>
            </w:pPr>
            <w:r w:rsidRPr="006D6173">
              <w:rPr>
                <w:lang w:val="uk-UA" w:eastAsia="en-US"/>
              </w:rPr>
              <w:t xml:space="preserve">Тихомиров Л.А. Монархическая государственность. - СПб., 1992 </w:t>
            </w:r>
          </w:p>
          <w:p w14:paraId="366804ED"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Тоталитаризм в Европе ХХ века. Из истории идеологий, движений, режимов и их преодоления / Руководители авторского коллектива Я.С. Драбкин, Н.П. Комолова, – М., 1996.</w:t>
            </w:r>
          </w:p>
          <w:p w14:paraId="4F91D409"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Турэн А. Социальные трансформации двадцатого столетия // Международный журнал социальных наук. 1998. № 23</w:t>
            </w:r>
          </w:p>
          <w:p w14:paraId="2880323D"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en-US"/>
              </w:rPr>
            </w:pPr>
            <w:r w:rsidRPr="006D6173">
              <w:rPr>
                <w:color w:val="auto"/>
                <w:lang w:val="uk-UA" w:eastAsia="en-US"/>
              </w:rPr>
              <w:t>Халипов В</w:t>
            </w:r>
            <w:r w:rsidRPr="006D6173">
              <w:rPr>
                <w:i/>
                <w:color w:val="auto"/>
                <w:lang w:val="uk-UA" w:eastAsia="en-US"/>
              </w:rPr>
              <w:t>.</w:t>
            </w:r>
            <w:r w:rsidRPr="006D6173">
              <w:rPr>
                <w:color w:val="auto"/>
                <w:lang w:val="uk-UA" w:eastAsia="en-US"/>
              </w:rPr>
              <w:t xml:space="preserve"> Введение в науку о власти.- М., 1995.</w:t>
            </w:r>
          </w:p>
          <w:p w14:paraId="59142740"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Хантингтон С. Столкновение цивилизаций / Пер. с англ. М., 2003</w:t>
            </w:r>
          </w:p>
          <w:p w14:paraId="75329AF6"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Хантингтон С. Третья волна. Демократизация в конце ХХ века / Пер. с англ. М., 2003</w:t>
            </w:r>
          </w:p>
          <w:p w14:paraId="316FD1F8"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lastRenderedPageBreak/>
              <w:t>Шведа Ю.Р. Теорія політичних партій і партійних систем: Навч. посібник. – Львів: Тріада плюс, 2004. – 528 с.</w:t>
            </w:r>
          </w:p>
          <w:p w14:paraId="29D6E1A6"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Эйзенштадт Ш. Революция и преобразование обществ. Сравнительное изучение цивилизаций / Пер. с англ. М., 1999</w:t>
            </w:r>
          </w:p>
          <w:p w14:paraId="339B6CE1"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Элейзер Д.Дж. Сравнительный федерализм // Полис. 1995. №5</w:t>
            </w:r>
          </w:p>
          <w:p w14:paraId="6CACC9D4" w14:textId="77777777" w:rsidR="006D6173" w:rsidRPr="006D6173" w:rsidRDefault="006D6173" w:rsidP="006D6173">
            <w:pPr>
              <w:suppressAutoHyphens w:val="0"/>
              <w:jc w:val="both"/>
              <w:rPr>
                <w:b/>
                <w:color w:val="auto"/>
                <w:sz w:val="22"/>
                <w:szCs w:val="22"/>
                <w:lang w:val="ru-RU" w:eastAsia="ru-RU"/>
              </w:rPr>
            </w:pPr>
            <w:r w:rsidRPr="006D6173">
              <w:rPr>
                <w:b/>
                <w:color w:val="auto"/>
                <w:sz w:val="22"/>
                <w:szCs w:val="22"/>
                <w:lang w:val="ru-RU" w:eastAsia="ru-RU"/>
              </w:rPr>
              <w:t>Інформаційні ресурси</w:t>
            </w:r>
          </w:p>
          <w:p w14:paraId="3BC7BEE8"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Національна бібліотека України імені В. І. Вернадського, електронні фахові видання // www.nbuv.gov.ua</w:t>
            </w:r>
          </w:p>
          <w:p w14:paraId="78F38B8A"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Львівська національна наукова бібліотека імені В. Стефаника // http://www.library.lviv.ua/</w:t>
            </w:r>
          </w:p>
          <w:p w14:paraId="323D355B"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Національна історична бібліотека України :// http://www.dibu.kiev.ua/</w:t>
            </w:r>
          </w:p>
          <w:p w14:paraId="7134A039"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Національна парламентська бібліотека України // http://www.nplu.org/</w:t>
            </w:r>
          </w:p>
          <w:p w14:paraId="0AF3A571"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Харківська державна наукова бібіліотека України імені В. Короленка // http://korolenko.kharkov.com/</w:t>
            </w:r>
          </w:p>
          <w:p w14:paraId="401EA7E8"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Наукова бібліотека ім.В. Максимовича Київського національного університету імені Тараса Шевченка // http://lib-gw.univ.kiev.ua/</w:t>
            </w:r>
          </w:p>
          <w:p w14:paraId="731C5089"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Наукова бібліотека Львівського національного університету імені Івана Франка // http://library.lnu.edu.ua/bibl/</w:t>
            </w:r>
          </w:p>
          <w:p w14:paraId="204A8F22"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Книжкова палата України імені Івана Федорова // http://www.ukrbook.net/</w:t>
            </w:r>
          </w:p>
          <w:p w14:paraId="6761CC76" w14:textId="77777777" w:rsidR="006D6173" w:rsidRPr="006D6173" w:rsidRDefault="006D6173" w:rsidP="006D6173">
            <w:pPr>
              <w:tabs>
                <w:tab w:val="left" w:pos="303"/>
                <w:tab w:val="left" w:pos="567"/>
              </w:tabs>
              <w:suppressAutoHyphens w:val="0"/>
              <w:jc w:val="both"/>
              <w:rPr>
                <w:color w:val="auto"/>
                <w:sz w:val="22"/>
                <w:szCs w:val="22"/>
                <w:lang w:val="uk-UA" w:eastAsia="uk-UA"/>
              </w:rPr>
            </w:pPr>
          </w:p>
        </w:tc>
      </w:tr>
      <w:tr w:rsidR="006D6173" w:rsidRPr="006D6173" w14:paraId="35C182EF" w14:textId="77777777" w:rsidTr="009344D4">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5B12D6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9289AA5"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90 год</w:t>
            </w:r>
          </w:p>
        </w:tc>
      </w:tr>
      <w:tr w:rsidR="006D6173" w:rsidRPr="002C427D" w14:paraId="39FD30CD"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BC8E03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44F870F" w14:textId="580F5C44" w:rsidR="006D6173" w:rsidRPr="006D6173" w:rsidRDefault="002C427D" w:rsidP="006D6173">
            <w:pPr>
              <w:widowControl w:val="0"/>
              <w:pBdr>
                <w:top w:val="nil"/>
                <w:left w:val="nil"/>
                <w:bottom w:val="nil"/>
                <w:right w:val="nil"/>
                <w:between w:val="nil"/>
              </w:pBdr>
              <w:suppressAutoHyphens w:val="0"/>
              <w:spacing w:line="276" w:lineRule="auto"/>
              <w:rPr>
                <w:color w:val="auto"/>
                <w:sz w:val="22"/>
                <w:szCs w:val="22"/>
                <w:lang w:val="uk-UA" w:eastAsia="uk-UA"/>
              </w:rPr>
            </w:pPr>
            <w:r>
              <w:rPr>
                <w:rFonts w:eastAsia="Calibri"/>
                <w:color w:val="auto"/>
                <w:sz w:val="22"/>
                <w:szCs w:val="22"/>
                <w:lang w:val="uk-UA" w:eastAsia="en-US"/>
              </w:rPr>
              <w:t>24</w:t>
            </w:r>
            <w:r w:rsidR="006D6173" w:rsidRPr="006D6173">
              <w:rPr>
                <w:rFonts w:eastAsia="Calibri"/>
                <w:b/>
                <w:color w:val="auto"/>
                <w:sz w:val="22"/>
                <w:szCs w:val="22"/>
                <w:lang w:val="uk-UA" w:eastAsia="en-US"/>
              </w:rPr>
              <w:t xml:space="preserve"> </w:t>
            </w:r>
            <w:r w:rsidR="006D6173" w:rsidRPr="006D6173">
              <w:rPr>
                <w:rFonts w:eastAsia="Calibri"/>
                <w:color w:val="auto"/>
                <w:sz w:val="22"/>
                <w:szCs w:val="22"/>
                <w:lang w:val="uk-UA" w:eastAsia="en-US"/>
              </w:rPr>
              <w:t>годин аудиторних занять</w:t>
            </w:r>
            <w:r>
              <w:rPr>
                <w:rFonts w:eastAsia="Calibri"/>
                <w:color w:val="auto"/>
                <w:sz w:val="22"/>
                <w:szCs w:val="22"/>
                <w:lang w:val="uk-UA" w:eastAsia="en-US"/>
              </w:rPr>
              <w:t>,</w:t>
            </w:r>
            <w:r w:rsidR="006D6173" w:rsidRPr="006D6173">
              <w:rPr>
                <w:rFonts w:eastAsia="Calibri"/>
                <w:color w:val="auto"/>
                <w:sz w:val="22"/>
                <w:szCs w:val="22"/>
                <w:lang w:val="uk-UA" w:eastAsia="en-US"/>
              </w:rPr>
              <w:t xml:space="preserve"> З них 1</w:t>
            </w:r>
            <w:r>
              <w:rPr>
                <w:rFonts w:eastAsia="Calibri"/>
                <w:color w:val="auto"/>
                <w:sz w:val="22"/>
                <w:szCs w:val="22"/>
                <w:lang w:val="uk-UA" w:eastAsia="en-US"/>
              </w:rPr>
              <w:t>2</w:t>
            </w:r>
            <w:r w:rsidR="006D6173" w:rsidRPr="006D6173">
              <w:rPr>
                <w:rFonts w:eastAsia="Calibri"/>
                <w:color w:val="auto"/>
                <w:sz w:val="22"/>
                <w:szCs w:val="22"/>
                <w:lang w:val="uk-UA" w:eastAsia="en-US"/>
              </w:rPr>
              <w:t xml:space="preserve"> години лекцій, 1</w:t>
            </w:r>
            <w:r>
              <w:rPr>
                <w:rFonts w:eastAsia="Calibri"/>
                <w:color w:val="auto"/>
                <w:sz w:val="22"/>
                <w:szCs w:val="22"/>
                <w:lang w:val="uk-UA" w:eastAsia="en-US"/>
              </w:rPr>
              <w:t>2</w:t>
            </w:r>
            <w:r w:rsidR="006D6173" w:rsidRPr="006D6173">
              <w:rPr>
                <w:rFonts w:eastAsia="Calibri"/>
                <w:color w:val="auto"/>
                <w:sz w:val="22"/>
                <w:szCs w:val="22"/>
                <w:lang w:val="uk-UA" w:eastAsia="en-US"/>
              </w:rPr>
              <w:t xml:space="preserve"> годин практичних занять. </w:t>
            </w:r>
            <w:r>
              <w:rPr>
                <w:rFonts w:eastAsia="Calibri"/>
                <w:color w:val="auto"/>
                <w:sz w:val="22"/>
                <w:szCs w:val="22"/>
                <w:lang w:val="uk-UA" w:eastAsia="en-US"/>
              </w:rPr>
              <w:t>66</w:t>
            </w:r>
            <w:r w:rsidR="006D6173" w:rsidRPr="006D6173">
              <w:rPr>
                <w:rFonts w:eastAsia="Calibri"/>
                <w:color w:val="auto"/>
                <w:sz w:val="22"/>
                <w:szCs w:val="22"/>
                <w:lang w:val="uk-UA" w:eastAsia="en-US"/>
              </w:rPr>
              <w:t xml:space="preserve"> години самостійної роботи</w:t>
            </w:r>
          </w:p>
        </w:tc>
      </w:tr>
      <w:tr w:rsidR="006D6173" w:rsidRPr="00772790" w14:paraId="2FAD1ACE" w14:textId="77777777" w:rsidTr="009344D4">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14606F5"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685C0B8" w14:textId="77777777" w:rsidR="006D6173" w:rsidRPr="006D6173" w:rsidRDefault="006D6173" w:rsidP="006D6173">
            <w:pPr>
              <w:tabs>
                <w:tab w:val="left" w:pos="284"/>
                <w:tab w:val="left" w:pos="567"/>
              </w:tabs>
              <w:suppressAutoHyphens w:val="0"/>
              <w:jc w:val="both"/>
              <w:rPr>
                <w:b/>
                <w:color w:val="auto"/>
                <w:sz w:val="22"/>
                <w:szCs w:val="22"/>
                <w:lang w:val="uk-UA" w:eastAsia="ru-RU"/>
              </w:rPr>
            </w:pPr>
            <w:r w:rsidRPr="006D6173">
              <w:rPr>
                <w:b/>
                <w:color w:val="auto"/>
                <w:sz w:val="22"/>
                <w:szCs w:val="22"/>
                <w:lang w:val="uk-UA" w:eastAsia="ru-RU"/>
              </w:rPr>
              <w:t>Згідно з вимогами освітньо-професійної програми студенти повинні:</w:t>
            </w:r>
          </w:p>
          <w:p w14:paraId="443F12E8" w14:textId="77777777" w:rsidR="006D6173" w:rsidRPr="006D6173" w:rsidRDefault="006D6173" w:rsidP="006D6173">
            <w:pPr>
              <w:tabs>
                <w:tab w:val="left" w:pos="284"/>
                <w:tab w:val="left" w:pos="567"/>
              </w:tabs>
              <w:suppressAutoHyphens w:val="0"/>
              <w:jc w:val="both"/>
              <w:rPr>
                <w:color w:val="auto"/>
                <w:sz w:val="22"/>
                <w:szCs w:val="22"/>
                <w:lang w:val="uk-UA" w:eastAsia="ru-RU"/>
              </w:rPr>
            </w:pPr>
            <w:r w:rsidRPr="006D6173">
              <w:rPr>
                <w:b/>
                <w:color w:val="auto"/>
                <w:sz w:val="22"/>
                <w:szCs w:val="22"/>
                <w:lang w:val="uk-UA" w:eastAsia="ru-RU"/>
              </w:rPr>
              <w:t>знати:</w:t>
            </w:r>
          </w:p>
          <w:p w14:paraId="42C533BC"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 xml:space="preserve">Закономірності становлення предмету політичної науки в історії політичної думки </w:t>
            </w:r>
          </w:p>
          <w:p w14:paraId="225E8AE4"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 xml:space="preserve">Механізми соціально-історичної зумовленості розвитку та функціонування системи політичних відносин </w:t>
            </w:r>
          </w:p>
          <w:p w14:paraId="20030D45"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Спеціально-наукові теоретичні та прикладні методи пізнання</w:t>
            </w:r>
          </w:p>
          <w:p w14:paraId="3020CBA3"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 xml:space="preserve">Принципи розвитку та функціонування політичних систем країн світу </w:t>
            </w:r>
          </w:p>
          <w:p w14:paraId="7530EF33"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Особливості функціонування політичної системи України</w:t>
            </w:r>
          </w:p>
          <w:p w14:paraId="71556033"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Закономірності становлення та діяльності основних політичних інститутів суспільства</w:t>
            </w:r>
          </w:p>
          <w:p w14:paraId="73587B49"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Критерії типологізації політичних режимів сучасності</w:t>
            </w:r>
          </w:p>
          <w:p w14:paraId="247E9BFA"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Принципи функціонування виборчої та партійних систем</w:t>
            </w:r>
          </w:p>
          <w:p w14:paraId="2832946C"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Сутність та структуру політичної свідомості, види політичної культури</w:t>
            </w:r>
          </w:p>
          <w:p w14:paraId="3774BB77"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Основних учасників політичного процесу та способи рекрутування політичної еліти тощо.</w:t>
            </w:r>
          </w:p>
          <w:p w14:paraId="1448A1F8" w14:textId="77777777" w:rsidR="006D6173" w:rsidRPr="006D6173" w:rsidRDefault="006D6173" w:rsidP="006D6173">
            <w:pPr>
              <w:tabs>
                <w:tab w:val="left" w:pos="284"/>
                <w:tab w:val="left" w:pos="567"/>
              </w:tabs>
              <w:suppressAutoHyphens w:val="0"/>
              <w:jc w:val="both"/>
              <w:rPr>
                <w:b/>
                <w:color w:val="auto"/>
                <w:sz w:val="22"/>
                <w:szCs w:val="22"/>
                <w:lang w:val="uk-UA" w:eastAsia="ru-RU"/>
              </w:rPr>
            </w:pPr>
            <w:r w:rsidRPr="006D6173">
              <w:rPr>
                <w:b/>
                <w:color w:val="auto"/>
                <w:sz w:val="22"/>
                <w:szCs w:val="22"/>
                <w:lang w:val="uk-UA" w:eastAsia="ru-RU"/>
              </w:rPr>
              <w:t xml:space="preserve">вміти: </w:t>
            </w:r>
          </w:p>
          <w:p w14:paraId="417A637C" w14:textId="77777777" w:rsidR="006D6173" w:rsidRPr="006D6173" w:rsidRDefault="006D6173" w:rsidP="006D6173">
            <w:pPr>
              <w:numPr>
                <w:ilvl w:val="0"/>
                <w:numId w:val="5"/>
              </w:numPr>
              <w:suppressAutoHyphens w:val="0"/>
              <w:spacing w:after="200" w:line="276" w:lineRule="auto"/>
              <w:jc w:val="both"/>
              <w:rPr>
                <w:color w:val="auto"/>
                <w:sz w:val="22"/>
                <w:szCs w:val="22"/>
                <w:lang w:val="uk-UA" w:eastAsia="ru-RU"/>
              </w:rPr>
            </w:pPr>
            <w:r w:rsidRPr="006D6173">
              <w:rPr>
                <w:color w:val="auto"/>
                <w:sz w:val="22"/>
                <w:szCs w:val="22"/>
                <w:lang w:val="uk-UA" w:eastAsia="ru-RU"/>
              </w:rPr>
              <w:t>Використовувати теоретичні знання на практиці</w:t>
            </w:r>
          </w:p>
          <w:p w14:paraId="0F477553" w14:textId="77777777" w:rsidR="006D6173" w:rsidRPr="006D6173" w:rsidRDefault="006D6173" w:rsidP="006D6173">
            <w:pPr>
              <w:numPr>
                <w:ilvl w:val="0"/>
                <w:numId w:val="5"/>
              </w:numPr>
              <w:suppressAutoHyphens w:val="0"/>
              <w:spacing w:after="200" w:line="276" w:lineRule="auto"/>
              <w:jc w:val="both"/>
              <w:rPr>
                <w:color w:val="auto"/>
                <w:sz w:val="22"/>
                <w:szCs w:val="22"/>
                <w:lang w:val="uk-UA" w:eastAsia="ru-RU"/>
              </w:rPr>
            </w:pPr>
            <w:r w:rsidRPr="006D6173">
              <w:rPr>
                <w:color w:val="auto"/>
                <w:sz w:val="22"/>
                <w:szCs w:val="22"/>
                <w:lang w:val="uk-UA" w:eastAsia="ru-RU"/>
              </w:rPr>
              <w:t>Здійснювати коректний аналіз та оцінку політичної ситуації</w:t>
            </w:r>
          </w:p>
          <w:p w14:paraId="436CAC7F" w14:textId="77777777" w:rsidR="006D6173" w:rsidRPr="006D6173" w:rsidRDefault="006D6173" w:rsidP="006D6173">
            <w:pPr>
              <w:numPr>
                <w:ilvl w:val="0"/>
                <w:numId w:val="5"/>
              </w:numPr>
              <w:suppressAutoHyphens w:val="0"/>
              <w:spacing w:after="200" w:line="276" w:lineRule="auto"/>
              <w:jc w:val="both"/>
              <w:rPr>
                <w:color w:val="auto"/>
                <w:sz w:val="22"/>
                <w:szCs w:val="22"/>
                <w:lang w:val="uk-UA" w:eastAsia="ru-RU"/>
              </w:rPr>
            </w:pPr>
            <w:r w:rsidRPr="006D6173">
              <w:rPr>
                <w:color w:val="auto"/>
                <w:sz w:val="22"/>
                <w:szCs w:val="22"/>
                <w:lang w:val="uk-UA" w:eastAsia="ru-RU"/>
              </w:rPr>
              <w:lastRenderedPageBreak/>
              <w:t>Грамотно висловлювати власну політичну позицію у різних формах політичної участі</w:t>
            </w:r>
          </w:p>
          <w:p w14:paraId="3B225895" w14:textId="77777777" w:rsidR="006D6173" w:rsidRPr="006D6173" w:rsidRDefault="006D6173" w:rsidP="006D6173">
            <w:pPr>
              <w:numPr>
                <w:ilvl w:val="0"/>
                <w:numId w:val="5"/>
              </w:numPr>
              <w:suppressAutoHyphens w:val="0"/>
              <w:spacing w:after="200" w:line="276" w:lineRule="auto"/>
              <w:jc w:val="both"/>
              <w:rPr>
                <w:color w:val="auto"/>
                <w:lang w:val="uk-UA" w:eastAsia="ru-RU"/>
              </w:rPr>
            </w:pPr>
            <w:r w:rsidRPr="006D6173">
              <w:rPr>
                <w:color w:val="auto"/>
                <w:sz w:val="22"/>
                <w:szCs w:val="22"/>
                <w:lang w:val="uk-UA" w:eastAsia="ru-RU"/>
              </w:rPr>
              <w:t>Ефективно протистояти політичним маніпуляціям та зловживанням влади з боку інших осіб</w:t>
            </w:r>
          </w:p>
        </w:tc>
      </w:tr>
      <w:tr w:rsidR="006D6173" w:rsidRPr="006D6173" w14:paraId="0A360B3C" w14:textId="77777777" w:rsidTr="009344D4">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EA200A"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6DBD2E3"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Очний</w:t>
            </w:r>
          </w:p>
        </w:tc>
      </w:tr>
      <w:tr w:rsidR="006D6173" w:rsidRPr="00772790" w14:paraId="39596673" w14:textId="77777777" w:rsidTr="009344D4">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659BC2F"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B954A8A"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політика, політична система, політична влада, держава, політичний режим, політичні партії, вибори, політична культура.</w:t>
            </w:r>
          </w:p>
        </w:tc>
      </w:tr>
      <w:tr w:rsidR="006D6173" w:rsidRPr="006D6173" w14:paraId="38EF1BEF" w14:textId="77777777" w:rsidTr="009344D4">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BC2D35"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F1F2585" w14:textId="77777777" w:rsidR="006D6173" w:rsidRPr="006D6173" w:rsidRDefault="006D6173" w:rsidP="006D6173">
            <w:pPr>
              <w:pBdr>
                <w:top w:val="nil"/>
                <w:left w:val="nil"/>
                <w:bottom w:val="nil"/>
                <w:right w:val="nil"/>
                <w:between w:val="nil"/>
              </w:pBdr>
              <w:suppressAutoHyphens w:val="0"/>
              <w:spacing w:before="240" w:after="240" w:line="276" w:lineRule="auto"/>
              <w:jc w:val="center"/>
              <w:rPr>
                <w:color w:val="auto"/>
                <w:sz w:val="22"/>
                <w:szCs w:val="22"/>
                <w:lang w:val="uk-UA" w:eastAsia="uk-UA"/>
              </w:rPr>
            </w:pPr>
            <w:r w:rsidRPr="006D6173">
              <w:rPr>
                <w:b/>
                <w:sz w:val="22"/>
                <w:szCs w:val="22"/>
                <w:lang w:val="uk-UA" w:eastAsia="uk-UA"/>
              </w:rPr>
              <w:t>ДОДАТОК (схема курсу)</w:t>
            </w:r>
          </w:p>
        </w:tc>
      </w:tr>
      <w:tr w:rsidR="006D6173" w:rsidRPr="006D6173" w14:paraId="4D366A4D" w14:textId="77777777" w:rsidTr="009344D4">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0F77A4"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46DA3ED"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залік</w:t>
            </w:r>
          </w:p>
        </w:tc>
      </w:tr>
      <w:tr w:rsidR="006D6173" w:rsidRPr="00772790" w14:paraId="7A51C5C0" w14:textId="77777777" w:rsidTr="009344D4">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98F672"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Пререквізити</w:t>
            </w:r>
          </w:p>
          <w:p w14:paraId="76335185" w14:textId="77777777" w:rsidR="006D6173" w:rsidRPr="006D6173" w:rsidRDefault="006D6173" w:rsidP="006D6173">
            <w:pPr>
              <w:suppressAutoHyphens w:val="0"/>
              <w:rPr>
                <w:b/>
                <w:color w:val="auto"/>
                <w:sz w:val="22"/>
                <w:szCs w:val="22"/>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9CB60EA"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Для вивчення курсу студенти потребують базових знань  з дисциплін «Історія української культури», «Філософія», «Правознавство», «Історія України».</w:t>
            </w:r>
          </w:p>
        </w:tc>
      </w:tr>
      <w:tr w:rsidR="006D6173" w:rsidRPr="006D6173" w14:paraId="2892C4D3"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E1C414D"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D01E5D7"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Презентації</w:t>
            </w:r>
          </w:p>
          <w:p w14:paraId="1CDB2BCB"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Лекції</w:t>
            </w:r>
          </w:p>
          <w:p w14:paraId="1F2BD78D"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Семінари</w:t>
            </w:r>
          </w:p>
          <w:p w14:paraId="6FF8F6AA"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Дебати</w:t>
            </w:r>
          </w:p>
          <w:p w14:paraId="3D1BCBAC"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Дискусії</w:t>
            </w:r>
          </w:p>
          <w:p w14:paraId="6E615F52"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p>
        </w:tc>
      </w:tr>
      <w:tr w:rsidR="006D6173" w:rsidRPr="00772790" w14:paraId="79A42219" w14:textId="77777777" w:rsidTr="009344D4">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95AC32"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5FBAFF7"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Проектор</w:t>
            </w:r>
          </w:p>
          <w:p w14:paraId="239A5A3E"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Роздатковий матеріал</w:t>
            </w:r>
          </w:p>
          <w:p w14:paraId="7384C93F"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Навчальний посібник</w:t>
            </w:r>
          </w:p>
          <w:p w14:paraId="48297617"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Навчально-методичні рекомендації</w:t>
            </w:r>
          </w:p>
        </w:tc>
      </w:tr>
      <w:tr w:rsidR="006D6173" w:rsidRPr="006D6173" w14:paraId="7DEFCE95"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8BD1FC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A79EC16" w14:textId="77777777" w:rsidR="006D6173" w:rsidRPr="006D6173" w:rsidRDefault="006D6173" w:rsidP="006D6173">
            <w:pPr>
              <w:suppressAutoHyphens w:val="0"/>
              <w:jc w:val="both"/>
              <w:rPr>
                <w:color w:val="auto"/>
                <w:sz w:val="22"/>
                <w:szCs w:val="22"/>
                <w:lang w:val="ru-RU" w:eastAsia="en-US"/>
              </w:rPr>
            </w:pPr>
            <w:r w:rsidRPr="006D6173">
              <w:rPr>
                <w:rFonts w:eastAsia="Calibri"/>
                <w:color w:val="auto"/>
                <w:sz w:val="22"/>
                <w:szCs w:val="22"/>
                <w:lang w:val="ru-RU" w:eastAsia="en-US"/>
              </w:rPr>
              <w:t xml:space="preserve">Оцінювання проводиться за 100-бальною шкалою. Бали нараховуються за наступним співідношенням: </w:t>
            </w:r>
          </w:p>
          <w:p w14:paraId="3263086C"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Усна відповідь – до 5 балів</w:t>
            </w:r>
          </w:p>
          <w:p w14:paraId="1C46D79A"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Доповнення – 3 бали</w:t>
            </w:r>
          </w:p>
          <w:p w14:paraId="64C9E38B"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Домашня письмова робота (реферат, есе тощо) – 15 балів</w:t>
            </w:r>
          </w:p>
          <w:p w14:paraId="302B38F8"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Модульний контроль:</w:t>
            </w:r>
          </w:p>
          <w:p w14:paraId="05354409" w14:textId="77777777" w:rsidR="006D6173" w:rsidRPr="006D6173" w:rsidRDefault="006D6173" w:rsidP="006D6173">
            <w:pPr>
              <w:suppressAutoHyphens w:val="0"/>
              <w:jc w:val="both"/>
              <w:rPr>
                <w:color w:val="auto"/>
                <w:sz w:val="22"/>
                <w:szCs w:val="22"/>
                <w:lang w:val="uk-UA" w:eastAsia="en-US"/>
              </w:rPr>
            </w:pPr>
            <w:r w:rsidRPr="006D6173">
              <w:rPr>
                <w:color w:val="auto"/>
                <w:sz w:val="22"/>
                <w:szCs w:val="22"/>
                <w:lang w:val="uk-UA" w:eastAsia="en-US"/>
              </w:rPr>
              <w:t>Тестові завдання – 1 змістовий модуль впродовж семестру – 25 балів.</w:t>
            </w:r>
          </w:p>
          <w:p w14:paraId="677FBAC0" w14:textId="77777777" w:rsidR="006D6173" w:rsidRPr="006D6173" w:rsidRDefault="006D6173" w:rsidP="006D6173">
            <w:pPr>
              <w:suppressAutoHyphens w:val="0"/>
              <w:jc w:val="both"/>
              <w:rPr>
                <w:rFonts w:eastAsia="Calibri"/>
                <w:color w:val="auto"/>
                <w:sz w:val="22"/>
                <w:szCs w:val="22"/>
                <w:lang w:val="ru-RU" w:eastAsia="en-US"/>
              </w:rPr>
            </w:pPr>
            <w:r w:rsidRPr="006D6173">
              <w:rPr>
                <w:rFonts w:eastAsia="Calibri"/>
                <w:color w:val="auto"/>
                <w:sz w:val="22"/>
                <w:szCs w:val="22"/>
                <w:lang w:val="ru-RU" w:eastAsia="en-US"/>
              </w:rPr>
              <w:t>Підсумкова максимальна кількість балів 100</w:t>
            </w:r>
          </w:p>
          <w:p w14:paraId="2A2C3B68"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ru-RU" w:eastAsia="uk-UA"/>
              </w:rPr>
            </w:pPr>
          </w:p>
        </w:tc>
      </w:tr>
      <w:tr w:rsidR="006D6173" w:rsidRPr="00772790" w14:paraId="33E8B693"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D5271B"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Питання до заліку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34A361C" w14:textId="77777777" w:rsidR="006D6173" w:rsidRPr="006D6173" w:rsidRDefault="006D6173" w:rsidP="006D6173">
            <w:pPr>
              <w:suppressAutoHyphens w:val="0"/>
              <w:overflowPunct w:val="0"/>
              <w:autoSpaceDE w:val="0"/>
              <w:autoSpaceDN w:val="0"/>
              <w:adjustRightInd w:val="0"/>
              <w:spacing w:line="276" w:lineRule="auto"/>
              <w:ind w:left="720"/>
              <w:jc w:val="both"/>
              <w:textAlignment w:val="baseline"/>
              <w:rPr>
                <w:rFonts w:eastAsia="Calibri"/>
                <w:color w:val="auto"/>
                <w:sz w:val="22"/>
                <w:szCs w:val="22"/>
                <w:lang w:val="ru-RU" w:eastAsia="en-US"/>
              </w:rPr>
            </w:pPr>
            <w:r w:rsidRPr="006D6173">
              <w:rPr>
                <w:rFonts w:eastAsia="Calibri"/>
                <w:color w:val="auto"/>
                <w:sz w:val="22"/>
                <w:szCs w:val="22"/>
                <w:lang w:val="uk-UA" w:eastAsia="en-US"/>
              </w:rPr>
              <w:t xml:space="preserve">Залік виставляється за результатами поточної успішності. </w:t>
            </w:r>
          </w:p>
          <w:p w14:paraId="610AC16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Політика як соціальне явище </w:t>
            </w:r>
          </w:p>
          <w:p w14:paraId="74A9DE69"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Основні концепції політики, її структура та функції</w:t>
            </w:r>
          </w:p>
          <w:p w14:paraId="33C64E1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uk-UA" w:eastAsia="en-US"/>
              </w:rPr>
            </w:pPr>
            <w:r w:rsidRPr="006D6173">
              <w:rPr>
                <w:rFonts w:eastAsia="Calibri"/>
                <w:color w:val="auto"/>
                <w:sz w:val="22"/>
                <w:szCs w:val="22"/>
                <w:lang w:val="uk-UA" w:eastAsia="en-US"/>
              </w:rPr>
              <w:t>Співвідношення політики із іншими сферами суспільної життєдіяльності (Політика і економіка, мораль, право,  релігія)</w:t>
            </w:r>
          </w:p>
          <w:p w14:paraId="59AFA4FF"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Політологія як наука та навчальна дисципліна </w:t>
            </w:r>
          </w:p>
          <w:p w14:paraId="4259AB25"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Методи політичної науки</w:t>
            </w:r>
          </w:p>
          <w:p w14:paraId="0507827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Поняття політичної системи суспільства </w:t>
            </w:r>
          </w:p>
          <w:p w14:paraId="0C2592EF"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Структура та функції політичної системи</w:t>
            </w:r>
          </w:p>
          <w:p w14:paraId="1882A408"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Типологія політичних систем</w:t>
            </w:r>
          </w:p>
          <w:p w14:paraId="66DB8C2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Підходи до трактування політичної системи:</w:t>
            </w:r>
            <w:r w:rsidRPr="006D6173">
              <w:rPr>
                <w:rFonts w:eastAsia="Calibri"/>
                <w:color w:val="auto"/>
                <w:sz w:val="22"/>
                <w:szCs w:val="22"/>
                <w:lang w:val="uk-UA" w:eastAsia="en-US"/>
              </w:rPr>
              <w:t xml:space="preserve"> Д.</w:t>
            </w:r>
            <w:r w:rsidRPr="006D6173">
              <w:rPr>
                <w:rFonts w:eastAsia="Calibri"/>
                <w:color w:val="auto"/>
                <w:sz w:val="22"/>
                <w:szCs w:val="22"/>
                <w:lang w:val="ru-RU" w:eastAsia="en-US"/>
              </w:rPr>
              <w:t xml:space="preserve"> Істон, </w:t>
            </w:r>
            <w:r w:rsidRPr="006D6173">
              <w:rPr>
                <w:rFonts w:eastAsia="Calibri"/>
                <w:color w:val="auto"/>
                <w:sz w:val="22"/>
                <w:szCs w:val="22"/>
                <w:lang w:val="uk-UA" w:eastAsia="en-US"/>
              </w:rPr>
              <w:t xml:space="preserve">Г. </w:t>
            </w:r>
            <w:r w:rsidRPr="006D6173">
              <w:rPr>
                <w:rFonts w:eastAsia="Calibri"/>
                <w:color w:val="auto"/>
                <w:sz w:val="22"/>
                <w:szCs w:val="22"/>
                <w:lang w:val="ru-RU" w:eastAsia="en-US"/>
              </w:rPr>
              <w:t xml:space="preserve">Алмонд, </w:t>
            </w:r>
            <w:r w:rsidRPr="006D6173">
              <w:rPr>
                <w:rFonts w:eastAsia="Calibri"/>
                <w:color w:val="auto"/>
                <w:sz w:val="22"/>
                <w:szCs w:val="22"/>
                <w:lang w:val="uk-UA" w:eastAsia="en-US"/>
              </w:rPr>
              <w:t xml:space="preserve">К. </w:t>
            </w:r>
            <w:r w:rsidRPr="006D6173">
              <w:rPr>
                <w:rFonts w:eastAsia="Calibri"/>
                <w:color w:val="auto"/>
                <w:sz w:val="22"/>
                <w:szCs w:val="22"/>
                <w:lang w:val="ru-RU" w:eastAsia="en-US"/>
              </w:rPr>
              <w:t>Дойч.</w:t>
            </w:r>
          </w:p>
          <w:p w14:paraId="0F9C14A0"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Природа політичної влади, концептуальні підходи до визначення поняття</w:t>
            </w:r>
          </w:p>
          <w:p w14:paraId="71D005E7"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t>Ресурси та функції політичної влади</w:t>
            </w:r>
          </w:p>
          <w:p w14:paraId="547F6F92"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t>Влада державна і політична</w:t>
            </w:r>
            <w:r w:rsidRPr="006D6173">
              <w:rPr>
                <w:rFonts w:eastAsia="Calibri"/>
                <w:color w:val="auto"/>
                <w:sz w:val="22"/>
                <w:szCs w:val="22"/>
                <w:lang w:val="uk-UA" w:eastAsia="en-US"/>
              </w:rPr>
              <w:t>.</w:t>
            </w:r>
          </w:p>
          <w:p w14:paraId="37E8093C"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lastRenderedPageBreak/>
              <w:t>Легітимність політичної влади. Джерела легітимації.</w:t>
            </w:r>
          </w:p>
          <w:p w14:paraId="5BB70A6D"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t>Принцип поділу влади.</w:t>
            </w:r>
          </w:p>
          <w:p w14:paraId="1817EA5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держави. Теорії виникнення держави</w:t>
            </w:r>
          </w:p>
          <w:p w14:paraId="6884DC6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Основні ознаки та функції держави</w:t>
            </w:r>
          </w:p>
          <w:p w14:paraId="4C09018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Форми державного правління</w:t>
            </w:r>
            <w:r w:rsidRPr="006D6173">
              <w:rPr>
                <w:rFonts w:eastAsia="Calibri"/>
                <w:color w:val="auto"/>
                <w:sz w:val="22"/>
                <w:szCs w:val="22"/>
                <w:lang w:val="uk-UA" w:eastAsia="en-US"/>
              </w:rPr>
              <w:t>.</w:t>
            </w:r>
          </w:p>
          <w:p w14:paraId="108BD61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uk-UA" w:eastAsia="en-US"/>
              </w:rPr>
              <w:t xml:space="preserve">Типи </w:t>
            </w:r>
            <w:r w:rsidRPr="006D6173">
              <w:rPr>
                <w:rFonts w:eastAsia="Calibri"/>
                <w:color w:val="auto"/>
                <w:sz w:val="22"/>
                <w:szCs w:val="22"/>
                <w:lang w:val="ru-RU" w:eastAsia="en-US"/>
              </w:rPr>
              <w:t>територіального устрою держави</w:t>
            </w:r>
          </w:p>
          <w:p w14:paraId="5FA1A9A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Концепція правової держави</w:t>
            </w:r>
          </w:p>
          <w:p w14:paraId="57F5DEA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Концепція соціальної держави</w:t>
            </w:r>
          </w:p>
          <w:p w14:paraId="0E6AAF77"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та принципи громадянського суспільства</w:t>
            </w:r>
          </w:p>
          <w:p w14:paraId="2DDA2E1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і типи політичного режиму</w:t>
            </w:r>
          </w:p>
          <w:p w14:paraId="262600B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snapToGrid w:val="0"/>
                <w:color w:val="auto"/>
                <w:sz w:val="22"/>
                <w:szCs w:val="22"/>
                <w:lang w:val="ru-RU" w:eastAsia="en-US"/>
              </w:rPr>
            </w:pPr>
            <w:r w:rsidRPr="006D6173">
              <w:rPr>
                <w:rFonts w:eastAsia="Calibri"/>
                <w:color w:val="auto"/>
                <w:sz w:val="22"/>
                <w:szCs w:val="22"/>
                <w:lang w:val="ru-RU" w:eastAsia="en-US"/>
              </w:rPr>
              <w:t>Тоталітарний політичний режим</w:t>
            </w:r>
          </w:p>
          <w:p w14:paraId="1AF7463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Авторитарний політичний режим. Різновиди авторитаризму</w:t>
            </w:r>
          </w:p>
          <w:p w14:paraId="1B4CEFD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Основні принципи демократичного режиму. </w:t>
            </w:r>
          </w:p>
          <w:p w14:paraId="7198DDD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Теорії демократії</w:t>
            </w:r>
          </w:p>
          <w:p w14:paraId="10848FA7"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uk-UA" w:eastAsia="en-US"/>
              </w:rPr>
              <w:t>Перехід до демократії. Умови переходу. Гібридні режими.</w:t>
            </w:r>
          </w:p>
          <w:p w14:paraId="4887B2D7"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uk-UA" w:eastAsia="en-US"/>
              </w:rPr>
              <w:t>Принципи проведення виборів та процедури виборчої кампанії.</w:t>
            </w:r>
          </w:p>
          <w:p w14:paraId="18E4AC4A"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виборчих систем та їх різновиди</w:t>
            </w:r>
          </w:p>
          <w:p w14:paraId="17B23F9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Мажоритарні виборчі системи, їх різновиди, переваги та недоліки</w:t>
            </w:r>
          </w:p>
          <w:p w14:paraId="2C3F54B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lastRenderedPageBreak/>
              <w:t>Пропорційні виборчі системи, їх різновиди, переваги та недоліки</w:t>
            </w:r>
          </w:p>
          <w:p w14:paraId="14A27CF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і структура політичної культури</w:t>
            </w:r>
          </w:p>
          <w:p w14:paraId="38A04926"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Типологія політичної культури </w:t>
            </w:r>
          </w:p>
          <w:p w14:paraId="78230C98"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політичної соціалізації</w:t>
            </w:r>
          </w:p>
          <w:p w14:paraId="73A72298"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Походження і сутність політичних партій</w:t>
            </w:r>
          </w:p>
          <w:p w14:paraId="6DE7195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Функції партій</w:t>
            </w:r>
          </w:p>
          <w:p w14:paraId="55C38BF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Типологія політичних партій</w:t>
            </w:r>
          </w:p>
          <w:p w14:paraId="49DCBA6D"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Типологія та поняття партійних систем</w:t>
            </w:r>
          </w:p>
        </w:tc>
      </w:tr>
      <w:tr w:rsidR="006D6173" w:rsidRPr="00772790" w14:paraId="01EF1565" w14:textId="77777777" w:rsidTr="009344D4">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1B0EA1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1223A9"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Анкета-оцінка з метою оцінювання якості курсу буде надано по завершенню курсу.</w:t>
            </w:r>
          </w:p>
        </w:tc>
      </w:tr>
    </w:tbl>
    <w:p w14:paraId="4C1465A2" w14:textId="77777777" w:rsidR="006D6173" w:rsidRPr="006D6173" w:rsidRDefault="006D6173" w:rsidP="006D6173">
      <w:pPr>
        <w:pBdr>
          <w:top w:val="nil"/>
          <w:left w:val="nil"/>
          <w:bottom w:val="nil"/>
          <w:right w:val="nil"/>
          <w:between w:val="nil"/>
        </w:pBdr>
        <w:suppressAutoHyphens w:val="0"/>
        <w:spacing w:before="240" w:after="240" w:line="276" w:lineRule="auto"/>
        <w:jc w:val="center"/>
        <w:rPr>
          <w:b/>
          <w:sz w:val="22"/>
          <w:szCs w:val="22"/>
          <w:lang w:val="uk-UA" w:eastAsia="uk-UA"/>
        </w:rPr>
      </w:pPr>
      <w:r w:rsidRPr="006D6173">
        <w:rPr>
          <w:b/>
          <w:sz w:val="22"/>
          <w:szCs w:val="22"/>
          <w:lang w:val="uk-UA" w:eastAsia="uk-UA"/>
        </w:rPr>
        <w:br w:type="page"/>
      </w:r>
    </w:p>
    <w:p w14:paraId="458BDC8F" w14:textId="77777777" w:rsidR="006D6173" w:rsidRPr="006D6173" w:rsidRDefault="006D6173" w:rsidP="006D6173">
      <w:pPr>
        <w:pBdr>
          <w:top w:val="nil"/>
          <w:left w:val="nil"/>
          <w:bottom w:val="nil"/>
          <w:right w:val="nil"/>
          <w:between w:val="nil"/>
        </w:pBdr>
        <w:suppressAutoHyphens w:val="0"/>
        <w:spacing w:before="240" w:after="240" w:line="276" w:lineRule="auto"/>
        <w:jc w:val="center"/>
        <w:rPr>
          <w:b/>
          <w:sz w:val="22"/>
          <w:szCs w:val="22"/>
          <w:lang w:val="uk-UA" w:eastAsia="uk-UA"/>
        </w:rPr>
      </w:pPr>
      <w:r w:rsidRPr="006D6173">
        <w:rPr>
          <w:b/>
          <w:sz w:val="22"/>
          <w:szCs w:val="22"/>
          <w:lang w:val="uk-UA" w:eastAsia="uk-UA"/>
        </w:rPr>
        <w:lastRenderedPageBreak/>
        <w:t>ДОДАТОК</w:t>
      </w:r>
    </w:p>
    <w:p w14:paraId="2199293A" w14:textId="77777777" w:rsidR="006D6173" w:rsidRPr="006D6173" w:rsidRDefault="006D6173" w:rsidP="006D6173">
      <w:pPr>
        <w:suppressAutoHyphens w:val="0"/>
        <w:spacing w:line="276" w:lineRule="auto"/>
        <w:jc w:val="center"/>
        <w:rPr>
          <w:rFonts w:eastAsia="Arial"/>
          <w:i/>
          <w:color w:val="auto"/>
          <w:sz w:val="22"/>
          <w:szCs w:val="22"/>
          <w:lang w:val="uk-UA" w:eastAsia="uk-UA"/>
        </w:rPr>
      </w:pPr>
      <w:r w:rsidRPr="006D6173">
        <w:rPr>
          <w:b/>
          <w:color w:val="auto"/>
          <w:sz w:val="22"/>
          <w:szCs w:val="22"/>
          <w:lang w:val="uk-UA" w:eastAsia="uk-UA"/>
        </w:rPr>
        <w:t xml:space="preserve">Схема курсу </w:t>
      </w:r>
    </w:p>
    <w:p w14:paraId="0BCF504B" w14:textId="77777777" w:rsidR="006D6173" w:rsidRPr="006D6173" w:rsidRDefault="006D6173" w:rsidP="006D6173">
      <w:pPr>
        <w:suppressAutoHyphens w:val="0"/>
        <w:spacing w:line="276" w:lineRule="auto"/>
        <w:jc w:val="both"/>
        <w:rPr>
          <w:rFonts w:eastAsia="Arial"/>
          <w:i/>
          <w:color w:val="auto"/>
          <w:sz w:val="22"/>
          <w:szCs w:val="22"/>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086"/>
        <w:gridCol w:w="1418"/>
        <w:gridCol w:w="1793"/>
        <w:gridCol w:w="1715"/>
        <w:gridCol w:w="1748"/>
        <w:gridCol w:w="1548"/>
      </w:tblGrid>
      <w:tr w:rsidR="006D6173" w:rsidRPr="006D6173" w14:paraId="57CAEF46" w14:textId="77777777" w:rsidTr="009344D4">
        <w:tc>
          <w:tcPr>
            <w:tcW w:w="1375" w:type="dxa"/>
            <w:shd w:val="clear" w:color="auto" w:fill="auto"/>
          </w:tcPr>
          <w:p w14:paraId="2B4805E5"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Тиж. / дата / год.-</w:t>
            </w:r>
          </w:p>
        </w:tc>
        <w:tc>
          <w:tcPr>
            <w:tcW w:w="4086" w:type="dxa"/>
            <w:shd w:val="clear" w:color="auto" w:fill="auto"/>
          </w:tcPr>
          <w:p w14:paraId="0516E1F6"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Тема, план, короткі тези</w:t>
            </w:r>
          </w:p>
        </w:tc>
        <w:tc>
          <w:tcPr>
            <w:tcW w:w="1418" w:type="dxa"/>
            <w:shd w:val="clear" w:color="auto" w:fill="auto"/>
          </w:tcPr>
          <w:p w14:paraId="59E73D95"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Форма діяльності (заняття)* *лекція, самостійна, дискусія, групова робота)</w:t>
            </w:r>
          </w:p>
        </w:tc>
        <w:tc>
          <w:tcPr>
            <w:tcW w:w="1793" w:type="dxa"/>
            <w:shd w:val="clear" w:color="auto" w:fill="auto"/>
          </w:tcPr>
          <w:p w14:paraId="17326535" w14:textId="77777777" w:rsidR="006D6173" w:rsidRPr="006D6173" w:rsidRDefault="006D6173" w:rsidP="006D6173">
            <w:pPr>
              <w:suppressAutoHyphens w:val="0"/>
              <w:jc w:val="center"/>
              <w:rPr>
                <w:rFonts w:eastAsia="Arial"/>
                <w:b/>
                <w:color w:val="auto"/>
                <w:sz w:val="22"/>
                <w:szCs w:val="22"/>
                <w:lang w:val="uk-UA" w:eastAsia="uk-UA"/>
              </w:rPr>
            </w:pPr>
            <w:r w:rsidRPr="006D6173">
              <w:rPr>
                <w:rFonts w:eastAsia="Arial"/>
                <w:b/>
                <w:color w:val="auto"/>
                <w:sz w:val="22"/>
                <w:szCs w:val="22"/>
                <w:lang w:val="uk-UA" w:eastAsia="uk-UA"/>
              </w:rPr>
              <w:t>Матеріали</w:t>
            </w:r>
          </w:p>
        </w:tc>
        <w:tc>
          <w:tcPr>
            <w:tcW w:w="1715" w:type="dxa"/>
            <w:shd w:val="clear" w:color="auto" w:fill="auto"/>
          </w:tcPr>
          <w:p w14:paraId="03616133"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Література.*** Ресурси в інтернеті</w:t>
            </w:r>
          </w:p>
        </w:tc>
        <w:tc>
          <w:tcPr>
            <w:tcW w:w="1748" w:type="dxa"/>
            <w:shd w:val="clear" w:color="auto" w:fill="auto"/>
          </w:tcPr>
          <w:p w14:paraId="49DA84D1"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Завдання, год</w:t>
            </w:r>
          </w:p>
        </w:tc>
        <w:tc>
          <w:tcPr>
            <w:tcW w:w="1548" w:type="dxa"/>
            <w:shd w:val="clear" w:color="auto" w:fill="auto"/>
          </w:tcPr>
          <w:p w14:paraId="5F2634F8" w14:textId="77777777" w:rsidR="006D6173" w:rsidRPr="006D6173" w:rsidRDefault="006D6173" w:rsidP="006D6173">
            <w:pPr>
              <w:suppressAutoHyphens w:val="0"/>
              <w:spacing w:line="276" w:lineRule="auto"/>
              <w:jc w:val="center"/>
              <w:rPr>
                <w:rFonts w:eastAsia="Arial"/>
                <w:b/>
                <w:i/>
                <w:color w:val="auto"/>
                <w:sz w:val="22"/>
                <w:szCs w:val="22"/>
                <w:lang w:val="uk-UA" w:eastAsia="uk-UA"/>
              </w:rPr>
            </w:pPr>
            <w:r w:rsidRPr="006D6173">
              <w:rPr>
                <w:rFonts w:eastAsia="Arial"/>
                <w:b/>
                <w:color w:val="auto"/>
                <w:sz w:val="22"/>
                <w:szCs w:val="22"/>
                <w:lang w:val="uk-UA" w:eastAsia="uk-UA"/>
              </w:rPr>
              <w:t>Термін виконання</w:t>
            </w:r>
          </w:p>
        </w:tc>
      </w:tr>
      <w:tr w:rsidR="006D6173" w:rsidRPr="00772790" w14:paraId="51542EB5" w14:textId="77777777" w:rsidTr="009344D4">
        <w:trPr>
          <w:trHeight w:val="274"/>
        </w:trPr>
        <w:tc>
          <w:tcPr>
            <w:tcW w:w="1375" w:type="dxa"/>
            <w:shd w:val="clear" w:color="auto" w:fill="auto"/>
          </w:tcPr>
          <w:p w14:paraId="1F4A40D3"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w:t>
            </w:r>
          </w:p>
          <w:p w14:paraId="7EA5A3CF"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2 акад. год. </w:t>
            </w:r>
          </w:p>
        </w:tc>
        <w:tc>
          <w:tcPr>
            <w:tcW w:w="4086" w:type="dxa"/>
            <w:shd w:val="clear" w:color="auto" w:fill="auto"/>
          </w:tcPr>
          <w:p w14:paraId="338A2F24" w14:textId="77777777" w:rsidR="006D6173" w:rsidRPr="006D6173" w:rsidRDefault="006D6173" w:rsidP="006D6173">
            <w:pPr>
              <w:pBdr>
                <w:top w:val="nil"/>
                <w:left w:val="nil"/>
                <w:bottom w:val="nil"/>
                <w:right w:val="nil"/>
                <w:between w:val="nil"/>
              </w:pBdr>
              <w:suppressAutoHyphens w:val="0"/>
              <w:jc w:val="both"/>
              <w:rPr>
                <w:b/>
                <w:sz w:val="22"/>
                <w:szCs w:val="22"/>
                <w:lang w:val="uk-UA" w:eastAsia="uk-UA"/>
              </w:rPr>
            </w:pPr>
            <w:r w:rsidRPr="006D6173">
              <w:rPr>
                <w:b/>
                <w:sz w:val="22"/>
                <w:szCs w:val="22"/>
                <w:lang w:val="uk-UA" w:eastAsia="uk-UA"/>
              </w:rPr>
              <w:t>Тема 1. Політика як соціальне явище. Предмет і методи політології.</w:t>
            </w:r>
          </w:p>
          <w:p w14:paraId="573F4421"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sz w:val="22"/>
                <w:szCs w:val="22"/>
                <w:lang w:val="uk-UA" w:eastAsia="uk-UA"/>
              </w:rPr>
              <w:t>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інституціоналізації політології як науки та навчальної дисципліни. Предмет та об’єкт політології. «Біхевіоралістична революція» в політичній науці її основні принципи, здобутки та критика. Постбіхевіоралістичний період розвитку політології. Основні школи і напрями сучасної політології. Галузі політичного знання.</w:t>
            </w:r>
            <w:r w:rsidRPr="006D6173">
              <w:rPr>
                <w:b/>
                <w:sz w:val="22"/>
                <w:szCs w:val="22"/>
                <w:lang w:val="uk-UA" w:eastAsia="uk-UA"/>
              </w:rPr>
              <w:t xml:space="preserve"> </w:t>
            </w:r>
            <w:r w:rsidRPr="006D6173">
              <w:rPr>
                <w:sz w:val="22"/>
                <w:szCs w:val="22"/>
                <w:lang w:val="uk-UA" w:eastAsia="uk-UA"/>
              </w:rPr>
              <w:t>Методологія політичної науки.</w:t>
            </w:r>
          </w:p>
        </w:tc>
        <w:tc>
          <w:tcPr>
            <w:tcW w:w="1418" w:type="dxa"/>
            <w:shd w:val="clear" w:color="auto" w:fill="auto"/>
          </w:tcPr>
          <w:p w14:paraId="31258DD7"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Лекція </w:t>
            </w:r>
            <w:bookmarkStart w:id="0" w:name="_gjdgxs" w:colFirst="0" w:colLast="0"/>
            <w:bookmarkEnd w:id="0"/>
          </w:p>
        </w:tc>
        <w:tc>
          <w:tcPr>
            <w:tcW w:w="1793" w:type="dxa"/>
            <w:shd w:val="clear" w:color="auto" w:fill="auto"/>
          </w:tcPr>
          <w:p w14:paraId="08BF4182"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2C40C7E2"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p w14:paraId="4C40F0A8"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p>
        </w:tc>
        <w:tc>
          <w:tcPr>
            <w:tcW w:w="1748" w:type="dxa"/>
            <w:shd w:val="clear" w:color="auto" w:fill="auto"/>
          </w:tcPr>
          <w:p w14:paraId="725D48C6"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Виконання індивідуального завдання</w:t>
            </w:r>
          </w:p>
          <w:p w14:paraId="7FBDDBC5"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31A520E9"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26EC465D" w14:textId="77777777" w:rsidR="006D6173" w:rsidRPr="006D6173" w:rsidRDefault="006D6173" w:rsidP="006D6173">
            <w:pPr>
              <w:pBdr>
                <w:top w:val="nil"/>
                <w:left w:val="nil"/>
                <w:bottom w:val="nil"/>
                <w:right w:val="nil"/>
                <w:between w:val="nil"/>
              </w:pBdr>
              <w:suppressAutoHyphens w:val="0"/>
              <w:spacing w:after="160" w:line="276" w:lineRule="auto"/>
              <w:rPr>
                <w:sz w:val="22"/>
                <w:szCs w:val="22"/>
                <w:lang w:val="uk-UA" w:eastAsia="uk-UA"/>
              </w:rPr>
            </w:pPr>
            <w:r w:rsidRPr="006D6173">
              <w:rPr>
                <w:i/>
                <w:sz w:val="22"/>
                <w:szCs w:val="22"/>
                <w:lang w:val="uk-UA" w:eastAsia="uk-UA"/>
              </w:rPr>
              <w:t xml:space="preserve"> </w:t>
            </w:r>
          </w:p>
        </w:tc>
      </w:tr>
      <w:tr w:rsidR="006D6173" w:rsidRPr="006D6173" w14:paraId="41EF8A76" w14:textId="77777777" w:rsidTr="009344D4">
        <w:trPr>
          <w:trHeight w:val="2542"/>
        </w:trPr>
        <w:tc>
          <w:tcPr>
            <w:tcW w:w="1375" w:type="dxa"/>
            <w:shd w:val="clear" w:color="auto" w:fill="auto"/>
          </w:tcPr>
          <w:p w14:paraId="2590B630"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lastRenderedPageBreak/>
              <w:t>Тиж. 2.</w:t>
            </w:r>
          </w:p>
          <w:p w14:paraId="3BAA2083"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08AE099A"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b/>
                <w:sz w:val="22"/>
                <w:szCs w:val="22"/>
                <w:lang w:val="uk-UA" w:eastAsia="uk-UA"/>
              </w:rPr>
              <w:t xml:space="preserve">Тема 1. Політика як суспільне явище. </w:t>
            </w:r>
            <w:r w:rsidRPr="006D6173">
              <w:rPr>
                <w:sz w:val="22"/>
                <w:szCs w:val="22"/>
                <w:lang w:val="uk-UA" w:eastAsia="uk-UA"/>
              </w:rPr>
              <w:t>1.</w:t>
            </w:r>
            <w:r w:rsidRPr="006D6173">
              <w:rPr>
                <w:sz w:val="22"/>
                <w:szCs w:val="22"/>
                <w:lang w:val="uk-UA" w:eastAsia="uk-UA"/>
              </w:rPr>
              <w:tab/>
              <w:t>Сутність та причини виникнення політики.</w:t>
            </w:r>
          </w:p>
          <w:p w14:paraId="17B2FB6A"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sz w:val="22"/>
                <w:szCs w:val="22"/>
                <w:lang w:val="uk-UA" w:eastAsia="uk-UA"/>
              </w:rPr>
              <w:t>2.</w:t>
            </w:r>
            <w:r w:rsidRPr="006D6173">
              <w:rPr>
                <w:sz w:val="22"/>
                <w:szCs w:val="22"/>
                <w:lang w:val="uk-UA" w:eastAsia="uk-UA"/>
              </w:rPr>
              <w:tab/>
              <w:t xml:space="preserve">Концепції політики. </w:t>
            </w:r>
          </w:p>
          <w:p w14:paraId="4863DA43"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sz w:val="22"/>
                <w:szCs w:val="22"/>
                <w:lang w:val="uk-UA" w:eastAsia="uk-UA"/>
              </w:rPr>
              <w:t>3.</w:t>
            </w:r>
            <w:r w:rsidRPr="006D6173">
              <w:rPr>
                <w:sz w:val="22"/>
                <w:szCs w:val="22"/>
                <w:lang w:val="uk-UA" w:eastAsia="uk-UA"/>
              </w:rPr>
              <w:tab/>
              <w:t>Суб’єкти та об’єкти політики. Структура політики.</w:t>
            </w:r>
          </w:p>
          <w:p w14:paraId="39B9247E" w14:textId="77777777" w:rsidR="006D6173" w:rsidRPr="006D6173" w:rsidRDefault="006D6173" w:rsidP="006D6173">
            <w:pPr>
              <w:pBdr>
                <w:top w:val="nil"/>
                <w:left w:val="nil"/>
                <w:bottom w:val="nil"/>
                <w:right w:val="nil"/>
                <w:between w:val="nil"/>
              </w:pBdr>
              <w:suppressAutoHyphens w:val="0"/>
              <w:spacing w:after="200"/>
              <w:contextualSpacing/>
              <w:jc w:val="both"/>
              <w:rPr>
                <w:i/>
                <w:sz w:val="22"/>
                <w:szCs w:val="22"/>
                <w:lang w:val="uk-UA" w:eastAsia="en-US"/>
              </w:rPr>
            </w:pPr>
            <w:r w:rsidRPr="006D6173">
              <w:rPr>
                <w:sz w:val="22"/>
                <w:szCs w:val="22"/>
                <w:lang w:val="uk-UA" w:eastAsia="uk-UA"/>
              </w:rPr>
              <w:t>4.</w:t>
            </w:r>
            <w:r w:rsidRPr="006D6173">
              <w:rPr>
                <w:sz w:val="22"/>
                <w:szCs w:val="22"/>
                <w:lang w:val="uk-UA" w:eastAsia="uk-UA"/>
              </w:rPr>
              <w:tab/>
              <w:t xml:space="preserve">Взаємодія політичної сфери з іншими суспільного життя (економікою, мораллю, правом, релігією).політичної участі. </w:t>
            </w:r>
          </w:p>
        </w:tc>
        <w:tc>
          <w:tcPr>
            <w:tcW w:w="1418" w:type="dxa"/>
            <w:shd w:val="clear" w:color="auto" w:fill="auto"/>
          </w:tcPr>
          <w:p w14:paraId="0EB9BBAF"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Семінар </w:t>
            </w:r>
          </w:p>
        </w:tc>
        <w:tc>
          <w:tcPr>
            <w:tcW w:w="1793" w:type="dxa"/>
            <w:shd w:val="clear" w:color="auto" w:fill="auto"/>
          </w:tcPr>
          <w:p w14:paraId="0661EE1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75F8713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p w14:paraId="571C9BBB" w14:textId="77777777" w:rsidR="006D6173" w:rsidRPr="006D6173" w:rsidRDefault="006D6173" w:rsidP="006D6173">
            <w:pPr>
              <w:shd w:val="clear" w:color="auto" w:fill="FFFFFF"/>
              <w:suppressAutoHyphens w:val="0"/>
              <w:jc w:val="both"/>
              <w:rPr>
                <w:sz w:val="22"/>
                <w:szCs w:val="22"/>
                <w:lang w:val="uk-UA" w:eastAsia="uk-UA"/>
              </w:rPr>
            </w:pPr>
          </w:p>
        </w:tc>
        <w:tc>
          <w:tcPr>
            <w:tcW w:w="1748" w:type="dxa"/>
            <w:shd w:val="clear" w:color="auto" w:fill="auto"/>
          </w:tcPr>
          <w:p w14:paraId="7F8F30DE"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3352AFFB"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0636096D" w14:textId="77777777" w:rsidR="006D6173" w:rsidRPr="006D6173" w:rsidRDefault="006D6173" w:rsidP="006D6173">
            <w:pPr>
              <w:suppressAutoHyphens w:val="0"/>
              <w:rPr>
                <w:color w:val="auto"/>
                <w:sz w:val="22"/>
                <w:szCs w:val="22"/>
                <w:lang w:val="uk-UA" w:eastAsia="uk-UA"/>
              </w:rPr>
            </w:pPr>
          </w:p>
        </w:tc>
        <w:tc>
          <w:tcPr>
            <w:tcW w:w="1548" w:type="dxa"/>
            <w:shd w:val="clear" w:color="auto" w:fill="auto"/>
          </w:tcPr>
          <w:p w14:paraId="62145AE2"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772790" w14:paraId="3CEF3DD9" w14:textId="77777777" w:rsidTr="009344D4">
        <w:trPr>
          <w:trHeight w:val="2871"/>
        </w:trPr>
        <w:tc>
          <w:tcPr>
            <w:tcW w:w="1375" w:type="dxa"/>
            <w:shd w:val="clear" w:color="auto" w:fill="auto"/>
          </w:tcPr>
          <w:p w14:paraId="1D9F9C19"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3.</w:t>
            </w:r>
          </w:p>
          <w:p w14:paraId="0F342CA6"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5FA18D4E" w14:textId="77777777" w:rsidR="006D6173" w:rsidRPr="006D6173" w:rsidRDefault="006D6173" w:rsidP="006D6173">
            <w:pPr>
              <w:pBdr>
                <w:top w:val="nil"/>
                <w:left w:val="nil"/>
                <w:bottom w:val="nil"/>
                <w:right w:val="nil"/>
                <w:between w:val="nil"/>
              </w:pBdr>
              <w:suppressAutoHyphens w:val="0"/>
              <w:jc w:val="both"/>
              <w:rPr>
                <w:rFonts w:eastAsia="Arial"/>
                <w:b/>
                <w:bCs/>
                <w:color w:val="auto"/>
                <w:sz w:val="22"/>
                <w:szCs w:val="22"/>
                <w:lang w:val="uk-UA" w:eastAsia="uk-UA"/>
              </w:rPr>
            </w:pPr>
            <w:r w:rsidRPr="006D6173">
              <w:rPr>
                <w:rFonts w:eastAsia="Arial"/>
                <w:b/>
                <w:bCs/>
                <w:color w:val="auto"/>
                <w:sz w:val="22"/>
                <w:szCs w:val="22"/>
                <w:lang w:val="uk-UA" w:eastAsia="uk-UA"/>
              </w:rPr>
              <w:t>Тема 2. Політична влада.</w:t>
            </w:r>
          </w:p>
          <w:p w14:paraId="53B6E198" w14:textId="77777777" w:rsidR="006D6173" w:rsidRPr="006D6173" w:rsidRDefault="006D6173" w:rsidP="006D6173">
            <w:pPr>
              <w:pBdr>
                <w:top w:val="nil"/>
                <w:left w:val="nil"/>
                <w:bottom w:val="nil"/>
                <w:right w:val="nil"/>
                <w:between w:val="nil"/>
              </w:pBdr>
              <w:suppressAutoHyphens w:val="0"/>
              <w:spacing w:after="200"/>
              <w:ind w:left="61"/>
              <w:contextualSpacing/>
              <w:jc w:val="both"/>
              <w:rPr>
                <w:sz w:val="22"/>
                <w:szCs w:val="22"/>
                <w:lang w:val="uk-UA" w:eastAsia="en-US"/>
              </w:rPr>
            </w:pPr>
            <w:r w:rsidRPr="006D6173">
              <w:rPr>
                <w:rFonts w:eastAsia="Arial"/>
                <w:bCs/>
                <w:color w:val="auto"/>
                <w:sz w:val="22"/>
                <w:szCs w:val="22"/>
                <w:lang w:val="uk-UA" w:eastAsia="uk-UA"/>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tc>
        <w:tc>
          <w:tcPr>
            <w:tcW w:w="1418" w:type="dxa"/>
            <w:shd w:val="clear" w:color="auto" w:fill="auto"/>
          </w:tcPr>
          <w:p w14:paraId="29F97284"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Лекція </w:t>
            </w:r>
          </w:p>
        </w:tc>
        <w:tc>
          <w:tcPr>
            <w:tcW w:w="1793" w:type="dxa"/>
            <w:shd w:val="clear" w:color="auto" w:fill="auto"/>
          </w:tcPr>
          <w:p w14:paraId="61AAF3D0"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765865CD"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715" w:type="dxa"/>
            <w:shd w:val="clear" w:color="auto" w:fill="auto"/>
          </w:tcPr>
          <w:p w14:paraId="38465140"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7CA7CDC0"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Виконання індивідуального завдання</w:t>
            </w:r>
          </w:p>
          <w:p w14:paraId="4C8D4638"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tc>
        <w:tc>
          <w:tcPr>
            <w:tcW w:w="1548" w:type="dxa"/>
            <w:shd w:val="clear" w:color="auto" w:fill="auto"/>
          </w:tcPr>
          <w:p w14:paraId="62CBBBC4"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7E131C5B" w14:textId="77777777" w:rsidTr="009344D4">
        <w:trPr>
          <w:trHeight w:val="416"/>
        </w:trPr>
        <w:tc>
          <w:tcPr>
            <w:tcW w:w="1375" w:type="dxa"/>
            <w:shd w:val="clear" w:color="auto" w:fill="auto"/>
          </w:tcPr>
          <w:p w14:paraId="41247A09"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4.</w:t>
            </w:r>
          </w:p>
          <w:p w14:paraId="2F6A7AB2"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22F1C6D2" w14:textId="77777777" w:rsidR="006D6173" w:rsidRPr="006D6173" w:rsidRDefault="006D6173" w:rsidP="006D6173">
            <w:pPr>
              <w:pBdr>
                <w:top w:val="nil"/>
                <w:left w:val="nil"/>
                <w:bottom w:val="nil"/>
                <w:right w:val="nil"/>
                <w:between w:val="nil"/>
              </w:pBdr>
              <w:suppressAutoHyphens w:val="0"/>
              <w:jc w:val="both"/>
              <w:rPr>
                <w:rFonts w:eastAsia="Arial"/>
                <w:b/>
                <w:bCs/>
                <w:color w:val="auto"/>
                <w:sz w:val="22"/>
                <w:szCs w:val="22"/>
                <w:lang w:val="uk-UA" w:eastAsia="uk-UA"/>
              </w:rPr>
            </w:pPr>
            <w:r w:rsidRPr="006D6173">
              <w:rPr>
                <w:rFonts w:eastAsia="Arial"/>
                <w:b/>
                <w:bCs/>
                <w:color w:val="auto"/>
                <w:sz w:val="22"/>
                <w:szCs w:val="22"/>
                <w:lang w:val="uk-UA" w:eastAsia="uk-UA"/>
              </w:rPr>
              <w:t>Тема 2. Політична влада.</w:t>
            </w:r>
          </w:p>
          <w:p w14:paraId="30653D0F"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1.</w:t>
            </w:r>
            <w:r w:rsidRPr="006D6173">
              <w:rPr>
                <w:rFonts w:eastAsia="Arial"/>
                <w:b/>
                <w:bCs/>
                <w:color w:val="auto"/>
                <w:sz w:val="22"/>
                <w:szCs w:val="22"/>
                <w:lang w:val="uk-UA" w:eastAsia="uk-UA"/>
              </w:rPr>
              <w:tab/>
            </w:r>
            <w:r w:rsidRPr="006D6173">
              <w:rPr>
                <w:rFonts w:eastAsia="Arial"/>
                <w:bCs/>
                <w:color w:val="auto"/>
                <w:sz w:val="22"/>
                <w:szCs w:val="22"/>
                <w:lang w:val="uk-UA" w:eastAsia="uk-UA"/>
              </w:rPr>
              <w:t>Сутність політичної влади. Її ознаки.</w:t>
            </w:r>
          </w:p>
          <w:p w14:paraId="36E428F7"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2.</w:t>
            </w:r>
            <w:r w:rsidRPr="006D6173">
              <w:rPr>
                <w:rFonts w:eastAsia="Arial"/>
                <w:bCs/>
                <w:color w:val="auto"/>
                <w:sz w:val="22"/>
                <w:szCs w:val="22"/>
                <w:lang w:val="uk-UA" w:eastAsia="uk-UA"/>
              </w:rPr>
              <w:tab/>
              <w:t>Концепції політичної влади.</w:t>
            </w:r>
          </w:p>
          <w:p w14:paraId="6A044E44"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3.</w:t>
            </w:r>
            <w:r w:rsidRPr="006D6173">
              <w:rPr>
                <w:rFonts w:eastAsia="Arial"/>
                <w:bCs/>
                <w:color w:val="auto"/>
                <w:sz w:val="22"/>
                <w:szCs w:val="22"/>
                <w:lang w:val="uk-UA" w:eastAsia="uk-UA"/>
              </w:rPr>
              <w:tab/>
              <w:t>Ресурси влади.</w:t>
            </w:r>
          </w:p>
          <w:p w14:paraId="423B6BEE"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4.</w:t>
            </w:r>
            <w:r w:rsidRPr="006D6173">
              <w:rPr>
                <w:rFonts w:eastAsia="Arial"/>
                <w:bCs/>
                <w:color w:val="auto"/>
                <w:sz w:val="22"/>
                <w:szCs w:val="22"/>
                <w:lang w:val="uk-UA" w:eastAsia="uk-UA"/>
              </w:rPr>
              <w:tab/>
              <w:t>Поняття та типи легітимності політичної влади.</w:t>
            </w:r>
          </w:p>
          <w:p w14:paraId="7CA87282"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5.</w:t>
            </w:r>
            <w:r w:rsidRPr="006D6173">
              <w:rPr>
                <w:rFonts w:eastAsia="Arial"/>
                <w:bCs/>
                <w:color w:val="auto"/>
                <w:sz w:val="22"/>
                <w:szCs w:val="22"/>
                <w:lang w:val="uk-UA" w:eastAsia="uk-UA"/>
              </w:rPr>
              <w:tab/>
              <w:t>Принцип поділу влади.</w:t>
            </w:r>
          </w:p>
          <w:p w14:paraId="653DD864"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6.</w:t>
            </w:r>
            <w:r w:rsidRPr="006D6173">
              <w:rPr>
                <w:rFonts w:eastAsia="Arial"/>
                <w:bCs/>
                <w:color w:val="auto"/>
                <w:sz w:val="22"/>
                <w:szCs w:val="22"/>
                <w:lang w:val="uk-UA" w:eastAsia="uk-UA"/>
              </w:rPr>
              <w:tab/>
              <w:t>Особливості державної влади.</w:t>
            </w:r>
          </w:p>
        </w:tc>
        <w:tc>
          <w:tcPr>
            <w:tcW w:w="1418" w:type="dxa"/>
            <w:shd w:val="clear" w:color="auto" w:fill="auto"/>
          </w:tcPr>
          <w:p w14:paraId="10A35537" w14:textId="77777777" w:rsidR="006D6173" w:rsidRPr="006D6173" w:rsidRDefault="006D6173" w:rsidP="006D6173">
            <w:pPr>
              <w:pBdr>
                <w:top w:val="nil"/>
                <w:left w:val="nil"/>
                <w:bottom w:val="nil"/>
                <w:right w:val="nil"/>
                <w:between w:val="nil"/>
              </w:pBdr>
              <w:suppressAutoHyphens w:val="0"/>
              <w:spacing w:after="160"/>
              <w:rPr>
                <w:rFonts w:eastAsia="Arial"/>
                <w:color w:val="auto"/>
                <w:sz w:val="22"/>
                <w:szCs w:val="22"/>
                <w:lang w:val="uk-UA" w:eastAsia="uk-UA"/>
              </w:rPr>
            </w:pPr>
            <w:r w:rsidRPr="006D6173">
              <w:rPr>
                <w:rFonts w:eastAsia="Arial"/>
                <w:color w:val="auto"/>
                <w:sz w:val="22"/>
                <w:szCs w:val="22"/>
                <w:lang w:val="uk-UA" w:eastAsia="uk-UA"/>
              </w:rPr>
              <w:t>Семінар</w:t>
            </w:r>
          </w:p>
          <w:p w14:paraId="6508CD22"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rFonts w:eastAsia="Arial"/>
                <w:color w:val="auto"/>
                <w:sz w:val="22"/>
                <w:szCs w:val="22"/>
                <w:lang w:val="uk-UA" w:eastAsia="uk-UA"/>
              </w:rPr>
              <w:t>Дискусія, групова робота</w:t>
            </w:r>
          </w:p>
        </w:tc>
        <w:tc>
          <w:tcPr>
            <w:tcW w:w="1793" w:type="dxa"/>
            <w:shd w:val="clear" w:color="auto" w:fill="auto"/>
          </w:tcPr>
          <w:p w14:paraId="1DB28D5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65E5CD7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Відеоматеріали</w:t>
            </w:r>
          </w:p>
          <w:p w14:paraId="3C09817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53B97805"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28-64</w:t>
            </w:r>
          </w:p>
        </w:tc>
        <w:tc>
          <w:tcPr>
            <w:tcW w:w="1748" w:type="dxa"/>
            <w:shd w:val="clear" w:color="auto" w:fill="auto"/>
          </w:tcPr>
          <w:p w14:paraId="0D3E28F8"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24B65AB5"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02C29678"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424578EA" w14:textId="77777777" w:rsidTr="009344D4">
        <w:trPr>
          <w:trHeight w:val="416"/>
        </w:trPr>
        <w:tc>
          <w:tcPr>
            <w:tcW w:w="1375" w:type="dxa"/>
            <w:shd w:val="clear" w:color="auto" w:fill="auto"/>
          </w:tcPr>
          <w:p w14:paraId="02F6E942" w14:textId="7CCF45FA"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Тиж. </w:t>
            </w:r>
            <w:r w:rsidR="002C427D">
              <w:rPr>
                <w:b/>
                <w:sz w:val="22"/>
                <w:szCs w:val="22"/>
                <w:lang w:val="uk-UA" w:eastAsia="uk-UA"/>
              </w:rPr>
              <w:t>5</w:t>
            </w:r>
            <w:r w:rsidRPr="006D6173">
              <w:rPr>
                <w:b/>
                <w:sz w:val="22"/>
                <w:szCs w:val="22"/>
                <w:lang w:val="uk-UA" w:eastAsia="uk-UA"/>
              </w:rPr>
              <w:t>.</w:t>
            </w:r>
          </w:p>
          <w:p w14:paraId="555F32A3"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402670C2" w14:textId="76CFC18C"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w:t>
            </w:r>
            <w:r w:rsidR="002C427D">
              <w:rPr>
                <w:b/>
                <w:iCs/>
                <w:color w:val="auto"/>
                <w:sz w:val="22"/>
                <w:szCs w:val="22"/>
                <w:lang w:val="uk-UA" w:eastAsia="ru-RU"/>
              </w:rPr>
              <w:t>3</w:t>
            </w:r>
            <w:r w:rsidRPr="006D6173">
              <w:rPr>
                <w:b/>
                <w:iCs/>
                <w:color w:val="auto"/>
                <w:sz w:val="22"/>
                <w:szCs w:val="22"/>
                <w:lang w:val="uk-UA" w:eastAsia="ru-RU"/>
              </w:rPr>
              <w:t>. Держава як політичний інститут.</w:t>
            </w:r>
          </w:p>
          <w:p w14:paraId="1DC08F48"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 xml:space="preserve">Підходи до визначення поняття «держава». Основні теорії виникнення держави. Ознаки та функції держави. </w:t>
            </w:r>
            <w:r w:rsidRPr="006D6173">
              <w:rPr>
                <w:iCs/>
                <w:color w:val="auto"/>
                <w:sz w:val="22"/>
                <w:szCs w:val="22"/>
                <w:lang w:val="uk-UA" w:eastAsia="ru-RU"/>
              </w:rPr>
              <w:lastRenderedPageBreak/>
              <w:t>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концепції правової держави. Концепція соціальної держави, її ідеологічні інтерпретації. Поняття та принципи громадянського суспільства.</w:t>
            </w:r>
          </w:p>
        </w:tc>
        <w:tc>
          <w:tcPr>
            <w:tcW w:w="1418" w:type="dxa"/>
            <w:shd w:val="clear" w:color="auto" w:fill="auto"/>
          </w:tcPr>
          <w:p w14:paraId="7F457799"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lastRenderedPageBreak/>
              <w:t xml:space="preserve">Лекція </w:t>
            </w:r>
          </w:p>
          <w:p w14:paraId="270A1C7F"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49F40DFA"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32C9017E"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644B182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2FEAD17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5E734DC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087C7D74"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2AE585A9"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596CCD39" w14:textId="77777777" w:rsidTr="009344D4">
        <w:trPr>
          <w:trHeight w:val="340"/>
        </w:trPr>
        <w:tc>
          <w:tcPr>
            <w:tcW w:w="1375" w:type="dxa"/>
            <w:shd w:val="clear" w:color="auto" w:fill="auto"/>
          </w:tcPr>
          <w:p w14:paraId="7E3C7EA6" w14:textId="53300209"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Тиж. </w:t>
            </w:r>
            <w:r w:rsidR="002C427D">
              <w:rPr>
                <w:b/>
                <w:sz w:val="22"/>
                <w:szCs w:val="22"/>
                <w:lang w:val="uk-UA" w:eastAsia="uk-UA"/>
              </w:rPr>
              <w:t>6</w:t>
            </w:r>
            <w:r w:rsidRPr="006D6173">
              <w:rPr>
                <w:b/>
                <w:sz w:val="22"/>
                <w:szCs w:val="22"/>
                <w:lang w:val="uk-UA" w:eastAsia="uk-UA"/>
              </w:rPr>
              <w:t>.</w:t>
            </w:r>
          </w:p>
          <w:p w14:paraId="71D397BE"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5D715486" w14:textId="4ACBFEC9"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w:t>
            </w:r>
            <w:r w:rsidR="002C427D">
              <w:rPr>
                <w:b/>
                <w:iCs/>
                <w:color w:val="auto"/>
                <w:sz w:val="22"/>
                <w:szCs w:val="22"/>
                <w:lang w:val="uk-UA" w:eastAsia="ru-RU"/>
              </w:rPr>
              <w:t>3</w:t>
            </w:r>
            <w:r w:rsidRPr="006D6173">
              <w:rPr>
                <w:b/>
                <w:iCs/>
                <w:color w:val="auto"/>
                <w:sz w:val="22"/>
                <w:szCs w:val="22"/>
                <w:lang w:val="uk-UA" w:eastAsia="ru-RU"/>
              </w:rPr>
              <w:t>. Держава як політичний інститут.</w:t>
            </w:r>
          </w:p>
          <w:p w14:paraId="5FC4864C"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w:t>
            </w:r>
            <w:r w:rsidRPr="006D6173">
              <w:rPr>
                <w:b/>
                <w:iCs/>
                <w:color w:val="auto"/>
                <w:sz w:val="22"/>
                <w:szCs w:val="22"/>
                <w:lang w:val="uk-UA" w:eastAsia="ru-RU"/>
              </w:rPr>
              <w:t>.</w:t>
            </w:r>
            <w:r w:rsidRPr="006D6173">
              <w:rPr>
                <w:b/>
                <w:iCs/>
                <w:color w:val="auto"/>
                <w:sz w:val="22"/>
                <w:szCs w:val="22"/>
                <w:lang w:val="uk-UA" w:eastAsia="ru-RU"/>
              </w:rPr>
              <w:tab/>
            </w:r>
            <w:r w:rsidRPr="006D6173">
              <w:rPr>
                <w:iCs/>
                <w:color w:val="auto"/>
                <w:sz w:val="22"/>
                <w:szCs w:val="22"/>
                <w:lang w:val="uk-UA" w:eastAsia="ru-RU"/>
              </w:rPr>
              <w:t xml:space="preserve">Основні теорії виникнення держави. </w:t>
            </w:r>
          </w:p>
          <w:p w14:paraId="116107D9"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2.</w:t>
            </w:r>
            <w:r w:rsidRPr="006D6173">
              <w:rPr>
                <w:iCs/>
                <w:color w:val="auto"/>
                <w:sz w:val="22"/>
                <w:szCs w:val="22"/>
                <w:lang w:val="uk-UA" w:eastAsia="ru-RU"/>
              </w:rPr>
              <w:tab/>
              <w:t xml:space="preserve">Ознаки та функції держави. </w:t>
            </w:r>
          </w:p>
          <w:p w14:paraId="5276DB6F"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3.</w:t>
            </w:r>
            <w:r w:rsidRPr="006D6173">
              <w:rPr>
                <w:iCs/>
                <w:color w:val="auto"/>
                <w:sz w:val="22"/>
                <w:szCs w:val="22"/>
                <w:lang w:val="uk-UA" w:eastAsia="ru-RU"/>
              </w:rPr>
              <w:tab/>
              <w:t>Форма державного правління.</w:t>
            </w:r>
          </w:p>
          <w:p w14:paraId="34CD15BB"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4.</w:t>
            </w:r>
            <w:r w:rsidRPr="006D6173">
              <w:rPr>
                <w:iCs/>
                <w:color w:val="auto"/>
                <w:sz w:val="22"/>
                <w:szCs w:val="22"/>
                <w:lang w:val="uk-UA" w:eastAsia="ru-RU"/>
              </w:rPr>
              <w:tab/>
              <w:t>Форма державного устрою.</w:t>
            </w:r>
          </w:p>
          <w:p w14:paraId="3AC769B2"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5.</w:t>
            </w:r>
            <w:r w:rsidRPr="006D6173">
              <w:rPr>
                <w:iCs/>
                <w:color w:val="auto"/>
                <w:sz w:val="22"/>
                <w:szCs w:val="22"/>
                <w:lang w:val="uk-UA" w:eastAsia="ru-RU"/>
              </w:rPr>
              <w:tab/>
              <w:t xml:space="preserve">Концепція правової держави. </w:t>
            </w:r>
          </w:p>
          <w:p w14:paraId="0F2EA570" w14:textId="77777777" w:rsidR="006D6173" w:rsidRPr="006D6173" w:rsidRDefault="006D6173" w:rsidP="006D6173">
            <w:pPr>
              <w:suppressAutoHyphens w:val="0"/>
              <w:rPr>
                <w:iCs/>
                <w:color w:val="auto"/>
                <w:sz w:val="22"/>
                <w:szCs w:val="22"/>
                <w:lang w:val="uk-UA" w:eastAsia="ru-RU"/>
              </w:rPr>
            </w:pPr>
            <w:r w:rsidRPr="006D6173">
              <w:rPr>
                <w:iCs/>
                <w:color w:val="auto"/>
                <w:sz w:val="22"/>
                <w:szCs w:val="22"/>
                <w:lang w:val="uk-UA" w:eastAsia="ru-RU"/>
              </w:rPr>
              <w:t>6.</w:t>
            </w:r>
            <w:r w:rsidRPr="006D6173">
              <w:rPr>
                <w:iCs/>
                <w:color w:val="auto"/>
                <w:sz w:val="22"/>
                <w:szCs w:val="22"/>
                <w:lang w:val="uk-UA" w:eastAsia="ru-RU"/>
              </w:rPr>
              <w:tab/>
              <w:t xml:space="preserve">Концепція соціальної держави. </w:t>
            </w:r>
          </w:p>
          <w:p w14:paraId="0B8D7004" w14:textId="77777777" w:rsidR="006D6173" w:rsidRPr="006D6173" w:rsidRDefault="006D6173" w:rsidP="006D6173">
            <w:pPr>
              <w:suppressAutoHyphens w:val="0"/>
              <w:rPr>
                <w:rFonts w:eastAsia="Arial"/>
                <w:bCs/>
                <w:color w:val="auto"/>
                <w:sz w:val="22"/>
                <w:szCs w:val="22"/>
                <w:lang w:val="uk-UA" w:eastAsia="uk-UA"/>
              </w:rPr>
            </w:pPr>
            <w:r w:rsidRPr="006D6173">
              <w:rPr>
                <w:iCs/>
                <w:color w:val="auto"/>
                <w:sz w:val="22"/>
                <w:szCs w:val="22"/>
                <w:lang w:val="uk-UA" w:eastAsia="ru-RU"/>
              </w:rPr>
              <w:t>7. Поняття та принципи громадянського суспільства.</w:t>
            </w:r>
          </w:p>
        </w:tc>
        <w:tc>
          <w:tcPr>
            <w:tcW w:w="1418" w:type="dxa"/>
            <w:shd w:val="clear" w:color="auto" w:fill="auto"/>
          </w:tcPr>
          <w:p w14:paraId="4C0EF104" w14:textId="77777777" w:rsidR="006D6173" w:rsidRPr="006D6173" w:rsidRDefault="006D6173" w:rsidP="006D6173">
            <w:pPr>
              <w:pBdr>
                <w:top w:val="nil"/>
                <w:left w:val="nil"/>
                <w:bottom w:val="nil"/>
                <w:right w:val="nil"/>
                <w:between w:val="nil"/>
              </w:pBdr>
              <w:suppressAutoHyphens w:val="0"/>
              <w:spacing w:after="160"/>
              <w:rPr>
                <w:rFonts w:eastAsia="Arial"/>
                <w:color w:val="auto"/>
                <w:sz w:val="22"/>
                <w:szCs w:val="22"/>
                <w:lang w:val="uk-UA" w:eastAsia="uk-UA"/>
              </w:rPr>
            </w:pPr>
            <w:r w:rsidRPr="006D6173">
              <w:rPr>
                <w:rFonts w:eastAsia="Arial"/>
                <w:color w:val="auto"/>
                <w:sz w:val="22"/>
                <w:szCs w:val="22"/>
                <w:lang w:val="uk-UA" w:eastAsia="uk-UA"/>
              </w:rPr>
              <w:t>Семінар</w:t>
            </w:r>
          </w:p>
          <w:p w14:paraId="7440FCB1"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rFonts w:eastAsia="Arial"/>
                <w:color w:val="auto"/>
                <w:sz w:val="22"/>
                <w:szCs w:val="22"/>
                <w:lang w:val="uk-UA" w:eastAsia="uk-UA"/>
              </w:rPr>
              <w:t>Дискусія, групова робота</w:t>
            </w:r>
          </w:p>
        </w:tc>
        <w:tc>
          <w:tcPr>
            <w:tcW w:w="1793" w:type="dxa"/>
            <w:shd w:val="clear" w:color="auto" w:fill="auto"/>
          </w:tcPr>
          <w:p w14:paraId="7C2B151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1BD64C2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7348B27"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есе</w:t>
            </w:r>
          </w:p>
        </w:tc>
        <w:tc>
          <w:tcPr>
            <w:tcW w:w="1548" w:type="dxa"/>
            <w:shd w:val="clear" w:color="auto" w:fill="auto"/>
          </w:tcPr>
          <w:p w14:paraId="05CB0ADF"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72BC6764" w14:textId="77777777" w:rsidTr="009344D4">
        <w:trPr>
          <w:trHeight w:val="340"/>
        </w:trPr>
        <w:tc>
          <w:tcPr>
            <w:tcW w:w="1375" w:type="dxa"/>
            <w:shd w:val="clear" w:color="auto" w:fill="auto"/>
          </w:tcPr>
          <w:p w14:paraId="3E09F719" w14:textId="2EFFE9FA"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Тиж. </w:t>
            </w:r>
            <w:r w:rsidR="002C427D">
              <w:rPr>
                <w:b/>
                <w:sz w:val="22"/>
                <w:szCs w:val="22"/>
                <w:lang w:val="uk-UA" w:eastAsia="uk-UA"/>
              </w:rPr>
              <w:t>7</w:t>
            </w:r>
            <w:r w:rsidRPr="006D6173">
              <w:rPr>
                <w:b/>
                <w:sz w:val="22"/>
                <w:szCs w:val="22"/>
                <w:lang w:val="uk-UA" w:eastAsia="uk-UA"/>
              </w:rPr>
              <w:t>.</w:t>
            </w:r>
          </w:p>
          <w:p w14:paraId="1F59496F"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3F62E883" w14:textId="20B06C89"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w:t>
            </w:r>
            <w:r w:rsidR="002C427D">
              <w:rPr>
                <w:b/>
                <w:iCs/>
                <w:color w:val="auto"/>
                <w:sz w:val="22"/>
                <w:szCs w:val="22"/>
                <w:lang w:val="uk-UA" w:eastAsia="ru-RU"/>
              </w:rPr>
              <w:t>4</w:t>
            </w:r>
            <w:r w:rsidRPr="006D6173">
              <w:rPr>
                <w:b/>
                <w:iCs/>
                <w:color w:val="auto"/>
                <w:sz w:val="22"/>
                <w:szCs w:val="22"/>
                <w:lang w:val="uk-UA" w:eastAsia="ru-RU"/>
              </w:rPr>
              <w:t>. Політичний режим.</w:t>
            </w:r>
          </w:p>
          <w:p w14:paraId="507EC47A" w14:textId="77777777" w:rsidR="006D6173" w:rsidRPr="006D6173" w:rsidRDefault="006D6173" w:rsidP="006D6173">
            <w:pPr>
              <w:widowControl w:val="0"/>
              <w:suppressAutoHyphens w:val="0"/>
              <w:autoSpaceDE w:val="0"/>
              <w:autoSpaceDN w:val="0"/>
              <w:adjustRightInd w:val="0"/>
              <w:jc w:val="both"/>
              <w:rPr>
                <w:b/>
                <w:i/>
                <w:iCs/>
                <w:color w:val="auto"/>
                <w:sz w:val="22"/>
                <w:szCs w:val="22"/>
                <w:lang w:val="uk-UA" w:eastAsia="ru-RU"/>
              </w:rPr>
            </w:pPr>
            <w:r w:rsidRPr="006D6173">
              <w:rPr>
                <w:iCs/>
                <w:color w:val="auto"/>
                <w:sz w:val="22"/>
                <w:szCs w:val="22"/>
                <w:lang w:val="uk-UA" w:eastAsia="ru-RU"/>
              </w:rPr>
              <w:t xml:space="preserve">Поняття політичного режиму. Основні критерії типологізації політичних режимів. Історичні форми диктатури. Сучасні форми диктатури: тоталітаризм та авторитаризм. Принципи тоталітаризму, причини його </w:t>
            </w:r>
            <w:r w:rsidRPr="006D6173">
              <w:rPr>
                <w:iCs/>
                <w:color w:val="auto"/>
                <w:sz w:val="22"/>
                <w:szCs w:val="22"/>
                <w:lang w:val="uk-UA" w:eastAsia="ru-RU"/>
              </w:rPr>
              <w:lastRenderedPageBreak/>
              <w:t>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(партисипаторна, елітарна, плюралістична ідентитарна). Моделі демократії.</w:t>
            </w:r>
          </w:p>
        </w:tc>
        <w:tc>
          <w:tcPr>
            <w:tcW w:w="1418" w:type="dxa"/>
            <w:shd w:val="clear" w:color="auto" w:fill="auto"/>
          </w:tcPr>
          <w:p w14:paraId="2A4462D3"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lastRenderedPageBreak/>
              <w:t xml:space="preserve">Лекція </w:t>
            </w:r>
          </w:p>
          <w:p w14:paraId="1C8FFEB6"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5B2B5F96"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29FEE4A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Відеоматеріали</w:t>
            </w:r>
          </w:p>
          <w:p w14:paraId="32975288"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72460026"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2809C5B"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1AFB0DE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2C51FFCA"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60CEA5D3"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1B14AD7F" w14:textId="77777777" w:rsidTr="009344D4">
        <w:trPr>
          <w:trHeight w:val="340"/>
        </w:trPr>
        <w:tc>
          <w:tcPr>
            <w:tcW w:w="1375" w:type="dxa"/>
            <w:shd w:val="clear" w:color="auto" w:fill="auto"/>
          </w:tcPr>
          <w:p w14:paraId="40D75C11" w14:textId="653C65C3"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Тиж. </w:t>
            </w:r>
            <w:r w:rsidR="002C427D">
              <w:rPr>
                <w:b/>
                <w:sz w:val="22"/>
                <w:szCs w:val="22"/>
                <w:lang w:val="uk-UA" w:eastAsia="uk-UA"/>
              </w:rPr>
              <w:t>8</w:t>
            </w:r>
            <w:r w:rsidRPr="006D6173">
              <w:rPr>
                <w:b/>
                <w:sz w:val="22"/>
                <w:szCs w:val="22"/>
                <w:lang w:val="uk-UA" w:eastAsia="uk-UA"/>
              </w:rPr>
              <w:t>.</w:t>
            </w:r>
          </w:p>
          <w:p w14:paraId="20F3D204"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44CCB520" w14:textId="275F6D24" w:rsidR="006D6173" w:rsidRPr="006D6173" w:rsidRDefault="006D6173" w:rsidP="006D6173">
            <w:pPr>
              <w:suppressAutoHyphens w:val="0"/>
              <w:rPr>
                <w:b/>
                <w:color w:val="auto"/>
                <w:sz w:val="22"/>
                <w:szCs w:val="22"/>
                <w:lang w:val="ru-RU" w:eastAsia="ru-RU"/>
              </w:rPr>
            </w:pPr>
            <w:r w:rsidRPr="006D6173">
              <w:rPr>
                <w:b/>
                <w:color w:val="auto"/>
                <w:sz w:val="22"/>
                <w:szCs w:val="22"/>
                <w:lang w:val="ru-RU" w:eastAsia="ru-RU"/>
              </w:rPr>
              <w:t xml:space="preserve">Тема </w:t>
            </w:r>
            <w:r w:rsidR="002C427D">
              <w:rPr>
                <w:b/>
                <w:color w:val="auto"/>
                <w:sz w:val="22"/>
                <w:szCs w:val="22"/>
                <w:lang w:val="ru-RU" w:eastAsia="ru-RU"/>
              </w:rPr>
              <w:t>4</w:t>
            </w:r>
            <w:r w:rsidRPr="006D6173">
              <w:rPr>
                <w:b/>
                <w:color w:val="auto"/>
                <w:sz w:val="22"/>
                <w:szCs w:val="22"/>
                <w:lang w:val="ru-RU" w:eastAsia="ru-RU"/>
              </w:rPr>
              <w:t>. Сучасні політичні режими: структура, типологія, динаміка</w:t>
            </w:r>
          </w:p>
          <w:p w14:paraId="7C4D6603" w14:textId="77777777" w:rsidR="006D6173" w:rsidRPr="006D6173" w:rsidRDefault="006D6173" w:rsidP="006D6173">
            <w:pPr>
              <w:suppressAutoHyphens w:val="0"/>
              <w:rPr>
                <w:color w:val="auto"/>
                <w:sz w:val="22"/>
                <w:szCs w:val="22"/>
                <w:lang w:val="ru-RU" w:eastAsia="ru-RU"/>
              </w:rPr>
            </w:pPr>
            <w:r w:rsidRPr="006D6173">
              <w:rPr>
                <w:b/>
                <w:color w:val="auto"/>
                <w:sz w:val="22"/>
                <w:szCs w:val="22"/>
                <w:lang w:val="ru-RU" w:eastAsia="ru-RU"/>
              </w:rPr>
              <w:t>1.</w:t>
            </w:r>
            <w:r w:rsidRPr="006D6173">
              <w:rPr>
                <w:b/>
                <w:color w:val="auto"/>
                <w:sz w:val="22"/>
                <w:szCs w:val="22"/>
                <w:lang w:val="ru-RU" w:eastAsia="ru-RU"/>
              </w:rPr>
              <w:tab/>
            </w:r>
            <w:r w:rsidRPr="006D6173">
              <w:rPr>
                <w:color w:val="auto"/>
                <w:sz w:val="22"/>
                <w:szCs w:val="22"/>
                <w:lang w:val="ru-RU" w:eastAsia="ru-RU"/>
              </w:rPr>
              <w:t xml:space="preserve">Поняття політичного режиму. </w:t>
            </w:r>
          </w:p>
          <w:p w14:paraId="404F75AE"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2.</w:t>
            </w:r>
            <w:r w:rsidRPr="006D6173">
              <w:rPr>
                <w:color w:val="auto"/>
                <w:sz w:val="22"/>
                <w:szCs w:val="22"/>
                <w:lang w:val="ru-RU" w:eastAsia="ru-RU"/>
              </w:rPr>
              <w:tab/>
              <w:t>Авторитарний режим: ознаки, різновиди.</w:t>
            </w:r>
          </w:p>
          <w:p w14:paraId="43625FF7"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3.</w:t>
            </w:r>
            <w:r w:rsidRPr="006D6173">
              <w:rPr>
                <w:color w:val="auto"/>
                <w:sz w:val="22"/>
                <w:szCs w:val="22"/>
                <w:lang w:val="ru-RU" w:eastAsia="ru-RU"/>
              </w:rPr>
              <w:tab/>
              <w:t xml:space="preserve">Тоталітарний режим. </w:t>
            </w:r>
          </w:p>
          <w:p w14:paraId="300852B6"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4.</w:t>
            </w:r>
            <w:r w:rsidRPr="006D6173">
              <w:rPr>
                <w:color w:val="auto"/>
                <w:sz w:val="22"/>
                <w:szCs w:val="22"/>
                <w:lang w:val="ru-RU" w:eastAsia="ru-RU"/>
              </w:rPr>
              <w:tab/>
              <w:t>Основні принципи демократії.</w:t>
            </w:r>
          </w:p>
          <w:p w14:paraId="4A59CAA3"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5.</w:t>
            </w:r>
            <w:r w:rsidRPr="006D6173">
              <w:rPr>
                <w:color w:val="auto"/>
                <w:sz w:val="22"/>
                <w:szCs w:val="22"/>
                <w:lang w:val="ru-RU" w:eastAsia="ru-RU"/>
              </w:rPr>
              <w:tab/>
              <w:t xml:space="preserve">Теорії демократії (партисипаторна, елітарна, плюралістична ідентитарна). </w:t>
            </w:r>
          </w:p>
          <w:p w14:paraId="71BFA3BB"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6.</w:t>
            </w:r>
            <w:r w:rsidRPr="006D6173">
              <w:rPr>
                <w:color w:val="auto"/>
                <w:sz w:val="22"/>
                <w:szCs w:val="22"/>
                <w:lang w:val="ru-RU" w:eastAsia="ru-RU"/>
              </w:rPr>
              <w:tab/>
              <w:t>Моделі демократії.</w:t>
            </w:r>
          </w:p>
          <w:p w14:paraId="5FF938F0" w14:textId="77777777" w:rsidR="006D6173" w:rsidRPr="006D6173" w:rsidRDefault="006D6173" w:rsidP="006D6173">
            <w:pPr>
              <w:suppressAutoHyphens w:val="0"/>
              <w:jc w:val="both"/>
              <w:rPr>
                <w:color w:val="auto"/>
                <w:sz w:val="22"/>
                <w:szCs w:val="22"/>
                <w:lang w:val="ru-RU" w:eastAsia="ru-RU"/>
              </w:rPr>
            </w:pPr>
            <w:r w:rsidRPr="006D6173">
              <w:rPr>
                <w:color w:val="auto"/>
                <w:sz w:val="22"/>
                <w:szCs w:val="22"/>
                <w:lang w:val="ru-RU" w:eastAsia="ru-RU"/>
              </w:rPr>
              <w:t>7.</w:t>
            </w:r>
            <w:r w:rsidRPr="006D6173">
              <w:rPr>
                <w:color w:val="auto"/>
                <w:sz w:val="22"/>
                <w:szCs w:val="22"/>
                <w:lang w:val="ru-RU" w:eastAsia="ru-RU"/>
              </w:rPr>
              <w:tab/>
              <w:t>Моделі переходу до демократії</w:t>
            </w:r>
          </w:p>
        </w:tc>
        <w:tc>
          <w:tcPr>
            <w:tcW w:w="1418" w:type="dxa"/>
            <w:shd w:val="clear" w:color="auto" w:fill="auto"/>
          </w:tcPr>
          <w:p w14:paraId="770A40B3"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Семінар </w:t>
            </w:r>
          </w:p>
          <w:p w14:paraId="5F611A59"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2B3CA3F9"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506B408D"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3D984AC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p w14:paraId="167A4B54"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6CA89979"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772790" w14:paraId="3A72E454" w14:textId="77777777" w:rsidTr="009344D4">
        <w:trPr>
          <w:trHeight w:val="340"/>
        </w:trPr>
        <w:tc>
          <w:tcPr>
            <w:tcW w:w="1375" w:type="dxa"/>
            <w:shd w:val="clear" w:color="auto" w:fill="auto"/>
          </w:tcPr>
          <w:p w14:paraId="0350A267" w14:textId="54EEB51D"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Тиж. </w:t>
            </w:r>
            <w:r w:rsidR="002C427D">
              <w:rPr>
                <w:b/>
                <w:sz w:val="22"/>
                <w:szCs w:val="22"/>
                <w:lang w:val="uk-UA" w:eastAsia="uk-UA"/>
              </w:rPr>
              <w:t>9</w:t>
            </w:r>
            <w:r w:rsidRPr="006D6173">
              <w:rPr>
                <w:b/>
                <w:sz w:val="22"/>
                <w:szCs w:val="22"/>
                <w:lang w:val="uk-UA" w:eastAsia="uk-UA"/>
              </w:rPr>
              <w:t>.</w:t>
            </w:r>
          </w:p>
          <w:p w14:paraId="477304E9"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22904108" w14:textId="74CAB06C"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w:t>
            </w:r>
            <w:r w:rsidR="002C427D">
              <w:rPr>
                <w:b/>
                <w:iCs/>
                <w:color w:val="auto"/>
                <w:sz w:val="22"/>
                <w:szCs w:val="22"/>
                <w:lang w:val="uk-UA" w:eastAsia="ru-RU"/>
              </w:rPr>
              <w:t>5</w:t>
            </w:r>
            <w:r w:rsidRPr="006D6173">
              <w:rPr>
                <w:b/>
                <w:iCs/>
                <w:color w:val="auto"/>
                <w:sz w:val="22"/>
                <w:szCs w:val="22"/>
                <w:lang w:val="uk-UA" w:eastAsia="ru-RU"/>
              </w:rPr>
              <w:t xml:space="preserve">. Політичні партії та партійні системи. </w:t>
            </w:r>
          </w:p>
          <w:p w14:paraId="131B86FB"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Походження та сутність політичних партій: суть та основні ознаки політичної партії; виникнення та розвиток «протопартій»; етапи формування сучасних політичних партій за М.Вебером, шляхи їх утворення за М.Дюверже.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w:t>
            </w:r>
          </w:p>
        </w:tc>
        <w:tc>
          <w:tcPr>
            <w:tcW w:w="1418" w:type="dxa"/>
            <w:shd w:val="clear" w:color="auto" w:fill="auto"/>
          </w:tcPr>
          <w:p w14:paraId="22161211"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Лекція </w:t>
            </w:r>
          </w:p>
        </w:tc>
        <w:tc>
          <w:tcPr>
            <w:tcW w:w="1793" w:type="dxa"/>
            <w:shd w:val="clear" w:color="auto" w:fill="auto"/>
          </w:tcPr>
          <w:p w14:paraId="43BFE992"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Відеоматеріали</w:t>
            </w:r>
          </w:p>
          <w:p w14:paraId="3470663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570F616B"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4191A3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Написання Есе</w:t>
            </w:r>
          </w:p>
          <w:p w14:paraId="5210843B"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5EAD9EC1"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p w14:paraId="45B02B5A"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127C025A"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471C1363" w14:textId="77777777" w:rsidTr="009344D4">
        <w:trPr>
          <w:trHeight w:val="340"/>
        </w:trPr>
        <w:tc>
          <w:tcPr>
            <w:tcW w:w="1375" w:type="dxa"/>
            <w:shd w:val="clear" w:color="auto" w:fill="auto"/>
          </w:tcPr>
          <w:p w14:paraId="64AE35BE" w14:textId="6F55EDFC"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lastRenderedPageBreak/>
              <w:t>Тиж. 1</w:t>
            </w:r>
            <w:r w:rsidR="002C427D">
              <w:rPr>
                <w:b/>
                <w:sz w:val="22"/>
                <w:szCs w:val="22"/>
                <w:lang w:val="uk-UA" w:eastAsia="uk-UA"/>
              </w:rPr>
              <w:t>0</w:t>
            </w:r>
            <w:r w:rsidRPr="006D6173">
              <w:rPr>
                <w:b/>
                <w:sz w:val="22"/>
                <w:szCs w:val="22"/>
                <w:lang w:val="uk-UA" w:eastAsia="uk-UA"/>
              </w:rPr>
              <w:t>.</w:t>
            </w:r>
          </w:p>
          <w:p w14:paraId="0A50A1F4"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5261BEA5" w14:textId="3286A8E0"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w:t>
            </w:r>
            <w:r w:rsidR="002C427D">
              <w:rPr>
                <w:b/>
                <w:iCs/>
                <w:color w:val="auto"/>
                <w:sz w:val="22"/>
                <w:szCs w:val="22"/>
                <w:lang w:val="uk-UA" w:eastAsia="ru-RU"/>
              </w:rPr>
              <w:t>5</w:t>
            </w:r>
            <w:r w:rsidRPr="006D6173">
              <w:rPr>
                <w:b/>
                <w:iCs/>
                <w:color w:val="auto"/>
                <w:sz w:val="22"/>
                <w:szCs w:val="22"/>
                <w:lang w:val="uk-UA" w:eastAsia="ru-RU"/>
              </w:rPr>
              <w:t xml:space="preserve">. Політичні партії та партійні системи. </w:t>
            </w:r>
          </w:p>
          <w:p w14:paraId="0ADB91D7"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w:t>
            </w:r>
            <w:r w:rsidRPr="006D6173">
              <w:rPr>
                <w:b/>
                <w:iCs/>
                <w:color w:val="auto"/>
                <w:sz w:val="22"/>
                <w:szCs w:val="22"/>
                <w:lang w:val="uk-UA" w:eastAsia="ru-RU"/>
              </w:rPr>
              <w:t>.</w:t>
            </w:r>
            <w:r w:rsidRPr="006D6173">
              <w:rPr>
                <w:b/>
                <w:i/>
                <w:iCs/>
                <w:color w:val="auto"/>
                <w:sz w:val="22"/>
                <w:szCs w:val="22"/>
                <w:lang w:val="uk-UA" w:eastAsia="ru-RU"/>
              </w:rPr>
              <w:tab/>
            </w:r>
            <w:r w:rsidRPr="006D6173">
              <w:rPr>
                <w:iCs/>
                <w:color w:val="auto"/>
                <w:sz w:val="22"/>
                <w:szCs w:val="22"/>
                <w:lang w:val="uk-UA" w:eastAsia="ru-RU"/>
              </w:rPr>
              <w:t>Походження і сутність політичних партій</w:t>
            </w:r>
          </w:p>
          <w:p w14:paraId="2476AD0A"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2.</w:t>
            </w:r>
            <w:r w:rsidRPr="006D6173">
              <w:rPr>
                <w:iCs/>
                <w:color w:val="auto"/>
                <w:sz w:val="22"/>
                <w:szCs w:val="22"/>
                <w:lang w:val="uk-UA" w:eastAsia="ru-RU"/>
              </w:rPr>
              <w:tab/>
              <w:t>Функції партій</w:t>
            </w:r>
          </w:p>
          <w:p w14:paraId="77D91A7E"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3.</w:t>
            </w:r>
            <w:r w:rsidRPr="006D6173">
              <w:rPr>
                <w:iCs/>
                <w:color w:val="auto"/>
                <w:sz w:val="22"/>
                <w:szCs w:val="22"/>
                <w:lang w:val="uk-UA" w:eastAsia="ru-RU"/>
              </w:rPr>
              <w:tab/>
              <w:t>Типологія політичних партій</w:t>
            </w:r>
          </w:p>
          <w:p w14:paraId="5EDA4703"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4.</w:t>
            </w:r>
            <w:r w:rsidRPr="006D6173">
              <w:rPr>
                <w:iCs/>
                <w:color w:val="auto"/>
                <w:sz w:val="22"/>
                <w:szCs w:val="22"/>
                <w:lang w:val="uk-UA" w:eastAsia="ru-RU"/>
              </w:rPr>
              <w:tab/>
              <w:t>Типологія партійних систем</w:t>
            </w:r>
          </w:p>
          <w:p w14:paraId="76E32603" w14:textId="77777777" w:rsidR="006D6173" w:rsidRPr="006D6173" w:rsidRDefault="006D6173" w:rsidP="006D6173">
            <w:pPr>
              <w:widowControl w:val="0"/>
              <w:suppressAutoHyphens w:val="0"/>
              <w:autoSpaceDE w:val="0"/>
              <w:autoSpaceDN w:val="0"/>
              <w:adjustRightInd w:val="0"/>
              <w:jc w:val="both"/>
              <w:rPr>
                <w:b/>
                <w:i/>
                <w:iCs/>
                <w:color w:val="auto"/>
                <w:sz w:val="22"/>
                <w:szCs w:val="22"/>
                <w:lang w:val="uk-UA" w:eastAsia="ru-RU"/>
              </w:rPr>
            </w:pPr>
            <w:r w:rsidRPr="006D6173">
              <w:rPr>
                <w:iCs/>
                <w:color w:val="auto"/>
                <w:sz w:val="22"/>
                <w:szCs w:val="22"/>
                <w:lang w:val="uk-UA" w:eastAsia="ru-RU"/>
              </w:rPr>
              <w:t>5.</w:t>
            </w:r>
            <w:r w:rsidRPr="006D6173">
              <w:rPr>
                <w:iCs/>
                <w:color w:val="auto"/>
                <w:sz w:val="22"/>
                <w:szCs w:val="22"/>
                <w:lang w:val="uk-UA" w:eastAsia="ru-RU"/>
              </w:rPr>
              <w:tab/>
              <w:t>Багатопартійні системи та партійні коаліції.</w:t>
            </w:r>
            <w:r w:rsidRPr="006D6173">
              <w:rPr>
                <w:b/>
                <w:i/>
                <w:iCs/>
                <w:color w:val="auto"/>
                <w:sz w:val="22"/>
                <w:szCs w:val="22"/>
                <w:lang w:val="uk-UA" w:eastAsia="ru-RU"/>
              </w:rPr>
              <w:t xml:space="preserve"> </w:t>
            </w:r>
          </w:p>
        </w:tc>
        <w:tc>
          <w:tcPr>
            <w:tcW w:w="1418" w:type="dxa"/>
            <w:shd w:val="clear" w:color="auto" w:fill="auto"/>
          </w:tcPr>
          <w:p w14:paraId="03363ED3"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Семінар</w:t>
            </w:r>
          </w:p>
        </w:tc>
        <w:tc>
          <w:tcPr>
            <w:tcW w:w="1793" w:type="dxa"/>
            <w:shd w:val="clear" w:color="auto" w:fill="auto"/>
          </w:tcPr>
          <w:p w14:paraId="5314D056"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6089491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0DC6AE2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1A141F75"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Написання Есе</w:t>
            </w:r>
          </w:p>
          <w:p w14:paraId="110786B3"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p w14:paraId="68C74788"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401029B0"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20B3EAE9" w14:textId="77777777" w:rsidTr="009344D4">
        <w:trPr>
          <w:trHeight w:val="2136"/>
        </w:trPr>
        <w:tc>
          <w:tcPr>
            <w:tcW w:w="1375" w:type="dxa"/>
            <w:shd w:val="clear" w:color="auto" w:fill="auto"/>
          </w:tcPr>
          <w:p w14:paraId="1B209DA0" w14:textId="0D0A2D72"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Тиж. </w:t>
            </w:r>
            <w:r w:rsidR="00833D77">
              <w:rPr>
                <w:b/>
                <w:sz w:val="22"/>
                <w:szCs w:val="22"/>
                <w:lang w:val="uk-UA" w:eastAsia="uk-UA"/>
              </w:rPr>
              <w:t>11</w:t>
            </w:r>
            <w:r w:rsidRPr="006D6173">
              <w:rPr>
                <w:b/>
                <w:sz w:val="22"/>
                <w:szCs w:val="22"/>
                <w:lang w:val="uk-UA" w:eastAsia="uk-UA"/>
              </w:rPr>
              <w:t>.</w:t>
            </w:r>
          </w:p>
          <w:p w14:paraId="4D4BC2BD"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6E7AAEAA" w14:textId="61E40F8A"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w:t>
            </w:r>
            <w:r w:rsidR="00833D77">
              <w:rPr>
                <w:b/>
                <w:iCs/>
                <w:color w:val="auto"/>
                <w:sz w:val="22"/>
                <w:szCs w:val="22"/>
                <w:lang w:val="uk-UA" w:eastAsia="ru-RU"/>
              </w:rPr>
              <w:t>6</w:t>
            </w:r>
            <w:r w:rsidRPr="006D6173">
              <w:rPr>
                <w:b/>
                <w:iCs/>
                <w:color w:val="auto"/>
                <w:sz w:val="22"/>
                <w:szCs w:val="22"/>
                <w:lang w:val="uk-UA" w:eastAsia="ru-RU"/>
              </w:rPr>
              <w:t>. Вибори та виборчі системи.</w:t>
            </w:r>
          </w:p>
          <w:p w14:paraId="738BA013"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Змішані виборчі системи.</w:t>
            </w:r>
          </w:p>
        </w:tc>
        <w:tc>
          <w:tcPr>
            <w:tcW w:w="1418" w:type="dxa"/>
            <w:shd w:val="clear" w:color="auto" w:fill="auto"/>
          </w:tcPr>
          <w:p w14:paraId="4E88DD88"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rFonts w:eastAsia="Arial"/>
                <w:color w:val="auto"/>
                <w:sz w:val="22"/>
                <w:szCs w:val="22"/>
                <w:lang w:val="uk-UA" w:eastAsia="uk-UA"/>
              </w:rPr>
              <w:t>Дискусія, групова робота</w:t>
            </w:r>
          </w:p>
        </w:tc>
        <w:tc>
          <w:tcPr>
            <w:tcW w:w="1793" w:type="dxa"/>
            <w:shd w:val="clear" w:color="auto" w:fill="auto"/>
          </w:tcPr>
          <w:p w14:paraId="73A78225"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7C38BA2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274B508D"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F5E02F9"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24A4C474"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6011603E"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15A61D04"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0873B13A" w14:textId="77777777" w:rsidTr="009344D4">
        <w:trPr>
          <w:trHeight w:val="340"/>
        </w:trPr>
        <w:tc>
          <w:tcPr>
            <w:tcW w:w="1375" w:type="dxa"/>
            <w:shd w:val="clear" w:color="auto" w:fill="auto"/>
          </w:tcPr>
          <w:p w14:paraId="3147B8EC" w14:textId="31D3316D"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w:t>
            </w:r>
            <w:r w:rsidR="00833D77">
              <w:rPr>
                <w:b/>
                <w:sz w:val="22"/>
                <w:szCs w:val="22"/>
                <w:lang w:val="uk-UA" w:eastAsia="uk-UA"/>
              </w:rPr>
              <w:t>2</w:t>
            </w:r>
            <w:r w:rsidRPr="006D6173">
              <w:rPr>
                <w:b/>
                <w:sz w:val="22"/>
                <w:szCs w:val="22"/>
                <w:lang w:val="uk-UA" w:eastAsia="uk-UA"/>
              </w:rPr>
              <w:t>.</w:t>
            </w:r>
          </w:p>
          <w:p w14:paraId="278E0C21"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0F741207" w14:textId="60166B64"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w:t>
            </w:r>
            <w:r w:rsidR="00833D77">
              <w:rPr>
                <w:b/>
                <w:iCs/>
                <w:color w:val="auto"/>
                <w:sz w:val="22"/>
                <w:szCs w:val="22"/>
                <w:lang w:val="uk-UA" w:eastAsia="ru-RU"/>
              </w:rPr>
              <w:t>6</w:t>
            </w:r>
            <w:r w:rsidRPr="006D6173">
              <w:rPr>
                <w:b/>
                <w:iCs/>
                <w:color w:val="auto"/>
                <w:sz w:val="22"/>
                <w:szCs w:val="22"/>
                <w:lang w:val="uk-UA" w:eastAsia="ru-RU"/>
              </w:rPr>
              <w:t xml:space="preserve">. Політична участь громадян. Вибори як форма політичної участі. </w:t>
            </w:r>
          </w:p>
          <w:p w14:paraId="72E44752"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w:t>
            </w:r>
            <w:r w:rsidRPr="006D6173">
              <w:rPr>
                <w:b/>
                <w:i/>
                <w:iCs/>
                <w:color w:val="auto"/>
                <w:sz w:val="22"/>
                <w:szCs w:val="22"/>
                <w:lang w:val="uk-UA" w:eastAsia="ru-RU"/>
              </w:rPr>
              <w:tab/>
            </w:r>
            <w:r w:rsidRPr="006D6173">
              <w:rPr>
                <w:iCs/>
                <w:color w:val="auto"/>
                <w:sz w:val="22"/>
                <w:szCs w:val="22"/>
                <w:lang w:val="uk-UA" w:eastAsia="ru-RU"/>
              </w:rPr>
              <w:t>Політична участь: суть, форми.</w:t>
            </w:r>
          </w:p>
          <w:p w14:paraId="3A90F825"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2.</w:t>
            </w:r>
            <w:r w:rsidRPr="006D6173">
              <w:rPr>
                <w:iCs/>
                <w:color w:val="auto"/>
                <w:sz w:val="22"/>
                <w:szCs w:val="22"/>
                <w:lang w:val="uk-UA" w:eastAsia="ru-RU"/>
              </w:rPr>
              <w:tab/>
              <w:t xml:space="preserve">Поняття виборчих систем та принципи їх функціонування. </w:t>
            </w:r>
          </w:p>
          <w:p w14:paraId="668C77E2"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3.</w:t>
            </w:r>
            <w:r w:rsidRPr="006D6173">
              <w:rPr>
                <w:iCs/>
                <w:color w:val="auto"/>
                <w:sz w:val="22"/>
                <w:szCs w:val="22"/>
                <w:lang w:val="uk-UA" w:eastAsia="ru-RU"/>
              </w:rPr>
              <w:tab/>
              <w:t xml:space="preserve">Основні види виборчих систем. </w:t>
            </w:r>
          </w:p>
          <w:p w14:paraId="35E00E24"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4.</w:t>
            </w:r>
            <w:r w:rsidRPr="006D6173">
              <w:rPr>
                <w:iCs/>
                <w:color w:val="auto"/>
                <w:sz w:val="22"/>
                <w:szCs w:val="22"/>
                <w:lang w:val="uk-UA" w:eastAsia="ru-RU"/>
              </w:rPr>
              <w:tab/>
              <w:t xml:space="preserve">Мажоритарна система: її види, переваги та недоліки. </w:t>
            </w:r>
          </w:p>
          <w:p w14:paraId="6F8B4A46"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5.</w:t>
            </w:r>
            <w:r w:rsidRPr="006D6173">
              <w:rPr>
                <w:iCs/>
                <w:color w:val="auto"/>
                <w:sz w:val="22"/>
                <w:szCs w:val="22"/>
                <w:lang w:val="uk-UA" w:eastAsia="ru-RU"/>
              </w:rPr>
              <w:tab/>
              <w:t xml:space="preserve">Пропорційна система: її види, переваги та недоліки. </w:t>
            </w:r>
          </w:p>
          <w:p w14:paraId="4DAD5F68" w14:textId="77777777" w:rsidR="006D6173" w:rsidRPr="006D6173" w:rsidRDefault="006D6173" w:rsidP="006D6173">
            <w:pPr>
              <w:widowControl w:val="0"/>
              <w:suppressAutoHyphens w:val="0"/>
              <w:autoSpaceDE w:val="0"/>
              <w:autoSpaceDN w:val="0"/>
              <w:adjustRightInd w:val="0"/>
              <w:jc w:val="both"/>
              <w:rPr>
                <w:b/>
                <w:i/>
                <w:iCs/>
                <w:color w:val="auto"/>
                <w:sz w:val="22"/>
                <w:szCs w:val="22"/>
                <w:lang w:val="uk-UA" w:eastAsia="ru-RU"/>
              </w:rPr>
            </w:pPr>
            <w:r w:rsidRPr="006D6173">
              <w:rPr>
                <w:iCs/>
                <w:color w:val="auto"/>
                <w:sz w:val="22"/>
                <w:szCs w:val="22"/>
                <w:lang w:val="uk-UA" w:eastAsia="ru-RU"/>
              </w:rPr>
              <w:t>6.</w:t>
            </w:r>
            <w:r w:rsidRPr="006D6173">
              <w:rPr>
                <w:iCs/>
                <w:color w:val="auto"/>
                <w:sz w:val="22"/>
                <w:szCs w:val="22"/>
                <w:lang w:val="uk-UA" w:eastAsia="ru-RU"/>
              </w:rPr>
              <w:tab/>
              <w:t>Змішані виборчі системи.</w:t>
            </w:r>
          </w:p>
        </w:tc>
        <w:tc>
          <w:tcPr>
            <w:tcW w:w="1418" w:type="dxa"/>
            <w:shd w:val="clear" w:color="auto" w:fill="auto"/>
          </w:tcPr>
          <w:p w14:paraId="0F31FBEA"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Семінар</w:t>
            </w:r>
          </w:p>
          <w:p w14:paraId="0B99FF67"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Дебати</w:t>
            </w:r>
          </w:p>
          <w:p w14:paraId="2DE7B928"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Дискусія</w:t>
            </w:r>
          </w:p>
          <w:p w14:paraId="2DB709DA"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6201AD43"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7560BE9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1B7CFCEE"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tc>
        <w:tc>
          <w:tcPr>
            <w:tcW w:w="1548" w:type="dxa"/>
            <w:shd w:val="clear" w:color="auto" w:fill="auto"/>
          </w:tcPr>
          <w:p w14:paraId="24FFE7FE"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bl>
    <w:p w14:paraId="386822E7" w14:textId="2D0A47E1" w:rsidR="00F9212D" w:rsidRPr="00FC2D89" w:rsidRDefault="00F9212D">
      <w:pPr>
        <w:rPr>
          <w:lang w:val="ru-RU"/>
        </w:rPr>
      </w:pPr>
    </w:p>
    <w:sectPr w:rsidR="00F9212D" w:rsidRPr="00FC2D89" w:rsidSect="00AD0FC0">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14"/>
    <w:rsid w:val="000F0D14"/>
    <w:rsid w:val="002C427D"/>
    <w:rsid w:val="003974B6"/>
    <w:rsid w:val="003F1BEA"/>
    <w:rsid w:val="00444525"/>
    <w:rsid w:val="004F0D1B"/>
    <w:rsid w:val="006D6173"/>
    <w:rsid w:val="00772790"/>
    <w:rsid w:val="007F0E70"/>
    <w:rsid w:val="00833D77"/>
    <w:rsid w:val="00D91AEA"/>
    <w:rsid w:val="00F9212D"/>
    <w:rsid w:val="00FC2D8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DC48"/>
  <w15:chartTrackingRefBased/>
  <w15:docId w15:val="{355C1A14-D1C5-4CF5-9C3E-F7DBE2BA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D89"/>
    <w:pPr>
      <w:suppressAutoHyphens/>
      <w:spacing w:after="0" w:line="240" w:lineRule="auto"/>
    </w:pPr>
    <w:rPr>
      <w:rFonts w:ascii="Times New Roman" w:eastAsia="Times New Roman" w:hAnsi="Times New Roman" w:cs="Times New Roman"/>
      <w:color w:val="00000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B12A-E520-46B8-8123-06843743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4016</Words>
  <Characters>22893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Бунь</dc:creator>
  <cp:keywords/>
  <dc:description/>
  <cp:lastModifiedBy>Вікторія Бунь</cp:lastModifiedBy>
  <cp:revision>3</cp:revision>
  <dcterms:created xsi:type="dcterms:W3CDTF">2021-09-05T18:25:00Z</dcterms:created>
  <dcterms:modified xsi:type="dcterms:W3CDTF">2022-02-13T19:01:00Z</dcterms:modified>
</cp:coreProperties>
</file>