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62760A" w:rsidRPr="0062760A" w:rsidRDefault="0062760A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62760A" w:rsidRPr="0062760A" w:rsidRDefault="0062760A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62760A" w:rsidRPr="0062760A" w:rsidRDefault="003F065D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2022</w:t>
      </w:r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62760A" w:rsidRPr="0062760A" w:rsidRDefault="0062760A" w:rsidP="0062760A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2760A" w:rsidRPr="0062760A" w:rsidRDefault="001348CB" w:rsidP="0062760A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Вступ до спеціальності</w:t>
      </w: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62760A" w:rsidRPr="0062760A" w:rsidRDefault="0062760A" w:rsidP="006276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 здобувачів з спеціальності 052 «Політологія</w:t>
      </w: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44422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2022</w:t>
      </w:r>
      <w:r w:rsidR="0062760A" w:rsidRPr="0062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EE0522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D8136E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8136E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6456E0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64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64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8136E" w:rsidRPr="006456E0" w:rsidRDefault="00D8136E" w:rsidP="00D813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456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Електронна адреса: andriy.garbadyn@lnu.edu.ua</w:t>
            </w:r>
          </w:p>
          <w:p w:rsidR="00D8136E" w:rsidRPr="006456E0" w:rsidRDefault="00D8136E" w:rsidP="00D813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456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Сторінка викладача: https://filos.lnu.edu.ua/employee/harbadyn-a-s </w:t>
            </w:r>
          </w:p>
          <w:p w:rsidR="00167534" w:rsidRPr="003471AC" w:rsidRDefault="00D8136E" w:rsidP="00D81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56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6456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вул</w:t>
            </w:r>
            <w:proofErr w:type="spellEnd"/>
            <w:r w:rsidRPr="006456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Університетська 1, </w:t>
            </w:r>
            <w:proofErr w:type="spellStart"/>
            <w:r w:rsidRPr="006456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ауд</w:t>
            </w:r>
            <w:proofErr w:type="spellEnd"/>
            <w:r w:rsidRPr="006456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 204</w:t>
            </w:r>
            <w:bookmarkStart w:id="0" w:name="_GoBack"/>
            <w:bookmarkEnd w:id="0"/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1E3FA7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учасникам навчального процесу </w:t>
            </w:r>
            <w:r w:rsidR="0001039C">
              <w:rPr>
                <w:rFonts w:ascii="Times New Roman" w:hAnsi="Times New Roman" w:cs="Times New Roman"/>
                <w:lang w:val="uk-UA"/>
              </w:rPr>
              <w:t>базові знання з політичної науки, показати сфери вияву політики та варіанти наукового осмислення даної проблематики. Також курс надає можливість сформувати загальні уявлення як про спеціальність, так і потенційні сфери самовияву майбутніх політологів.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CD7E7B" w:rsidRPr="00227565" w:rsidRDefault="0075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01039C" w:rsidRPr="0088138F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1 курсу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Pr="0088138F">
              <w:rPr>
                <w:rFonts w:ascii="Times New Roman" w:hAnsi="Times New Roman" w:cs="Times New Roman"/>
              </w:rPr>
              <w:t>ECTS</w:t>
            </w:r>
            <w:r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227565" w:rsidRDefault="00753E25" w:rsidP="0001039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53E25">
              <w:rPr>
                <w:rFonts w:ascii="Times New Roman" w:hAnsi="Times New Roman" w:cs="Times New Roman"/>
                <w:lang w:val="uk-UA"/>
              </w:rPr>
              <w:t>Курс “Вступ до спеціальності” є базовою навчальною дисципліною для студентів спеціальності “Політологія”. На основі, знань, отриманих в ході вивчення цієї дисципліни, вибудовуються всі наступні курси з блоків професійної, практичної та фундаментальної підготовки.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>Курс “</w:t>
            </w:r>
            <w:r w:rsidR="0001039C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lang w:val="uk-UA"/>
              </w:rPr>
              <w:t xml:space="preserve">надає загальне і комплексне уявлення про сфери інтересів політичної науки, а також формує знання стосовно базових понять та категорій політичної науки. </w:t>
            </w:r>
            <w:r w:rsidR="00D263C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227565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D8136E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01039C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01039C">
              <w:rPr>
                <w:rFonts w:ascii="Times New Roman" w:hAnsi="Times New Roman"/>
                <w:lang w:val="uk-UA"/>
              </w:rPr>
              <w:t xml:space="preserve">Виконання навчальних завдань з курсу “Вступ до спеціальності” має на меті формування у майбутніх політологів основ професійних знань про політику, політичні інститути та процеси у сучасному світі; оволодіння навиками роботи з політологічними джерелами та набуття знань використання базових політологічних методів та </w:t>
            </w:r>
            <w:proofErr w:type="spellStart"/>
            <w:r w:rsidRPr="0001039C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01039C">
              <w:rPr>
                <w:rFonts w:ascii="Times New Roman" w:hAnsi="Times New Roman"/>
                <w:lang w:val="uk-UA"/>
              </w:rPr>
              <w:t>; навчити студентів аналізувати та узагальнювати інформацію щодо сучасних проблем політичного розвитку.</w:t>
            </w:r>
          </w:p>
        </w:tc>
      </w:tr>
      <w:tr w:rsidR="00EE05E9" w:rsidRPr="00D8136E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03D85" w:rsidRPr="00403D85" w:rsidRDefault="00403D85" w:rsidP="00403D85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Lijphart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Arend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. 2008.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Thinking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About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Democracy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Power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sharing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majority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rule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practice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New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York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, NY: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03D85" w:rsidRPr="00403D85" w:rsidRDefault="00403D85" w:rsidP="00403D85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Lijphart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Arend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. 2012.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Patterns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Democracy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Government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Performance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Thirty-six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Countries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New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Haven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Yale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Press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63F3" w:rsidRPr="00644422" w:rsidRDefault="000E63F3" w:rsidP="00644422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тоталітаризму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/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 – К., 2005.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К. Політичні теорії сучасності / Клаус фон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нім.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Култаєвої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Бойченка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— К.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Стилос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2008. — 396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Бойко О.Д.,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В.П., Денисюк С.Г.,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Зеленько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Г.І. та ін. Прикладна політологія: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/ В.П.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(ред.). – К. : Академія, 2008. –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Стратегії функціонування влади у розумінні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// Вісник Харків.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ун-ту ім. В.Н. Каразіна, 2011. – № 949. – С. 21–28. – (Серія «Питання політології»).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Демократія : Антологія /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Упоряд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Проценко, В. Лісовий]. — К. : Смолоскип, 2005. — 1108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М., Матвієнків С. М.,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Штерн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 Ю. Політологія. Вступ до спеціальності. Підручник для студентів вищих навчальних закладів. - Львів: Астролябія, 2007. - 360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Енциклопедія політичної думки. / 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— K.: Дух і Літера, 2000 .- 472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Історія політичної думки: підручник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[І.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Алєксєєнко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Т. В. Андрущенко, О. В. Бабкіна та ін.]. – Л. : Новий Світ-2000, 2015. – 1000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Консерватизм: Антологія / Упорядники В. Лісовий, О. Проценко. – Київ: Смолоскип, 1998. – 598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Короткий оксфордський політичний словник /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 ; [За ред. І.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Макліна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Макмілана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― К. : Вид-во Соломії Павличко «Основи», 2005. ― 789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Лібералізм: Антологія / Упорядники В. Лісовий, О. Проценко. – Київ: Смолоскип, 2002.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думка XX – початку XXI століть: методологічний і доктринальний підходи : підручник : у 2-х т.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; [Т. В. Андрущенко, О. В. Бабкіна, В.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ін.] – Львів : «Новий Світ-2000», 2016. – Т. 1. – 516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для України: історичний досвід і виклики сучасної НАН України; Інститут історії України; ІПІЕНД ім.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І.Ф.Кураса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В.М.Литвин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– К.: Ніка-Центр, 2008. - 988 с.</w:t>
            </w:r>
          </w:p>
          <w:p w:rsid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посібник / Ф.М.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Рудич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Р.В. Балабан, Ю.С.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Ганжуров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 – К.: Либідь, 2008. – 440 с.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644422">
              <w:rPr>
                <w:rFonts w:ascii="Times New Roman" w:hAnsi="Times New Roman" w:cs="Times New Roman"/>
                <w:color w:val="000000"/>
              </w:rPr>
              <w:t xml:space="preserve">Політологія: навчально-методичний посібник (у схемах і таблицях) / за наук. ред. проф. В. С. </w:t>
            </w:r>
            <w:proofErr w:type="spellStart"/>
            <w:r w:rsidRPr="00644422">
              <w:rPr>
                <w:rFonts w:ascii="Times New Roman" w:hAnsi="Times New Roman" w:cs="Times New Roman"/>
                <w:color w:val="000000"/>
              </w:rPr>
              <w:t>Бліхара</w:t>
            </w:r>
            <w:proofErr w:type="spellEnd"/>
            <w:r w:rsidRPr="00644422">
              <w:rPr>
                <w:rFonts w:ascii="Times New Roman" w:hAnsi="Times New Roman" w:cs="Times New Roman"/>
                <w:color w:val="000000"/>
              </w:rPr>
              <w:t>. Львів: ПП «Арал», 2018. 540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Теорія політики: Підручник / Денисенко В.М.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Бліхар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Требін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М.П.,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Угрин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Л.Я. та ін.]. – Л. : Ліга-Прес, 2015. – 668 с. – С. 475-507.</w:t>
            </w:r>
          </w:p>
          <w:p w:rsidR="00403D85" w:rsidRPr="00403D85" w:rsidRDefault="00403D85" w:rsidP="00403D85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403D85">
              <w:rPr>
                <w:rFonts w:ascii="Times New Roman" w:hAnsi="Times New Roman" w:cs="Times New Roman"/>
                <w:color w:val="000000"/>
              </w:rPr>
              <w:t xml:space="preserve">Фуко М. Наглядати й карати / пер. з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. Петра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Таращука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 xml:space="preserve">. — Київ: </w:t>
            </w:r>
            <w:proofErr w:type="spellStart"/>
            <w:r w:rsidRPr="00403D85">
              <w:rPr>
                <w:rFonts w:ascii="Times New Roman" w:hAnsi="Times New Roman" w:cs="Times New Roman"/>
                <w:color w:val="000000"/>
              </w:rPr>
              <w:t>Комубук</w:t>
            </w:r>
            <w:proofErr w:type="spellEnd"/>
            <w:r w:rsidRPr="00403D85">
              <w:rPr>
                <w:rFonts w:ascii="Times New Roman" w:hAnsi="Times New Roman" w:cs="Times New Roman"/>
                <w:color w:val="000000"/>
              </w:rPr>
              <w:t>, 2020.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Шведа Ю.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виборчі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системи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Європейські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утвердження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демократії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Україні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.-</w:t>
            </w:r>
            <w:proofErr w:type="gram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Львів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, 2010.- 462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 Становище людини / Ганна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М. Зубрицька]. – Львів : Літопис, 1999. – 254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Політика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давньогрец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передм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Кислюка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К. : Основи, 2000.. – 239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З. Велика шахівниця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Збіґнєв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Фешовець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Львів – Івано-Франківськ : Лілея-НВ. – 2000. – 236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Ж. Символічний обмін і смерть / Ж.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Л. Кононовича]. – Львів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2004. – 376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Марксистська інтерпретація відчуження та становища чужинця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2010.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112. – С. 67-70.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Специфіка методологічного застосування постмодернізму у межах політичної науки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2011.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123. – С. 45-49.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Аксіологія динаміки політичних процесів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Простір-М, 2005. – 246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Дискурс свободи: утопія та реальність вибору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Ю.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Привалов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Астролябія, 2007. – 212 с.</w:t>
            </w:r>
          </w:p>
          <w:p w:rsid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 – 274 с.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644422">
              <w:rPr>
                <w:rFonts w:ascii="Times New Roman" w:hAnsi="Times New Roman" w:cs="Times New Roman"/>
                <w:color w:val="000000"/>
              </w:rPr>
              <w:t xml:space="preserve">Конституція України. – Суми: ТОВ «ВВП </w:t>
            </w:r>
            <w:proofErr w:type="spellStart"/>
            <w:r w:rsidRPr="00644422">
              <w:rPr>
                <w:rFonts w:ascii="Times New Roman" w:hAnsi="Times New Roman" w:cs="Times New Roman"/>
                <w:color w:val="000000"/>
              </w:rPr>
              <w:t>Нотіс</w:t>
            </w:r>
            <w:proofErr w:type="spellEnd"/>
            <w:r w:rsidRPr="00644422">
              <w:rPr>
                <w:rFonts w:ascii="Times New Roman" w:hAnsi="Times New Roman" w:cs="Times New Roman"/>
                <w:color w:val="000000"/>
              </w:rPr>
              <w:t>», 2018. – 56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D813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="00D8136E">
              <w:rPr>
                <w:rFonts w:ascii="Times New Roman" w:hAnsi="Times New Roman" w:cs="Times New Roman"/>
              </w:rPr>
              <w:t xml:space="preserve"> занять. 8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спеціально-наукові теоретичні та прикладні методи пізнання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принципи розвитку та функціонування політичних систем країн світу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особливості функціонування політичної системи України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закономірності становлення та діяльності основних політичних інститутів суспільства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критерії </w:t>
            </w: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політичних режимів сучасності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принципи функціонування виборчої та партійних систем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сутність та структуру політичної свідомості, види політичної культури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lastRenderedPageBreak/>
              <w:t>основних учасників політичного процесу та способи рекрутування політичної еліти тощо.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використовувати теоретичні знання на практиці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здійснювати коректний аналіз та оцінку політичної ситуації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грамотно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висловлювати власну політичну позицію у різних формах політичної участі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ефективно протистояти політичним маніпуляціям та зловживанням влади з боку інших осіб.</w:t>
            </w:r>
          </w:p>
          <w:p w:rsidR="00F84690" w:rsidRPr="00227565" w:rsidRDefault="00F84690" w:rsidP="00F84690">
            <w:pPr>
              <w:widowControl w:val="0"/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F8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політичні партії, політичні режими, держава, вибори, політична культура та еліта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3F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9C7081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Оскільки курс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читається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у 1 семестрі 1 курсу, то знань з інших дисциплін не передбачається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6456E0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8136E" w:rsidRPr="006456E0" w:rsidRDefault="00D8136E" w:rsidP="00D81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6E0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співвідношенням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6456E0">
              <w:rPr>
                <w:rFonts w:ascii="Times New Roman" w:hAnsi="Times New Roman" w:cs="Times New Roman"/>
              </w:rPr>
              <w:t>/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тощо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– 50); </w:t>
            </w:r>
            <w:r w:rsidRPr="006456E0">
              <w:rPr>
                <w:rFonts w:ascii="Times New Roman" w:hAnsi="Times New Roman" w:cs="Times New Roman"/>
                <w:lang w:val="uk-UA"/>
              </w:rPr>
              <w:t>екзамен</w:t>
            </w:r>
            <w:r w:rsidRPr="006456E0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– 50). </w:t>
            </w:r>
          </w:p>
          <w:p w:rsidR="00D8136E" w:rsidRPr="006456E0" w:rsidRDefault="00D8136E" w:rsidP="00D81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6E0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семестру – 100.</w:t>
            </w:r>
          </w:p>
          <w:p w:rsidR="00D8136E" w:rsidRPr="006456E0" w:rsidRDefault="00D8136E" w:rsidP="00D81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6E0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проектні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що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отримають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бажання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семестру 1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есе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. </w:t>
            </w:r>
          </w:p>
          <w:p w:rsidR="00D8136E" w:rsidRPr="006456E0" w:rsidRDefault="00D8136E" w:rsidP="00D81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6E0">
              <w:rPr>
                <w:rFonts w:ascii="Times New Roman" w:hAnsi="Times New Roman" w:cs="Times New Roman"/>
              </w:rPr>
              <w:t>Академічна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доброчесність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що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їхніми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6E0">
              <w:rPr>
                <w:rFonts w:ascii="Times New Roman" w:hAnsi="Times New Roman" w:cs="Times New Roman"/>
              </w:rPr>
              <w:t>в роботу</w:t>
            </w:r>
            <w:proofErr w:type="gram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незарахування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6456E0">
              <w:rPr>
                <w:rFonts w:ascii="Times New Roman" w:hAnsi="Times New Roman" w:cs="Times New Roman"/>
              </w:rPr>
              <w:t>.</w:t>
            </w:r>
          </w:p>
          <w:p w:rsidR="00D8136E" w:rsidRPr="006456E0" w:rsidRDefault="00D8136E" w:rsidP="00D81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6E0">
              <w:rPr>
                <w:rFonts w:ascii="Times New Roman" w:hAnsi="Times New Roman" w:cs="Times New Roman"/>
              </w:rPr>
              <w:t>Відвідування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занять є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обов’язковою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складовою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що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всі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відвідають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усі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лекції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курсу.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зобов’язані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всіх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термінів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усіх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курсом.</w:t>
            </w:r>
          </w:p>
          <w:p w:rsidR="00D8136E" w:rsidRPr="006456E0" w:rsidRDefault="00D8136E" w:rsidP="00D813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6E0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Уся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яку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зможуть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знайти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буде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надана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виключно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цілях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без права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її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третім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особам.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заохочуються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самостійного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пошуку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оригінальних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6456E0">
              <w:rPr>
                <w:rFonts w:ascii="Times New Roman" w:hAnsi="Times New Roman" w:cs="Times New Roman"/>
              </w:rPr>
              <w:t>.</w:t>
            </w:r>
          </w:p>
          <w:p w:rsidR="00C51FE9" w:rsidRPr="00D263C9" w:rsidRDefault="00D8136E" w:rsidP="00D81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56E0">
              <w:rPr>
                <w:rFonts w:ascii="Times New Roman" w:hAnsi="Times New Roman" w:cs="Times New Roman"/>
              </w:rPr>
              <w:t>Політика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виставлення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Враховуються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бали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набрані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на поточному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бали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різного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роду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. При </w:t>
            </w:r>
            <w:proofErr w:type="spellStart"/>
            <w:r w:rsidRPr="006456E0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враховуються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присутність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заняттях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активність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під</w:t>
            </w:r>
            <w:proofErr w:type="spellEnd"/>
            <w:r w:rsidRPr="006456E0">
              <w:rPr>
                <w:rFonts w:ascii="Times New Roman" w:hAnsi="Times New Roman" w:cs="Times New Roman"/>
              </w:rPr>
              <w:t xml:space="preserve"> час практичного </w:t>
            </w:r>
            <w:proofErr w:type="spellStart"/>
            <w:r w:rsidRPr="006456E0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6456E0">
              <w:rPr>
                <w:rFonts w:ascii="Times New Roman" w:hAnsi="Times New Roman" w:cs="Times New Roman"/>
              </w:rPr>
              <w:t>.</w:t>
            </w: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Політика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соціальне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явище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концепції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її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структура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функції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Співвідношення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із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сферами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суспільного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життя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Політологія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як наука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дисципліна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інституціоналізація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науки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науки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суспільства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її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44422">
              <w:rPr>
                <w:rFonts w:ascii="Times New Roman" w:hAnsi="Times New Roman" w:cs="Times New Roman"/>
              </w:rPr>
              <w:t xml:space="preserve">Структура,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фактори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стабільності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системи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Формальні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неформальні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інституції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інституціоналізація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влада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підходи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Ресурси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принцип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її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поділу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44422">
              <w:rPr>
                <w:rFonts w:ascii="Times New Roman" w:hAnsi="Times New Roman" w:cs="Times New Roman"/>
              </w:rPr>
              <w:t xml:space="preserve">Влада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політична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Легітимність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Механізми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легітимації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44422">
              <w:rPr>
                <w:rFonts w:ascii="Times New Roman" w:hAnsi="Times New Roman" w:cs="Times New Roman"/>
              </w:rPr>
              <w:t>.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держави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Унітарна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держава: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типи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Федеративна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держава: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федералізму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Монархія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її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різновиди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Республіка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Концепції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644422">
              <w:rPr>
                <w:rFonts w:ascii="Times New Roman" w:hAnsi="Times New Roman" w:cs="Times New Roman"/>
              </w:rPr>
              <w:t>соціальної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держави</w:t>
            </w:r>
            <w:proofErr w:type="spellEnd"/>
            <w:proofErr w:type="gram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громадянського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суспільства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критерії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типологізації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режимів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44422">
              <w:rPr>
                <w:rFonts w:ascii="Times New Roman" w:hAnsi="Times New Roman" w:cs="Times New Roman"/>
              </w:rPr>
              <w:t xml:space="preserve">Суть,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витоки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тоталітаризму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44422">
              <w:rPr>
                <w:rFonts w:ascii="Times New Roman" w:hAnsi="Times New Roman" w:cs="Times New Roman"/>
              </w:rPr>
              <w:t xml:space="preserve">Суть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авторитаризму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авторитаризму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демократичного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режиму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Елітаристська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партисипаторна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плюралістична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демократії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Теорія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поліархії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Р. Даля.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Моделі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демократії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Лейпхарта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44422">
              <w:rPr>
                <w:rFonts w:ascii="Times New Roman" w:hAnsi="Times New Roman" w:cs="Times New Roman"/>
              </w:rPr>
              <w:t xml:space="preserve">Парламент як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представницької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типи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Походження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партій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партій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партій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lastRenderedPageBreak/>
              <w:t>Типологія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партійних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 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партійних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коаліцій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виборчих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їх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функціонування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Види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виборчих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виборчі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цензи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Мажоритарна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виборча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система: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Пропорційна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виборча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система: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недоліки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Змішана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виборча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система.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Соціологічний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закон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Дюверже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Виборча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система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України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еліти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її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структура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Типилогія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еліти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Циркуляція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еліти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Лідерство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політичний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феномен: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функції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лідерства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лідерства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Стилі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політичного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лідерства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і структура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Типологія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культури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соціалізація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етапи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функції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і структура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поведінки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4422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свідомість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Масова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політична</w:t>
            </w:r>
            <w:proofErr w:type="spellEnd"/>
            <w:r w:rsidRPr="00644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</w:rPr>
              <w:t>свідомість</w:t>
            </w:r>
            <w:proofErr w:type="spellEnd"/>
          </w:p>
          <w:p w:rsidR="004A53EA" w:rsidRPr="0088138F" w:rsidRDefault="004A53EA" w:rsidP="0064442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соціальне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явище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Предмет і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політології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Політика як соціальне явище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Основні концепції політики, її структура та функції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Співвідношення політики із іншими сферами суспільного життя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Політологія як наука та навчальна дисципліна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 xml:space="preserve">Виникнення та </w:t>
            </w:r>
            <w:proofErr w:type="spellStart"/>
            <w:r w:rsidRPr="00644422">
              <w:rPr>
                <w:rFonts w:ascii="Times New Roman" w:hAnsi="Times New Roman" w:cs="Times New Roman"/>
                <w:i/>
                <w:lang w:val="uk-UA"/>
              </w:rPr>
              <w:t>інституціоналізація</w:t>
            </w:r>
            <w:proofErr w:type="spellEnd"/>
            <w:r w:rsidRPr="00644422">
              <w:rPr>
                <w:rFonts w:ascii="Times New Roman" w:hAnsi="Times New Roman" w:cs="Times New Roman"/>
                <w:i/>
                <w:lang w:val="uk-UA"/>
              </w:rPr>
              <w:t xml:space="preserve"> політичної науки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Галузі політичного знання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Методи політичної науки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44422">
              <w:rPr>
                <w:rFonts w:ascii="Times New Roman" w:hAnsi="Times New Roman" w:cs="Times New Roman"/>
                <w:i/>
                <w:lang w:val="uk-UA"/>
              </w:rPr>
              <w:t>Політолог як професія: сфери діяльності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суспільства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Поняття політичної системи суспільства, її особливості 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Структура,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функції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фактори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стабільності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політичної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системи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Формальні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неформальні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політичні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інституції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інституціоналізація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Типологія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політичних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систем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влада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підходи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визначення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поняття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Ресурси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функції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політичної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влади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принцип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її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поділу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Влада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державна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і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політична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Легітимність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політичної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влади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Механізми</w:t>
            </w:r>
            <w:proofErr w:type="spellEnd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легітимації</w:t>
            </w:r>
            <w:proofErr w:type="spellEnd"/>
          </w:p>
          <w:p w:rsidR="00C005EE" w:rsidRPr="00C005EE" w:rsidRDefault="00C005EE" w:rsidP="00644422">
            <w:pP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Держава як політичний інститут. Правова та соціальна держава.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Поняття та теорії виникнення держави.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Ознаки та функції держави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Форми національно-територіального устрою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Унітарна держава: типи, переваги та недоліки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Федеративна держава: форми та моделі федералізму, переваги та недоліки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Форми державного правління 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Монархія, її різновиди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Республіка: різновиди, переваги та недоліки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правової держави: принципи та ознаки</w:t>
            </w:r>
          </w:p>
          <w:p w:rsidR="00644422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соціальної держави. Ідеологічні інтерпретації соціальної держави</w:t>
            </w:r>
          </w:p>
          <w:p w:rsidR="00C005EE" w:rsidRPr="00644422" w:rsidRDefault="00644422" w:rsidP="00644422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color w:val="000000"/>
              </w:rPr>
              <w:t>Поняття та принципи громадянського суспільства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Політичний режим.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Поняття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критерії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типологізації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і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політичних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режимів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44422">
              <w:rPr>
                <w:rFonts w:ascii="Times New Roman" w:hAnsi="Times New Roman" w:cs="Times New Roman"/>
                <w:bCs/>
                <w:i/>
              </w:rPr>
              <w:t xml:space="preserve">Суть,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витоки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тоталітаризму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44422">
              <w:rPr>
                <w:rFonts w:ascii="Times New Roman" w:hAnsi="Times New Roman" w:cs="Times New Roman"/>
                <w:bCs/>
                <w:i/>
              </w:rPr>
              <w:t xml:space="preserve">Суть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основні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авторитаризму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Різновиди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авторитаризму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Гібридний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військовий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44422">
              <w:rPr>
                <w:rFonts w:ascii="Times New Roman" w:hAnsi="Times New Roman" w:cs="Times New Roman"/>
                <w:bCs/>
                <w:i/>
              </w:rPr>
              <w:t>Авторитарно-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бюрократичний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конкурентна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олігархія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популістський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Однопартійний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персоналістський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режими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Основні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принципи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ознаки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демократичного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режиму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Елітаристська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плюралістична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теорії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демократії</w:t>
            </w:r>
            <w:proofErr w:type="spellEnd"/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lastRenderedPageBreak/>
              <w:t>Теорія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поліархії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Р. Даля.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Партисипаторна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теорія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демократії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644422" w:rsidRPr="00644422" w:rsidRDefault="00644422" w:rsidP="00644422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Моделі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демократії</w:t>
            </w:r>
            <w:proofErr w:type="spellEnd"/>
            <w:r w:rsidRPr="00644422">
              <w:rPr>
                <w:rFonts w:ascii="Times New Roman" w:hAnsi="Times New Roman" w:cs="Times New Roman"/>
                <w:bCs/>
                <w:i/>
              </w:rPr>
              <w:t xml:space="preserve"> А. </w:t>
            </w:r>
            <w:proofErr w:type="spellStart"/>
            <w:r w:rsidRPr="00644422">
              <w:rPr>
                <w:rFonts w:ascii="Times New Roman" w:hAnsi="Times New Roman" w:cs="Times New Roman"/>
                <w:bCs/>
                <w:i/>
              </w:rPr>
              <w:t>Лейпхарта</w:t>
            </w:r>
            <w:proofErr w:type="spellEnd"/>
          </w:p>
          <w:p w:rsidR="00C005EE" w:rsidRPr="00F15268" w:rsidRDefault="00C005EE" w:rsidP="00644422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Політичні партії та партійні системи.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E52C3">
              <w:rPr>
                <w:rFonts w:ascii="Times New Roman" w:hAnsi="Times New Roman" w:cs="Times New Roman"/>
                <w:i/>
              </w:rPr>
              <w:t xml:space="preserve">Парламент як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інститут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представницької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влади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фунції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типи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Походження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сутність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Ознаки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функції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Типологія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Типологія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систем 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Однопартійна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двопартійна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система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двох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з половиною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Гегемоністська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з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домінуючою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партією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обмеженого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плюралізму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, поляризована,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атомізована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i/>
              </w:rPr>
              <w:t>Теорії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партійних</w:t>
            </w:r>
            <w:proofErr w:type="spellEnd"/>
            <w:r w:rsidRPr="000E52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коаліцій</w:t>
            </w:r>
            <w:proofErr w:type="spellEnd"/>
          </w:p>
          <w:p w:rsidR="00C005EE" w:rsidRPr="000E52C3" w:rsidRDefault="00C005EE" w:rsidP="000E52C3">
            <w:pP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Вибори та виборчі системи.</w:t>
            </w:r>
          </w:p>
          <w:p w:rsidR="000E52C3" w:rsidRDefault="008833AE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0E52C3" w:rsidRPr="000E52C3">
              <w:rPr>
                <w:rFonts w:ascii="Times New Roman" w:hAnsi="Times New Roman" w:cs="Times New Roman"/>
                <w:i/>
              </w:rPr>
              <w:t>Поняття виборчих систем та принципи їх функціонування</w:t>
            </w:r>
          </w:p>
          <w:p w:rsidR="000E52C3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Види виборчих систем та виборчі цензи</w:t>
            </w:r>
          </w:p>
          <w:p w:rsidR="000E52C3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Мажоритарна виборча система: різновиди, переваги та недоліки</w:t>
            </w:r>
          </w:p>
          <w:p w:rsidR="000E52C3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Пропорційна виборча система: різновиди, переваги та недоліки</w:t>
            </w:r>
          </w:p>
          <w:p w:rsidR="000E52C3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 xml:space="preserve">Змішана виборча система. Соціологічний закон </w:t>
            </w:r>
            <w:proofErr w:type="spellStart"/>
            <w:r w:rsidRPr="000E52C3">
              <w:rPr>
                <w:rFonts w:ascii="Times New Roman" w:hAnsi="Times New Roman" w:cs="Times New Roman"/>
                <w:i/>
              </w:rPr>
              <w:t>Дюверже</w:t>
            </w:r>
            <w:proofErr w:type="spellEnd"/>
          </w:p>
          <w:p w:rsidR="000E52C3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E52C3">
              <w:rPr>
                <w:rFonts w:ascii="Times New Roman" w:hAnsi="Times New Roman" w:cs="Times New Roman"/>
                <w:i/>
              </w:rPr>
              <w:t>Виборча система України</w:t>
            </w:r>
          </w:p>
          <w:p w:rsidR="000E52C3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Вибори Президента України</w:t>
            </w:r>
          </w:p>
          <w:p w:rsidR="000E52C3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Вибори народних депутатів</w:t>
            </w:r>
          </w:p>
          <w:p w:rsidR="00F15268" w:rsidRPr="00C005EE" w:rsidRDefault="000E52C3" w:rsidP="000E52C3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0E52C3">
              <w:rPr>
                <w:rFonts w:ascii="Times New Roman" w:hAnsi="Times New Roman" w:cs="Times New Roman"/>
                <w:i/>
              </w:rPr>
              <w:t>Місцеві вибори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 xml:space="preserve">Політична </w:t>
            </w:r>
            <w:r w:rsidR="000E52C3">
              <w:rPr>
                <w:rFonts w:ascii="Times New Roman" w:hAnsi="Times New Roman" w:cs="Times New Roman"/>
                <w:iCs w:val="0"/>
                <w:sz w:val="22"/>
                <w:szCs w:val="22"/>
              </w:rPr>
              <w:t>еліта та політичне лідерство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Поняття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еліти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її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структура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Типилогія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еліти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Циркуляція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еліти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як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політичний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феномен: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особливості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функції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Теорії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лідерства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Типологія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лідерства</w:t>
            </w:r>
            <w:proofErr w:type="spellEnd"/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Стилі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політичного</w:t>
            </w:r>
            <w:proofErr w:type="spellEnd"/>
            <w:r w:rsidRPr="000E52C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0E52C3">
              <w:rPr>
                <w:rFonts w:ascii="Times New Roman" w:hAnsi="Times New Roman" w:cs="Times New Roman"/>
                <w:bCs/>
                <w:i/>
              </w:rPr>
              <w:t>лідерства</w:t>
            </w:r>
            <w:proofErr w:type="spellEnd"/>
          </w:p>
          <w:p w:rsidR="00C005EE" w:rsidRPr="00C005EE" w:rsidRDefault="00C005EE" w:rsidP="000E52C3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533C87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0E52C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Політична культура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  <w:r w:rsidR="000E52C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Політична соціалізація.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lastRenderedPageBreak/>
              <w:t>Поняття і структура політичної культури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Типологія політичної культури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Політична соціалізація: сутність, етапи та функції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Поняття, форми і структура політичної поведінки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Політична свідомість: сутність та рівні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Масова політична свідомість</w:t>
            </w:r>
          </w:p>
          <w:p w:rsidR="000E52C3" w:rsidRPr="000E52C3" w:rsidRDefault="000E52C3" w:rsidP="000E52C3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E52C3">
              <w:rPr>
                <w:rFonts w:ascii="Times New Roman" w:hAnsi="Times New Roman" w:cs="Times New Roman"/>
                <w:i/>
                <w:lang w:val="uk-UA"/>
              </w:rPr>
              <w:t>Політична ідеологія: поняття, функції та структура</w:t>
            </w:r>
          </w:p>
          <w:p w:rsidR="00533C87" w:rsidRPr="000E52C3" w:rsidRDefault="00533C87" w:rsidP="000E52C3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33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7"/>
  </w:num>
  <w:num w:numId="3">
    <w:abstractNumId w:val="31"/>
  </w:num>
  <w:num w:numId="4">
    <w:abstractNumId w:val="9"/>
  </w:num>
  <w:num w:numId="5">
    <w:abstractNumId w:val="6"/>
  </w:num>
  <w:num w:numId="6">
    <w:abstractNumId w:val="32"/>
  </w:num>
  <w:num w:numId="7">
    <w:abstractNumId w:val="20"/>
  </w:num>
  <w:num w:numId="8">
    <w:abstractNumId w:val="3"/>
  </w:num>
  <w:num w:numId="9">
    <w:abstractNumId w:val="19"/>
  </w:num>
  <w:num w:numId="10">
    <w:abstractNumId w:val="16"/>
  </w:num>
  <w:num w:numId="11">
    <w:abstractNumId w:val="27"/>
  </w:num>
  <w:num w:numId="12">
    <w:abstractNumId w:val="13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28"/>
  </w:num>
  <w:num w:numId="20">
    <w:abstractNumId w:val="23"/>
  </w:num>
  <w:num w:numId="21">
    <w:abstractNumId w:val="11"/>
  </w:num>
  <w:num w:numId="22">
    <w:abstractNumId w:val="25"/>
  </w:num>
  <w:num w:numId="23">
    <w:abstractNumId w:val="12"/>
  </w:num>
  <w:num w:numId="24">
    <w:abstractNumId w:val="2"/>
  </w:num>
  <w:num w:numId="25">
    <w:abstractNumId w:val="5"/>
  </w:num>
  <w:num w:numId="26">
    <w:abstractNumId w:val="4"/>
  </w:num>
  <w:num w:numId="27">
    <w:abstractNumId w:val="21"/>
  </w:num>
  <w:num w:numId="28">
    <w:abstractNumId w:val="29"/>
  </w:num>
  <w:num w:numId="29">
    <w:abstractNumId w:val="24"/>
  </w:num>
  <w:num w:numId="30">
    <w:abstractNumId w:val="18"/>
  </w:num>
  <w:num w:numId="31">
    <w:abstractNumId w:val="15"/>
  </w:num>
  <w:num w:numId="32">
    <w:abstractNumId w:val="22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52C3"/>
    <w:rsid w:val="000E63F3"/>
    <w:rsid w:val="00133820"/>
    <w:rsid w:val="001348CB"/>
    <w:rsid w:val="00143754"/>
    <w:rsid w:val="001605F4"/>
    <w:rsid w:val="00167534"/>
    <w:rsid w:val="0018039B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471AC"/>
    <w:rsid w:val="003F065D"/>
    <w:rsid w:val="003F1E6C"/>
    <w:rsid w:val="00403D85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2760A"/>
    <w:rsid w:val="00641717"/>
    <w:rsid w:val="00644422"/>
    <w:rsid w:val="006456E0"/>
    <w:rsid w:val="00674325"/>
    <w:rsid w:val="00691EAA"/>
    <w:rsid w:val="006F3DE3"/>
    <w:rsid w:val="006F5071"/>
    <w:rsid w:val="006F6667"/>
    <w:rsid w:val="00722225"/>
    <w:rsid w:val="00753E25"/>
    <w:rsid w:val="00756C0E"/>
    <w:rsid w:val="007D0E44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136E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891D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8D9B-7488-4F42-9EA2-7464A319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24</cp:revision>
  <dcterms:created xsi:type="dcterms:W3CDTF">2019-10-20T12:12:00Z</dcterms:created>
  <dcterms:modified xsi:type="dcterms:W3CDTF">2022-07-16T09:29:00Z</dcterms:modified>
</cp:coreProperties>
</file>