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63" w:rsidRPr="00CF4D63" w:rsidRDefault="00CF4D63" w:rsidP="00CF4D63">
      <w:pPr>
        <w:pStyle w:val="FR2"/>
        <w:spacing w:before="0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4D63">
        <w:rPr>
          <w:rFonts w:ascii="Times New Roman" w:hAnsi="Times New Roman" w:cs="Times New Roman"/>
          <w:b/>
          <w:sz w:val="24"/>
          <w:szCs w:val="24"/>
        </w:rPr>
        <w:t>Форма № Н - 3.03</w:t>
      </w:r>
    </w:p>
    <w:p w:rsidR="00CF4D63" w:rsidRPr="00CF4D63" w:rsidRDefault="00CF4D63" w:rsidP="00CF4D63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F4D63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CF4D63" w:rsidRPr="00CF4D63" w:rsidRDefault="00CF4D63" w:rsidP="00CF4D6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F4D63">
        <w:rPr>
          <w:rFonts w:ascii="Times New Roman" w:hAnsi="Times New Roman"/>
          <w:b/>
          <w:sz w:val="24"/>
          <w:szCs w:val="24"/>
        </w:rPr>
        <w:t>ЛЬВІВСЬКИЙ НАЦІОНАЛЬНИЙ УНІВЕРСИТЕТ імені ІВАНА ФРАНКА</w:t>
      </w:r>
    </w:p>
    <w:p w:rsidR="00CF4D63" w:rsidRPr="00CF4D63" w:rsidRDefault="00CF4D63" w:rsidP="00CF4D6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ab/>
        <w:t>“</w:t>
      </w:r>
      <w:r w:rsidRPr="00CF4D63">
        <w:rPr>
          <w:rFonts w:ascii="Times New Roman" w:hAnsi="Times New Roman"/>
          <w:b/>
          <w:sz w:val="24"/>
          <w:szCs w:val="24"/>
        </w:rPr>
        <w:t>ЗАТВЕРДЖУЮ</w:t>
      </w:r>
      <w:r w:rsidRPr="00CF4D63">
        <w:rPr>
          <w:rFonts w:ascii="Times New Roman" w:hAnsi="Times New Roman"/>
          <w:sz w:val="24"/>
          <w:szCs w:val="24"/>
        </w:rPr>
        <w:t>”</w:t>
      </w:r>
    </w:p>
    <w:p w:rsidR="00CF4D63" w:rsidRPr="00CF4D63" w:rsidRDefault="00CF4D63" w:rsidP="00CF4D63">
      <w:pPr>
        <w:ind w:left="5670"/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Проректор</w:t>
      </w:r>
    </w:p>
    <w:p w:rsidR="00CF4D63" w:rsidRPr="00CF4D63" w:rsidRDefault="00CF4D63" w:rsidP="00CF4D63">
      <w:pPr>
        <w:ind w:left="5670"/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ind w:left="5670"/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 xml:space="preserve">_______________ </w:t>
      </w:r>
    </w:p>
    <w:p w:rsidR="00CF4D63" w:rsidRPr="00CF4D63" w:rsidRDefault="00CF4D63" w:rsidP="00CF4D63">
      <w:pPr>
        <w:ind w:left="5670"/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ind w:left="5670"/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“_____”___________ 2017 року</w:t>
      </w: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Порівняльний аналіз політичних інститутів країн Центрально-Східної Європи</w:t>
      </w: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z w:val="24"/>
          <w:szCs w:val="24"/>
        </w:rPr>
      </w:pPr>
      <w:r w:rsidRPr="00CF4D63">
        <w:rPr>
          <w:rFonts w:ascii="Times New Roman" w:hAnsi="Times New Roman"/>
          <w:b/>
          <w:sz w:val="24"/>
          <w:szCs w:val="24"/>
        </w:rPr>
        <w:t>ПРОГРАМА</w:t>
      </w:r>
    </w:p>
    <w:p w:rsidR="00CF4D63" w:rsidRPr="00CF4D63" w:rsidRDefault="00CF4D63" w:rsidP="00CF4D63">
      <w:pPr>
        <w:jc w:val="center"/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дисципліни</w:t>
      </w:r>
      <w:r>
        <w:rPr>
          <w:rFonts w:ascii="Times New Roman" w:hAnsi="Times New Roman"/>
          <w:sz w:val="24"/>
          <w:szCs w:val="24"/>
        </w:rPr>
        <w:t xml:space="preserve"> вільного вибору магіст</w:t>
      </w:r>
      <w:r w:rsidRPr="00CF4D63">
        <w:rPr>
          <w:rFonts w:ascii="Times New Roman" w:hAnsi="Times New Roman"/>
          <w:sz w:val="24"/>
          <w:szCs w:val="24"/>
        </w:rPr>
        <w:t>ра</w:t>
      </w:r>
    </w:p>
    <w:p w:rsidR="00CF4D63" w:rsidRPr="00CF4D63" w:rsidRDefault="00CF4D63" w:rsidP="00CF4D63">
      <w:pPr>
        <w:jc w:val="center"/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 xml:space="preserve">підготовки </w:t>
      </w:r>
      <w:r w:rsidRPr="00CF4D63">
        <w:rPr>
          <w:rFonts w:ascii="Times New Roman" w:hAnsi="Times New Roman"/>
          <w:b/>
          <w:sz w:val="24"/>
          <w:szCs w:val="24"/>
        </w:rPr>
        <w:t>доктор філософії</w:t>
      </w:r>
      <w:r w:rsidRPr="00CF4D63">
        <w:rPr>
          <w:rFonts w:ascii="Times New Roman" w:hAnsi="Times New Roman"/>
          <w:b/>
          <w:sz w:val="24"/>
          <w:szCs w:val="24"/>
        </w:rPr>
        <w:br/>
      </w:r>
      <w:r w:rsidRPr="00CF4D63">
        <w:rPr>
          <w:rFonts w:ascii="Times New Roman" w:hAnsi="Times New Roman"/>
          <w:sz w:val="24"/>
          <w:szCs w:val="24"/>
        </w:rPr>
        <w:t xml:space="preserve">з галузі знань </w:t>
      </w:r>
      <w:r w:rsidRPr="00CF4D63">
        <w:rPr>
          <w:rFonts w:ascii="Times New Roman" w:hAnsi="Times New Roman"/>
          <w:b/>
          <w:bCs/>
          <w:sz w:val="24"/>
          <w:szCs w:val="24"/>
        </w:rPr>
        <w:t xml:space="preserve">05 – Соціальні та поведінкові науки 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 xml:space="preserve">за спеціальністю </w:t>
      </w:r>
      <w:r w:rsidRPr="00CF4D63">
        <w:rPr>
          <w:rFonts w:ascii="Times New Roman" w:hAnsi="Times New Roman"/>
          <w:b/>
          <w:sz w:val="24"/>
          <w:szCs w:val="24"/>
        </w:rPr>
        <w:t>052 Політологія</w:t>
      </w:r>
    </w:p>
    <w:p w:rsidR="00CF4D63" w:rsidRPr="00CF4D63" w:rsidRDefault="00CF4D63" w:rsidP="00CF4D63">
      <w:pPr>
        <w:jc w:val="center"/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Львів – 2017 рік</w:t>
      </w: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br w:type="page"/>
      </w:r>
      <w:r w:rsidRPr="00CF4D63">
        <w:rPr>
          <w:rFonts w:ascii="Times New Roman" w:hAnsi="Times New Roman"/>
          <w:sz w:val="24"/>
          <w:szCs w:val="24"/>
        </w:rPr>
        <w:lastRenderedPageBreak/>
        <w:t xml:space="preserve">Розробник програми: </w:t>
      </w:r>
    </w:p>
    <w:p w:rsidR="00CF4D63" w:rsidRPr="00CF4D63" w:rsidRDefault="00CF4D63" w:rsidP="00CF4D63">
      <w:pPr>
        <w:tabs>
          <w:tab w:val="left" w:pos="567"/>
        </w:tabs>
        <w:ind w:left="540"/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Романюк Анатолій Семенович доктор політичних наук, професор, завідувач кафедри   політології Львівського національного університету ім. І. Франка</w:t>
      </w: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Програма затверджена на засіданні кафедри політології</w:t>
      </w: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 xml:space="preserve">Протокол № </w:t>
      </w:r>
      <w:r w:rsidRPr="00CF4D63">
        <w:rPr>
          <w:rFonts w:ascii="Times New Roman" w:hAnsi="Times New Roman"/>
          <w:sz w:val="24"/>
          <w:szCs w:val="24"/>
          <w:lang w:val="ru-RU"/>
        </w:rPr>
        <w:t>11</w:t>
      </w:r>
      <w:r w:rsidRPr="00CF4D63">
        <w:rPr>
          <w:rFonts w:ascii="Times New Roman" w:hAnsi="Times New Roman"/>
          <w:sz w:val="24"/>
          <w:szCs w:val="24"/>
        </w:rPr>
        <w:t xml:space="preserve"> від </w:t>
      </w:r>
      <w:r w:rsidRPr="00CF4D63">
        <w:rPr>
          <w:rFonts w:ascii="Times New Roman" w:hAnsi="Times New Roman"/>
          <w:sz w:val="24"/>
          <w:szCs w:val="24"/>
          <w:lang w:val="ru-RU"/>
        </w:rPr>
        <w:t xml:space="preserve">19 </w:t>
      </w:r>
      <w:r w:rsidRPr="00CF4D63">
        <w:rPr>
          <w:rFonts w:ascii="Times New Roman" w:hAnsi="Times New Roman"/>
          <w:sz w:val="24"/>
          <w:szCs w:val="24"/>
        </w:rPr>
        <w:t>червня 2017 р.</w:t>
      </w: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ab/>
        <w:t>Завідувач кафедри політології</w:t>
      </w:r>
    </w:p>
    <w:p w:rsidR="00CF4D63" w:rsidRPr="00CF4D63" w:rsidRDefault="00CF4D63" w:rsidP="00CF4D63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ab/>
        <w:t xml:space="preserve">___________________ </w:t>
      </w:r>
      <w:proofErr w:type="spellStart"/>
      <w:r w:rsidRPr="00CF4D63">
        <w:rPr>
          <w:rFonts w:ascii="Times New Roman" w:hAnsi="Times New Roman"/>
          <w:sz w:val="24"/>
          <w:szCs w:val="24"/>
        </w:rPr>
        <w:t>М.В.Поліщук</w:t>
      </w:r>
      <w:proofErr w:type="spellEnd"/>
    </w:p>
    <w:p w:rsidR="00CF4D63" w:rsidRPr="00CF4D63" w:rsidRDefault="00CF4D63" w:rsidP="00CF4D63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ab/>
      </w: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Схвалено Вченою радою філософського факультету</w:t>
      </w: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Протокол № 207/8 від 26 червня 2017 р.</w:t>
      </w:r>
    </w:p>
    <w:p w:rsidR="00CF4D63" w:rsidRPr="00CF4D63" w:rsidRDefault="00CF4D63" w:rsidP="00CF4D63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ab/>
        <w:t>Голова Вченої ради філософського факультету</w:t>
      </w:r>
    </w:p>
    <w:p w:rsidR="00CF4D63" w:rsidRPr="00CF4D63" w:rsidRDefault="00CF4D63" w:rsidP="00CF4D63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ab/>
        <w:t xml:space="preserve">___________________ Л. В. </w:t>
      </w:r>
      <w:proofErr w:type="spellStart"/>
      <w:r w:rsidRPr="00CF4D63">
        <w:rPr>
          <w:rFonts w:ascii="Times New Roman" w:hAnsi="Times New Roman"/>
          <w:sz w:val="24"/>
          <w:szCs w:val="24"/>
        </w:rPr>
        <w:t>Рижак</w:t>
      </w:r>
      <w:proofErr w:type="spellEnd"/>
      <w:r w:rsidRPr="00CF4D63">
        <w:rPr>
          <w:rFonts w:ascii="Times New Roman" w:hAnsi="Times New Roman"/>
          <w:sz w:val="24"/>
          <w:szCs w:val="24"/>
        </w:rPr>
        <w:t xml:space="preserve"> </w:t>
      </w:r>
    </w:p>
    <w:p w:rsidR="00CF4D63" w:rsidRPr="00CF4D63" w:rsidRDefault="00CF4D63" w:rsidP="00CF4D63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tabs>
          <w:tab w:val="left" w:pos="4253"/>
        </w:tabs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ab/>
      </w: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ind w:left="4820"/>
        <w:rPr>
          <w:rFonts w:ascii="Times New Roman" w:hAnsi="Times New Roman"/>
          <w:b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sym w:font="Symbol" w:char="F0D3"/>
      </w:r>
      <w:r w:rsidRPr="00CF4D63">
        <w:rPr>
          <w:rFonts w:ascii="Times New Roman" w:hAnsi="Times New Roman"/>
          <w:sz w:val="24"/>
          <w:szCs w:val="24"/>
        </w:rPr>
        <w:t xml:space="preserve"> Романюк А.С.. 2017</w:t>
      </w:r>
    </w:p>
    <w:p w:rsidR="00CF4D63" w:rsidRPr="00CF4D63" w:rsidRDefault="00CF4D63" w:rsidP="00CF4D63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br w:type="page"/>
      </w:r>
      <w:r w:rsidRPr="00CF4D63">
        <w:rPr>
          <w:rFonts w:ascii="Times New Roman" w:hAnsi="Times New Roman"/>
          <w:b/>
          <w:sz w:val="24"/>
          <w:szCs w:val="24"/>
        </w:rPr>
        <w:lastRenderedPageBreak/>
        <w:t>ВСТУП</w:t>
      </w:r>
    </w:p>
    <w:p w:rsidR="00CF4D63" w:rsidRPr="00CF4D63" w:rsidRDefault="00CF4D63" w:rsidP="00CF4D63">
      <w:pPr>
        <w:widowControl w:val="0"/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 xml:space="preserve">         Програма вивчення навчальної дисципліни вільного вибору «Порівняльний аналіз політичних інститутів країн Центрально-Східної Європи» складена відповідно до освітньо-професійної підготовки доктора філософії напряму підготовки 052 Політологія.</w:t>
      </w:r>
    </w:p>
    <w:p w:rsidR="00CF4D63" w:rsidRPr="00CF4D63" w:rsidRDefault="00CF4D63" w:rsidP="00CF4D63">
      <w:pPr>
        <w:widowControl w:val="0"/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b/>
          <w:sz w:val="24"/>
          <w:szCs w:val="24"/>
        </w:rPr>
        <w:t xml:space="preserve">         Предмет:</w:t>
      </w:r>
      <w:r w:rsidRPr="00CF4D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політичні інститути країн Центрально-Східної Європи</w:t>
      </w:r>
    </w:p>
    <w:p w:rsidR="00CF4D63" w:rsidRPr="00CF4D63" w:rsidRDefault="00CF4D63" w:rsidP="00CF4D63">
      <w:pPr>
        <w:widowControl w:val="0"/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b/>
          <w:sz w:val="24"/>
          <w:szCs w:val="24"/>
        </w:rPr>
        <w:t xml:space="preserve">         Міждисциплінарні зв’язки.</w:t>
      </w:r>
      <w:r w:rsidRPr="00CF4D63">
        <w:rPr>
          <w:rFonts w:ascii="Times New Roman" w:hAnsi="Times New Roman"/>
          <w:sz w:val="24"/>
          <w:szCs w:val="24"/>
        </w:rPr>
        <w:t xml:space="preserve"> Навчальна дисципліна вільного вибору «Еволюція політичних інститутів» </w:t>
      </w:r>
      <w:proofErr w:type="spellStart"/>
      <w:r w:rsidRPr="00CF4D63">
        <w:rPr>
          <w:rFonts w:ascii="Times New Roman" w:hAnsi="Times New Roman"/>
          <w:sz w:val="24"/>
          <w:szCs w:val="24"/>
        </w:rPr>
        <w:t>логічно</w:t>
      </w:r>
      <w:proofErr w:type="spellEnd"/>
      <w:r w:rsidRPr="00CF4D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4D63">
        <w:rPr>
          <w:rFonts w:ascii="Times New Roman" w:hAnsi="Times New Roman"/>
          <w:sz w:val="24"/>
          <w:szCs w:val="24"/>
        </w:rPr>
        <w:t>пов’зана</w:t>
      </w:r>
      <w:proofErr w:type="spellEnd"/>
      <w:r w:rsidRPr="00CF4D63">
        <w:rPr>
          <w:rFonts w:ascii="Times New Roman" w:hAnsi="Times New Roman"/>
          <w:sz w:val="24"/>
          <w:szCs w:val="24"/>
        </w:rPr>
        <w:t xml:space="preserve"> з навчальними курсами присвяченими політичним інститутам сучасної держави, політичним партіям та курсам порівняльного аналізу політичних інститутів країн Західної </w:t>
      </w:r>
      <w:bookmarkStart w:id="0" w:name="_GoBack"/>
      <w:bookmarkEnd w:id="0"/>
      <w:r w:rsidRPr="00CF4D63">
        <w:rPr>
          <w:rFonts w:ascii="Times New Roman" w:hAnsi="Times New Roman"/>
          <w:sz w:val="24"/>
          <w:szCs w:val="24"/>
        </w:rPr>
        <w:t>Європи.</w:t>
      </w:r>
    </w:p>
    <w:p w:rsidR="00CF4D63" w:rsidRPr="00CF4D63" w:rsidRDefault="00CF4D63" w:rsidP="00CF4D63">
      <w:pPr>
        <w:widowControl w:val="0"/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 xml:space="preserve">         </w:t>
      </w:r>
    </w:p>
    <w:p w:rsidR="00CF4D63" w:rsidRPr="00CF4D63" w:rsidRDefault="00CF4D63" w:rsidP="00CF4D63">
      <w:pPr>
        <w:widowControl w:val="0"/>
        <w:rPr>
          <w:rFonts w:ascii="Times New Roman" w:hAnsi="Times New Roman"/>
          <w:sz w:val="24"/>
          <w:szCs w:val="24"/>
        </w:rPr>
      </w:pPr>
    </w:p>
    <w:p w:rsidR="00CF4D63" w:rsidRPr="00CF4D63" w:rsidRDefault="00CF4D63" w:rsidP="00CF4D63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b/>
          <w:bCs/>
          <w:iCs/>
          <w:sz w:val="24"/>
          <w:szCs w:val="24"/>
        </w:rPr>
        <w:t>1. МЕТА ТА ЗАВДАННЯ НАВЧАЛЬНОЇ ДИСЦИПЛІНИ</w:t>
      </w:r>
    </w:p>
    <w:p w:rsidR="00CF4D63" w:rsidRPr="00CF4D63" w:rsidRDefault="00CF4D63" w:rsidP="00CF4D63">
      <w:pPr>
        <w:tabs>
          <w:tab w:val="left" w:pos="3900"/>
        </w:tabs>
        <w:ind w:firstLine="567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 xml:space="preserve">Мета та завдання навчальної дисципліни – 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розкрити сутність і зміст основних тенденцій розвитку національних політичних інститутів країн Центрально-Східної Європи (ЦСЄ) після падіння „Берлінського муру” та напрацювати механізми адекватної порівняльної оцінки національних політичних інститутів. </w:t>
      </w:r>
    </w:p>
    <w:p w:rsidR="00CF4D63" w:rsidRPr="00CF4D63" w:rsidRDefault="00CF4D63" w:rsidP="00CF4D63">
      <w:pPr>
        <w:tabs>
          <w:tab w:val="left" w:pos="284"/>
          <w:tab w:val="left" w:pos="567"/>
        </w:tabs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Завдання курсу</w:t>
      </w:r>
      <w:r w:rsidRPr="00CF4D63">
        <w:rPr>
          <w:rFonts w:ascii="Times New Roman" w:hAnsi="Times New Roman"/>
          <w:spacing w:val="-6"/>
          <w:sz w:val="24"/>
          <w:szCs w:val="24"/>
        </w:rPr>
        <w:t>:</w:t>
      </w:r>
    </w:p>
    <w:p w:rsidR="00CF4D63" w:rsidRPr="00CF4D63" w:rsidRDefault="00CF4D63" w:rsidP="00CF4D63">
      <w:pPr>
        <w:numPr>
          <w:ilvl w:val="0"/>
          <w:numId w:val="24"/>
        </w:numPr>
        <w:tabs>
          <w:tab w:val="clear" w:pos="360"/>
          <w:tab w:val="left" w:pos="709"/>
          <w:tab w:val="left" w:pos="851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2"/>
          <w:sz w:val="24"/>
          <w:szCs w:val="24"/>
        </w:rPr>
        <w:t>з’ясувати особливості переходу від авторитарної моделі до демократії в країнах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ЦСЄ;</w:t>
      </w:r>
    </w:p>
    <w:p w:rsidR="00CF4D63" w:rsidRPr="00CF4D63" w:rsidRDefault="00CF4D63" w:rsidP="00CF4D63">
      <w:pPr>
        <w:numPr>
          <w:ilvl w:val="0"/>
          <w:numId w:val="24"/>
        </w:numPr>
        <w:tabs>
          <w:tab w:val="clear" w:pos="360"/>
          <w:tab w:val="left" w:pos="709"/>
          <w:tab w:val="left" w:pos="851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проаналізувати еволюцію основних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соціополітичних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поділів у країнах ЦСЄ;</w:t>
      </w:r>
    </w:p>
    <w:p w:rsidR="00CF4D63" w:rsidRPr="00CF4D63" w:rsidRDefault="00CF4D63" w:rsidP="00CF4D63">
      <w:pPr>
        <w:numPr>
          <w:ilvl w:val="0"/>
          <w:numId w:val="24"/>
        </w:numPr>
        <w:tabs>
          <w:tab w:val="clear" w:pos="360"/>
          <w:tab w:val="left" w:pos="709"/>
          <w:tab w:val="left" w:pos="851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виявити інституційну та функціональну багатоманітність інституту глави держави в країнах ЦСЄ;</w:t>
      </w:r>
    </w:p>
    <w:p w:rsidR="00CF4D63" w:rsidRPr="00CF4D63" w:rsidRDefault="00CF4D63" w:rsidP="00CF4D63">
      <w:pPr>
        <w:numPr>
          <w:ilvl w:val="0"/>
          <w:numId w:val="24"/>
        </w:numPr>
        <w:tabs>
          <w:tab w:val="clear" w:pos="360"/>
          <w:tab w:val="left" w:pos="709"/>
          <w:tab w:val="left" w:pos="851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розкрити роль та значення інституту парламенту в країнах ЦСЄ; </w:t>
      </w:r>
    </w:p>
    <w:p w:rsidR="00CF4D63" w:rsidRPr="00CF4D63" w:rsidRDefault="00CF4D63" w:rsidP="00CF4D63">
      <w:pPr>
        <w:numPr>
          <w:ilvl w:val="0"/>
          <w:numId w:val="24"/>
        </w:numPr>
        <w:tabs>
          <w:tab w:val="clear" w:pos="360"/>
          <w:tab w:val="left" w:pos="709"/>
          <w:tab w:val="left" w:pos="851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представити концептуальні характеристики уряду, висвітлити багатоманітність та особливість урядових конструкцій у країнах ЦСЄ; </w:t>
      </w:r>
    </w:p>
    <w:p w:rsidR="00CF4D63" w:rsidRPr="00CF4D63" w:rsidRDefault="00CF4D63" w:rsidP="00CF4D63">
      <w:pPr>
        <w:pStyle w:val="Normal"/>
        <w:numPr>
          <w:ilvl w:val="0"/>
          <w:numId w:val="24"/>
        </w:numPr>
        <w:tabs>
          <w:tab w:val="clear" w:pos="360"/>
          <w:tab w:val="left" w:pos="709"/>
        </w:tabs>
        <w:spacing w:before="0" w:line="240" w:lineRule="auto"/>
        <w:ind w:left="709" w:hanging="425"/>
        <w:rPr>
          <w:spacing w:val="-6"/>
          <w:sz w:val="24"/>
          <w:szCs w:val="24"/>
          <w:lang w:val="uk-UA"/>
        </w:rPr>
      </w:pPr>
      <w:r w:rsidRPr="00CF4D63">
        <w:rPr>
          <w:spacing w:val="-6"/>
          <w:sz w:val="24"/>
          <w:szCs w:val="24"/>
          <w:lang w:val="uk-UA"/>
        </w:rPr>
        <w:t xml:space="preserve">проаналізувати багатоманітність виборчих систем та їхній вплив на політичні інститути країн ЦСЄ; </w:t>
      </w:r>
    </w:p>
    <w:p w:rsidR="00CF4D63" w:rsidRPr="00CF4D63" w:rsidRDefault="00CF4D63" w:rsidP="00CF4D63">
      <w:pPr>
        <w:pStyle w:val="Normal"/>
        <w:numPr>
          <w:ilvl w:val="0"/>
          <w:numId w:val="24"/>
        </w:numPr>
        <w:tabs>
          <w:tab w:val="clear" w:pos="360"/>
          <w:tab w:val="left" w:pos="709"/>
        </w:tabs>
        <w:spacing w:before="0" w:line="240" w:lineRule="auto"/>
        <w:ind w:left="709" w:hanging="425"/>
        <w:rPr>
          <w:spacing w:val="-6"/>
          <w:sz w:val="24"/>
          <w:szCs w:val="24"/>
          <w:lang w:val="uk-UA"/>
        </w:rPr>
      </w:pPr>
      <w:r w:rsidRPr="00CF4D63">
        <w:rPr>
          <w:spacing w:val="-6"/>
          <w:sz w:val="24"/>
          <w:szCs w:val="24"/>
          <w:lang w:val="uk-UA"/>
        </w:rPr>
        <w:t xml:space="preserve">окреслити основні тенденції формування та трансформації партійних систем країн ЦСЄ; </w:t>
      </w:r>
    </w:p>
    <w:p w:rsidR="00CF4D63" w:rsidRPr="00CF4D63" w:rsidRDefault="00CF4D63" w:rsidP="00CF4D63">
      <w:pPr>
        <w:pStyle w:val="Normal"/>
        <w:numPr>
          <w:ilvl w:val="0"/>
          <w:numId w:val="24"/>
        </w:numPr>
        <w:tabs>
          <w:tab w:val="clear" w:pos="360"/>
          <w:tab w:val="left" w:pos="709"/>
        </w:tabs>
        <w:spacing w:before="0" w:line="240" w:lineRule="auto"/>
        <w:ind w:left="709" w:hanging="425"/>
        <w:rPr>
          <w:spacing w:val="-6"/>
          <w:sz w:val="24"/>
          <w:szCs w:val="24"/>
          <w:lang w:val="uk-UA"/>
        </w:rPr>
      </w:pPr>
      <w:r w:rsidRPr="00CF4D63">
        <w:rPr>
          <w:spacing w:val="-6"/>
          <w:sz w:val="24"/>
          <w:szCs w:val="24"/>
          <w:lang w:val="uk-UA"/>
        </w:rPr>
        <w:t xml:space="preserve">дослідити процес зміни місця громадянина в перехідному суспільстві, а також різноманітність форм його активності у країнах ЦСЄ; </w:t>
      </w:r>
    </w:p>
    <w:p w:rsidR="00CF4D63" w:rsidRPr="00CF4D63" w:rsidRDefault="00CF4D63" w:rsidP="00CF4D63">
      <w:pPr>
        <w:pStyle w:val="Normal"/>
        <w:numPr>
          <w:ilvl w:val="0"/>
          <w:numId w:val="24"/>
        </w:numPr>
        <w:tabs>
          <w:tab w:val="clear" w:pos="360"/>
          <w:tab w:val="left" w:pos="709"/>
        </w:tabs>
        <w:spacing w:before="0" w:line="240" w:lineRule="auto"/>
        <w:ind w:left="709" w:hanging="425"/>
        <w:rPr>
          <w:spacing w:val="-6"/>
          <w:sz w:val="24"/>
          <w:szCs w:val="24"/>
          <w:lang w:val="uk-UA"/>
        </w:rPr>
      </w:pPr>
      <w:r w:rsidRPr="00CF4D63">
        <w:rPr>
          <w:spacing w:val="-6"/>
          <w:sz w:val="24"/>
          <w:szCs w:val="24"/>
          <w:lang w:val="uk-UA"/>
        </w:rPr>
        <w:t>з’ясувати головні особливості інтеграції країн ЦСЄ до Європейського Союзу.</w:t>
      </w:r>
    </w:p>
    <w:p w:rsidR="00CF4D63" w:rsidRPr="00CF4D63" w:rsidRDefault="00CF4D63" w:rsidP="00CF4D63">
      <w:pPr>
        <w:pStyle w:val="Normal"/>
        <w:tabs>
          <w:tab w:val="left" w:pos="720"/>
          <w:tab w:val="left" w:pos="900"/>
          <w:tab w:val="num" w:pos="1260"/>
        </w:tabs>
        <w:spacing w:before="0" w:line="240" w:lineRule="auto"/>
        <w:ind w:left="0" w:firstLine="0"/>
        <w:rPr>
          <w:spacing w:val="-6"/>
          <w:sz w:val="24"/>
          <w:szCs w:val="24"/>
          <w:lang w:val="uk-UA"/>
        </w:rPr>
      </w:pPr>
    </w:p>
    <w:p w:rsidR="00CF4D63" w:rsidRPr="00CF4D63" w:rsidRDefault="00CF4D63" w:rsidP="00CF4D63">
      <w:pPr>
        <w:tabs>
          <w:tab w:val="left" w:pos="284"/>
          <w:tab w:val="left" w:pos="567"/>
        </w:tabs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У результаті вивчення курсу студент повинен: </w:t>
      </w:r>
    </w:p>
    <w:p w:rsidR="00CF4D63" w:rsidRPr="00CF4D63" w:rsidRDefault="00CF4D63" w:rsidP="00CF4D63">
      <w:pPr>
        <w:tabs>
          <w:tab w:val="left" w:pos="284"/>
          <w:tab w:val="left" w:pos="567"/>
        </w:tabs>
        <w:ind w:firstLine="567"/>
        <w:rPr>
          <w:rFonts w:ascii="Times New Roman" w:hAnsi="Times New Roman"/>
          <w:i/>
          <w:spacing w:val="-6"/>
          <w:sz w:val="24"/>
          <w:szCs w:val="24"/>
        </w:rPr>
      </w:pPr>
    </w:p>
    <w:p w:rsidR="00CF4D63" w:rsidRPr="00CF4D63" w:rsidRDefault="00CF4D63" w:rsidP="00CF4D63">
      <w:pPr>
        <w:tabs>
          <w:tab w:val="left" w:pos="284"/>
          <w:tab w:val="left" w:pos="567"/>
        </w:tabs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знати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CF4D63" w:rsidRPr="00CF4D63" w:rsidRDefault="00CF4D63" w:rsidP="00CF4D63">
      <w:pPr>
        <w:numPr>
          <w:ilvl w:val="0"/>
          <w:numId w:val="26"/>
        </w:numPr>
        <w:tabs>
          <w:tab w:val="clear" w:pos="1287"/>
          <w:tab w:val="num" w:pos="709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умови та чинники трансформації політичних інститутів в умовах переходу від авторитаризму до демократії на прикладі країн ЦСЄ;</w:t>
      </w:r>
    </w:p>
    <w:p w:rsidR="00CF4D63" w:rsidRPr="00CF4D63" w:rsidRDefault="00CF4D63" w:rsidP="00CF4D63">
      <w:pPr>
        <w:numPr>
          <w:ilvl w:val="0"/>
          <w:numId w:val="26"/>
        </w:numPr>
        <w:tabs>
          <w:tab w:val="num" w:pos="709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еволюцію основних етапів демократичного транзиту на прикладі країн ЦСЄ;</w:t>
      </w:r>
    </w:p>
    <w:p w:rsidR="00CF4D63" w:rsidRPr="00CF4D63" w:rsidRDefault="00CF4D63" w:rsidP="00CF4D63">
      <w:pPr>
        <w:numPr>
          <w:ilvl w:val="0"/>
          <w:numId w:val="26"/>
        </w:numPr>
        <w:tabs>
          <w:tab w:val="num" w:pos="709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особливості процесу інтеграції країн ЦСЄ до Європейського Союзу.</w:t>
      </w:r>
    </w:p>
    <w:p w:rsidR="00CF4D63" w:rsidRPr="00CF4D63" w:rsidRDefault="00CF4D63" w:rsidP="00CF4D63">
      <w:pPr>
        <w:tabs>
          <w:tab w:val="left" w:pos="284"/>
          <w:tab w:val="left" w:pos="567"/>
        </w:tabs>
        <w:ind w:left="360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tabs>
          <w:tab w:val="left" w:pos="284"/>
          <w:tab w:val="left" w:pos="567"/>
        </w:tabs>
        <w:ind w:left="360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ab/>
      </w: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вміти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: </w:t>
      </w:r>
    </w:p>
    <w:p w:rsidR="00CF4D63" w:rsidRPr="00CF4D63" w:rsidRDefault="00CF4D63" w:rsidP="00CF4D63">
      <w:pPr>
        <w:widowControl w:val="0"/>
        <w:numPr>
          <w:ilvl w:val="0"/>
          <w:numId w:val="25"/>
        </w:numPr>
        <w:tabs>
          <w:tab w:val="clear" w:pos="720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оперувати поняттями порівняльного аналізу;</w:t>
      </w:r>
    </w:p>
    <w:p w:rsidR="00CF4D63" w:rsidRPr="00CF4D63" w:rsidRDefault="00CF4D63" w:rsidP="00CF4D63">
      <w:pPr>
        <w:widowControl w:val="0"/>
        <w:numPr>
          <w:ilvl w:val="0"/>
          <w:numId w:val="25"/>
        </w:numPr>
        <w:tabs>
          <w:tab w:val="clear" w:pos="720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оцінювати відповідність конкретного стану соціально-політичного розвитку країн ЦСЄ головним тенденціям еволюції політичних систем; </w:t>
      </w:r>
    </w:p>
    <w:p w:rsidR="00CF4D63" w:rsidRPr="00CF4D63" w:rsidRDefault="00CF4D63" w:rsidP="00CF4D63">
      <w:pPr>
        <w:widowControl w:val="0"/>
        <w:numPr>
          <w:ilvl w:val="0"/>
          <w:numId w:val="25"/>
        </w:numPr>
        <w:tabs>
          <w:tab w:val="clear" w:pos="720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розуміти сутність процесу становлення громадянського суспільства, його структури, ролі громадської думки в країнах ЦСЄ; </w:t>
      </w:r>
    </w:p>
    <w:p w:rsidR="00CF4D63" w:rsidRPr="00CF4D63" w:rsidRDefault="00CF4D63" w:rsidP="00CF4D63">
      <w:pPr>
        <w:widowControl w:val="0"/>
        <w:numPr>
          <w:ilvl w:val="0"/>
          <w:numId w:val="25"/>
        </w:numPr>
        <w:tabs>
          <w:tab w:val="clear" w:pos="720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визначити значення виборів для суспільства і громадянина, оцінити відповідність виборів міжнародним стандартам демократичності виборів; </w:t>
      </w:r>
    </w:p>
    <w:p w:rsidR="00CF4D63" w:rsidRPr="00CF4D63" w:rsidRDefault="00CF4D63" w:rsidP="00CF4D63">
      <w:pPr>
        <w:widowControl w:val="0"/>
        <w:numPr>
          <w:ilvl w:val="0"/>
          <w:numId w:val="25"/>
        </w:numPr>
        <w:tabs>
          <w:tab w:val="clear" w:pos="720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розуміти сутність легітимності влади в країнах ЦСЄ; </w:t>
      </w:r>
    </w:p>
    <w:p w:rsidR="00CF4D63" w:rsidRPr="00CF4D63" w:rsidRDefault="00CF4D63" w:rsidP="00CF4D63">
      <w:pPr>
        <w:numPr>
          <w:ilvl w:val="0"/>
          <w:numId w:val="25"/>
        </w:numPr>
        <w:tabs>
          <w:tab w:val="clear" w:pos="720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бачити переваги та проблеми в розвитку демократії у країнах ЦСЄ;</w:t>
      </w:r>
    </w:p>
    <w:p w:rsidR="00CF4D63" w:rsidRPr="00CF4D63" w:rsidRDefault="00CF4D63" w:rsidP="00CF4D63">
      <w:pPr>
        <w:numPr>
          <w:ilvl w:val="0"/>
          <w:numId w:val="25"/>
        </w:numPr>
        <w:tabs>
          <w:tab w:val="clear" w:pos="720"/>
        </w:tabs>
        <w:ind w:left="709" w:hanging="425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вміти використовувати інструменти індексного аналізу для вивчення політичних інститутів. </w:t>
      </w:r>
    </w:p>
    <w:p w:rsidR="00CF4D63" w:rsidRPr="00CF4D63" w:rsidRDefault="00CF4D63" w:rsidP="00CF4D63">
      <w:pPr>
        <w:tabs>
          <w:tab w:val="left" w:pos="-180"/>
          <w:tab w:val="left" w:pos="0"/>
        </w:tabs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tabs>
          <w:tab w:val="left" w:pos="-180"/>
          <w:tab w:val="left" w:pos="0"/>
        </w:tabs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Змістовий модуль 1</w:t>
      </w:r>
    </w:p>
    <w:p w:rsidR="00CF4D63" w:rsidRPr="00CF4D63" w:rsidRDefault="00CF4D63" w:rsidP="00CF4D63">
      <w:pPr>
        <w:tabs>
          <w:tab w:val="left" w:pos="-180"/>
          <w:tab w:val="left" w:pos="0"/>
          <w:tab w:val="left" w:pos="990"/>
        </w:tabs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lastRenderedPageBreak/>
        <w:tab/>
      </w:r>
    </w:p>
    <w:p w:rsidR="00CF4D63" w:rsidRPr="00CF4D63" w:rsidRDefault="00CF4D63" w:rsidP="00CF4D63">
      <w:pPr>
        <w:tabs>
          <w:tab w:val="left" w:pos="-180"/>
          <w:tab w:val="left" w:pos="0"/>
        </w:tabs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Тема 1.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b/>
          <w:spacing w:val="-6"/>
          <w:sz w:val="24"/>
          <w:szCs w:val="24"/>
        </w:rPr>
        <w:t>Політична трансформація країн Центрально-Східної Європи: умови, чинники та особливості</w:t>
      </w:r>
    </w:p>
    <w:p w:rsidR="00CF4D63" w:rsidRPr="00CF4D63" w:rsidRDefault="00CF4D63" w:rsidP="00CF4D63">
      <w:pPr>
        <w:tabs>
          <w:tab w:val="left" w:pos="-180"/>
          <w:tab w:val="left" w:pos="0"/>
        </w:tabs>
        <w:ind w:firstLine="567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tabs>
          <w:tab w:val="left" w:pos="0"/>
        </w:tabs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Еволюція поняття Центрально-Східна Європа. Історичні особливості виникнення держав та державного розвитку країн ЦСЄ. Місце і роль акцій протесту в Польщі, Угорщині, Чехословаччині для формування альтернативних політичних проектів.</w:t>
      </w:r>
    </w:p>
    <w:p w:rsidR="00CF4D63" w:rsidRPr="00CF4D63" w:rsidRDefault="00CF4D63" w:rsidP="00CF4D63">
      <w:pPr>
        <w:tabs>
          <w:tab w:val="left" w:pos="0"/>
        </w:tabs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Значення перебудови і гласності для формування опозиційних настроїв та інститутів. Феномен „круглого столу”. Головні моделі переходу від авторитаризму до демократії в країнах ЦСЄ. Оцінка стану та перспектив досягнення стану консолідованої демократії.</w:t>
      </w:r>
    </w:p>
    <w:p w:rsidR="00CF4D63" w:rsidRPr="00CF4D63" w:rsidRDefault="00CF4D63" w:rsidP="00CF4D63">
      <w:pPr>
        <w:tabs>
          <w:tab w:val="left" w:pos="0"/>
        </w:tabs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Парламентська/напівпрезидентська форма правління, особливості конституювання в країнах регіону.</w:t>
      </w:r>
    </w:p>
    <w:p w:rsidR="00CF4D63" w:rsidRPr="00CF4D63" w:rsidRDefault="00CF4D63" w:rsidP="00CF4D63">
      <w:pPr>
        <w:tabs>
          <w:tab w:val="left" w:pos="0"/>
        </w:tabs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tabs>
          <w:tab w:val="left" w:pos="4340"/>
        </w:tabs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Тема 2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spellStart"/>
      <w:r w:rsidRPr="00CF4D63">
        <w:rPr>
          <w:rFonts w:ascii="Times New Roman" w:hAnsi="Times New Roman"/>
          <w:b/>
          <w:spacing w:val="-6"/>
          <w:sz w:val="24"/>
          <w:szCs w:val="24"/>
        </w:rPr>
        <w:t>Соціополітичні</w:t>
      </w:r>
      <w:proofErr w:type="spellEnd"/>
      <w:r w:rsidRPr="00CF4D63">
        <w:rPr>
          <w:rFonts w:ascii="Times New Roman" w:hAnsi="Times New Roman"/>
          <w:b/>
          <w:spacing w:val="-6"/>
          <w:sz w:val="24"/>
          <w:szCs w:val="24"/>
        </w:rPr>
        <w:t xml:space="preserve"> поділи в країнах Центрально-Східної Європи</w:t>
      </w:r>
    </w:p>
    <w:p w:rsidR="00CF4D63" w:rsidRPr="00CF4D63" w:rsidRDefault="00CF4D63" w:rsidP="00CF4D63">
      <w:pPr>
        <w:tabs>
          <w:tab w:val="left" w:pos="4340"/>
        </w:tabs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tabs>
          <w:tab w:val="left" w:pos="0"/>
        </w:tabs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Специфіка соціального та політичного поділів у ЦСЄ. Індикатори сформованості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соціополітичного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поділу. Стадії формування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соціополітичних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поділів.</w:t>
      </w:r>
    </w:p>
    <w:p w:rsidR="00CF4D63" w:rsidRPr="00CF4D63" w:rsidRDefault="00CF4D63" w:rsidP="00CF4D63">
      <w:pPr>
        <w:tabs>
          <w:tab w:val="left" w:pos="0"/>
        </w:tabs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Структура змін основних груп населення у післявоєнний період. Особливості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еволюції партій лівого спрямування. Чинники політичного протистояння в країнах ЦСЄ. Місце етнічних меншин у політичному просторі країн ЦСЄ. Політичний формат протистояння на етнічній основі в країнах ЦСЄ. </w:t>
      </w:r>
    </w:p>
    <w:p w:rsidR="00CF4D63" w:rsidRPr="00CF4D63" w:rsidRDefault="00CF4D63" w:rsidP="00CF4D63">
      <w:pPr>
        <w:tabs>
          <w:tab w:val="left" w:pos="0"/>
        </w:tabs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Релігійна складова в суспільно-політичних процесах країн ЦСЄ. Особливості політичних партій християнсько-демократичного спрямування. Територіальна складова політичних відносин.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Тема 3. Інститут глави держави у країнах Центрально-Східної Європи</w:t>
      </w:r>
    </w:p>
    <w:p w:rsidR="00CF4D63" w:rsidRPr="00CF4D63" w:rsidRDefault="00CF4D63" w:rsidP="00CF4D63">
      <w:pPr>
        <w:ind w:firstLine="540"/>
        <w:rPr>
          <w:rFonts w:ascii="Times New Roman" w:hAnsi="Times New Roman"/>
          <w:bCs/>
          <w:spacing w:val="-6"/>
          <w:sz w:val="24"/>
          <w:szCs w:val="24"/>
        </w:rPr>
      </w:pPr>
    </w:p>
    <w:p w:rsidR="00CF4D63" w:rsidRPr="00CF4D63" w:rsidRDefault="00CF4D63" w:rsidP="00CF4D63">
      <w:pPr>
        <w:ind w:firstLine="567"/>
        <w:rPr>
          <w:rFonts w:ascii="Times New Roman" w:hAnsi="Times New Roman"/>
          <w:bCs/>
          <w:spacing w:val="-6"/>
          <w:sz w:val="24"/>
          <w:szCs w:val="24"/>
        </w:rPr>
      </w:pPr>
      <w:r w:rsidRPr="00CF4D63">
        <w:rPr>
          <w:rFonts w:ascii="Times New Roman" w:hAnsi="Times New Roman"/>
          <w:bCs/>
          <w:spacing w:val="-6"/>
          <w:sz w:val="24"/>
          <w:szCs w:val="24"/>
        </w:rPr>
        <w:t>Особливості функціонування монархів як глав держав у країнах ЦСЄ. Історичний досвід інституту президента в країнах ЦСЄ.</w:t>
      </w:r>
    </w:p>
    <w:p w:rsidR="00CF4D63" w:rsidRPr="00CF4D63" w:rsidRDefault="00CF4D63" w:rsidP="00CF4D63">
      <w:pPr>
        <w:ind w:firstLine="567"/>
        <w:rPr>
          <w:rFonts w:ascii="Times New Roman" w:hAnsi="Times New Roman"/>
          <w:bCs/>
          <w:spacing w:val="-6"/>
          <w:sz w:val="24"/>
          <w:szCs w:val="24"/>
        </w:rPr>
      </w:pPr>
      <w:r w:rsidRPr="00CF4D63">
        <w:rPr>
          <w:rFonts w:ascii="Times New Roman" w:hAnsi="Times New Roman"/>
          <w:bCs/>
          <w:spacing w:val="-6"/>
          <w:sz w:val="24"/>
          <w:szCs w:val="24"/>
        </w:rPr>
        <w:t xml:space="preserve">Спільні та особливі вимоги до кандидатів на посаду президента. Способи обрання та терміни перебування президентів на посаді. Обсяги повноважень президентів у системі взаємин: президент – парламент – прем’єр-міністр (уряд). Рівень політичної ваги в умовах парламентської та напівпрезидентської форм правління. Феномен </w:t>
      </w:r>
      <w:proofErr w:type="spellStart"/>
      <w:r w:rsidRPr="00CF4D63">
        <w:rPr>
          <w:rFonts w:ascii="Times New Roman" w:hAnsi="Times New Roman"/>
          <w:bCs/>
          <w:spacing w:val="-6"/>
          <w:sz w:val="24"/>
          <w:szCs w:val="24"/>
        </w:rPr>
        <w:t>когабітації</w:t>
      </w:r>
      <w:proofErr w:type="spellEnd"/>
      <w:r w:rsidRPr="00CF4D63">
        <w:rPr>
          <w:rFonts w:ascii="Times New Roman" w:hAnsi="Times New Roman"/>
          <w:bCs/>
          <w:spacing w:val="-6"/>
          <w:sz w:val="24"/>
          <w:szCs w:val="24"/>
        </w:rPr>
        <w:t xml:space="preserve"> за напівпрезидентської форми правління. Інструменти вимірювання сили президентів.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Тема 4. Порівняльна характеристика парламентів країн Центрально-Східної Європи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7"/>
          <w:sz w:val="24"/>
          <w:szCs w:val="24"/>
        </w:rPr>
        <w:t>Парламент як інститут представництва. Спільні й особливі вимоги щодо: кандидатів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у депутати, імперативного мандату, парламентського імунітету, індемнітету, права на конфіденційну інформацію, винагороду та привілеї. Роль і значення голів парламентів, зіставлення обсягів їхньої компетенції. Позиція керівних органів парламентів. Головні особливості парламентських комітетів і комісій: цілої палати, постійних, тимчасових, спільних у випадку двопалатних парламентів. Аналіз партійних фракцій у діяльності парламентів країн </w:t>
      </w:r>
      <w:r w:rsidRPr="00CF4D63">
        <w:rPr>
          <w:rFonts w:ascii="Times New Roman" w:hAnsi="Times New Roman"/>
          <w:bCs/>
          <w:spacing w:val="-6"/>
          <w:sz w:val="24"/>
          <w:szCs w:val="24"/>
        </w:rPr>
        <w:t>ЦСЄ</w:t>
      </w:r>
      <w:r w:rsidRPr="00CF4D63">
        <w:rPr>
          <w:rFonts w:ascii="Times New Roman" w:hAnsi="Times New Roman"/>
          <w:spacing w:val="-6"/>
          <w:sz w:val="24"/>
          <w:szCs w:val="24"/>
        </w:rPr>
        <w:t>.</w:t>
      </w: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Засади формування та повноваження верхніх палат у двопалатних парламентах. Особливості симетричної та асиметричної конструкцій двопалатних парламентів.</w:t>
      </w: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Характеристика законодавчої і контрольної функцій парламентів. Феномен вотуму недовіри та довіри. Роль запитань та інтерпеляцій. Поняття парламентської опозиції її індикатори та функції. Особливості конструкцій опозиції в умовах: однопартійного уряду більшості, коаліційного уряду більшості, однопартійного та коаліційного урядів меншості в країнах </w:t>
      </w:r>
      <w:r w:rsidRPr="00CF4D63">
        <w:rPr>
          <w:rFonts w:ascii="Times New Roman" w:hAnsi="Times New Roman"/>
          <w:bCs/>
          <w:spacing w:val="-6"/>
          <w:sz w:val="24"/>
          <w:szCs w:val="24"/>
        </w:rPr>
        <w:t>ЦСЄ</w:t>
      </w:r>
      <w:r w:rsidRPr="00CF4D63">
        <w:rPr>
          <w:rFonts w:ascii="Times New Roman" w:hAnsi="Times New Roman"/>
          <w:spacing w:val="-6"/>
          <w:sz w:val="24"/>
          <w:szCs w:val="24"/>
        </w:rPr>
        <w:t>.</w:t>
      </w:r>
    </w:p>
    <w:p w:rsidR="00CF4D63" w:rsidRPr="00CF4D63" w:rsidRDefault="00CF4D63" w:rsidP="00CF4D63">
      <w:pPr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Змістовий модуль 2</w:t>
      </w:r>
    </w:p>
    <w:p w:rsidR="00CF4D63" w:rsidRPr="00CF4D63" w:rsidRDefault="00CF4D63" w:rsidP="00CF4D63">
      <w:pPr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Тема 5. Порівняльна характеристика урядів країн Центрально-Східної Європи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lastRenderedPageBreak/>
        <w:t>Посада глави уряду за парламентської та напівпрезидентської форм правління. Чинники, які визначають обсяг повноважень/сили прем’єр-міністра. Тенденції зміни статусу прем’єр-міністрів у країнах ЦСЄ.</w:t>
      </w: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Основні підходи щодо сутності поняття кабінет у європейських країнах. Структура кабінетів. Особливості технічних та партійних кабінетів у країнах </w:t>
      </w:r>
      <w:r w:rsidRPr="00CF4D63">
        <w:rPr>
          <w:rFonts w:ascii="Times New Roman" w:hAnsi="Times New Roman"/>
          <w:bCs/>
          <w:spacing w:val="-6"/>
          <w:sz w:val="24"/>
          <w:szCs w:val="24"/>
        </w:rPr>
        <w:t>ЦСЄ</w:t>
      </w:r>
      <w:r w:rsidRPr="00CF4D63">
        <w:rPr>
          <w:rFonts w:ascii="Times New Roman" w:hAnsi="Times New Roman"/>
          <w:spacing w:val="-6"/>
          <w:sz w:val="24"/>
          <w:szCs w:val="24"/>
        </w:rPr>
        <w:t>. Взаємозв’язок кабінету та парламенту. Специфіка позиції уряду в умовах напівпрезидентської та парламентської форм правління. Типологія кабінетів на підставі кількості політичних партій та рівня підтримки у парламенті. Різноманітність конструкцій коаліційних урядів. Чинники, які зумовлюють формування та діяльність урядів меншості у країнах ЦСЄ.</w:t>
      </w: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Стадії формування урядів. Роль глави держави в процесі формування уряду. Поняття урядової стабільності та її індикатори. Вимір ефективності урядової діяльності.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ab/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Тема 6. Вибори та виборчі системи в країнах Центрально-Східної Європи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Еволюція виборчих систем у країнах ЦСЄ в процесі демократичного транзиту. Відповідність досвіду проведення виборчих кампаній міжнародним стандартам демократичності виборів. </w:t>
      </w: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Головні процедури виборчої кампанії і їх значення в забезпеченні демократичності </w:t>
      </w:r>
      <w:r w:rsidRPr="00CF4D63">
        <w:rPr>
          <w:rFonts w:ascii="Times New Roman" w:hAnsi="Times New Roman"/>
          <w:spacing w:val="-7"/>
          <w:sz w:val="24"/>
          <w:szCs w:val="24"/>
        </w:rPr>
        <w:t>виборів. Оцінка політичних наслідків виборчих систем. Визначення рівня пропорційності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або диспропорційності виборчих систем. Чинники, які сприяють зменшенню рівня диспропорційності виборчої системи в країнах ЦСЄ.</w:t>
      </w:r>
    </w:p>
    <w:p w:rsidR="00CF4D63" w:rsidRPr="00CF4D63" w:rsidRDefault="00CF4D63" w:rsidP="00CF4D63">
      <w:pPr>
        <w:ind w:firstLine="540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CF4D63" w:rsidRPr="00CF4D63" w:rsidRDefault="00CF4D63" w:rsidP="00CF4D63">
      <w:pPr>
        <w:jc w:val="center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Тема 7. Місце партій і партійних систем у країнах Центрально-Східної Європи</w:t>
      </w:r>
    </w:p>
    <w:p w:rsidR="00CF4D63" w:rsidRPr="00CF4D63" w:rsidRDefault="00CF4D63" w:rsidP="00CF4D63">
      <w:pPr>
        <w:ind w:firstLine="540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Історичні особливості розвитку політичних партій у країнах ЦСЄ. Значення партій </w:t>
      </w:r>
      <w:r w:rsidRPr="00CF4D63">
        <w:rPr>
          <w:rFonts w:ascii="Times New Roman" w:hAnsi="Times New Roman"/>
          <w:sz w:val="24"/>
          <w:szCs w:val="24"/>
        </w:rPr>
        <w:t>країн Західної Європи для формування політичних партій у країнах ЦСЄ. Значення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опозиційних рухів для становлення нових політичних партій.</w:t>
      </w: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Феномен урядової партії за умов парламентської та напівпрезидентської форм правління. Дихотомія урядова – опозиційна партія.</w:t>
      </w: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Засади внутрішньопартійної демократії та їх екстраполяція на демократичну функцію політичної партії у країнах ЦСЄ. Значення системи партійного фінансування для внутрішньопартійної демократії. </w:t>
      </w: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7"/>
          <w:sz w:val="24"/>
          <w:szCs w:val="24"/>
        </w:rPr>
        <w:t>Поняття партійної системи. Типології партійних систем, їх відображення на підставі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аналізу емпіричного досвіду партій країн ЦСЄ. Трансформація показників індексів ефективної кількості політичних партій, двопартійності, мінливості, а також класового голосування.</w:t>
      </w: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Головні тенденції змін у характеристиці лівих, центристських та правих політичних партій. Ідеологічне позиціонування партій і партійних систем країн ЦСЄ.</w:t>
      </w:r>
    </w:p>
    <w:p w:rsidR="00CF4D63" w:rsidRPr="00CF4D63" w:rsidRDefault="00CF4D63" w:rsidP="00CF4D63">
      <w:pPr>
        <w:ind w:firstLine="540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Тема 8. Процес європейської інтеграції країн Центральної Європи</w:t>
      </w:r>
    </w:p>
    <w:p w:rsidR="00CF4D63" w:rsidRPr="00CF4D63" w:rsidRDefault="00CF4D63" w:rsidP="00CF4D63">
      <w:pPr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ind w:firstLine="567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Історичні чинники інтеграції країн ЦСЄ до спільного європейського простору. Позиція Європейського Союзу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стостоно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інтеграції у нього країн ЦСЄ. Критерії вступу країн ЦСЄ до Європейського Союзу. Інституційні форми регіональної співпраці країн ЦСЄ. Значення фондів у процесі інтеграції. Суспільні очікування. Вступ країн ЦСЄ до НАТО та значення для поширення співпраці з Європейським Союзом. Особливості розширення ЄС у 2004 та 2007 рр.</w:t>
      </w:r>
      <w:r w:rsidRPr="00CF4D63">
        <w:rPr>
          <w:rFonts w:ascii="Times New Roman" w:hAnsi="Times New Roman"/>
          <w:b/>
          <w:spacing w:val="-6"/>
          <w:sz w:val="24"/>
          <w:szCs w:val="24"/>
        </w:rPr>
        <w:tab/>
      </w:r>
    </w:p>
    <w:p w:rsidR="00CF4D63" w:rsidRPr="00CF4D63" w:rsidRDefault="00CF4D63" w:rsidP="00CF4D63">
      <w:pPr>
        <w:ind w:left="7513" w:hanging="6946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 xml:space="preserve"> Теми семінарських занять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7375"/>
        <w:gridCol w:w="1404"/>
      </w:tblGrid>
      <w:tr w:rsidR="00CF4D63" w:rsidRPr="00CF4D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з/п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Назва теми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Кількість</w:t>
            </w:r>
          </w:p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годин</w:t>
            </w:r>
          </w:p>
        </w:tc>
      </w:tr>
      <w:tr w:rsidR="00CF4D63" w:rsidRPr="00CF4D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Політична трансформація країн Центрально-Східної Європи: умови, чинники та особливості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CF4D63" w:rsidRPr="00CF4D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Соціополітичні</w:t>
            </w:r>
            <w:proofErr w:type="spellEnd"/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поділи в країнах Центрально-Східної Європи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CF4D63" w:rsidRPr="00CF4D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Інститут глави держави у країнах Центрально-Східної Європи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CF4D63" w:rsidRPr="00CF4D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Порівняльна характеристика парламентів країн Центрально-Східної Європи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CF4D63" w:rsidRPr="00CF4D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Порівняльна характеристика урядів країн Центрально-Східної Європи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CF4D63" w:rsidRPr="00CF4D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Виборчі системи країн Центрально-Східної Європи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CF4D63" w:rsidRPr="00CF4D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Місце політичних партій і партійних систем у політичних системах країн Центрально-Східної Європи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CF4D63" w:rsidRPr="00CF4D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Участь громадян у політичному житті країн Центрально-Східної Європи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CF4D63" w:rsidRPr="00CF4D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Процес європейської інтеграції країн Центрально-Східної Європи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CF4D63" w:rsidRPr="00CF4D63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right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Разом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18</w:t>
            </w:r>
          </w:p>
        </w:tc>
      </w:tr>
    </w:tbl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ind w:left="7513" w:hanging="7513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ind w:left="7513" w:hanging="7513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Самостійна робота</w:t>
      </w:r>
    </w:p>
    <w:p w:rsidR="00CF4D63" w:rsidRPr="00CF4D63" w:rsidRDefault="00CF4D63" w:rsidP="00CF4D63">
      <w:pPr>
        <w:ind w:left="7513" w:hanging="7513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7323"/>
        <w:gridCol w:w="1387"/>
      </w:tblGrid>
      <w:tr w:rsidR="00CF4D63" w:rsidRPr="00CF4D6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з/п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Назва теми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Кількість</w:t>
            </w:r>
          </w:p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годин</w:t>
            </w:r>
          </w:p>
        </w:tc>
      </w:tr>
      <w:tr w:rsidR="00CF4D63" w:rsidRPr="00CF4D6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tabs>
                <w:tab w:val="left" w:pos="-180"/>
                <w:tab w:val="left" w:pos="0"/>
              </w:tabs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Політична трансформація країн Центрально-Східної Європи: умови, чинники та особливості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</w:tr>
      <w:tr w:rsidR="00CF4D63" w:rsidRPr="00CF4D6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Унітарний та федеративний устрій країн Центрально-Східної Європи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</w:tr>
      <w:tr w:rsidR="00CF4D63" w:rsidRPr="00CF4D6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Інститут глави держави у країнах Центрально-Східної Європи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</w:tr>
      <w:tr w:rsidR="00CF4D63" w:rsidRPr="00CF4D6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Порівняльна характеристика парламентів країн Центрально-Східної Європи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</w:tr>
      <w:tr w:rsidR="00CF4D63" w:rsidRPr="00CF4D6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Порівняльна характеристика урядів країн Центрально-Східної Європи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</w:tr>
      <w:tr w:rsidR="00CF4D63" w:rsidRPr="00CF4D6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Особливості формування і трансформації політичних еліт країн Центрально-Східної Європи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</w:tr>
      <w:tr w:rsidR="00CF4D63" w:rsidRPr="00CF4D6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Особливості формування і трансформації парламентської опозиції в країнах Центрально-Східної Європи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</w:tr>
      <w:tr w:rsidR="00CF4D63" w:rsidRPr="00CF4D6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Розвиток місцевої демократії у країнах Центрально-Східної Європи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</w:tr>
      <w:tr w:rsidR="00CF4D63" w:rsidRPr="00CF4D6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Становлення і розвиток громадянського суспільства в країнах Центрально-Східної Європи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</w:tr>
      <w:tr w:rsidR="00CF4D63" w:rsidRPr="00CF4D63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63" w:rsidRPr="00CF4D63" w:rsidRDefault="00CF4D63">
            <w:pPr>
              <w:ind w:left="142" w:hanging="142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right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Разом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D63" w:rsidRPr="00CF4D63" w:rsidRDefault="00CF4D63">
            <w:pPr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F4D6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36</w:t>
            </w:r>
          </w:p>
        </w:tc>
      </w:tr>
    </w:tbl>
    <w:p w:rsidR="00CF4D63" w:rsidRPr="00CF4D63" w:rsidRDefault="00CF4D63" w:rsidP="00CF4D63">
      <w:pPr>
        <w:shd w:val="clear" w:color="auto" w:fill="FFFFFF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shd w:val="clear" w:color="auto" w:fill="FFFFFF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Рекомендована література:</w:t>
      </w:r>
    </w:p>
    <w:p w:rsidR="00CF4D63" w:rsidRPr="00CF4D63" w:rsidRDefault="00CF4D63" w:rsidP="00CF4D63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Бокало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Н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Проблеми і перспективи демократизації в країнах Центрально-Східної Європи (на прикладі країн Вишеградської групи) / Н.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Бокало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, С.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Трохимчук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Львів, 2000. – 68 с.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t>Брусиловська О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Посткомуністична Східна Європа : зовнішні впливи, внутрішні зміни / О. Брусиловська. – Одеса :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Астропринт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, 2007. – 352 с.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Бурдяк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В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Політична культура країн Європи в контексті інтеграційних процесів / В.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Бурдяк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Чернівці : Рута, 2004. – 328 с.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Бурдяк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CF4D63">
        <w:rPr>
          <w:rFonts w:ascii="Times New Roman" w:hAnsi="Times New Roman"/>
          <w:spacing w:val="-6"/>
          <w:sz w:val="24"/>
          <w:szCs w:val="24"/>
        </w:rPr>
        <w:t>.Трансформація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постсоціалістичних країн : уніфікація чи розширення варіацій демократичного поступу? / В.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Бурдяк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Науковий вісник Ужгородського університету. Серія : Політологія, соціологія, філософія. – Вип.12. – Ужгород : Видавництво УжНУ „Говерла”, 2009. – С. 201–206. 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Долженков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О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Посткомуністичні трансформації в країнах Центрально-Східної </w:t>
      </w:r>
      <w:r w:rsidRPr="00CF4D63">
        <w:rPr>
          <w:rFonts w:ascii="Times New Roman" w:hAnsi="Times New Roman"/>
          <w:spacing w:val="-4"/>
          <w:sz w:val="24"/>
          <w:szCs w:val="24"/>
        </w:rPr>
        <w:t xml:space="preserve">Європи та СНД : порівняльний аналіз / О. </w:t>
      </w:r>
      <w:proofErr w:type="spellStart"/>
      <w:r w:rsidRPr="00CF4D63">
        <w:rPr>
          <w:rFonts w:ascii="Times New Roman" w:hAnsi="Times New Roman"/>
          <w:spacing w:val="-4"/>
          <w:sz w:val="24"/>
          <w:szCs w:val="24"/>
        </w:rPr>
        <w:t>Долженков</w:t>
      </w:r>
      <w:proofErr w:type="spellEnd"/>
      <w:r w:rsidRPr="00CF4D63">
        <w:rPr>
          <w:rFonts w:ascii="Times New Roman" w:hAnsi="Times New Roman"/>
          <w:spacing w:val="-4"/>
          <w:sz w:val="24"/>
          <w:szCs w:val="24"/>
        </w:rPr>
        <w:t xml:space="preserve"> // Нова політика. – 2000. –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№ 5. – С. 12–16.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Зашкільняк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Л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Історія Центрально-Східної Європи / Л.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Зашкільняк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Львів : Львівський національний університет імені Івана Франка, 2001. – 660 с.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Г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Коаліція чи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пактування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: моделі взаємодії політичних еліт на постсоціалістичному просторі / Г.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Еліти і цивілізаційні процеси формування націй : Збірник : Т.2. – К. : ТОВ УВПК „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ЕксОб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”, 2006. – С. 253–267.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2"/>
          <w:sz w:val="24"/>
          <w:szCs w:val="24"/>
        </w:rPr>
        <w:lastRenderedPageBreak/>
        <w:t>Зеленько</w:t>
      </w:r>
      <w:proofErr w:type="spellEnd"/>
      <w:r w:rsidRPr="00CF4D63">
        <w:rPr>
          <w:rFonts w:ascii="Times New Roman" w:hAnsi="Times New Roman"/>
          <w:i/>
          <w:spacing w:val="-2"/>
          <w:sz w:val="24"/>
          <w:szCs w:val="24"/>
        </w:rPr>
        <w:t xml:space="preserve"> Г</w:t>
      </w:r>
      <w:r w:rsidRPr="00CF4D63">
        <w:rPr>
          <w:rFonts w:ascii="Times New Roman" w:hAnsi="Times New Roman"/>
          <w:spacing w:val="-2"/>
          <w:sz w:val="24"/>
          <w:szCs w:val="24"/>
        </w:rPr>
        <w:t xml:space="preserve">. Контексти політичного лідерства на постсоціалістичному просторі / 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Г.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Політичний менеджмент. – 2006. – С. 136–146.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i/>
          <w:sz w:val="24"/>
          <w:szCs w:val="24"/>
        </w:rPr>
        <w:t xml:space="preserve"> Г</w:t>
      </w:r>
      <w:r w:rsidRPr="00CF4D63">
        <w:rPr>
          <w:rFonts w:ascii="Times New Roman" w:hAnsi="Times New Roman"/>
          <w:sz w:val="24"/>
          <w:szCs w:val="24"/>
        </w:rPr>
        <w:t>. Політична „матриця” громадянського суспільства : Досвід країн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Вишеградської групи та України / Г.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К. : Знання України, 2007. – 336 с.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Г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Політичне лідерство в країнах Центрально-Східної Європи : дилема раціональності і легітимності / Г.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Політичний менеджмент : Спеціальний випуск. – 2007. – С. 97–107.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Каганов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Ю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Центрально-Східна Європа як історичний регіон [Електронний ресурс] / Ю.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Каганов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. – Режим доступу до запропонованої наукової інформації : </w:t>
      </w:r>
      <w:hyperlink r:id="rId5" w:history="1">
        <w:r w:rsidRPr="00CF4D63">
          <w:rPr>
            <w:rStyle w:val="a3"/>
            <w:rFonts w:ascii="Times New Roman" w:hAnsi="Times New Roman"/>
            <w:spacing w:val="-6"/>
            <w:sz w:val="24"/>
            <w:szCs w:val="24"/>
          </w:rPr>
          <w:t>http://www.nbuv.gov.ua/portal/Soc_Gum/Npifznu/2005_19/19kaganov.pdf</w:t>
        </w:r>
      </w:hyperlink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7"/>
          <w:sz w:val="24"/>
          <w:szCs w:val="24"/>
        </w:rPr>
        <w:t>Кіш Є</w:t>
      </w:r>
      <w:r w:rsidRPr="00CF4D63">
        <w:rPr>
          <w:rFonts w:ascii="Times New Roman" w:hAnsi="Times New Roman"/>
          <w:spacing w:val="-7"/>
          <w:sz w:val="24"/>
          <w:szCs w:val="24"/>
        </w:rPr>
        <w:t xml:space="preserve">. Центральна Європа як складова Європейського Союзу / Є. Кіш // </w:t>
      </w:r>
      <w:proofErr w:type="spellStart"/>
      <w:r w:rsidRPr="00CF4D63">
        <w:rPr>
          <w:rFonts w:ascii="Times New Roman" w:hAnsi="Times New Roman"/>
          <w:spacing w:val="-7"/>
          <w:sz w:val="24"/>
          <w:szCs w:val="24"/>
          <w:lang w:val="en-US"/>
        </w:rPr>
        <w:t>Carpatica</w:t>
      </w:r>
      <w:proofErr w:type="spellEnd"/>
      <w:r w:rsidRPr="00CF4D63">
        <w:rPr>
          <w:rFonts w:ascii="Times New Roman" w:hAnsi="Times New Roman"/>
          <w:spacing w:val="-7"/>
          <w:sz w:val="24"/>
          <w:szCs w:val="24"/>
        </w:rPr>
        <w:t xml:space="preserve"> –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Карпатика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: Ужгородський національний університет, НДІ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карпатознавства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. 35 : Європейські цінності та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конфесійно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-національна ідентичність населення Українських Карпат. – Ужгород, 2006. – С. 65–73.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Лендьел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М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Передумови та особливості децентралізації влади у Центральній та Східній Європі / М.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Лендьел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Політичний менеджмент : Спеціальний випуск. – 2007. – С. 167–178.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Лендьел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М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Місцева демократія у країнах Центральної і Східної Європи : Монографія / М.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Лендьел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Ужгород : Мистецька лінія, 2011. – 688 с.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t>Литвин В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Напівпрезидентська система в країнах Центральної Європи : детермінанти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дефініювання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 В. Литвин //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Rozw</w:t>
      </w:r>
      <w:r w:rsidRPr="00CF4D63">
        <w:rPr>
          <w:rFonts w:ascii="Times New Roman" w:hAnsi="Times New Roman"/>
          <w:spacing w:val="-6"/>
          <w:sz w:val="24"/>
          <w:szCs w:val="24"/>
        </w:rPr>
        <w:t>ó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polityczny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pa</w:t>
      </w:r>
      <w:r w:rsidRPr="00CF4D63">
        <w:rPr>
          <w:rFonts w:ascii="Times New Roman" w:hAnsi="Times New Roman"/>
          <w:spacing w:val="-6"/>
          <w:sz w:val="24"/>
          <w:szCs w:val="24"/>
        </w:rPr>
        <w:t>ń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stw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Europy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Ś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rodkowej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I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Wschodnej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–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Wy</w:t>
      </w:r>
      <w:r w:rsidRPr="00CF4D63">
        <w:rPr>
          <w:rFonts w:ascii="Times New Roman" w:hAnsi="Times New Roman"/>
          <w:spacing w:val="-6"/>
          <w:sz w:val="24"/>
          <w:szCs w:val="24"/>
        </w:rPr>
        <w:t>ż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sca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Szkola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Gospodarki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Krajowej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w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Kutnie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–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Kutno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, 2012. –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</w:t>
      </w:r>
      <w:r w:rsidRPr="00CF4D63">
        <w:rPr>
          <w:rFonts w:ascii="Times New Roman" w:hAnsi="Times New Roman"/>
          <w:spacing w:val="-6"/>
          <w:sz w:val="24"/>
          <w:szCs w:val="24"/>
        </w:rPr>
        <w:t>. 207–224.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kern w:val="16"/>
          <w:sz w:val="24"/>
          <w:szCs w:val="24"/>
          <w:lang w:val="bg-BG"/>
        </w:rPr>
        <w:t>Литвин В</w:t>
      </w:r>
      <w:r w:rsidRPr="00CF4D63">
        <w:rPr>
          <w:rFonts w:ascii="Times New Roman" w:hAnsi="Times New Roman"/>
          <w:spacing w:val="-6"/>
          <w:kern w:val="16"/>
          <w:sz w:val="24"/>
          <w:szCs w:val="24"/>
          <w:lang w:val="bg-BG"/>
        </w:rPr>
        <w:t>. Подвійна виконавча влада : теорія та практика європейського півпрезиденталізму / В. Литвин // Освіта регіону : політологія, психологія. комунікації. – 2009. – № 3. – С. 25</w:t>
      </w:r>
      <w:r w:rsidRPr="00CF4D63">
        <w:rPr>
          <w:rFonts w:ascii="Times New Roman" w:hAnsi="Times New Roman"/>
          <w:spacing w:val="-6"/>
          <w:sz w:val="24"/>
          <w:szCs w:val="24"/>
          <w:lang w:val="bg-BG"/>
        </w:rPr>
        <w:t>–</w:t>
      </w:r>
      <w:r w:rsidRPr="00CF4D63">
        <w:rPr>
          <w:rFonts w:ascii="Times New Roman" w:hAnsi="Times New Roman"/>
          <w:spacing w:val="-6"/>
          <w:kern w:val="16"/>
          <w:sz w:val="24"/>
          <w:szCs w:val="24"/>
          <w:lang w:val="bg-BG"/>
        </w:rPr>
        <w:t>33.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  <w:lang w:val="bg-BG"/>
        </w:rPr>
        <w:t>Литвин В</w:t>
      </w:r>
      <w:r w:rsidRPr="00CF4D63">
        <w:rPr>
          <w:rFonts w:ascii="Times New Roman" w:hAnsi="Times New Roman"/>
          <w:spacing w:val="-6"/>
          <w:sz w:val="24"/>
          <w:szCs w:val="24"/>
          <w:lang w:val="bg-BG"/>
        </w:rPr>
        <w:t>. Популістські партії у структурі модерних партійних систем країн Центральної Європи : порівняльний аналіз / В. Литвин // Освіта регіону : політологія, психологія, комунікації. – 2012. – № 2. – С. 69–77.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7"/>
          <w:sz w:val="24"/>
          <w:szCs w:val="24"/>
          <w:lang w:val="bg-BG"/>
        </w:rPr>
        <w:t>Литвин В</w:t>
      </w:r>
      <w:r w:rsidRPr="00CF4D63">
        <w:rPr>
          <w:rFonts w:ascii="Times New Roman" w:hAnsi="Times New Roman"/>
          <w:spacing w:val="-7"/>
          <w:sz w:val="24"/>
          <w:szCs w:val="24"/>
          <w:lang w:val="bg-BG"/>
        </w:rPr>
        <w:t>. Теорія та практика когабітації в напівпрезидентських системах Європи /</w:t>
      </w:r>
      <w:r w:rsidRPr="00CF4D63">
        <w:rPr>
          <w:rFonts w:ascii="Times New Roman" w:hAnsi="Times New Roman"/>
          <w:spacing w:val="-6"/>
          <w:sz w:val="24"/>
          <w:szCs w:val="24"/>
          <w:lang w:val="bg-BG"/>
        </w:rPr>
        <w:t xml:space="preserve"> В. Литвин // Освіта регіону : політологія, психологія, комунікації. – 2011. – № 4. – С. 140–149.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t>Литвин В</w:t>
      </w:r>
      <w:r w:rsidRPr="00CF4D63">
        <w:rPr>
          <w:rFonts w:ascii="Times New Roman" w:hAnsi="Times New Roman"/>
          <w:spacing w:val="-6"/>
          <w:sz w:val="24"/>
          <w:szCs w:val="24"/>
        </w:rPr>
        <w:t>. Урядова стабільність крізь призму партійних детермінант країн Центральної Європи / В. Литвин // Науковий вісник Ужгородського університету. Серія : Політологія, соціологія, філософія. – Вип.13. – Ужгород : Видавництво УжНУ „Говерла”, 2009. – С. 110–118.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Нікогосян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О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Тенденції розвитку політичних партій у посткомуністичних країнах / О.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Нікогосян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Віче. – 2008. – № 2. – С. 8–9.</w:t>
      </w:r>
    </w:p>
    <w:p w:rsidR="00CF4D63" w:rsidRPr="00CF4D63" w:rsidRDefault="00CF4D63" w:rsidP="00CF4D63">
      <w:pPr>
        <w:widowControl w:val="0"/>
        <w:numPr>
          <w:ilvl w:val="0"/>
          <w:numId w:val="1"/>
        </w:numPr>
        <w:autoSpaceDE w:val="0"/>
        <w:autoSpaceDN w:val="0"/>
        <w:ind w:hanging="578"/>
        <w:rPr>
          <w:rFonts w:ascii="Times New Roman" w:hAnsi="Times New Roman"/>
          <w:spacing w:val="-6"/>
          <w:sz w:val="24"/>
          <w:szCs w:val="24"/>
          <w:shd w:val="clear" w:color="auto" w:fill="FFFFFF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 xml:space="preserve"> Н</w:t>
      </w:r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. Політична структуризація парламентів у країнах Центральної Європи на рівні постійних комітетів / Н.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// Науковий часопис : Національний педагогічний університет ім.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М.П.Драгоманова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. Серія 22 : Політичні науки та методика викладання соціально-політичних дисциплін. – Київ, 2010.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. 4. – С.</w:t>
      </w:r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  <w:lang w:val="ru-RU"/>
        </w:rPr>
        <w:t xml:space="preserve"> 175–184.</w:t>
      </w:r>
    </w:p>
    <w:p w:rsidR="00CF4D63" w:rsidRPr="00CF4D63" w:rsidRDefault="00CF4D63" w:rsidP="00CF4D63">
      <w:pPr>
        <w:widowControl w:val="0"/>
        <w:numPr>
          <w:ilvl w:val="0"/>
          <w:numId w:val="1"/>
        </w:numPr>
        <w:autoSpaceDE w:val="0"/>
        <w:autoSpaceDN w:val="0"/>
        <w:ind w:hanging="578"/>
        <w:rPr>
          <w:rFonts w:ascii="Times New Roman" w:hAnsi="Times New Roman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sz w:val="24"/>
          <w:szCs w:val="24"/>
          <w:shd w:val="clear" w:color="auto" w:fill="FFFFFF"/>
        </w:rPr>
        <w:t xml:space="preserve"> Н. Особливості </w:t>
      </w:r>
      <w:proofErr w:type="spellStart"/>
      <w:r w:rsidRPr="00CF4D63">
        <w:rPr>
          <w:rFonts w:ascii="Times New Roman" w:hAnsi="Times New Roman"/>
          <w:sz w:val="24"/>
          <w:szCs w:val="24"/>
          <w:shd w:val="clear" w:color="auto" w:fill="FFFFFF"/>
        </w:rPr>
        <w:t>бікамералізму</w:t>
      </w:r>
      <w:proofErr w:type="spellEnd"/>
      <w:r w:rsidRPr="00CF4D63">
        <w:rPr>
          <w:rFonts w:ascii="Times New Roman" w:hAnsi="Times New Roman"/>
          <w:sz w:val="24"/>
          <w:szCs w:val="24"/>
          <w:shd w:val="clear" w:color="auto" w:fill="FFFFFF"/>
        </w:rPr>
        <w:t xml:space="preserve"> в Центральній і Східній </w:t>
      </w:r>
      <w:r w:rsidRPr="00CF4D6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Європі : порівняльний аналіз повноважень і функцій верхніх палат / Н. </w:t>
      </w:r>
      <w:proofErr w:type="spellStart"/>
      <w:r w:rsidRPr="00CF4D63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Панчак-</w:t>
      </w:r>
      <w:r w:rsidRPr="00CF4D63">
        <w:rPr>
          <w:rFonts w:ascii="Times New Roman" w:hAnsi="Times New Roman"/>
          <w:sz w:val="24"/>
          <w:szCs w:val="24"/>
          <w:shd w:val="clear" w:color="auto" w:fill="FFFFFF"/>
        </w:rPr>
        <w:t>Бялоблоцка</w:t>
      </w:r>
      <w:proofErr w:type="spellEnd"/>
      <w:r w:rsidRPr="00CF4D63">
        <w:rPr>
          <w:rFonts w:ascii="Times New Roman" w:hAnsi="Times New Roman"/>
          <w:sz w:val="24"/>
          <w:szCs w:val="24"/>
          <w:shd w:val="clear" w:color="auto" w:fill="FFFFFF"/>
        </w:rPr>
        <w:t xml:space="preserve"> // Освіта регіону : Політологія. Психологія. Комунікація. – 2010. – № 4. – С. 177–188.</w:t>
      </w:r>
    </w:p>
    <w:p w:rsidR="00CF4D63" w:rsidRPr="00CF4D63" w:rsidRDefault="00CF4D63" w:rsidP="00CF4D63">
      <w:pPr>
        <w:widowControl w:val="0"/>
        <w:numPr>
          <w:ilvl w:val="0"/>
          <w:numId w:val="1"/>
        </w:numPr>
        <w:autoSpaceDE w:val="0"/>
        <w:autoSpaceDN w:val="0"/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 xml:space="preserve"> Н</w:t>
      </w:r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. Особливості формування та складу верхніх палат у парламентах країн Центральної та Східної Європи / Н.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// Львівська політехніка : Українська національна ідея : реалії та перспективи розвитку. – 2011.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. 23. – С. 149–158.</w:t>
      </w:r>
    </w:p>
    <w:p w:rsidR="00CF4D63" w:rsidRPr="00CF4D63" w:rsidRDefault="00CF4D63" w:rsidP="00CF4D63">
      <w:pPr>
        <w:widowControl w:val="0"/>
        <w:numPr>
          <w:ilvl w:val="0"/>
          <w:numId w:val="1"/>
        </w:numPr>
        <w:autoSpaceDE w:val="0"/>
        <w:autoSpaceDN w:val="0"/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 xml:space="preserve"> Н</w:t>
      </w:r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. Парламентська мінливість і стабільність партійних систем у Центральній Європі : досвід Вишеградської четвірки / Н.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// Політологічні та соціологічні студії : Т.10 : Виборчі процеси в Україні та постсоціалістичних країнах : Збірник наукових праць. – Чернівці :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Букрек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, 2011. – С. 98–120.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4"/>
          <w:sz w:val="24"/>
          <w:szCs w:val="24"/>
        </w:rPr>
        <w:t>Примуш</w:t>
      </w:r>
      <w:proofErr w:type="spellEnd"/>
      <w:r w:rsidRPr="00CF4D63">
        <w:rPr>
          <w:rFonts w:ascii="Times New Roman" w:hAnsi="Times New Roman"/>
          <w:i/>
          <w:spacing w:val="4"/>
          <w:sz w:val="24"/>
          <w:szCs w:val="24"/>
        </w:rPr>
        <w:t xml:space="preserve"> М</w:t>
      </w:r>
      <w:r w:rsidRPr="00CF4D63">
        <w:rPr>
          <w:rFonts w:ascii="Times New Roman" w:hAnsi="Times New Roman"/>
          <w:spacing w:val="4"/>
          <w:sz w:val="24"/>
          <w:szCs w:val="24"/>
        </w:rPr>
        <w:t xml:space="preserve">. Демократія і політичні партії Центральної та Східної Європи / 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М.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Примуш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. – Донецьк :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ДонНУ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, 2002. – 176 с.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i/>
          <w:sz w:val="24"/>
          <w:szCs w:val="24"/>
        </w:rPr>
        <w:t>Романюк О</w:t>
      </w:r>
      <w:r w:rsidRPr="00CF4D63">
        <w:rPr>
          <w:rFonts w:ascii="Times New Roman" w:hAnsi="Times New Roman"/>
          <w:sz w:val="24"/>
          <w:szCs w:val="24"/>
        </w:rPr>
        <w:t>. Суспільно-політичні трансформації в новоутворених посткомуністичних країнах : спроба системного аналізу / О. Романюк // Людина і політика. – 2003. – № 5. – С. 3–11.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lastRenderedPageBreak/>
        <w:t>Сліпецька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Ю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Демократичний транзит та його вплив на особливості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соціополітичних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розмежувань в посткомуністичних країнах ЦСЄ / Ю.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Сліпецька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Rozw</w:t>
      </w:r>
      <w:r w:rsidRPr="00CF4D63">
        <w:rPr>
          <w:rFonts w:ascii="Times New Roman" w:hAnsi="Times New Roman"/>
          <w:spacing w:val="-6"/>
          <w:sz w:val="24"/>
          <w:szCs w:val="24"/>
        </w:rPr>
        <w:t>ó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polityczny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pa</w:t>
      </w:r>
      <w:r w:rsidRPr="00CF4D63">
        <w:rPr>
          <w:rFonts w:ascii="Times New Roman" w:hAnsi="Times New Roman"/>
          <w:spacing w:val="-6"/>
          <w:sz w:val="24"/>
          <w:szCs w:val="24"/>
        </w:rPr>
        <w:t>ń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stw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Europy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Ś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rodkowej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i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Wschodnej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–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Wy</w:t>
      </w:r>
      <w:r w:rsidRPr="00CF4D63">
        <w:rPr>
          <w:rFonts w:ascii="Times New Roman" w:hAnsi="Times New Roman"/>
          <w:spacing w:val="-6"/>
          <w:sz w:val="24"/>
          <w:szCs w:val="24"/>
        </w:rPr>
        <w:t>ż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sca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Szkola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Gospodarki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Krajowej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w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Kutnie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–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Kutno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, 2012. –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</w:t>
      </w:r>
      <w:r w:rsidRPr="00CF4D63">
        <w:rPr>
          <w:rFonts w:ascii="Times New Roman" w:hAnsi="Times New Roman"/>
          <w:spacing w:val="-6"/>
          <w:sz w:val="24"/>
          <w:szCs w:val="24"/>
        </w:rPr>
        <w:t>. 267–278.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7"/>
          <w:sz w:val="24"/>
          <w:szCs w:val="24"/>
        </w:rPr>
        <w:t>Стативка</w:t>
      </w:r>
      <w:proofErr w:type="spellEnd"/>
      <w:r w:rsidRPr="00CF4D63">
        <w:rPr>
          <w:rFonts w:ascii="Times New Roman" w:hAnsi="Times New Roman"/>
          <w:i/>
          <w:spacing w:val="-7"/>
          <w:sz w:val="24"/>
          <w:szCs w:val="24"/>
        </w:rPr>
        <w:t xml:space="preserve"> А</w:t>
      </w:r>
      <w:r w:rsidRPr="00CF4D63">
        <w:rPr>
          <w:rFonts w:ascii="Times New Roman" w:hAnsi="Times New Roman"/>
          <w:spacing w:val="-7"/>
          <w:sz w:val="24"/>
          <w:szCs w:val="24"/>
        </w:rPr>
        <w:t>. Деякі фактори формування політичної еліти в країнах Центральної та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Східної Європи / А.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Стативка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Політичний менеджмент : Спеціальний випуск. – 2007. – С. 16–23.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t>Стойко О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Децентралізація в країнах Східної Європи / О. Стойко // Держава і право : Збірник наукових праць : Юридичні та політичні науки. – К. : Інститут держави і права ім. В.М. Корецького НАН України, 2005.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30. – С. 755–760.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  <w:lang w:val="ru-RU"/>
        </w:rPr>
      </w:pPr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Страны Центрально-Восточной Европы во второй половине ХХ </w:t>
      </w:r>
      <w:proofErr w:type="gram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века :</w:t>
      </w:r>
      <w:proofErr w:type="gram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 Том 3. „Трансформации 90-х годов” /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А.Некипелова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, С.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Глинкина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]. – </w:t>
      </w:r>
      <w:proofErr w:type="gram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М. :</w:t>
      </w:r>
      <w:proofErr w:type="gram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 Наука, 2002. – 777 с.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z w:val="24"/>
          <w:szCs w:val="24"/>
        </w:rPr>
        <w:t>Федорчак</w:t>
      </w:r>
      <w:proofErr w:type="spellEnd"/>
      <w:r w:rsidRPr="00CF4D63">
        <w:rPr>
          <w:rFonts w:ascii="Times New Roman" w:hAnsi="Times New Roman"/>
          <w:i/>
          <w:sz w:val="24"/>
          <w:szCs w:val="24"/>
        </w:rPr>
        <w:t xml:space="preserve"> Т</w:t>
      </w:r>
      <w:r w:rsidRPr="00CF4D63">
        <w:rPr>
          <w:rFonts w:ascii="Times New Roman" w:hAnsi="Times New Roman"/>
          <w:sz w:val="24"/>
          <w:szCs w:val="24"/>
        </w:rPr>
        <w:t xml:space="preserve">. Політична трансформація Чеської Республіки : внутрішні та </w:t>
      </w:r>
      <w:r w:rsidRPr="00CF4D63">
        <w:rPr>
          <w:rFonts w:ascii="Times New Roman" w:hAnsi="Times New Roman"/>
          <w:spacing w:val="-4"/>
          <w:sz w:val="24"/>
          <w:szCs w:val="24"/>
        </w:rPr>
        <w:t xml:space="preserve">зовнішні виміри / Т. </w:t>
      </w:r>
      <w:proofErr w:type="spellStart"/>
      <w:r w:rsidRPr="00CF4D63">
        <w:rPr>
          <w:rFonts w:ascii="Times New Roman" w:hAnsi="Times New Roman"/>
          <w:spacing w:val="-4"/>
          <w:sz w:val="24"/>
          <w:szCs w:val="24"/>
        </w:rPr>
        <w:t>Федорчак</w:t>
      </w:r>
      <w:proofErr w:type="spellEnd"/>
      <w:r w:rsidRPr="00CF4D63">
        <w:rPr>
          <w:rFonts w:ascii="Times New Roman" w:hAnsi="Times New Roman"/>
          <w:spacing w:val="-4"/>
          <w:sz w:val="24"/>
          <w:szCs w:val="24"/>
        </w:rPr>
        <w:t>. – Івано-Франківськ : Вид-во Івано-Франківського</w:t>
      </w:r>
      <w:r w:rsidRPr="00CF4D63">
        <w:rPr>
          <w:rFonts w:ascii="Times New Roman" w:hAnsi="Times New Roman"/>
          <w:sz w:val="24"/>
          <w:szCs w:val="24"/>
        </w:rPr>
        <w:t xml:space="preserve"> національного технічного університету нафти і газу, 2012. – 543 с.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  <w:lang w:val="ru-RU"/>
        </w:rPr>
      </w:pPr>
      <w:proofErr w:type="spell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Центральноевропейские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 страны на рубеже ХХ-ХХI вв. Аспекты общественно-</w:t>
      </w:r>
      <w:r w:rsidRPr="00CF4D63">
        <w:rPr>
          <w:rFonts w:ascii="Times New Roman" w:hAnsi="Times New Roman"/>
          <w:sz w:val="24"/>
          <w:szCs w:val="24"/>
          <w:lang w:val="ru-RU"/>
        </w:rPr>
        <w:t xml:space="preserve">политического развития. Историко-политологический справочник / Юрий </w:t>
      </w:r>
      <w:proofErr w:type="spellStart"/>
      <w:r w:rsidRPr="00CF4D63">
        <w:rPr>
          <w:rFonts w:ascii="Times New Roman" w:hAnsi="Times New Roman"/>
          <w:sz w:val="24"/>
          <w:szCs w:val="24"/>
          <w:lang w:val="ru-RU"/>
        </w:rPr>
        <w:t>Новопашин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. – </w:t>
      </w:r>
      <w:proofErr w:type="gram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М. :</w:t>
      </w:r>
      <w:proofErr w:type="gram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 Новый хронограф, 2003. – 256 с.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t>Шведа Ю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Соціальні зміни як чинник трансформації партійних систем країн Центрально-Східної Європи / Ю. Шведа // Вісник Львівського університету : Серія „Філософські науки”. – 2005.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8. – С. 222–229.</w:t>
      </w:r>
    </w:p>
    <w:p w:rsidR="00CF4D63" w:rsidRPr="00CF4D63" w:rsidRDefault="00CF4D63" w:rsidP="00CF4D63">
      <w:pPr>
        <w:numPr>
          <w:ilvl w:val="0"/>
          <w:numId w:val="1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z w:val="24"/>
          <w:szCs w:val="24"/>
        </w:rPr>
        <w:t>Юрійчук</w:t>
      </w:r>
      <w:proofErr w:type="spellEnd"/>
      <w:r w:rsidRPr="00CF4D63">
        <w:rPr>
          <w:rFonts w:ascii="Times New Roman" w:hAnsi="Times New Roman"/>
          <w:i/>
          <w:sz w:val="24"/>
          <w:szCs w:val="24"/>
        </w:rPr>
        <w:t xml:space="preserve"> Є</w:t>
      </w:r>
      <w:r w:rsidRPr="00CF4D63">
        <w:rPr>
          <w:rFonts w:ascii="Times New Roman" w:hAnsi="Times New Roman"/>
          <w:sz w:val="24"/>
          <w:szCs w:val="24"/>
        </w:rPr>
        <w:t>. Виборчі процеси в постсоціалістичних державах : шляхи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демократизації [Електронний ресурс] / Є.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Юрійчук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Вісник Центральної виборчої комісії. – 2006. – № 4 (6). – Режим доступу до запропонованої інформації : </w:t>
      </w:r>
      <w:hyperlink r:id="rId6" w:history="1">
        <w:r w:rsidRPr="00CF4D63">
          <w:rPr>
            <w:rStyle w:val="a3"/>
            <w:rFonts w:ascii="Times New Roman" w:hAnsi="Times New Roman"/>
            <w:spacing w:val="-6"/>
            <w:sz w:val="24"/>
            <w:szCs w:val="24"/>
          </w:rPr>
          <w:t>http://www.cvk.gov.ua/visnyk/pdf/2006_4/visnyk_st_26.pdf</w:t>
        </w:r>
      </w:hyperlink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CF4D63" w:rsidRPr="00CF4D63" w:rsidRDefault="00CF4D63" w:rsidP="00CF4D63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Інформаційні ресурси</w:t>
      </w:r>
    </w:p>
    <w:p w:rsidR="00CF4D63" w:rsidRPr="00CF4D63" w:rsidRDefault="00CF4D63" w:rsidP="00CF4D63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2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noProof/>
          <w:spacing w:val="-6"/>
          <w:sz w:val="24"/>
          <w:szCs w:val="24"/>
        </w:rPr>
        <w:t xml:space="preserve">Книжкова палата України імені Івана Федорова 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[Електронний ресурс]. – Режим доступу : </w:t>
      </w:r>
      <w:hyperlink r:id="rId7" w:history="1"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</w:rPr>
          <w:t>http://www.ukrbook.net/</w:t>
        </w:r>
      </w:hyperlink>
    </w:p>
    <w:p w:rsidR="00CF4D63" w:rsidRPr="00CF4D63" w:rsidRDefault="00CF4D63" w:rsidP="00CF4D63">
      <w:pPr>
        <w:numPr>
          <w:ilvl w:val="0"/>
          <w:numId w:val="2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noProof/>
          <w:spacing w:val="-6"/>
          <w:sz w:val="24"/>
          <w:szCs w:val="24"/>
        </w:rPr>
        <w:t xml:space="preserve">Львівська національна наукова бібліотека імені В. Стефаника </w:t>
      </w:r>
      <w:r w:rsidRPr="00CF4D63">
        <w:rPr>
          <w:rFonts w:ascii="Times New Roman" w:hAnsi="Times New Roman"/>
          <w:spacing w:val="-6"/>
          <w:sz w:val="24"/>
          <w:szCs w:val="24"/>
        </w:rPr>
        <w:t>[Електронний ресурс]</w:t>
      </w:r>
      <w:r w:rsidRPr="00CF4D63">
        <w:rPr>
          <w:rFonts w:ascii="Times New Roman" w:hAnsi="Times New Roman"/>
          <w:noProof/>
          <w:spacing w:val="-6"/>
          <w:sz w:val="24"/>
          <w:szCs w:val="24"/>
        </w:rPr>
        <w:t xml:space="preserve">. – Режим доступу : </w:t>
      </w:r>
      <w:hyperlink r:id="rId8" w:history="1"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</w:rPr>
          <w:t>http://www.library.lviv.ua/</w:t>
        </w:r>
      </w:hyperlink>
    </w:p>
    <w:p w:rsidR="00CF4D63" w:rsidRPr="00CF4D63" w:rsidRDefault="00CF4D63" w:rsidP="00CF4D63">
      <w:pPr>
        <w:numPr>
          <w:ilvl w:val="0"/>
          <w:numId w:val="2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noProof/>
          <w:spacing w:val="-6"/>
          <w:sz w:val="24"/>
          <w:szCs w:val="24"/>
        </w:rPr>
        <w:t xml:space="preserve">Наукова бібліотека ім. В. Максимовича Київського національного університету імені Тараса Шевченка </w:t>
      </w:r>
      <w:r w:rsidRPr="00CF4D63">
        <w:rPr>
          <w:rFonts w:ascii="Times New Roman" w:hAnsi="Times New Roman"/>
          <w:spacing w:val="-6"/>
          <w:sz w:val="24"/>
          <w:szCs w:val="24"/>
        </w:rPr>
        <w:t>[Електронний ресурс]. – Доступ :</w:t>
      </w:r>
      <w:r w:rsidRPr="00CF4D63">
        <w:rPr>
          <w:rFonts w:ascii="Times New Roman" w:hAnsi="Times New Roman"/>
          <w:noProof/>
          <w:spacing w:val="-6"/>
          <w:sz w:val="24"/>
          <w:szCs w:val="24"/>
        </w:rPr>
        <w:t xml:space="preserve"> </w:t>
      </w:r>
      <w:hyperlink r:id="rId9" w:history="1"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</w:rPr>
          <w:t>http://lib-gw.univ.kiev.ua/</w:t>
        </w:r>
      </w:hyperlink>
    </w:p>
    <w:p w:rsidR="00CF4D63" w:rsidRPr="00CF4D63" w:rsidRDefault="00CF4D63" w:rsidP="00CF4D63">
      <w:pPr>
        <w:numPr>
          <w:ilvl w:val="0"/>
          <w:numId w:val="2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noProof/>
          <w:spacing w:val="-6"/>
          <w:sz w:val="24"/>
          <w:szCs w:val="24"/>
        </w:rPr>
        <w:t xml:space="preserve">Наукова бібліотека Львівського національного університету імені Івана Франка 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[Електронний ресурс]. – Режим доступу : </w:t>
      </w:r>
      <w:hyperlink r:id="rId10" w:history="1"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</w:rPr>
          <w:t>http://library.lnu.edu.ua/bibl/</w:t>
        </w:r>
      </w:hyperlink>
    </w:p>
    <w:p w:rsidR="00CF4D63" w:rsidRPr="00CF4D63" w:rsidRDefault="00CF4D63" w:rsidP="00CF4D63">
      <w:pPr>
        <w:numPr>
          <w:ilvl w:val="0"/>
          <w:numId w:val="2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noProof/>
          <w:spacing w:val="-6"/>
          <w:sz w:val="24"/>
          <w:szCs w:val="24"/>
        </w:rPr>
        <w:t xml:space="preserve">Національна бібліотека України імені В.І. Вернадського : електронні фахові видання </w:t>
      </w:r>
      <w:r w:rsidRPr="00CF4D63">
        <w:rPr>
          <w:rFonts w:ascii="Times New Roman" w:hAnsi="Times New Roman"/>
          <w:spacing w:val="-6"/>
          <w:sz w:val="24"/>
          <w:szCs w:val="24"/>
        </w:rPr>
        <w:t>[Електронний ресурс]</w:t>
      </w:r>
      <w:r w:rsidRPr="00CF4D63">
        <w:rPr>
          <w:rFonts w:ascii="Times New Roman" w:hAnsi="Times New Roman"/>
          <w:noProof/>
          <w:spacing w:val="-6"/>
          <w:sz w:val="24"/>
          <w:szCs w:val="24"/>
        </w:rPr>
        <w:t xml:space="preserve">. – Режим доступу : </w:t>
      </w:r>
      <w:hyperlink r:id="rId11" w:history="1"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  <w:lang w:val="en-US"/>
          </w:rPr>
          <w:t>www</w:t>
        </w:r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</w:rPr>
          <w:t>.</w:t>
        </w:r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  <w:lang w:val="en-US"/>
          </w:rPr>
          <w:t>nbuv</w:t>
        </w:r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</w:rPr>
          <w:t>.</w:t>
        </w:r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  <w:lang w:val="en-US"/>
          </w:rPr>
          <w:t>gov</w:t>
        </w:r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</w:rPr>
          <w:t>.</w:t>
        </w:r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  <w:lang w:val="en-US"/>
          </w:rPr>
          <w:t>ua</w:t>
        </w:r>
      </w:hyperlink>
    </w:p>
    <w:p w:rsidR="00CF4D63" w:rsidRPr="00CF4D63" w:rsidRDefault="00CF4D63" w:rsidP="00CF4D63">
      <w:pPr>
        <w:numPr>
          <w:ilvl w:val="0"/>
          <w:numId w:val="2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noProof/>
          <w:spacing w:val="-6"/>
          <w:sz w:val="24"/>
          <w:szCs w:val="24"/>
        </w:rPr>
        <w:t xml:space="preserve">Національна історична бібліотека України 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[Електронний ресурс]. – Режим доступу : </w:t>
      </w:r>
      <w:hyperlink r:id="rId12" w:history="1"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</w:rPr>
          <w:t>http://www.dibu.kiev.ua/</w:t>
        </w:r>
      </w:hyperlink>
    </w:p>
    <w:p w:rsidR="00CF4D63" w:rsidRPr="00CF4D63" w:rsidRDefault="00CF4D63" w:rsidP="00CF4D63">
      <w:pPr>
        <w:numPr>
          <w:ilvl w:val="0"/>
          <w:numId w:val="2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noProof/>
          <w:spacing w:val="-6"/>
          <w:sz w:val="24"/>
          <w:szCs w:val="24"/>
        </w:rPr>
        <w:t xml:space="preserve">Національна парламентська бібліотека України 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[Електронний ресурс]. – Режим доступу : </w:t>
      </w:r>
      <w:hyperlink r:id="rId13" w:history="1"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</w:rPr>
          <w:t>http://www.nplu.org/</w:t>
        </w:r>
      </w:hyperlink>
    </w:p>
    <w:p w:rsidR="00CF4D63" w:rsidRPr="00CF4D63" w:rsidRDefault="00CF4D63" w:rsidP="00CF4D63">
      <w:pPr>
        <w:numPr>
          <w:ilvl w:val="0"/>
          <w:numId w:val="2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noProof/>
          <w:spacing w:val="-6"/>
          <w:sz w:val="24"/>
          <w:szCs w:val="24"/>
        </w:rPr>
        <w:t xml:space="preserve">Харківська державна наукова бібіліотека України імені В. Короленка 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[Електронний ресурс]. – Режим доступу : </w:t>
      </w:r>
      <w:hyperlink r:id="rId14" w:history="1">
        <w:r w:rsidRPr="00CF4D63">
          <w:rPr>
            <w:rStyle w:val="a3"/>
            <w:rFonts w:ascii="Times New Roman" w:hAnsi="Times New Roman"/>
            <w:noProof/>
            <w:spacing w:val="-6"/>
            <w:sz w:val="24"/>
            <w:szCs w:val="24"/>
          </w:rPr>
          <w:t>http://korolenko.kharkov.com/</w:t>
        </w:r>
      </w:hyperlink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Семінарські заняття</w:t>
      </w:r>
    </w:p>
    <w:p w:rsidR="00CF4D63" w:rsidRPr="00CF4D63" w:rsidRDefault="00CF4D63" w:rsidP="00CF4D63">
      <w:pPr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Тема 1</w:t>
      </w:r>
    </w:p>
    <w:p w:rsidR="00CF4D63" w:rsidRPr="00CF4D63" w:rsidRDefault="00CF4D63" w:rsidP="00CF4D63">
      <w:pPr>
        <w:tabs>
          <w:tab w:val="left" w:pos="-180"/>
          <w:tab w:val="left" w:pos="0"/>
        </w:tabs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Політична трансформація країн Центрально-Східної Європи: умови, чинники та особливості</w:t>
      </w:r>
    </w:p>
    <w:p w:rsidR="00CF4D63" w:rsidRPr="00CF4D63" w:rsidRDefault="00CF4D63" w:rsidP="00CF4D63">
      <w:pPr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3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Інституційні особливості конструкції „народної демократії” у країнах ЦСЄ.</w:t>
      </w:r>
    </w:p>
    <w:p w:rsidR="00CF4D63" w:rsidRPr="00CF4D63" w:rsidRDefault="00CF4D63" w:rsidP="00CF4D63">
      <w:pPr>
        <w:numPr>
          <w:ilvl w:val="0"/>
          <w:numId w:val="3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Зміни співвідношення політичних сил під час падіння „Берлінського муру”.</w:t>
      </w:r>
    </w:p>
    <w:p w:rsidR="00CF4D63" w:rsidRPr="00CF4D63" w:rsidRDefault="00CF4D63" w:rsidP="00CF4D63">
      <w:pPr>
        <w:numPr>
          <w:ilvl w:val="0"/>
          <w:numId w:val="3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lastRenderedPageBreak/>
        <w:t>Внутрішньополітичні чинники трансформації країн ЦСЄ.</w:t>
      </w:r>
    </w:p>
    <w:p w:rsidR="00CF4D63" w:rsidRPr="00CF4D63" w:rsidRDefault="00CF4D63" w:rsidP="00CF4D63">
      <w:pPr>
        <w:numPr>
          <w:ilvl w:val="0"/>
          <w:numId w:val="3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Зовнішньополітичні чинники трансформації країн ЦСЄ.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Теми рефератів: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4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„Круглий стіл” у Польщі 1989 р. як модель демократичного переходу.</w:t>
      </w:r>
    </w:p>
    <w:p w:rsidR="00CF4D63" w:rsidRPr="00CF4D63" w:rsidRDefault="00CF4D63" w:rsidP="00CF4D63">
      <w:pPr>
        <w:numPr>
          <w:ilvl w:val="0"/>
          <w:numId w:val="4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Вацлав Гавел і його роль у демократизації країн Центрально-Східної Європи.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Самостійна робота: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„Доктрина Брежнєва” та її вплив на консервацію політичних режимів країн „народної демократії”.</w:t>
      </w:r>
    </w:p>
    <w:p w:rsidR="00CF4D63" w:rsidRPr="00CF4D63" w:rsidRDefault="00CF4D63" w:rsidP="00CF4D63">
      <w:pPr>
        <w:numPr>
          <w:ilvl w:val="0"/>
          <w:numId w:val="5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Роль народних фронтів у боротьбі за повалення авторитарних режимів.</w:t>
      </w:r>
    </w:p>
    <w:p w:rsidR="00CF4D63" w:rsidRPr="00CF4D63" w:rsidRDefault="00CF4D63" w:rsidP="00CF4D63">
      <w:pPr>
        <w:ind w:left="1080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Основні категорії: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порівняльна трансформація, політичний інститут, політична система, народний фронт, установчі збори.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Список рекомендованої літератури: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6"/>
        </w:numPr>
        <w:jc w:val="left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Бокало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Н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Проблеми і перспективи демократизації в країнах Центрально-Східної Європи (на прикладі країн Вишеградської групи) / Н.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Бокало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, С.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Трохимчук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Львів, 2000. – 68 с.</w:t>
      </w:r>
    </w:p>
    <w:p w:rsidR="00CF4D63" w:rsidRPr="00CF4D63" w:rsidRDefault="00CF4D63" w:rsidP="00CF4D63">
      <w:pPr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t>Брусиловська О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Посткомуністична Східна Європа : зовнішні впливи, внутрішні зміни / О. Брусиловська. – Одеса :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Астропринт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, 2007. – 352 с.</w:t>
      </w:r>
    </w:p>
    <w:p w:rsidR="00CF4D63" w:rsidRPr="00CF4D63" w:rsidRDefault="00CF4D63" w:rsidP="00CF4D63">
      <w:pPr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Бурдяк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В</w:t>
      </w:r>
      <w:r w:rsidRPr="00CF4D63">
        <w:rPr>
          <w:rFonts w:ascii="Times New Roman" w:hAnsi="Times New Roman"/>
          <w:spacing w:val="-6"/>
          <w:sz w:val="24"/>
          <w:szCs w:val="24"/>
        </w:rPr>
        <w:t>.Трансформація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постсоціалістичних країн : уніфікація чи розширення варіацій демократичного поступу? / В.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Бурдяк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Науковий вісник Ужгородського університету. Серія : Політологія, соціологія, філософія. – Вип.12. – Ужгород : Видавництво УжНУ „Говерла”, 2009. – С. 201–206. </w:t>
      </w:r>
    </w:p>
    <w:p w:rsidR="00CF4D63" w:rsidRPr="00CF4D63" w:rsidRDefault="00CF4D63" w:rsidP="00CF4D63">
      <w:pPr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Долженков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О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Посткомуністичні трансформації в країнах Центрально-Східної </w:t>
      </w:r>
      <w:r w:rsidRPr="00CF4D63">
        <w:rPr>
          <w:rFonts w:ascii="Times New Roman" w:hAnsi="Times New Roman"/>
          <w:spacing w:val="-4"/>
          <w:sz w:val="24"/>
          <w:szCs w:val="24"/>
        </w:rPr>
        <w:t xml:space="preserve">Європи та СНД : порівняльний аналіз / О. </w:t>
      </w:r>
      <w:proofErr w:type="spellStart"/>
      <w:r w:rsidRPr="00CF4D63">
        <w:rPr>
          <w:rFonts w:ascii="Times New Roman" w:hAnsi="Times New Roman"/>
          <w:spacing w:val="-4"/>
          <w:sz w:val="24"/>
          <w:szCs w:val="24"/>
        </w:rPr>
        <w:t>Долженков</w:t>
      </w:r>
      <w:proofErr w:type="spellEnd"/>
      <w:r w:rsidRPr="00CF4D63">
        <w:rPr>
          <w:rFonts w:ascii="Times New Roman" w:hAnsi="Times New Roman"/>
          <w:spacing w:val="-4"/>
          <w:sz w:val="24"/>
          <w:szCs w:val="24"/>
        </w:rPr>
        <w:t xml:space="preserve"> // Нова політика. – 2000. –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№ 5. – С. 12–16.</w:t>
      </w:r>
    </w:p>
    <w:p w:rsidR="00CF4D63" w:rsidRPr="00CF4D63" w:rsidRDefault="00CF4D63" w:rsidP="00CF4D63">
      <w:pPr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Зашкільняк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Л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Історія Центрально-Східної Європи / Л.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Зашкільняк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Львів : Львівський національний університет імені Івана Франка, 2001. – 660 с.</w:t>
      </w:r>
    </w:p>
    <w:p w:rsidR="00CF4D63" w:rsidRPr="00CF4D63" w:rsidRDefault="00CF4D63" w:rsidP="00CF4D63">
      <w:pPr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Каганов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Ю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Центрально-Східна Європа як історичний регіон [Електронний ресурс] / Ю.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Каганов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. – Режим доступу до запропонованої наукової інформації : </w:t>
      </w:r>
      <w:hyperlink r:id="rId15" w:history="1">
        <w:r w:rsidRPr="00CF4D63">
          <w:rPr>
            <w:rStyle w:val="a3"/>
            <w:rFonts w:ascii="Times New Roman" w:hAnsi="Times New Roman"/>
            <w:spacing w:val="-6"/>
            <w:sz w:val="24"/>
            <w:szCs w:val="24"/>
          </w:rPr>
          <w:t>http://www.nbuv.gov.ua/portal/Soc_Gum/Npifznu/2005_19/19kaganov.pdf</w:t>
        </w:r>
      </w:hyperlink>
    </w:p>
    <w:p w:rsidR="00CF4D63" w:rsidRPr="00CF4D63" w:rsidRDefault="00CF4D63" w:rsidP="00CF4D63">
      <w:pPr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7"/>
          <w:sz w:val="24"/>
          <w:szCs w:val="24"/>
        </w:rPr>
        <w:t>Кіш Є</w:t>
      </w:r>
      <w:r w:rsidRPr="00CF4D63">
        <w:rPr>
          <w:rFonts w:ascii="Times New Roman" w:hAnsi="Times New Roman"/>
          <w:spacing w:val="-7"/>
          <w:sz w:val="24"/>
          <w:szCs w:val="24"/>
        </w:rPr>
        <w:t xml:space="preserve">. Центральна Європа як складова Європейського Союзу / Є. Кіш // </w:t>
      </w:r>
      <w:proofErr w:type="spellStart"/>
      <w:r w:rsidRPr="00CF4D63">
        <w:rPr>
          <w:rFonts w:ascii="Times New Roman" w:hAnsi="Times New Roman"/>
          <w:spacing w:val="-7"/>
          <w:sz w:val="24"/>
          <w:szCs w:val="24"/>
          <w:lang w:val="en-US"/>
        </w:rPr>
        <w:t>Carpatica</w:t>
      </w:r>
      <w:proofErr w:type="spellEnd"/>
      <w:r w:rsidRPr="00CF4D63">
        <w:rPr>
          <w:rFonts w:ascii="Times New Roman" w:hAnsi="Times New Roman"/>
          <w:spacing w:val="-7"/>
          <w:sz w:val="24"/>
          <w:szCs w:val="24"/>
        </w:rPr>
        <w:t xml:space="preserve"> –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Карпатика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: Ужгородський національний університет, НДІ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карпатознавства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. 35 : Європейські цінності та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конфесійно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-національна ідентичність населення Українських Карпат. – Ужгород, 2006. – С. 65–73.</w:t>
      </w:r>
    </w:p>
    <w:p w:rsidR="00CF4D63" w:rsidRPr="00CF4D63" w:rsidRDefault="00CF4D63" w:rsidP="00CF4D63">
      <w:pPr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z w:val="24"/>
          <w:szCs w:val="24"/>
        </w:rPr>
        <w:t>Романюк О</w:t>
      </w:r>
      <w:r w:rsidRPr="00CF4D63">
        <w:rPr>
          <w:rFonts w:ascii="Times New Roman" w:hAnsi="Times New Roman"/>
          <w:sz w:val="24"/>
          <w:szCs w:val="24"/>
        </w:rPr>
        <w:t xml:space="preserve">. Суспільно-політичні трансформації в новоутворених </w:t>
      </w:r>
      <w:r w:rsidRPr="00CF4D63">
        <w:rPr>
          <w:rFonts w:ascii="Times New Roman" w:hAnsi="Times New Roman"/>
          <w:spacing w:val="-6"/>
          <w:sz w:val="24"/>
          <w:szCs w:val="24"/>
        </w:rPr>
        <w:t>посткомуністичних країнах : спроба системного аналізу / О. Романюк // Людина і політика. – 2003. – № 5. – С. 3–11.</w:t>
      </w:r>
    </w:p>
    <w:p w:rsidR="00CF4D63" w:rsidRPr="00CF4D63" w:rsidRDefault="00CF4D63" w:rsidP="00CF4D63">
      <w:pPr>
        <w:numPr>
          <w:ilvl w:val="0"/>
          <w:numId w:val="6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t>Шведа Ю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Соціальні зміни як чинник трансформації партійних систем країн Центрально-Східної Європи / Ю. Шведа // Вісник Львівського університету : Серія „Філософські науки”. – 2005.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8. – С. 222–229.</w:t>
      </w:r>
    </w:p>
    <w:p w:rsidR="00CF4D63" w:rsidRPr="00CF4D63" w:rsidRDefault="00CF4D63" w:rsidP="00CF4D63">
      <w:pPr>
        <w:jc w:val="right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Тема 2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b/>
          <w:spacing w:val="-6"/>
          <w:sz w:val="24"/>
          <w:szCs w:val="24"/>
        </w:rPr>
        <w:t>Соціополітичні</w:t>
      </w:r>
      <w:proofErr w:type="spellEnd"/>
      <w:r w:rsidRPr="00CF4D63">
        <w:rPr>
          <w:rFonts w:ascii="Times New Roman" w:hAnsi="Times New Roman"/>
          <w:b/>
          <w:spacing w:val="-6"/>
          <w:sz w:val="24"/>
          <w:szCs w:val="24"/>
        </w:rPr>
        <w:t xml:space="preserve"> поділи в країнах Центрально-Східної Європи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7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Соціально-економічна основа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соціополітичного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поділу.</w:t>
      </w:r>
    </w:p>
    <w:p w:rsidR="00CF4D63" w:rsidRPr="00CF4D63" w:rsidRDefault="00CF4D63" w:rsidP="00CF4D63">
      <w:pPr>
        <w:numPr>
          <w:ilvl w:val="0"/>
          <w:numId w:val="7"/>
        </w:numPr>
        <w:jc w:val="left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Етномовна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основа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соціополітичного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поділу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7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Інші основи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соціополітичних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поділів у країнах Центрально-Східної Європи.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Теми рефератів: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Проблема угорської меншини в країнах регіону.</w:t>
      </w:r>
    </w:p>
    <w:p w:rsidR="00CF4D63" w:rsidRPr="00CF4D63" w:rsidRDefault="00CF4D63" w:rsidP="00CF4D63">
      <w:pPr>
        <w:numPr>
          <w:ilvl w:val="0"/>
          <w:numId w:val="5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Російська меншина в Латвії та Естонії.</w:t>
      </w:r>
    </w:p>
    <w:p w:rsidR="00CF4D63" w:rsidRPr="00CF4D63" w:rsidRDefault="00CF4D63" w:rsidP="00CF4D63">
      <w:pPr>
        <w:ind w:left="720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Самостійна робота: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Місце і роль церкви в трансформаційних процесах країн регіону.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Конструкція „старої” та „нової” політики і її коректність щодо країн регіону.</w:t>
      </w:r>
    </w:p>
    <w:p w:rsidR="00CF4D63" w:rsidRPr="00CF4D63" w:rsidRDefault="00CF4D63" w:rsidP="00CF4D63">
      <w:pPr>
        <w:ind w:left="360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Основні категорії: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соціополітичний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поділ, клас, соціальна група, „нова” політика, національна меншина.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Список рекомендованої літератури: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8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t>Брусиловська О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Посткомуністична Східна Європа : зовнішні впливи, внутрішні зміни / О. Брусиловська. – Одеса :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Астропринт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, 2007. – 352 с.</w:t>
      </w:r>
    </w:p>
    <w:p w:rsidR="00CF4D63" w:rsidRPr="00CF4D63" w:rsidRDefault="00CF4D63" w:rsidP="00CF4D63">
      <w:pPr>
        <w:numPr>
          <w:ilvl w:val="0"/>
          <w:numId w:val="8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Сліпецька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Ю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Демократичний транзит та його вплив на особливості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соціополітичних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розмежувань в посткомуністичних країнах ЦСЄ / Ю.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Сліпецька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Rozw</w:t>
      </w:r>
      <w:r w:rsidRPr="00CF4D63">
        <w:rPr>
          <w:rFonts w:ascii="Times New Roman" w:hAnsi="Times New Roman"/>
          <w:spacing w:val="-6"/>
          <w:sz w:val="24"/>
          <w:szCs w:val="24"/>
        </w:rPr>
        <w:t>ó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polityczny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pa</w:t>
      </w:r>
      <w:r w:rsidRPr="00CF4D63">
        <w:rPr>
          <w:rFonts w:ascii="Times New Roman" w:hAnsi="Times New Roman"/>
          <w:spacing w:val="-6"/>
          <w:sz w:val="24"/>
          <w:szCs w:val="24"/>
        </w:rPr>
        <w:t>ń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stw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Europy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Ś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rodkowej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i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Wschodnej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–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Wy</w:t>
      </w:r>
      <w:r w:rsidRPr="00CF4D63">
        <w:rPr>
          <w:rFonts w:ascii="Times New Roman" w:hAnsi="Times New Roman"/>
          <w:spacing w:val="-6"/>
          <w:sz w:val="24"/>
          <w:szCs w:val="24"/>
        </w:rPr>
        <w:t>ż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sca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Szkola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Gospodarki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Krajowej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w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Kutnie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–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Kutno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, 2012. –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</w:t>
      </w:r>
      <w:r w:rsidRPr="00CF4D63">
        <w:rPr>
          <w:rFonts w:ascii="Times New Roman" w:hAnsi="Times New Roman"/>
          <w:spacing w:val="-6"/>
          <w:sz w:val="24"/>
          <w:szCs w:val="24"/>
        </w:rPr>
        <w:t>. 267–278.</w:t>
      </w:r>
    </w:p>
    <w:p w:rsidR="00CF4D63" w:rsidRPr="00CF4D63" w:rsidRDefault="00CF4D63" w:rsidP="00CF4D63">
      <w:pPr>
        <w:numPr>
          <w:ilvl w:val="0"/>
          <w:numId w:val="8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7"/>
          <w:sz w:val="24"/>
          <w:szCs w:val="24"/>
        </w:rPr>
        <w:t>Стативка</w:t>
      </w:r>
      <w:proofErr w:type="spellEnd"/>
      <w:r w:rsidRPr="00CF4D63">
        <w:rPr>
          <w:rFonts w:ascii="Times New Roman" w:hAnsi="Times New Roman"/>
          <w:i/>
          <w:spacing w:val="-7"/>
          <w:sz w:val="24"/>
          <w:szCs w:val="24"/>
        </w:rPr>
        <w:t xml:space="preserve"> А</w:t>
      </w:r>
      <w:r w:rsidRPr="00CF4D63">
        <w:rPr>
          <w:rFonts w:ascii="Times New Roman" w:hAnsi="Times New Roman"/>
          <w:spacing w:val="-7"/>
          <w:sz w:val="24"/>
          <w:szCs w:val="24"/>
        </w:rPr>
        <w:t>. Деякі фактори формування політичної еліти в країнах Центральної та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Східної Європи / А.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Стативка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Політичний менеджмент : Спеціальний випуск. – 2007. – С. 16–23.</w:t>
      </w:r>
    </w:p>
    <w:p w:rsidR="00CF4D63" w:rsidRPr="00CF4D63" w:rsidRDefault="00CF4D63" w:rsidP="00CF4D63">
      <w:pPr>
        <w:numPr>
          <w:ilvl w:val="0"/>
          <w:numId w:val="8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t>Стойко О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Децентралізація в країнах Східної Європи / О. Стойко // Держава і право : Збірник наукових праць : Юридичні та політичні науки. – К. : Інститут держави і права ім. В.М. Корецького НАН України, 2005.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30. – С. 755–760.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Тема 3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Інститут глави держави у країнах Центрально-Східної Європи</w:t>
      </w:r>
    </w:p>
    <w:p w:rsidR="00CF4D63" w:rsidRPr="00CF4D63" w:rsidRDefault="00CF4D63" w:rsidP="00CF4D63">
      <w:pPr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9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Історичні особливості статусу глави держави в країнах ЦСЄ.</w:t>
      </w:r>
    </w:p>
    <w:p w:rsidR="00CF4D63" w:rsidRPr="00CF4D63" w:rsidRDefault="00CF4D63" w:rsidP="00CF4D63">
      <w:pPr>
        <w:numPr>
          <w:ilvl w:val="0"/>
          <w:numId w:val="9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Статус президента в парламентських республіках.</w:t>
      </w:r>
    </w:p>
    <w:p w:rsidR="00CF4D63" w:rsidRPr="00CF4D63" w:rsidRDefault="00CF4D63" w:rsidP="00CF4D63">
      <w:pPr>
        <w:numPr>
          <w:ilvl w:val="0"/>
          <w:numId w:val="9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Статус президента в напівпрезидентських республіках.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Теми рефератів: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Досвід імпічменту глави держави в Литві та Румунії.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Чинник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президенціалізації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та її особливості в країнах регіону.</w:t>
      </w:r>
    </w:p>
    <w:p w:rsidR="00CF4D63" w:rsidRPr="00CF4D63" w:rsidRDefault="00CF4D63" w:rsidP="00CF4D63">
      <w:pPr>
        <w:ind w:left="720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Самостійна робота: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Напівпрезидентська форма правління та загрози авторитаризму.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Інструменти вимірювання сили президентів у країнах регіону.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Основні категорії: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парламентська форма правління, напівпрезидентська/змішана форма правління, глава держави, президент.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  <w:lang w:val="en-US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Список рекомендованої літератури: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  <w:lang w:val="en-US"/>
        </w:rPr>
      </w:pPr>
    </w:p>
    <w:p w:rsidR="00CF4D63" w:rsidRPr="00CF4D63" w:rsidRDefault="00CF4D63" w:rsidP="00CF4D63">
      <w:pPr>
        <w:numPr>
          <w:ilvl w:val="0"/>
          <w:numId w:val="10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Зашкільняк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Л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Історія Центрально-Східної Європи / Л.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Зашкільняк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Львів : Львівський національний університет імені Івана Франка, 2001. – 660 с.</w:t>
      </w:r>
    </w:p>
    <w:p w:rsidR="00CF4D63" w:rsidRPr="00CF4D63" w:rsidRDefault="00CF4D63" w:rsidP="00CF4D63">
      <w:pPr>
        <w:numPr>
          <w:ilvl w:val="0"/>
          <w:numId w:val="10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4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i/>
          <w:spacing w:val="-4"/>
          <w:sz w:val="24"/>
          <w:szCs w:val="24"/>
        </w:rPr>
        <w:t xml:space="preserve"> Г</w:t>
      </w:r>
      <w:r w:rsidRPr="00CF4D63">
        <w:rPr>
          <w:rFonts w:ascii="Times New Roman" w:hAnsi="Times New Roman"/>
          <w:spacing w:val="-4"/>
          <w:sz w:val="24"/>
          <w:szCs w:val="24"/>
        </w:rPr>
        <w:t>. Контексти політичного лідерства на постсоціалістичному просторі /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Г.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Політичний менеджмент. – 2006. – С. 136–146.</w:t>
      </w:r>
    </w:p>
    <w:p w:rsidR="00CF4D63" w:rsidRPr="00CF4D63" w:rsidRDefault="00CF4D63" w:rsidP="00CF4D63">
      <w:pPr>
        <w:numPr>
          <w:ilvl w:val="0"/>
          <w:numId w:val="10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Г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Політичне лідерство в країнах Центрально-Східної Європи : дилема раціональності і легітимності / Г.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Політичний менеджмент : Спеціальний випуск. – 2007. – С. 97–107.</w:t>
      </w:r>
    </w:p>
    <w:p w:rsidR="00CF4D63" w:rsidRPr="00CF4D63" w:rsidRDefault="00CF4D63" w:rsidP="00CF4D63">
      <w:pPr>
        <w:numPr>
          <w:ilvl w:val="0"/>
          <w:numId w:val="10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lastRenderedPageBreak/>
        <w:t>Литвин В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Напівпрезидентська система в країнах Центральної Європи : детермінанти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дефініювання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 В. Литвин //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Rozw</w:t>
      </w:r>
      <w:r w:rsidRPr="00CF4D63">
        <w:rPr>
          <w:rFonts w:ascii="Times New Roman" w:hAnsi="Times New Roman"/>
          <w:spacing w:val="-6"/>
          <w:sz w:val="24"/>
          <w:szCs w:val="24"/>
        </w:rPr>
        <w:t>ó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polityczny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pa</w:t>
      </w:r>
      <w:r w:rsidRPr="00CF4D63">
        <w:rPr>
          <w:rFonts w:ascii="Times New Roman" w:hAnsi="Times New Roman"/>
          <w:spacing w:val="-6"/>
          <w:sz w:val="24"/>
          <w:szCs w:val="24"/>
        </w:rPr>
        <w:t>ń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stw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Europy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Ś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rodkowej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I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Wschodnej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–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Wy</w:t>
      </w:r>
      <w:r w:rsidRPr="00CF4D63">
        <w:rPr>
          <w:rFonts w:ascii="Times New Roman" w:hAnsi="Times New Roman"/>
          <w:spacing w:val="-6"/>
          <w:sz w:val="24"/>
          <w:szCs w:val="24"/>
        </w:rPr>
        <w:t>ż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sca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Szkola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Gospodarki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Krajowej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w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Kutnie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–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Kutno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, 2012. – </w:t>
      </w:r>
      <w:r w:rsidRPr="00CF4D63">
        <w:rPr>
          <w:rFonts w:ascii="Times New Roman" w:hAnsi="Times New Roman"/>
          <w:spacing w:val="-6"/>
          <w:sz w:val="24"/>
          <w:szCs w:val="24"/>
          <w:lang w:val="pl-PL"/>
        </w:rPr>
        <w:t>S</w:t>
      </w:r>
      <w:r w:rsidRPr="00CF4D63">
        <w:rPr>
          <w:rFonts w:ascii="Times New Roman" w:hAnsi="Times New Roman"/>
          <w:spacing w:val="-6"/>
          <w:sz w:val="24"/>
          <w:szCs w:val="24"/>
        </w:rPr>
        <w:t>. 207–224.</w:t>
      </w:r>
    </w:p>
    <w:p w:rsidR="00CF4D63" w:rsidRPr="00CF4D63" w:rsidRDefault="00CF4D63" w:rsidP="00CF4D63">
      <w:pPr>
        <w:numPr>
          <w:ilvl w:val="0"/>
          <w:numId w:val="10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kern w:val="16"/>
          <w:sz w:val="24"/>
          <w:szCs w:val="24"/>
          <w:lang w:val="bg-BG"/>
        </w:rPr>
        <w:t>Литвин В</w:t>
      </w:r>
      <w:r w:rsidRPr="00CF4D63">
        <w:rPr>
          <w:rFonts w:ascii="Times New Roman" w:hAnsi="Times New Roman"/>
          <w:spacing w:val="-6"/>
          <w:kern w:val="16"/>
          <w:sz w:val="24"/>
          <w:szCs w:val="24"/>
          <w:lang w:val="bg-BG"/>
        </w:rPr>
        <w:t>. Подвійна виконавча влада : теорія та практика європейського півпрезиденталізму / В. Литвин // Освіта регіону : політологія, психологія. комунікації. – 2009. – № 3. – С. 25</w:t>
      </w:r>
      <w:r w:rsidRPr="00CF4D63">
        <w:rPr>
          <w:rFonts w:ascii="Times New Roman" w:hAnsi="Times New Roman"/>
          <w:spacing w:val="-6"/>
          <w:sz w:val="24"/>
          <w:szCs w:val="24"/>
          <w:lang w:val="bg-BG"/>
        </w:rPr>
        <w:t>–</w:t>
      </w:r>
      <w:r w:rsidRPr="00CF4D63">
        <w:rPr>
          <w:rFonts w:ascii="Times New Roman" w:hAnsi="Times New Roman"/>
          <w:spacing w:val="-6"/>
          <w:kern w:val="16"/>
          <w:sz w:val="24"/>
          <w:szCs w:val="24"/>
          <w:lang w:val="bg-BG"/>
        </w:rPr>
        <w:t>33.</w:t>
      </w:r>
    </w:p>
    <w:p w:rsidR="00CF4D63" w:rsidRPr="00CF4D63" w:rsidRDefault="00CF4D63" w:rsidP="00CF4D63">
      <w:pPr>
        <w:numPr>
          <w:ilvl w:val="0"/>
          <w:numId w:val="10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7"/>
          <w:sz w:val="24"/>
          <w:szCs w:val="24"/>
          <w:lang w:val="bg-BG"/>
        </w:rPr>
        <w:t>Литвин В</w:t>
      </w:r>
      <w:r w:rsidRPr="00CF4D63">
        <w:rPr>
          <w:rFonts w:ascii="Times New Roman" w:hAnsi="Times New Roman"/>
          <w:spacing w:val="-7"/>
          <w:sz w:val="24"/>
          <w:szCs w:val="24"/>
          <w:lang w:val="bg-BG"/>
        </w:rPr>
        <w:t>. Теорія та практика когабітації в напівпрезидентських системах Європи /</w:t>
      </w:r>
      <w:r w:rsidRPr="00CF4D63">
        <w:rPr>
          <w:rFonts w:ascii="Times New Roman" w:hAnsi="Times New Roman"/>
          <w:spacing w:val="-6"/>
          <w:sz w:val="24"/>
          <w:szCs w:val="24"/>
          <w:lang w:val="bg-BG"/>
        </w:rPr>
        <w:t xml:space="preserve"> В. Литвин // Освіта регіону : політологія, психологія, комунікації. – 2011. – № 4. – С. 140–149.</w:t>
      </w:r>
    </w:p>
    <w:p w:rsidR="00CF4D63" w:rsidRPr="00CF4D63" w:rsidRDefault="00CF4D63" w:rsidP="00CF4D63">
      <w:pPr>
        <w:numPr>
          <w:ilvl w:val="0"/>
          <w:numId w:val="10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7"/>
          <w:sz w:val="24"/>
          <w:szCs w:val="24"/>
        </w:rPr>
        <w:t>Стативка</w:t>
      </w:r>
      <w:proofErr w:type="spellEnd"/>
      <w:r w:rsidRPr="00CF4D63">
        <w:rPr>
          <w:rFonts w:ascii="Times New Roman" w:hAnsi="Times New Roman"/>
          <w:i/>
          <w:spacing w:val="-7"/>
          <w:sz w:val="24"/>
          <w:szCs w:val="24"/>
        </w:rPr>
        <w:t xml:space="preserve"> А</w:t>
      </w:r>
      <w:r w:rsidRPr="00CF4D63">
        <w:rPr>
          <w:rFonts w:ascii="Times New Roman" w:hAnsi="Times New Roman"/>
          <w:spacing w:val="-7"/>
          <w:sz w:val="24"/>
          <w:szCs w:val="24"/>
        </w:rPr>
        <w:t>. Деякі фактори формування політичної еліти в країнах Центральної та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Східної Європи / А.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Стативка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Політичний менеджмент : Спеціальний випуск. – 2007. – С. 16–23.</w:t>
      </w:r>
    </w:p>
    <w:p w:rsidR="00CF4D63" w:rsidRPr="00CF4D63" w:rsidRDefault="00CF4D63" w:rsidP="00CF4D63">
      <w:pPr>
        <w:numPr>
          <w:ilvl w:val="0"/>
          <w:numId w:val="10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Федорчак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Т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Політична трансформація Чеської Республіки : внутрішні та зовнішні </w:t>
      </w:r>
      <w:r w:rsidRPr="00CF4D63">
        <w:rPr>
          <w:rFonts w:ascii="Times New Roman" w:hAnsi="Times New Roman"/>
          <w:sz w:val="24"/>
          <w:szCs w:val="24"/>
        </w:rPr>
        <w:t xml:space="preserve">виміри / Т. </w:t>
      </w:r>
      <w:proofErr w:type="spellStart"/>
      <w:r w:rsidRPr="00CF4D63">
        <w:rPr>
          <w:rFonts w:ascii="Times New Roman" w:hAnsi="Times New Roman"/>
          <w:sz w:val="24"/>
          <w:szCs w:val="24"/>
        </w:rPr>
        <w:t>Федорчак</w:t>
      </w:r>
      <w:proofErr w:type="spellEnd"/>
      <w:r w:rsidRPr="00CF4D63">
        <w:rPr>
          <w:rFonts w:ascii="Times New Roman" w:hAnsi="Times New Roman"/>
          <w:sz w:val="24"/>
          <w:szCs w:val="24"/>
        </w:rPr>
        <w:t>. – Івано-Франківськ : Вид-во Івано-Франківського національного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технічного університету нафти і газу, 2012. – С. 315–346.</w:t>
      </w:r>
    </w:p>
    <w:p w:rsidR="00CF4D63" w:rsidRPr="00CF4D63" w:rsidRDefault="00CF4D63" w:rsidP="00CF4D63">
      <w:pPr>
        <w:ind w:left="360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ind w:left="360"/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Тема 4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Порівняльна характеристика парламентів країн Центрально-Східної Європи</w:t>
      </w:r>
    </w:p>
    <w:p w:rsidR="00CF4D63" w:rsidRPr="00CF4D63" w:rsidRDefault="00CF4D63" w:rsidP="00CF4D63">
      <w:pPr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11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Історичні особливості парламентаризму в країнах ЦСЄ.</w:t>
      </w:r>
    </w:p>
    <w:p w:rsidR="00CF4D63" w:rsidRPr="00CF4D63" w:rsidRDefault="00CF4D63" w:rsidP="00CF4D63">
      <w:pPr>
        <w:numPr>
          <w:ilvl w:val="0"/>
          <w:numId w:val="11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Однопалатні парламенти в країнах ЦСЄ.</w:t>
      </w:r>
    </w:p>
    <w:p w:rsidR="00CF4D63" w:rsidRPr="00CF4D63" w:rsidRDefault="00CF4D63" w:rsidP="00CF4D63">
      <w:pPr>
        <w:numPr>
          <w:ilvl w:val="0"/>
          <w:numId w:val="11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Двопалатні парламенти в країнах ЦСЄ.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Теми рефератів: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Особливості функціонування парламентів у країнах „народної демократії”.</w:t>
      </w:r>
    </w:p>
    <w:p w:rsidR="00CF4D63" w:rsidRPr="00CF4D63" w:rsidRDefault="00CF4D63" w:rsidP="00CF4D63">
      <w:pPr>
        <w:numPr>
          <w:ilvl w:val="0"/>
          <w:numId w:val="5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Роль парламентів країн регіону в політичній/демократичній трансформації.</w:t>
      </w:r>
    </w:p>
    <w:p w:rsidR="00CF4D63" w:rsidRPr="00CF4D63" w:rsidRDefault="00CF4D63" w:rsidP="00CF4D63">
      <w:pPr>
        <w:ind w:left="720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Самостійна робота: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Місце і роль партійних фракцій у парламентах країн Центрально-Східної Європи.</w:t>
      </w:r>
    </w:p>
    <w:p w:rsidR="00CF4D63" w:rsidRPr="00CF4D63" w:rsidRDefault="00CF4D63" w:rsidP="00CF4D63">
      <w:pPr>
        <w:numPr>
          <w:ilvl w:val="0"/>
          <w:numId w:val="5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Парламентська мінливість у країнах Центрально-Східної Європи: тенденції та виклики.</w:t>
      </w:r>
    </w:p>
    <w:p w:rsidR="00CF4D63" w:rsidRPr="00CF4D63" w:rsidRDefault="00CF4D63" w:rsidP="00CF4D63">
      <w:pPr>
        <w:ind w:left="1080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Основні категорії: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парламент, фракція, коаліція, палата, парламентський комітет.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Список рекомендованої літератури: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  <w:lang w:val="en-US"/>
        </w:rPr>
      </w:pPr>
    </w:p>
    <w:p w:rsidR="00CF4D63" w:rsidRPr="00CF4D63" w:rsidRDefault="00CF4D63" w:rsidP="00CF4D63">
      <w:pPr>
        <w:widowControl w:val="0"/>
        <w:numPr>
          <w:ilvl w:val="0"/>
          <w:numId w:val="12"/>
        </w:numPr>
        <w:autoSpaceDE w:val="0"/>
        <w:autoSpaceDN w:val="0"/>
        <w:rPr>
          <w:rFonts w:ascii="Times New Roman" w:hAnsi="Times New Roman"/>
          <w:spacing w:val="-6"/>
          <w:sz w:val="24"/>
          <w:szCs w:val="24"/>
          <w:shd w:val="clear" w:color="auto" w:fill="FFFFFF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 xml:space="preserve"> Н</w:t>
      </w:r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. Політична структуризація парламентів у країнах Центральної Європи на рівні постійних комітетів / Н.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// Науковий часопис : Національний педагогічний університет ім.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М.П.Драгоманова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. Серія 22 : Політичні науки та методика викладання соціально-політичних дисциплін. – Київ, 2010.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. 4. – С.</w:t>
      </w:r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  <w:lang w:val="ru-RU"/>
        </w:rPr>
        <w:t xml:space="preserve"> 175–184.</w:t>
      </w:r>
    </w:p>
    <w:p w:rsidR="00CF4D63" w:rsidRPr="00CF4D63" w:rsidRDefault="00CF4D63" w:rsidP="00CF4D63">
      <w:pPr>
        <w:widowControl w:val="0"/>
        <w:numPr>
          <w:ilvl w:val="0"/>
          <w:numId w:val="1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</w:t>
      </w:r>
      <w:r w:rsidRPr="00CF4D63">
        <w:rPr>
          <w:rFonts w:ascii="Times New Roman" w:hAnsi="Times New Roman"/>
          <w:sz w:val="24"/>
          <w:szCs w:val="24"/>
          <w:shd w:val="clear" w:color="auto" w:fill="FFFFFF"/>
        </w:rPr>
        <w:t xml:space="preserve">. Особливості </w:t>
      </w:r>
      <w:proofErr w:type="spellStart"/>
      <w:r w:rsidRPr="00CF4D63">
        <w:rPr>
          <w:rFonts w:ascii="Times New Roman" w:hAnsi="Times New Roman"/>
          <w:sz w:val="24"/>
          <w:szCs w:val="24"/>
          <w:shd w:val="clear" w:color="auto" w:fill="FFFFFF"/>
        </w:rPr>
        <w:t>бікамералізму</w:t>
      </w:r>
      <w:proofErr w:type="spellEnd"/>
      <w:r w:rsidRPr="00CF4D63">
        <w:rPr>
          <w:rFonts w:ascii="Times New Roman" w:hAnsi="Times New Roman"/>
          <w:sz w:val="24"/>
          <w:szCs w:val="24"/>
          <w:shd w:val="clear" w:color="auto" w:fill="FFFFFF"/>
        </w:rPr>
        <w:t xml:space="preserve"> в Центральній і Східній </w:t>
      </w:r>
      <w:r w:rsidRPr="00CF4D63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Європі : порівняльний аналіз повноважень і функцій верхніх палат / Н. </w:t>
      </w:r>
      <w:proofErr w:type="spellStart"/>
      <w:r w:rsidRPr="00CF4D63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Панчак-</w:t>
      </w:r>
      <w:r w:rsidRPr="00CF4D63">
        <w:rPr>
          <w:rFonts w:ascii="Times New Roman" w:hAnsi="Times New Roman"/>
          <w:sz w:val="24"/>
          <w:szCs w:val="24"/>
          <w:shd w:val="clear" w:color="auto" w:fill="FFFFFF"/>
        </w:rPr>
        <w:t>Бялоблоцка</w:t>
      </w:r>
      <w:proofErr w:type="spellEnd"/>
      <w:r w:rsidRPr="00CF4D63">
        <w:rPr>
          <w:rFonts w:ascii="Times New Roman" w:hAnsi="Times New Roman"/>
          <w:sz w:val="24"/>
          <w:szCs w:val="24"/>
          <w:shd w:val="clear" w:color="auto" w:fill="FFFFFF"/>
        </w:rPr>
        <w:t xml:space="preserve"> // Освіта регіону : Політологія. Психологія. Комунікація. – 2010. – № 4. – С. 177–188.</w:t>
      </w:r>
    </w:p>
    <w:p w:rsidR="00CF4D63" w:rsidRPr="00CF4D63" w:rsidRDefault="00CF4D63" w:rsidP="00CF4D63">
      <w:pPr>
        <w:widowControl w:val="0"/>
        <w:numPr>
          <w:ilvl w:val="0"/>
          <w:numId w:val="12"/>
        </w:numPr>
        <w:autoSpaceDE w:val="0"/>
        <w:autoSpaceDN w:val="0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 xml:space="preserve"> Н</w:t>
      </w:r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. Особливості формування та складу верхніх палат у парламентах країн Центральної та Східної Європи / Н.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// Львівська політехніка : Українська національна ідея : реалії та перспективи розвитку. – 2011.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. 23. – С. 149–158.</w:t>
      </w:r>
    </w:p>
    <w:p w:rsidR="00CF4D63" w:rsidRPr="00CF4D63" w:rsidRDefault="00CF4D63" w:rsidP="00CF4D63">
      <w:pPr>
        <w:widowControl w:val="0"/>
        <w:numPr>
          <w:ilvl w:val="0"/>
          <w:numId w:val="12"/>
        </w:numPr>
        <w:autoSpaceDE w:val="0"/>
        <w:autoSpaceDN w:val="0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  <w:shd w:val="clear" w:color="auto" w:fill="FFFFFF"/>
        </w:rPr>
        <w:t xml:space="preserve"> Н</w:t>
      </w:r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. Парламентська мінливість і стабільність партійних систем у Центральній Європі : досвід Вишеградської четвірки / Н.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Панчак-Бялоблоцка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 // Політологічні та соціологічні студії : Т.10 : Виборчі процеси в Україні та постсоціалістичних країнах : Збірник наукових праць. – Чернівці :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Букрек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, 2011. – С. 98–120.</w:t>
      </w:r>
    </w:p>
    <w:p w:rsidR="00CF4D63" w:rsidRPr="00CF4D63" w:rsidRDefault="00CF4D63" w:rsidP="00CF4D63">
      <w:pPr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Тема 5</w:t>
      </w:r>
    </w:p>
    <w:p w:rsidR="00CF4D63" w:rsidRPr="00CF4D63" w:rsidRDefault="00CF4D63" w:rsidP="00CF4D63">
      <w:pPr>
        <w:jc w:val="center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Порівняльна характеристика урядів держав Центрально-Східної Європи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13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Технократичні та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напівтехнократичні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уряди в країнах ЦСЄ.</w:t>
      </w:r>
    </w:p>
    <w:p w:rsidR="00CF4D63" w:rsidRPr="00CF4D63" w:rsidRDefault="00CF4D63" w:rsidP="00CF4D63">
      <w:pPr>
        <w:numPr>
          <w:ilvl w:val="0"/>
          <w:numId w:val="13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lastRenderedPageBreak/>
        <w:t>Моделі коаліційних урядів у країнах ЦСЄ.</w:t>
      </w:r>
    </w:p>
    <w:p w:rsidR="00CF4D63" w:rsidRPr="00CF4D63" w:rsidRDefault="00CF4D63" w:rsidP="00CF4D63">
      <w:pPr>
        <w:numPr>
          <w:ilvl w:val="0"/>
          <w:numId w:val="13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Стабільність та ефективність діяльності урядів у країнах ЦСЄ.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Теми рефератів: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Особливість ролі та місця урядів у країнах „народної демократії”.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Поняття урядової партії та особливості національних виявів у країнах ЦСЄ.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Самостійна робота:</w:t>
      </w:r>
    </w:p>
    <w:p w:rsidR="00CF4D63" w:rsidRPr="00CF4D63" w:rsidRDefault="00CF4D63" w:rsidP="00CF4D63">
      <w:pPr>
        <w:jc w:val="left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Місцеве самоврядування та його роль у політичному житті країн ЦСЄ.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Взаємовідносини урядів та національних парламентів країн ЦСЄ.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Уряди меншості країн ЦСЄ.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Основні категорії: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уряд, урядовий кабінет, вотум довіри/недовіри, кабінет міністрів, урядова коаліція, стабільність урядів.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Список рекомендованої літератури: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14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Г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Коаліція чи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пактування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: моделі взаємодії політичних еліт на постсоціалістичному просторі / Г.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Еліти і цивілізаційні процеси формування націй : Збірник : Т.2. – К. : ТОВ УВПК „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ЕксОб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”, 2006. – С. 253–267.</w:t>
      </w:r>
    </w:p>
    <w:p w:rsidR="00CF4D63" w:rsidRPr="00CF4D63" w:rsidRDefault="00CF4D63" w:rsidP="00CF4D63">
      <w:pPr>
        <w:numPr>
          <w:ilvl w:val="0"/>
          <w:numId w:val="14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Лендьел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М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Передумови та особливості децентралізації влади у Центральній та Східній Європі / М.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Лендьел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Політичний менеджмент : Спеціальний випуск. – 2007. – С. 167–178.</w:t>
      </w:r>
    </w:p>
    <w:p w:rsidR="00CF4D63" w:rsidRPr="00CF4D63" w:rsidRDefault="00CF4D63" w:rsidP="00CF4D63">
      <w:pPr>
        <w:numPr>
          <w:ilvl w:val="0"/>
          <w:numId w:val="14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Лендьел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М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Місцева демократія у країнах Центральної і Східної Європи : Монографія / М.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Лендьел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Ужгород : Мистецька лінія, 2011. – 688 с.</w:t>
      </w:r>
    </w:p>
    <w:p w:rsidR="00CF4D63" w:rsidRPr="00CF4D63" w:rsidRDefault="00CF4D63" w:rsidP="00CF4D63">
      <w:pPr>
        <w:numPr>
          <w:ilvl w:val="0"/>
          <w:numId w:val="14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kern w:val="16"/>
          <w:sz w:val="24"/>
          <w:szCs w:val="24"/>
          <w:lang w:val="bg-BG"/>
        </w:rPr>
        <w:t>Литвин В</w:t>
      </w:r>
      <w:r w:rsidRPr="00CF4D63">
        <w:rPr>
          <w:rFonts w:ascii="Times New Roman" w:hAnsi="Times New Roman"/>
          <w:spacing w:val="-6"/>
          <w:kern w:val="16"/>
          <w:sz w:val="24"/>
          <w:szCs w:val="24"/>
          <w:lang w:val="bg-BG"/>
        </w:rPr>
        <w:t>. Подвійна виконавча влада : теорія та практика європейського півпрезиденталізму / В. Литвин // Освіта регіону : політологія, психологія. комунікації. – 2009. – № 3. – С. 25</w:t>
      </w:r>
      <w:r w:rsidRPr="00CF4D63">
        <w:rPr>
          <w:rFonts w:ascii="Times New Roman" w:hAnsi="Times New Roman"/>
          <w:spacing w:val="-6"/>
          <w:sz w:val="24"/>
          <w:szCs w:val="24"/>
          <w:lang w:val="bg-BG"/>
        </w:rPr>
        <w:t>–</w:t>
      </w:r>
      <w:r w:rsidRPr="00CF4D63">
        <w:rPr>
          <w:rFonts w:ascii="Times New Roman" w:hAnsi="Times New Roman"/>
          <w:spacing w:val="-6"/>
          <w:kern w:val="16"/>
          <w:sz w:val="24"/>
          <w:szCs w:val="24"/>
          <w:lang w:val="bg-BG"/>
        </w:rPr>
        <w:t>33.</w:t>
      </w:r>
    </w:p>
    <w:p w:rsidR="00CF4D63" w:rsidRPr="00CF4D63" w:rsidRDefault="00CF4D63" w:rsidP="00CF4D63">
      <w:pPr>
        <w:numPr>
          <w:ilvl w:val="0"/>
          <w:numId w:val="14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t>Литвин В</w:t>
      </w:r>
      <w:r w:rsidRPr="00CF4D63">
        <w:rPr>
          <w:rFonts w:ascii="Times New Roman" w:hAnsi="Times New Roman"/>
          <w:spacing w:val="-6"/>
          <w:sz w:val="24"/>
          <w:szCs w:val="24"/>
        </w:rPr>
        <w:t>. Урядова стабільність крізь призму партійних детермінант країн Центральної Європи / В. Литвин // Науковий вісник Ужгородського університету. Серія : Політологія, соціологія, філософія. – Вип.13. – Ужгород : Видавництво УжНУ „Говерла”, 2009. – С. 110–118.</w:t>
      </w:r>
    </w:p>
    <w:p w:rsidR="00CF4D63" w:rsidRPr="00CF4D63" w:rsidRDefault="00CF4D63" w:rsidP="00CF4D63">
      <w:pPr>
        <w:numPr>
          <w:ilvl w:val="0"/>
          <w:numId w:val="14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t>Стойко О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Децентралізація в країнах Східної Європи / О. Стойко // Держава і право : Збірник наукових праць : Юридичні та політичні науки. – К. : Інститут держави і права ім. В.М. Корецького НАН України, 2005.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30. – С. 755–760.</w:t>
      </w:r>
    </w:p>
    <w:p w:rsidR="00CF4D63" w:rsidRPr="00CF4D63" w:rsidRDefault="00CF4D63" w:rsidP="00CF4D63">
      <w:pPr>
        <w:jc w:val="right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Тема 6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Виборчі системи країн Центрально-Східної Європи</w:t>
      </w:r>
    </w:p>
    <w:p w:rsidR="00CF4D63" w:rsidRPr="00CF4D63" w:rsidRDefault="00CF4D63" w:rsidP="00CF4D63">
      <w:pPr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1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Установчі парламенти та їх значення для політичної трансформації країн ЦСЄ.</w:t>
      </w:r>
    </w:p>
    <w:p w:rsidR="00CF4D63" w:rsidRPr="00CF4D63" w:rsidRDefault="00CF4D63" w:rsidP="00CF4D63">
      <w:pPr>
        <w:numPr>
          <w:ilvl w:val="0"/>
          <w:numId w:val="1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Основні різновиди виборчих систем у країнах ЦСЄ.</w:t>
      </w:r>
    </w:p>
    <w:p w:rsidR="00CF4D63" w:rsidRPr="00CF4D63" w:rsidRDefault="00CF4D63" w:rsidP="00CF4D63">
      <w:pPr>
        <w:numPr>
          <w:ilvl w:val="0"/>
          <w:numId w:val="1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Особливості виборчих кампаній у країнах ЦСЄ.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Теми рефератів: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Адміністративний ресурс і його місце у виборчих процесах країн ЦСЄ.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Особливість виборів на місцевому рівні у країнах ЦСЄ.</w:t>
      </w:r>
    </w:p>
    <w:p w:rsidR="00CF4D63" w:rsidRPr="00CF4D63" w:rsidRDefault="00CF4D63" w:rsidP="00CF4D63">
      <w:pPr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Самостійна робота:</w:t>
      </w:r>
    </w:p>
    <w:p w:rsidR="00CF4D63" w:rsidRPr="00CF4D63" w:rsidRDefault="00CF4D63" w:rsidP="00CF4D63">
      <w:pPr>
        <w:jc w:val="left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Вибори до Європейського парламенту в країнах ЦСЄ.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Роль і значення референдумів у політичному житті країн ЦСЄ.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lastRenderedPageBreak/>
        <w:t>Основні категорії: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вибори, виборчі системи, пропорційна, мажоритарна і змішана виборчі системи, виборча кампанія.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Список рекомендованої літератури: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16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4"/>
          <w:sz w:val="24"/>
          <w:szCs w:val="24"/>
        </w:rPr>
        <w:t>Примуш</w:t>
      </w:r>
      <w:proofErr w:type="spellEnd"/>
      <w:r w:rsidRPr="00CF4D63">
        <w:rPr>
          <w:rFonts w:ascii="Times New Roman" w:hAnsi="Times New Roman"/>
          <w:i/>
          <w:spacing w:val="4"/>
          <w:sz w:val="24"/>
          <w:szCs w:val="24"/>
        </w:rPr>
        <w:t xml:space="preserve"> М</w:t>
      </w:r>
      <w:r w:rsidRPr="00CF4D63">
        <w:rPr>
          <w:rFonts w:ascii="Times New Roman" w:hAnsi="Times New Roman"/>
          <w:spacing w:val="4"/>
          <w:sz w:val="24"/>
          <w:szCs w:val="24"/>
        </w:rPr>
        <w:t>. Демократія і політичні партії Центральної та Східної Європи /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М.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Примуш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. – Донецьк :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ДонНУ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, 2002. – 176 с.</w:t>
      </w:r>
    </w:p>
    <w:p w:rsidR="00CF4D63" w:rsidRPr="00CF4D63" w:rsidRDefault="00CF4D63" w:rsidP="00CF4D63">
      <w:pPr>
        <w:numPr>
          <w:ilvl w:val="0"/>
          <w:numId w:val="16"/>
        </w:numPr>
        <w:rPr>
          <w:rFonts w:ascii="Times New Roman" w:hAnsi="Times New Roman"/>
          <w:spacing w:val="-6"/>
          <w:sz w:val="24"/>
          <w:szCs w:val="24"/>
          <w:lang w:val="ru-RU"/>
        </w:rPr>
      </w:pPr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Страны Центрально-Восточной Европы во второй половине ХХ </w:t>
      </w:r>
      <w:proofErr w:type="gram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века :</w:t>
      </w:r>
      <w:proofErr w:type="gram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 Том 3. „Трансформации 90-х годов” / А. Некипелова, С.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Глинкина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]. – </w:t>
      </w:r>
      <w:proofErr w:type="gram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М. :</w:t>
      </w:r>
      <w:proofErr w:type="gram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 Наука, 2002. – 777 с.</w:t>
      </w:r>
    </w:p>
    <w:p w:rsidR="00CF4D63" w:rsidRPr="00CF4D63" w:rsidRDefault="00CF4D63" w:rsidP="00CF4D63">
      <w:pPr>
        <w:numPr>
          <w:ilvl w:val="0"/>
          <w:numId w:val="16"/>
        </w:numPr>
        <w:rPr>
          <w:rFonts w:ascii="Times New Roman" w:hAnsi="Times New Roman"/>
          <w:spacing w:val="-6"/>
          <w:sz w:val="24"/>
          <w:szCs w:val="24"/>
          <w:lang w:val="ru-RU"/>
        </w:rPr>
      </w:pPr>
      <w:proofErr w:type="spell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Центральноевропейские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 страны на рубеже ХХ-ХХI вв. Аспекты общественно-</w:t>
      </w:r>
      <w:r w:rsidRPr="00CF4D63">
        <w:rPr>
          <w:rFonts w:ascii="Times New Roman" w:hAnsi="Times New Roman"/>
          <w:sz w:val="24"/>
          <w:szCs w:val="24"/>
          <w:lang w:val="ru-RU"/>
        </w:rPr>
        <w:t>политического развития. Историко-политологический справочник / Юрий</w:t>
      </w:r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Новопашин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. – </w:t>
      </w:r>
      <w:proofErr w:type="gram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М. :</w:t>
      </w:r>
      <w:proofErr w:type="gram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 Новый хронограф, 2003. – 256 с.</w:t>
      </w:r>
    </w:p>
    <w:p w:rsidR="00CF4D63" w:rsidRPr="00CF4D63" w:rsidRDefault="00CF4D63" w:rsidP="00CF4D63">
      <w:pPr>
        <w:numPr>
          <w:ilvl w:val="0"/>
          <w:numId w:val="16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Юрійчук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Є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Виборчі процеси в постсоціалістичних державах : шляхи демократизації [Електронний ресурс] / Є.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Юрійчук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Вісник Центральної виборчої комісії. – 2006. – № 4 (6). – Режим доступу до запропонованої інформації : </w:t>
      </w:r>
      <w:hyperlink r:id="rId16" w:history="1">
        <w:r w:rsidRPr="00CF4D63">
          <w:rPr>
            <w:rStyle w:val="a3"/>
            <w:rFonts w:ascii="Times New Roman" w:hAnsi="Times New Roman"/>
            <w:spacing w:val="-6"/>
            <w:sz w:val="24"/>
            <w:szCs w:val="24"/>
          </w:rPr>
          <w:t>http://www.cvk.gov.ua/visnyk/pdf/2006_4/visnyk_st_26.pdf</w:t>
        </w:r>
      </w:hyperlink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CF4D63" w:rsidRPr="00CF4D63" w:rsidRDefault="00CF4D63" w:rsidP="00CF4D63">
      <w:pPr>
        <w:ind w:left="720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Тема 7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Місце політичних партій у політичних системах країн Центрально-Східної Європи</w:t>
      </w:r>
    </w:p>
    <w:p w:rsidR="00CF4D63" w:rsidRPr="00CF4D63" w:rsidRDefault="00CF4D63" w:rsidP="00CF4D63">
      <w:pPr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17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Особливість інституту політичної партії в перехідних суспільствах.</w:t>
      </w:r>
    </w:p>
    <w:p w:rsidR="00CF4D63" w:rsidRPr="00CF4D63" w:rsidRDefault="00CF4D63" w:rsidP="00CF4D63">
      <w:pPr>
        <w:numPr>
          <w:ilvl w:val="0"/>
          <w:numId w:val="17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Специфіка трансформації правлячих комуністичних партій </w:t>
      </w:r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країнах ЦСЄ.</w:t>
      </w:r>
    </w:p>
    <w:p w:rsidR="00CF4D63" w:rsidRPr="00CF4D63" w:rsidRDefault="00CF4D63" w:rsidP="00CF4D63">
      <w:pPr>
        <w:numPr>
          <w:ilvl w:val="0"/>
          <w:numId w:val="17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Сучасний стан партійних систем </w:t>
      </w:r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у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країнах ЦСЄ.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Теми рефератів: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Партії „нової” політики і їх місце в партійних системах країн ЦСЄ.</w:t>
      </w:r>
    </w:p>
    <w:p w:rsidR="00CF4D63" w:rsidRPr="00CF4D63" w:rsidRDefault="00CF4D63" w:rsidP="00CF4D63">
      <w:pPr>
        <w:numPr>
          <w:ilvl w:val="0"/>
          <w:numId w:val="5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Особливості організаційної побудови і внутрішньопартійної демократії партій країн ЦСЄ.</w:t>
      </w:r>
    </w:p>
    <w:p w:rsidR="00CF4D63" w:rsidRPr="00CF4D63" w:rsidRDefault="00CF4D63" w:rsidP="00CF4D63">
      <w:pPr>
        <w:ind w:left="1440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CF4D63" w:rsidRPr="00CF4D63" w:rsidRDefault="00CF4D63" w:rsidP="00CF4D63">
      <w:pPr>
        <w:jc w:val="left"/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Самостійна робота: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Еволюція правової бази політичних партій країн ЦСЄ.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Поняття члена партії, партійного симпатика та лідера в країнах ЦСЄ.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Основні категорії: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партія, партійна система, парламентська партія, урядова і опозиційна партія, ефективна кількість партій.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Список рекомендованої літератури: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18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Нікогосян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О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Тенденції розвитку політичних партій у посткомуністичних країнах / О.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Нікогосян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// Віче. – 2008. – № 2. – С. 8–9.</w:t>
      </w:r>
    </w:p>
    <w:p w:rsidR="00CF4D63" w:rsidRPr="00CF4D63" w:rsidRDefault="00CF4D63" w:rsidP="00CF4D63">
      <w:pPr>
        <w:numPr>
          <w:ilvl w:val="0"/>
          <w:numId w:val="18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4"/>
          <w:sz w:val="24"/>
          <w:szCs w:val="24"/>
        </w:rPr>
        <w:t>Примуш</w:t>
      </w:r>
      <w:proofErr w:type="spellEnd"/>
      <w:r w:rsidRPr="00CF4D63">
        <w:rPr>
          <w:rFonts w:ascii="Times New Roman" w:hAnsi="Times New Roman"/>
          <w:i/>
          <w:spacing w:val="4"/>
          <w:sz w:val="24"/>
          <w:szCs w:val="24"/>
        </w:rPr>
        <w:t xml:space="preserve"> М</w:t>
      </w:r>
      <w:r w:rsidRPr="00CF4D63">
        <w:rPr>
          <w:rFonts w:ascii="Times New Roman" w:hAnsi="Times New Roman"/>
          <w:spacing w:val="4"/>
          <w:sz w:val="24"/>
          <w:szCs w:val="24"/>
        </w:rPr>
        <w:t>. Демократія і політичні партії Центральної та Східної Європи /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М.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Примуш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. – Донецьк :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ДонНУ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, 2002. – 176 с.</w:t>
      </w:r>
    </w:p>
    <w:p w:rsidR="00CF4D63" w:rsidRPr="00CF4D63" w:rsidRDefault="00CF4D63" w:rsidP="00CF4D63">
      <w:pPr>
        <w:numPr>
          <w:ilvl w:val="0"/>
          <w:numId w:val="18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t>Шведа Ю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Соціальні зміни як чинник трансформації партійних систем країн Центрально-Східної Європи / Ю. Шведа // Вісник Львівського університету : Серія „Філософські науки”. – 2005.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8. – С. 222–229.</w:t>
      </w:r>
    </w:p>
    <w:p w:rsidR="00CF4D63" w:rsidRPr="00CF4D63" w:rsidRDefault="00CF4D63" w:rsidP="00CF4D63">
      <w:pPr>
        <w:numPr>
          <w:ilvl w:val="0"/>
          <w:numId w:val="18"/>
        </w:numPr>
        <w:rPr>
          <w:rFonts w:ascii="Times New Roman" w:hAnsi="Times New Roman"/>
          <w:spacing w:val="-6"/>
          <w:sz w:val="24"/>
          <w:szCs w:val="24"/>
          <w:lang w:val="ru-RU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  <w:lang w:val="ru-RU"/>
        </w:rPr>
        <w:t>Марушяк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  <w:lang w:val="ru-RU"/>
        </w:rPr>
        <w:t xml:space="preserve"> Ю</w:t>
      </w:r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. Система политических партий в Словакии и ее развитие в контексте изменений политического дискурса в стране после 1989 г. / Ю.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Марушяк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 // 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Партійна система сучасної </w:t>
      </w:r>
      <w:proofErr w:type="gramStart"/>
      <w:r w:rsidRPr="00CF4D63">
        <w:rPr>
          <w:rFonts w:ascii="Times New Roman" w:hAnsi="Times New Roman"/>
          <w:spacing w:val="-6"/>
          <w:sz w:val="24"/>
          <w:szCs w:val="24"/>
        </w:rPr>
        <w:t>України :</w:t>
      </w:r>
      <w:proofErr w:type="gramEnd"/>
      <w:r w:rsidRPr="00CF4D63">
        <w:rPr>
          <w:rFonts w:ascii="Times New Roman" w:hAnsi="Times New Roman"/>
          <w:spacing w:val="-6"/>
          <w:sz w:val="24"/>
          <w:szCs w:val="24"/>
        </w:rPr>
        <w:t xml:space="preserve"> еволюція, тенденції та перспективи розвитку </w:t>
      </w:r>
      <w:r w:rsidRPr="00CF4D63">
        <w:rPr>
          <w:rFonts w:ascii="Times New Roman" w:hAnsi="Times New Roman"/>
          <w:spacing w:val="-2"/>
          <w:sz w:val="24"/>
          <w:szCs w:val="24"/>
        </w:rPr>
        <w:t>: матеріали міжнародної науково-практичної конференції. – 24–25 листопада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2011 р. – К. :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ІПіЕНД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, 2012. – С. 19–45.</w:t>
      </w:r>
    </w:p>
    <w:p w:rsidR="00CF4D63" w:rsidRPr="00CF4D63" w:rsidRDefault="00CF4D63" w:rsidP="00CF4D63">
      <w:pPr>
        <w:ind w:left="360"/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ind w:left="360"/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ind w:left="360"/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Тема 8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Участь громадян у політичному житті країн Центрально-Східної Європи</w:t>
      </w:r>
    </w:p>
    <w:p w:rsidR="00CF4D63" w:rsidRPr="00CF4D63" w:rsidRDefault="00CF4D63" w:rsidP="00CF4D63">
      <w:pPr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19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Сутність і різновиди груп інтересів у країнах ЦСЄ.</w:t>
      </w:r>
    </w:p>
    <w:p w:rsidR="00CF4D63" w:rsidRPr="00CF4D63" w:rsidRDefault="00CF4D63" w:rsidP="00CF4D63">
      <w:pPr>
        <w:numPr>
          <w:ilvl w:val="0"/>
          <w:numId w:val="19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Моделі політичної участі в країнах ЦСЄ.</w:t>
      </w:r>
    </w:p>
    <w:p w:rsidR="00CF4D63" w:rsidRPr="00CF4D63" w:rsidRDefault="00CF4D63" w:rsidP="00CF4D63">
      <w:pPr>
        <w:numPr>
          <w:ilvl w:val="0"/>
          <w:numId w:val="19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Особливості застосування референдумів у країнах ЦСЄ.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Теми рефератів: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Структура громадського сектору в країнах ЦСЄ.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Межі громадянського суспільства в країнах ЦСЄ та його еволюція.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Самостійна робота:</w:t>
      </w:r>
    </w:p>
    <w:p w:rsidR="00CF4D63" w:rsidRPr="00CF4D63" w:rsidRDefault="00CF4D63" w:rsidP="00CF4D63">
      <w:pPr>
        <w:jc w:val="left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Правові засади функціонування громадянського суспільства в країнах ЦСЄ.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Соціальний капітал у країнах ЦСЄ.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Основні категорії: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громадянин, громадянське суспільство, громадська організація, соціальний капітал.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 xml:space="preserve">Список рекомендованої літератури: 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20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Г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Політична „матриця” громадянського суспільства : Досвід країн Вишеградської групи та України / Г.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Зеленько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К. : Знання України, 2007. – 336 с.</w:t>
      </w:r>
    </w:p>
    <w:p w:rsidR="00CF4D63" w:rsidRPr="00CF4D63" w:rsidRDefault="00CF4D63" w:rsidP="00CF4D63">
      <w:pPr>
        <w:numPr>
          <w:ilvl w:val="0"/>
          <w:numId w:val="20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Лендьел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М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Місцева демократія у країнах Центральної і Східної Європи : Монографія / М.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Лендьел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Ужгород : Мистецька лінія, 2011. – 688 с.</w:t>
      </w:r>
    </w:p>
    <w:p w:rsidR="00CF4D63" w:rsidRPr="00CF4D63" w:rsidRDefault="00CF4D63" w:rsidP="00CF4D63">
      <w:pPr>
        <w:numPr>
          <w:ilvl w:val="0"/>
          <w:numId w:val="20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6"/>
          <w:sz w:val="24"/>
          <w:szCs w:val="24"/>
        </w:rPr>
        <w:t>Стойко О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Децентралізація в країнах Східної Європи / О. Стойко // Держава і право : Збірник наукових праць : Юридичні та політичні науки. – К. : Інститут держави і права ім. В.М. Корецького НАН України, 2005.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30. – С. 755–760.</w:t>
      </w:r>
    </w:p>
    <w:p w:rsidR="00CF4D63" w:rsidRPr="00CF4D63" w:rsidRDefault="00CF4D63" w:rsidP="00CF4D63">
      <w:pPr>
        <w:numPr>
          <w:ilvl w:val="0"/>
          <w:numId w:val="20"/>
        </w:numPr>
        <w:rPr>
          <w:rFonts w:ascii="Times New Roman" w:hAnsi="Times New Roman"/>
          <w:spacing w:val="-6"/>
          <w:sz w:val="24"/>
          <w:szCs w:val="24"/>
          <w:lang w:val="ru-RU"/>
        </w:rPr>
      </w:pPr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Страны Центрально-Восточной Европы во второй половине ХХ </w:t>
      </w:r>
      <w:proofErr w:type="gram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века :</w:t>
      </w:r>
      <w:proofErr w:type="gram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 Том 3. „Трансформации 90-х годов” / А. Некипелова, С.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Глинкина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]. – М., 2002. – 777 с.</w:t>
      </w:r>
    </w:p>
    <w:p w:rsidR="00CF4D63" w:rsidRPr="00CF4D63" w:rsidRDefault="00CF4D63" w:rsidP="00CF4D63">
      <w:pPr>
        <w:numPr>
          <w:ilvl w:val="0"/>
          <w:numId w:val="20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Федорчак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Т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Політична трансформація Чеської Республіки : внутрішні та зовнішні виміри / Т.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Федорчак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Івано-Франківськ : Вид-во Івано-Франківського національного технічного університету нафти і газу, 2012. – 543 с.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Тема 9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Процес європейської інтеграції країн Центрально-Східної Європи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21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Критерії щодо країн-претендентів ЦСЄ до вступу в ЄС.</w:t>
      </w:r>
    </w:p>
    <w:p w:rsidR="00CF4D63" w:rsidRPr="00CF4D63" w:rsidRDefault="00CF4D63" w:rsidP="00CF4D63">
      <w:pPr>
        <w:numPr>
          <w:ilvl w:val="0"/>
          <w:numId w:val="21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Особливості розширення ЄС у 2004 р.</w:t>
      </w:r>
    </w:p>
    <w:p w:rsidR="00CF4D63" w:rsidRPr="00CF4D63" w:rsidRDefault="00CF4D63" w:rsidP="00CF4D63">
      <w:pPr>
        <w:numPr>
          <w:ilvl w:val="0"/>
          <w:numId w:val="21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Особливості розширення ЄС у 2007 р.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Теми рефератів: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Особливості входження в НАТО та членства країн ЦСЄ.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Різновиди регіональної співпраці країн ЦСЄ.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Самостійна робота:</w:t>
      </w:r>
    </w:p>
    <w:p w:rsidR="00CF4D63" w:rsidRPr="00CF4D63" w:rsidRDefault="00CF4D63" w:rsidP="00CF4D63">
      <w:pPr>
        <w:jc w:val="left"/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Економічна допомога „новим” членам ЄС.</w:t>
      </w:r>
    </w:p>
    <w:p w:rsidR="00CF4D63" w:rsidRPr="00CF4D63" w:rsidRDefault="00CF4D63" w:rsidP="00CF4D63">
      <w:pPr>
        <w:numPr>
          <w:ilvl w:val="0"/>
          <w:numId w:val="5"/>
        </w:numPr>
        <w:jc w:val="left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Представництво країн ЦСЄ у керівних структурах ЄС.</w:t>
      </w:r>
    </w:p>
    <w:p w:rsidR="00CF4D63" w:rsidRPr="00CF4D63" w:rsidRDefault="00CF4D63" w:rsidP="00CF4D63">
      <w:pPr>
        <w:rPr>
          <w:rFonts w:ascii="Times New Roman" w:hAnsi="Times New Roman"/>
          <w:b/>
          <w:i/>
          <w:spacing w:val="-6"/>
          <w:sz w:val="24"/>
          <w:szCs w:val="24"/>
        </w:rPr>
      </w:pP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i/>
          <w:spacing w:val="-6"/>
          <w:sz w:val="24"/>
          <w:szCs w:val="24"/>
        </w:rPr>
        <w:t>Основні категорії: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інтеграція, Європейський Союз, НАТО, Вишеградський фонд.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Список рекомендованої літератури: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22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lastRenderedPageBreak/>
        <w:t>Бурдяк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В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Політична культура країн Європи в контексті інтеграційних процесів / В.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Бурдяк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Чернівці : Рута, 2004. – 328 с.</w:t>
      </w:r>
    </w:p>
    <w:p w:rsidR="00CF4D63" w:rsidRPr="00CF4D63" w:rsidRDefault="00CF4D63" w:rsidP="00CF4D63">
      <w:pPr>
        <w:numPr>
          <w:ilvl w:val="0"/>
          <w:numId w:val="22"/>
        </w:numPr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i/>
          <w:spacing w:val="-7"/>
          <w:sz w:val="24"/>
          <w:szCs w:val="24"/>
        </w:rPr>
        <w:t>Кіш Є</w:t>
      </w:r>
      <w:r w:rsidRPr="00CF4D63">
        <w:rPr>
          <w:rFonts w:ascii="Times New Roman" w:hAnsi="Times New Roman"/>
          <w:spacing w:val="-7"/>
          <w:sz w:val="24"/>
          <w:szCs w:val="24"/>
        </w:rPr>
        <w:t xml:space="preserve">. Центральна Європа як складова Європейського Союзу / Є. Кіш // </w:t>
      </w:r>
      <w:proofErr w:type="spellStart"/>
      <w:r w:rsidRPr="00CF4D63">
        <w:rPr>
          <w:rFonts w:ascii="Times New Roman" w:hAnsi="Times New Roman"/>
          <w:spacing w:val="-7"/>
          <w:sz w:val="24"/>
          <w:szCs w:val="24"/>
          <w:lang w:val="en-US"/>
        </w:rPr>
        <w:t>Carpatica</w:t>
      </w:r>
      <w:proofErr w:type="spellEnd"/>
      <w:r w:rsidRPr="00CF4D63">
        <w:rPr>
          <w:rFonts w:ascii="Times New Roman" w:hAnsi="Times New Roman"/>
          <w:spacing w:val="-7"/>
          <w:sz w:val="24"/>
          <w:szCs w:val="24"/>
        </w:rPr>
        <w:t xml:space="preserve"> –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Карпатика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: Ужгородський національний університет, НДІ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карпатознавства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. –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Вип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. 35 : Європейські цінності та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конфесійно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-національна ідентичність населення Українських Карпат. – Ужгород, 2006. – С. 65–73.</w:t>
      </w:r>
    </w:p>
    <w:p w:rsidR="00CF4D63" w:rsidRPr="00CF4D63" w:rsidRDefault="00CF4D63" w:rsidP="00CF4D63">
      <w:pPr>
        <w:numPr>
          <w:ilvl w:val="0"/>
          <w:numId w:val="22"/>
        </w:numPr>
        <w:rPr>
          <w:rFonts w:ascii="Times New Roman" w:hAnsi="Times New Roman"/>
          <w:spacing w:val="-6"/>
          <w:sz w:val="24"/>
          <w:szCs w:val="24"/>
          <w:lang w:val="ru-RU"/>
        </w:rPr>
      </w:pPr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Страны Центрально-Восточной Европы во второй половине ХХ </w:t>
      </w:r>
      <w:proofErr w:type="gram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века :</w:t>
      </w:r>
      <w:proofErr w:type="gram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 Том 3. „Трансформации 90-х годов” / А. Некипелова, С.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Глинкина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]. – </w:t>
      </w:r>
      <w:proofErr w:type="gramStart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>М. :</w:t>
      </w:r>
      <w:proofErr w:type="gramEnd"/>
      <w:r w:rsidRPr="00CF4D63">
        <w:rPr>
          <w:rFonts w:ascii="Times New Roman" w:hAnsi="Times New Roman"/>
          <w:spacing w:val="-6"/>
          <w:sz w:val="24"/>
          <w:szCs w:val="24"/>
          <w:lang w:val="ru-RU"/>
        </w:rPr>
        <w:t xml:space="preserve"> Наука, 2002. – 777 с.</w:t>
      </w:r>
    </w:p>
    <w:p w:rsidR="00CF4D63" w:rsidRPr="00CF4D63" w:rsidRDefault="00CF4D63" w:rsidP="00CF4D63">
      <w:pPr>
        <w:numPr>
          <w:ilvl w:val="0"/>
          <w:numId w:val="22"/>
        </w:numPr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i/>
          <w:spacing w:val="-6"/>
          <w:sz w:val="24"/>
          <w:szCs w:val="24"/>
        </w:rPr>
        <w:t>Федорчак</w:t>
      </w:r>
      <w:proofErr w:type="spellEnd"/>
      <w:r w:rsidRPr="00CF4D63">
        <w:rPr>
          <w:rFonts w:ascii="Times New Roman" w:hAnsi="Times New Roman"/>
          <w:i/>
          <w:spacing w:val="-6"/>
          <w:sz w:val="24"/>
          <w:szCs w:val="24"/>
        </w:rPr>
        <w:t xml:space="preserve"> Т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. Політична трансформація Чеської Республіки : внутрішні та зовнішні виміри / Т.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Федорчак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. – Івано-Франківськ : Вид-во Івано-Франківського національного технічного університету нафти і газу, 2012. – 543 с.</w:t>
      </w:r>
    </w:p>
    <w:p w:rsidR="00CF4D63" w:rsidRPr="00CF4D63" w:rsidRDefault="00CF4D63" w:rsidP="00CF4D63">
      <w:pPr>
        <w:rPr>
          <w:rFonts w:ascii="Times New Roman" w:hAnsi="Times New Roman"/>
          <w:spacing w:val="-6"/>
          <w:sz w:val="24"/>
          <w:szCs w:val="24"/>
        </w:rPr>
      </w:pP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t>Питання до іспиту з предмету „Порівняльний аналіз політичних інститутів країн Центрально-Східної Європи”</w:t>
      </w:r>
    </w:p>
    <w:p w:rsidR="00CF4D63" w:rsidRPr="00CF4D63" w:rsidRDefault="00CF4D63" w:rsidP="00CF4D63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Визначення політичного простору країн Центрально-Східної Європи. 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Історико-політичні особливості розвитку країн Центрально-Східної Європи до 1989 р.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Специфіка процесів лібералізації та демократизації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Особливості переходу від авторитарної конструкції „народної демократії” до консолідованої демократії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Методики оцінювання рівня демократії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Особливість парламентської форми правління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Особливість напівпрезидентської форми правління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Відмінності парламентської та напівпрезидентської форми правління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Феномен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соціополітичного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поділу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Соціально-економічні особливості країн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Ліво-правий ідеологічний спектр у контексті </w:t>
      </w:r>
      <w:r w:rsidRPr="00CF4D63">
        <w:rPr>
          <w:rFonts w:ascii="Times New Roman" w:hAnsi="Times New Roman"/>
          <w:sz w:val="24"/>
          <w:szCs w:val="24"/>
        </w:rPr>
        <w:t xml:space="preserve">соціально-економічної складової </w:t>
      </w:r>
      <w:proofErr w:type="spellStart"/>
      <w:r w:rsidRPr="00CF4D63">
        <w:rPr>
          <w:rFonts w:ascii="Times New Roman" w:hAnsi="Times New Roman"/>
          <w:sz w:val="24"/>
          <w:szCs w:val="24"/>
        </w:rPr>
        <w:t>соціополітичних</w:t>
      </w:r>
      <w:proofErr w:type="spellEnd"/>
      <w:r w:rsidRPr="00CF4D63">
        <w:rPr>
          <w:rFonts w:ascii="Times New Roman" w:hAnsi="Times New Roman"/>
          <w:sz w:val="24"/>
          <w:szCs w:val="24"/>
        </w:rPr>
        <w:t xml:space="preserve"> поділів у </w:t>
      </w:r>
      <w:r w:rsidRPr="00CF4D63">
        <w:rPr>
          <w:rFonts w:ascii="Times New Roman" w:hAnsi="Times New Roman"/>
          <w:spacing w:val="-6"/>
          <w:sz w:val="24"/>
          <w:szCs w:val="24"/>
        </w:rPr>
        <w:t>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Динаміка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етногрупових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змін у країнах Балтії.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Особливість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етнополітичних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проблем країн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 xml:space="preserve">Класифікація країн Центрально-Східної Європи на підставі аналізу </w:t>
      </w:r>
      <w:proofErr w:type="spellStart"/>
      <w:r w:rsidRPr="00CF4D63">
        <w:rPr>
          <w:rFonts w:ascii="Times New Roman" w:hAnsi="Times New Roman"/>
          <w:sz w:val="24"/>
          <w:szCs w:val="24"/>
        </w:rPr>
        <w:t>етно</w:t>
      </w:r>
      <w:proofErr w:type="spellEnd"/>
      <w:r w:rsidRPr="00CF4D63">
        <w:rPr>
          <w:rFonts w:ascii="Times New Roman" w:hAnsi="Times New Roman"/>
          <w:sz w:val="24"/>
          <w:szCs w:val="24"/>
        </w:rPr>
        <w:t>-політичних проблем.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Особливість дії релігійного чинника в політичному житті країн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Конфесійна класифікація країн Центрально-Східної Європи, її політичні наслідки.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Територіальний чинник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соціополітичних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поділів у Центрально-Східній Європі</w:t>
      </w:r>
      <w:r w:rsidRPr="00CF4D63">
        <w:rPr>
          <w:rFonts w:ascii="Times New Roman" w:hAnsi="Times New Roman"/>
          <w:sz w:val="24"/>
          <w:szCs w:val="24"/>
        </w:rPr>
        <w:t>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Статус глави держави в парламентських країнах </w:t>
      </w:r>
      <w:r w:rsidRPr="00CF4D63">
        <w:rPr>
          <w:rFonts w:ascii="Times New Roman" w:hAnsi="Times New Roman"/>
          <w:sz w:val="24"/>
          <w:szCs w:val="24"/>
        </w:rPr>
        <w:t>Центрально-Східній Європі</w:t>
      </w:r>
      <w:r w:rsidRPr="00CF4D63">
        <w:rPr>
          <w:rFonts w:ascii="Times New Roman" w:hAnsi="Times New Roman"/>
          <w:spacing w:val="-6"/>
          <w:sz w:val="24"/>
          <w:szCs w:val="24"/>
        </w:rPr>
        <w:t>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Статус президента в країнах </w:t>
      </w:r>
      <w:r w:rsidRPr="00CF4D63">
        <w:rPr>
          <w:rFonts w:ascii="Times New Roman" w:hAnsi="Times New Roman"/>
          <w:sz w:val="24"/>
          <w:szCs w:val="24"/>
        </w:rPr>
        <w:t>Центрально-Східній Європі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з напівпрезидентською формою правління.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Інструменти вимірювання сили президентів у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Відповідальність президентів у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Вимоги до кандидатів у президенти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Особливості дострокового припинення повноважень президентів у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Історія парламентаризму в країнах Центрально-Східної Європи</w:t>
      </w:r>
      <w:r w:rsidRPr="00CF4D63">
        <w:rPr>
          <w:rFonts w:ascii="Times New Roman" w:hAnsi="Times New Roman"/>
          <w:spacing w:val="-6"/>
          <w:sz w:val="24"/>
          <w:szCs w:val="24"/>
        </w:rPr>
        <w:t>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Головування й управління парламентами в країнах Центрально-Східної Європи. 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Роль і значення нижніх палат/однопалатних парламентів у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 xml:space="preserve">Особливості </w:t>
      </w:r>
      <w:proofErr w:type="spellStart"/>
      <w:r w:rsidRPr="00CF4D63">
        <w:rPr>
          <w:rFonts w:ascii="Times New Roman" w:hAnsi="Times New Roman"/>
          <w:sz w:val="24"/>
          <w:szCs w:val="24"/>
        </w:rPr>
        <w:t>бікамералізму</w:t>
      </w:r>
      <w:proofErr w:type="spellEnd"/>
      <w:r w:rsidRPr="00CF4D63">
        <w:rPr>
          <w:rFonts w:ascii="Times New Roman" w:hAnsi="Times New Roman"/>
          <w:sz w:val="24"/>
          <w:szCs w:val="24"/>
        </w:rPr>
        <w:t xml:space="preserve"> в країнах Центрально-Східної Європи</w:t>
      </w:r>
      <w:r w:rsidRPr="00CF4D63">
        <w:rPr>
          <w:rFonts w:ascii="Times New Roman" w:hAnsi="Times New Roman"/>
          <w:spacing w:val="-6"/>
          <w:sz w:val="24"/>
          <w:szCs w:val="24"/>
        </w:rPr>
        <w:t>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Комітети парламентів країн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Законодавча функція парламентів країн Центрально-Східної Європи. 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Оцінка мінливості парламентів країн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Style w:val="longtext1"/>
          <w:rFonts w:ascii="Times New Roman" w:hAnsi="Times New Roman"/>
          <w:sz w:val="24"/>
          <w:szCs w:val="24"/>
        </w:rPr>
        <w:t xml:space="preserve">Участь жінок у 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парламентах </w:t>
      </w:r>
      <w:r w:rsidRPr="00CF4D63">
        <w:rPr>
          <w:rStyle w:val="longtext1"/>
          <w:rFonts w:ascii="Times New Roman" w:hAnsi="Times New Roman"/>
          <w:sz w:val="24"/>
          <w:szCs w:val="24"/>
        </w:rPr>
        <w:t>країн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Позиція глави уряду в країнах </w:t>
      </w:r>
      <w:r w:rsidRPr="00CF4D63">
        <w:rPr>
          <w:rStyle w:val="longtext1"/>
          <w:rFonts w:ascii="Times New Roman" w:hAnsi="Times New Roman"/>
          <w:sz w:val="24"/>
          <w:szCs w:val="24"/>
        </w:rPr>
        <w:t>Центрально-Східної Європи</w:t>
      </w:r>
      <w:r w:rsidRPr="00CF4D63">
        <w:rPr>
          <w:rFonts w:ascii="Times New Roman" w:hAnsi="Times New Roman"/>
          <w:spacing w:val="-6"/>
          <w:sz w:val="24"/>
          <w:szCs w:val="24"/>
        </w:rPr>
        <w:t>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lastRenderedPageBreak/>
        <w:t>Детермінанти формування урядів у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Вотум інвеститури/довіри та його роль у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Особливості відповідальності урядів у країнах Центрально-Східної Європи.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Вотум недовіри та його роль у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Типологія урядів у країнах Центрально-Східної Європи. 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Технократичні та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напівтехнократичні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уряди країн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Партійні уряди більшості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Партійні уряди меншості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Оцінка стабільності урядів країн </w:t>
      </w:r>
      <w:r w:rsidRPr="00CF4D63">
        <w:rPr>
          <w:rFonts w:ascii="Times New Roman" w:hAnsi="Times New Roman"/>
          <w:sz w:val="24"/>
          <w:szCs w:val="24"/>
        </w:rPr>
        <w:t>Центрально-Східної Європи</w:t>
      </w:r>
      <w:r w:rsidRPr="00CF4D63">
        <w:rPr>
          <w:rFonts w:ascii="Times New Roman" w:hAnsi="Times New Roman"/>
          <w:spacing w:val="-6"/>
          <w:sz w:val="24"/>
          <w:szCs w:val="24"/>
        </w:rPr>
        <w:t>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Оцінка ефективності діяльності урядів країн </w:t>
      </w:r>
      <w:r w:rsidRPr="00CF4D63">
        <w:rPr>
          <w:rFonts w:ascii="Times New Roman" w:hAnsi="Times New Roman"/>
          <w:sz w:val="24"/>
          <w:szCs w:val="24"/>
        </w:rPr>
        <w:t>Центрально-Східної Європи</w:t>
      </w:r>
      <w:r w:rsidRPr="00CF4D63">
        <w:rPr>
          <w:rFonts w:ascii="Times New Roman" w:hAnsi="Times New Roman"/>
          <w:spacing w:val="-6"/>
          <w:sz w:val="24"/>
          <w:szCs w:val="24"/>
        </w:rPr>
        <w:t>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Еволюція виборчих систем країн </w:t>
      </w:r>
      <w:r w:rsidRPr="00CF4D63">
        <w:rPr>
          <w:rFonts w:ascii="Times New Roman" w:hAnsi="Times New Roman"/>
          <w:sz w:val="24"/>
          <w:szCs w:val="24"/>
        </w:rPr>
        <w:t>Центрально-Східної Європи</w:t>
      </w:r>
      <w:r w:rsidRPr="00CF4D63">
        <w:rPr>
          <w:rFonts w:ascii="Times New Roman" w:hAnsi="Times New Roman"/>
          <w:spacing w:val="-6"/>
          <w:sz w:val="24"/>
          <w:szCs w:val="24"/>
        </w:rPr>
        <w:t>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4"/>
          <w:sz w:val="24"/>
          <w:szCs w:val="24"/>
        </w:rPr>
        <w:t>Парламентські виборчі системи у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Перші установчі вибори в країнах </w:t>
      </w:r>
      <w:r w:rsidRPr="00CF4D63">
        <w:rPr>
          <w:rFonts w:ascii="Times New Roman" w:hAnsi="Times New Roman"/>
          <w:spacing w:val="-4"/>
          <w:sz w:val="24"/>
          <w:szCs w:val="24"/>
        </w:rPr>
        <w:t>Центрально-Східної Європи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та їхнє значення в ході трансформування політичних систем.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Досвід застосування пропорційної виборчої системи в країнах </w:t>
      </w:r>
      <w:r w:rsidRPr="00CF4D63">
        <w:rPr>
          <w:rFonts w:ascii="Times New Roman" w:hAnsi="Times New Roman"/>
          <w:spacing w:val="-4"/>
          <w:sz w:val="24"/>
          <w:szCs w:val="24"/>
        </w:rPr>
        <w:t>Центрально-Східної Європи</w:t>
      </w:r>
      <w:r w:rsidRPr="00CF4D63">
        <w:rPr>
          <w:rFonts w:ascii="Times New Roman" w:hAnsi="Times New Roman"/>
          <w:spacing w:val="-6"/>
          <w:sz w:val="24"/>
          <w:szCs w:val="24"/>
        </w:rPr>
        <w:t>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Різновиди пропорційної виборчої системи в країнах </w:t>
      </w:r>
      <w:r w:rsidRPr="00CF4D63">
        <w:rPr>
          <w:rFonts w:ascii="Times New Roman" w:hAnsi="Times New Roman"/>
          <w:spacing w:val="-4"/>
          <w:sz w:val="24"/>
          <w:szCs w:val="24"/>
        </w:rPr>
        <w:t>Центрально-Східної Європи.</w:t>
      </w:r>
      <w:r w:rsidRPr="00CF4D63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Досвід застосування змішаної виборчої системи в країнах </w:t>
      </w:r>
      <w:r w:rsidRPr="00CF4D63">
        <w:rPr>
          <w:rFonts w:ascii="Times New Roman" w:hAnsi="Times New Roman"/>
          <w:spacing w:val="-4"/>
          <w:sz w:val="24"/>
          <w:szCs w:val="24"/>
        </w:rPr>
        <w:t>Центрально-Східної Європи</w:t>
      </w:r>
      <w:r w:rsidRPr="00CF4D63">
        <w:rPr>
          <w:rFonts w:ascii="Times New Roman" w:hAnsi="Times New Roman"/>
          <w:spacing w:val="-6"/>
          <w:sz w:val="24"/>
          <w:szCs w:val="24"/>
        </w:rPr>
        <w:t>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Різновиди змішаної виборчої системи в країнах </w:t>
      </w:r>
      <w:r w:rsidRPr="00CF4D63">
        <w:rPr>
          <w:rFonts w:ascii="Times New Roman" w:hAnsi="Times New Roman"/>
          <w:spacing w:val="-4"/>
          <w:sz w:val="24"/>
          <w:szCs w:val="24"/>
        </w:rPr>
        <w:t>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Виборчі системи верхніх палат парламентів країн Центрально-Східної Європи</w:t>
      </w:r>
      <w:r w:rsidRPr="00CF4D63">
        <w:rPr>
          <w:rFonts w:ascii="Times New Roman" w:hAnsi="Times New Roman"/>
          <w:sz w:val="24"/>
          <w:szCs w:val="24"/>
        </w:rPr>
        <w:t>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Особливості участі громадян у виборах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z w:val="24"/>
          <w:szCs w:val="24"/>
        </w:rPr>
        <w:t>Оцінювання виборів/виборчих систем парламентів (нижніх палат парламентів) у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Історія партій і партійних систем країн Центрально-Східної Європи у міжвоєнний період та епоху „реального соціалізму”.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Умови, чинники й особливості формування та розвитку партій і партійних систем у „нових” демократіях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Посткомуністичні та ліві партії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Антикомуністичні та праві партії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Виконавчо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>-законодавчий і урядово-опозиційний аспекти діяльності й оцінювання</w:t>
      </w:r>
      <w:r w:rsidRPr="00CF4D63">
        <w:rPr>
          <w:rFonts w:ascii="Times New Roman" w:hAnsi="Times New Roman"/>
          <w:sz w:val="24"/>
          <w:szCs w:val="24"/>
        </w:rPr>
        <w:t xml:space="preserve"> партій у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Місце та роль опозиції в країнах </w:t>
      </w:r>
      <w:r w:rsidRPr="00CF4D63">
        <w:rPr>
          <w:rFonts w:ascii="Times New Roman" w:hAnsi="Times New Roman"/>
          <w:sz w:val="24"/>
          <w:szCs w:val="24"/>
        </w:rPr>
        <w:t>Центрально-Східної Європи</w:t>
      </w:r>
      <w:r w:rsidRPr="00CF4D63">
        <w:rPr>
          <w:rFonts w:ascii="Times New Roman" w:hAnsi="Times New Roman"/>
          <w:spacing w:val="-6"/>
          <w:sz w:val="24"/>
          <w:szCs w:val="24"/>
        </w:rPr>
        <w:t>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Урядові партії в країнах </w:t>
      </w:r>
      <w:r w:rsidRPr="00CF4D63">
        <w:rPr>
          <w:rFonts w:ascii="Times New Roman" w:hAnsi="Times New Roman"/>
          <w:sz w:val="24"/>
          <w:szCs w:val="24"/>
        </w:rPr>
        <w:t>Центрально-Східної Європи</w:t>
      </w:r>
      <w:r w:rsidRPr="00CF4D63">
        <w:rPr>
          <w:rFonts w:ascii="Times New Roman" w:hAnsi="Times New Roman"/>
          <w:spacing w:val="-6"/>
          <w:sz w:val="24"/>
          <w:szCs w:val="24"/>
        </w:rPr>
        <w:t>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Ідеологічне позиціонування партій у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Популізм і популістські партії в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Партії </w:t>
      </w:r>
      <w:proofErr w:type="spellStart"/>
      <w:r w:rsidRPr="00CF4D63">
        <w:rPr>
          <w:rFonts w:ascii="Times New Roman" w:hAnsi="Times New Roman"/>
          <w:spacing w:val="-6"/>
          <w:sz w:val="24"/>
          <w:szCs w:val="24"/>
        </w:rPr>
        <w:t>постматеріалістичних</w:t>
      </w:r>
      <w:proofErr w:type="spellEnd"/>
      <w:r w:rsidRPr="00CF4D63">
        <w:rPr>
          <w:rFonts w:ascii="Times New Roman" w:hAnsi="Times New Roman"/>
          <w:spacing w:val="-6"/>
          <w:sz w:val="24"/>
          <w:szCs w:val="24"/>
        </w:rPr>
        <w:t xml:space="preserve"> цінностей у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Перспективи формування двопартійної/двоблокової конструкції партійних систем країн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Різновиди партійних систем країн Центрально-Східної Європи та їх становлення.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 xml:space="preserve">Особливості становлення громадянського суспільства в країнах Центрально-Східної Європи. 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Інститути регіональної співпраці в процесі європейської інтеграції країн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Роль фондів у процесі європейської інтеграції країн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Особливості співпраці та вступу країн Центрально-Східної Європи до НАТО.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Етапи інтеграційного процесу в процесі європейської інтеграції країн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Трансформація політичних еліт у країнах Центрально-Східної Європи.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Політична система Болгарії.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Політична система Естонії.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Політична система Латвії.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Політична система Литви.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Політична система Польщі.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Політична система Румунії.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Політична система Словаччини.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lastRenderedPageBreak/>
        <w:t>Політична система Словенії.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Політична система Угорщини.</w:t>
      </w:r>
    </w:p>
    <w:p w:rsidR="00CF4D63" w:rsidRPr="00CF4D63" w:rsidRDefault="00CF4D63" w:rsidP="00CF4D63">
      <w:pPr>
        <w:numPr>
          <w:ilvl w:val="0"/>
          <w:numId w:val="23"/>
        </w:numPr>
        <w:ind w:hanging="578"/>
        <w:rPr>
          <w:rFonts w:ascii="Times New Roman" w:hAnsi="Times New Roman"/>
          <w:spacing w:val="-6"/>
          <w:sz w:val="24"/>
          <w:szCs w:val="24"/>
        </w:rPr>
      </w:pPr>
      <w:r w:rsidRPr="00CF4D63">
        <w:rPr>
          <w:rFonts w:ascii="Times New Roman" w:hAnsi="Times New Roman"/>
          <w:spacing w:val="-6"/>
          <w:sz w:val="24"/>
          <w:szCs w:val="24"/>
        </w:rPr>
        <w:t>Політична система Чехії.</w:t>
      </w:r>
    </w:p>
    <w:p w:rsidR="00CF4D63" w:rsidRPr="00CF4D63" w:rsidRDefault="00CF4D63" w:rsidP="00CF4D63">
      <w:pPr>
        <w:ind w:left="360"/>
        <w:rPr>
          <w:rFonts w:ascii="Times New Roman" w:hAnsi="Times New Roman"/>
          <w:spacing w:val="-6"/>
          <w:sz w:val="24"/>
          <w:szCs w:val="24"/>
        </w:rPr>
      </w:pPr>
    </w:p>
    <w:p w:rsidR="00507B17" w:rsidRPr="00CF4D63" w:rsidRDefault="00CF4D63" w:rsidP="00CF4D63">
      <w:pPr>
        <w:rPr>
          <w:rFonts w:ascii="Times New Roman" w:hAnsi="Times New Roman"/>
          <w:sz w:val="24"/>
          <w:szCs w:val="24"/>
        </w:rPr>
      </w:pPr>
      <w:r w:rsidRPr="00CF4D63">
        <w:rPr>
          <w:rFonts w:ascii="Times New Roman" w:hAnsi="Times New Roman"/>
          <w:b/>
          <w:spacing w:val="-6"/>
          <w:sz w:val="24"/>
          <w:szCs w:val="24"/>
        </w:rPr>
        <w:br w:type="page"/>
      </w:r>
    </w:p>
    <w:sectPr w:rsidR="00507B17" w:rsidRPr="00CF4D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327A"/>
    <w:multiLevelType w:val="hybridMultilevel"/>
    <w:tmpl w:val="64F2FA5E"/>
    <w:lvl w:ilvl="0" w:tplc="08D4F0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58DC"/>
    <w:multiLevelType w:val="hybridMultilevel"/>
    <w:tmpl w:val="693A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A9D"/>
    <w:multiLevelType w:val="hybridMultilevel"/>
    <w:tmpl w:val="DD465C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918"/>
    <w:multiLevelType w:val="hybridMultilevel"/>
    <w:tmpl w:val="C96CE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748EF"/>
    <w:multiLevelType w:val="hybridMultilevel"/>
    <w:tmpl w:val="7204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015F1"/>
    <w:multiLevelType w:val="hybridMultilevel"/>
    <w:tmpl w:val="C94E3A56"/>
    <w:lvl w:ilvl="0" w:tplc="08D4F0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DF3375C"/>
    <w:multiLevelType w:val="hybridMultilevel"/>
    <w:tmpl w:val="D4B24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A74F8"/>
    <w:multiLevelType w:val="hybridMultilevel"/>
    <w:tmpl w:val="CAA243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108AA"/>
    <w:multiLevelType w:val="hybridMultilevel"/>
    <w:tmpl w:val="24AC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DA5"/>
    <w:multiLevelType w:val="hybridMultilevel"/>
    <w:tmpl w:val="74D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7E6E0C"/>
    <w:multiLevelType w:val="hybridMultilevel"/>
    <w:tmpl w:val="3CAE6D4E"/>
    <w:lvl w:ilvl="0" w:tplc="08D4F01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BB6DC2"/>
    <w:multiLevelType w:val="hybridMultilevel"/>
    <w:tmpl w:val="74D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B2750C"/>
    <w:multiLevelType w:val="hybridMultilevel"/>
    <w:tmpl w:val="609CB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86ADC"/>
    <w:multiLevelType w:val="hybridMultilevel"/>
    <w:tmpl w:val="72164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63312"/>
    <w:multiLevelType w:val="hybridMultilevel"/>
    <w:tmpl w:val="7BAE30CA"/>
    <w:lvl w:ilvl="0" w:tplc="BD6EA22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66DBF"/>
    <w:multiLevelType w:val="hybridMultilevel"/>
    <w:tmpl w:val="2EB0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A0F7B"/>
    <w:multiLevelType w:val="hybridMultilevel"/>
    <w:tmpl w:val="74D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023F5"/>
    <w:multiLevelType w:val="hybridMultilevel"/>
    <w:tmpl w:val="43404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46B0A"/>
    <w:multiLevelType w:val="hybridMultilevel"/>
    <w:tmpl w:val="79FE9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B00E7"/>
    <w:multiLevelType w:val="hybridMultilevel"/>
    <w:tmpl w:val="8326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A2C19"/>
    <w:multiLevelType w:val="hybridMultilevel"/>
    <w:tmpl w:val="74D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826391"/>
    <w:multiLevelType w:val="hybridMultilevel"/>
    <w:tmpl w:val="74D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471BD7"/>
    <w:multiLevelType w:val="hybridMultilevel"/>
    <w:tmpl w:val="808E5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D3738"/>
    <w:multiLevelType w:val="hybridMultilevel"/>
    <w:tmpl w:val="5BF2E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227BC"/>
    <w:multiLevelType w:val="hybridMultilevel"/>
    <w:tmpl w:val="7C6843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002F"/>
    <w:multiLevelType w:val="hybridMultilevel"/>
    <w:tmpl w:val="74DC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63"/>
    <w:rsid w:val="00507B17"/>
    <w:rsid w:val="00C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58652-0E21-4707-9DFF-4D5D924C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6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uk-UA"/>
    </w:rPr>
  </w:style>
  <w:style w:type="paragraph" w:styleId="2">
    <w:name w:val="heading 2"/>
    <w:basedOn w:val="a"/>
    <w:link w:val="20"/>
    <w:qFormat/>
    <w:rsid w:val="00CF4D6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F4D6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F4D63"/>
    <w:pPr>
      <w:spacing w:after="120" w:line="276" w:lineRule="auto"/>
      <w:jc w:val="left"/>
    </w:pPr>
    <w:rPr>
      <w:rFonts w:ascii="Times New Roman" w:eastAsia="Times New Roman" w:hAnsi="Times New Roman"/>
      <w:sz w:val="22"/>
      <w:szCs w:val="22"/>
      <w:lang w:val="ru-RU" w:eastAsia="en-US"/>
    </w:rPr>
  </w:style>
  <w:style w:type="character" w:customStyle="1" w:styleId="a5">
    <w:name w:val="Основной текст Знак"/>
    <w:basedOn w:val="a0"/>
    <w:link w:val="a4"/>
    <w:semiHidden/>
    <w:rsid w:val="00CF4D63"/>
    <w:rPr>
      <w:rFonts w:ascii="Times New Roman" w:eastAsia="Times New Roman" w:hAnsi="Times New Roman" w:cs="Times New Roman"/>
      <w:lang w:val="ru-RU"/>
    </w:rPr>
  </w:style>
  <w:style w:type="character" w:customStyle="1" w:styleId="longtext1">
    <w:name w:val="long_text1"/>
    <w:rsid w:val="00CF4D63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CF4D6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Normal">
    <w:name w:val="Normal"/>
    <w:rsid w:val="00CF4D63"/>
    <w:pPr>
      <w:widowControl w:val="0"/>
      <w:spacing w:before="100" w:after="0" w:line="300" w:lineRule="auto"/>
      <w:ind w:left="240" w:hanging="12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ru-RU" w:eastAsia="ru-RU"/>
    </w:rPr>
  </w:style>
  <w:style w:type="paragraph" w:customStyle="1" w:styleId="FR2">
    <w:name w:val="FR2"/>
    <w:rsid w:val="00CF4D63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lviv.ua/" TargetMode="External"/><Relationship Id="rId13" Type="http://schemas.openxmlformats.org/officeDocument/2006/relationships/hyperlink" Target="http://www.nplu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krbook.net/" TargetMode="External"/><Relationship Id="rId12" Type="http://schemas.openxmlformats.org/officeDocument/2006/relationships/hyperlink" Target="http://www.dibu.kiev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vk.gov.ua/visnyk/pdf/2006_4/visnyk_st_2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vk.gov.ua/visnyk/pdf/2006_4/visnyk_st_26.pdf" TargetMode="External"/><Relationship Id="rId11" Type="http://schemas.openxmlformats.org/officeDocument/2006/relationships/hyperlink" Target="http://www.nbuv.gov.ua/" TargetMode="External"/><Relationship Id="rId5" Type="http://schemas.openxmlformats.org/officeDocument/2006/relationships/hyperlink" Target="http://www.nbuv.gov.ua/portal/Soc_Gum/Npifznu/2005_19/19kaganov.pdf" TargetMode="External"/><Relationship Id="rId15" Type="http://schemas.openxmlformats.org/officeDocument/2006/relationships/hyperlink" Target="http://www.nbuv.gov.ua/portal/Soc_Gum/Npifznu/2005_19/19kaganov.pdf" TargetMode="External"/><Relationship Id="rId10" Type="http://schemas.openxmlformats.org/officeDocument/2006/relationships/hyperlink" Target="http://library.lnu.edu.ua/bib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-gw.univ.kiev.ua/" TargetMode="External"/><Relationship Id="rId14" Type="http://schemas.openxmlformats.org/officeDocument/2006/relationships/hyperlink" Target="http://korolenko.kharkov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26672</Words>
  <Characters>15204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1</cp:revision>
  <dcterms:created xsi:type="dcterms:W3CDTF">2017-06-26T08:25:00Z</dcterms:created>
  <dcterms:modified xsi:type="dcterms:W3CDTF">2017-06-26T08:33:00Z</dcterms:modified>
</cp:coreProperties>
</file>