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r>
        <w:rPr>
          <w:lang w:val="uk-UA"/>
        </w:rPr>
        <w:t>Міністерство освіти і науки України</w:t>
      </w:r>
    </w:p>
    <w:p>
      <w:pPr>
        <w:pStyle w:val="Normal"/>
        <w:jc w:val="center"/>
        <w:rPr>
          <w:lang w:val="uk-UA"/>
        </w:rPr>
      </w:pPr>
      <w:r>
        <w:rPr>
          <w:lang w:val="uk-UA"/>
        </w:rPr>
        <w:t>Львівський національний університет імені Івана Франка</w:t>
      </w:r>
    </w:p>
    <w:p>
      <w:pPr>
        <w:pStyle w:val="Normal"/>
        <w:jc w:val="center"/>
        <w:rPr>
          <w:lang w:val="uk-UA"/>
        </w:rPr>
      </w:pPr>
      <w:r>
        <w:rPr>
          <w:lang w:val="uk-UA"/>
        </w:rPr>
        <w:t xml:space="preserve">Філософський факультет </w:t>
      </w:r>
    </w:p>
    <w:p>
      <w:pPr>
        <w:pStyle w:val="Normal"/>
        <w:jc w:val="center"/>
        <w:rPr>
          <w:lang w:val="uk-UA"/>
        </w:rPr>
      </w:pPr>
      <w:r>
        <w:rPr>
          <w:lang w:val="uk-UA"/>
        </w:rPr>
        <w:t>Кафедра теорії та історії культури</w:t>
      </w:r>
    </w:p>
    <w:p>
      <w:pPr>
        <w:pStyle w:val="Normal"/>
        <w:jc w:val="center"/>
        <w:rPr>
          <w:lang w:val="uk-UA"/>
        </w:rPr>
      </w:pPr>
      <w:r>
        <w:rPr>
          <w:lang w:val="uk-UA"/>
        </w:rPr>
      </w:r>
    </w:p>
    <w:p>
      <w:pPr>
        <w:pStyle w:val="Normal"/>
        <w:rPr>
          <w:lang w:val="uk-UA"/>
        </w:rPr>
      </w:pPr>
      <w:r>
        <w:rPr>
          <w:lang w:val="uk-UA"/>
        </w:rPr>
      </w:r>
    </w:p>
    <w:p>
      <w:pPr>
        <w:pStyle w:val="2"/>
        <w:shd w:val="clear" w:color="auto" w:fill="FFFFFF"/>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2"/>
        <w:shd w:val="clear" w:color="auto" w:fill="FFFFFF"/>
        <w:jc w:val="center"/>
        <w:rPr>
          <w:rFonts w:ascii="Times New Roman" w:hAnsi="Times New Roman" w:cs="Times New Roman"/>
          <w:i w:val="false"/>
          <w:i w:val="false"/>
          <w:iCs w:val="false"/>
          <w:sz w:val="24"/>
          <w:szCs w:val="24"/>
          <w:lang w:val="uk-UA"/>
        </w:rPr>
      </w:pPr>
      <w:r>
        <w:rPr>
          <w:rFonts w:cs="Times New Roman" w:ascii="Times New Roman" w:hAnsi="Times New Roman"/>
          <w:i w:val="false"/>
          <w:iCs w:val="false"/>
          <w:sz w:val="24"/>
          <w:szCs w:val="24"/>
          <w:lang w:val="uk-UA"/>
        </w:rPr>
        <w:t>І.М.Колесник</w:t>
      </w:r>
    </w:p>
    <w:p>
      <w:pPr>
        <w:pStyle w:val="Normal"/>
        <w:jc w:val="center"/>
        <w:rPr>
          <w:b/>
          <w:b/>
          <w:bCs/>
          <w:lang w:val="uk-UA"/>
        </w:rPr>
      </w:pPr>
      <w:r>
        <w:rPr>
          <w:b/>
          <w:bCs/>
          <w:lang w:val="uk-UA"/>
        </w:rPr>
      </w:r>
    </w:p>
    <w:p>
      <w:pPr>
        <w:pStyle w:val="Normal"/>
        <w:jc w:val="center"/>
        <w:rPr>
          <w:b/>
          <w:b/>
          <w:bCs/>
          <w:lang w:val="uk-UA"/>
        </w:rPr>
      </w:pPr>
      <w:r>
        <w:rPr>
          <w:b/>
          <w:bCs/>
          <w:lang w:val="uk-UA"/>
        </w:rPr>
        <w:t>ФІЛОСОФІЯ ФАНТАСТИКИ</w:t>
      </w:r>
    </w:p>
    <w:p>
      <w:pPr>
        <w:pStyle w:val="Normal"/>
        <w:jc w:val="center"/>
        <w:rPr>
          <w:b/>
          <w:b/>
          <w:bCs/>
          <w:lang w:val="uk-UA"/>
        </w:rPr>
      </w:pPr>
      <w:r>
        <w:rPr>
          <w:b/>
          <w:bCs/>
          <w:lang w:val="uk-UA"/>
        </w:rPr>
      </w:r>
    </w:p>
    <w:p>
      <w:pPr>
        <w:pStyle w:val="Normal"/>
        <w:jc w:val="center"/>
        <w:rPr>
          <w:b/>
          <w:b/>
          <w:bCs/>
          <w:lang w:val="uk-UA"/>
        </w:rPr>
      </w:pPr>
      <w:r>
        <w:rPr>
          <w:b/>
          <w:bCs/>
          <w:lang w:val="uk-UA"/>
        </w:rPr>
        <w:t xml:space="preserve">ПРОГРАМА </w:t>
      </w:r>
    </w:p>
    <w:p>
      <w:pPr>
        <w:pStyle w:val="Normal"/>
        <w:jc w:val="center"/>
        <w:rPr>
          <w:b/>
          <w:b/>
          <w:bCs/>
          <w:lang w:val="uk-UA"/>
        </w:rPr>
      </w:pPr>
      <w:r>
        <w:rPr>
          <w:b/>
          <w:bCs/>
          <w:lang w:val="uk-UA"/>
        </w:rPr>
        <w:t xml:space="preserve">варіативної навчальної дисципліни </w:t>
      </w:r>
    </w:p>
    <w:p>
      <w:pPr>
        <w:pStyle w:val="Normal"/>
        <w:jc w:val="center"/>
        <w:rPr>
          <w:b/>
          <w:b/>
          <w:bCs/>
          <w:lang w:val="uk-UA"/>
        </w:rPr>
      </w:pPr>
      <w:r>
        <w:rPr>
          <w:b/>
          <w:bCs/>
          <w:lang w:val="uk-UA"/>
        </w:rPr>
        <w:t>(за вибором університету)</w:t>
      </w:r>
    </w:p>
    <w:p>
      <w:pPr>
        <w:pStyle w:val="Normal"/>
        <w:jc w:val="center"/>
        <w:rPr>
          <w:lang w:val="uk-UA"/>
        </w:rPr>
      </w:pPr>
      <w:r>
        <w:rPr>
          <w:lang w:val="uk-UA"/>
        </w:rPr>
      </w:r>
    </w:p>
    <w:p>
      <w:pPr>
        <w:pStyle w:val="Normal"/>
        <w:jc w:val="center"/>
        <w:rPr>
          <w:b/>
          <w:b/>
          <w:lang w:eastAsia="uk-UA"/>
        </w:rPr>
      </w:pPr>
      <w:r>
        <w:rPr>
          <w:b/>
          <w:lang w:eastAsia="uk-UA"/>
        </w:rPr>
        <w:t>викладається в межах ОПП першого (бакалаврського)</w:t>
      </w:r>
    </w:p>
    <w:p>
      <w:pPr>
        <w:pStyle w:val="Normal"/>
        <w:jc w:val="center"/>
        <w:rPr>
          <w:b/>
          <w:b/>
          <w:lang w:eastAsia="uk-UA"/>
        </w:rPr>
      </w:pPr>
      <w:r>
        <w:rPr>
          <w:b/>
          <w:lang w:eastAsia="uk-UA"/>
        </w:rPr>
        <w:t xml:space="preserve"> </w:t>
      </w:r>
      <w:r>
        <w:rPr>
          <w:b/>
          <w:lang w:eastAsia="uk-UA"/>
        </w:rPr>
        <w:t xml:space="preserve">рівня вищої освіти для здобувачів </w:t>
      </w:r>
    </w:p>
    <w:p>
      <w:pPr>
        <w:pStyle w:val="Normal"/>
        <w:jc w:val="center"/>
        <w:rPr>
          <w:b/>
          <w:b/>
          <w:lang w:eastAsia="uk-UA"/>
        </w:rPr>
      </w:pPr>
      <w:r>
        <w:rPr>
          <w:b/>
          <w:lang w:eastAsia="uk-UA"/>
        </w:rPr>
        <w:t>зі спеціальності 034 – культурологія</w:t>
      </w:r>
    </w:p>
    <w:p>
      <w:pPr>
        <w:pStyle w:val="Normal"/>
        <w:ind w:left="1134" w:hanging="0"/>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right"/>
        <w:rPr>
          <w:lang w:val="uk-UA"/>
        </w:rPr>
      </w:pPr>
      <w:r>
        <w:rPr>
          <w:lang w:val="uk-UA"/>
        </w:rPr>
        <w:t>Затверджено на засіданні кафедри</w:t>
      </w:r>
    </w:p>
    <w:p>
      <w:pPr>
        <w:pStyle w:val="Normal"/>
        <w:jc w:val="right"/>
        <w:rPr>
          <w:lang w:val="uk-UA"/>
        </w:rPr>
      </w:pPr>
      <w:r>
        <w:rPr>
          <w:lang w:val="uk-UA"/>
        </w:rPr>
        <w:t xml:space="preserve">Теорії та історії культури </w:t>
      </w:r>
    </w:p>
    <w:p>
      <w:pPr>
        <w:pStyle w:val="Normal"/>
        <w:jc w:val="right"/>
        <w:rPr>
          <w:lang w:val="uk-UA"/>
        </w:rPr>
      </w:pPr>
      <w:r>
        <w:rPr>
          <w:lang w:val="uk-UA"/>
        </w:rPr>
        <w:t>Протокол №_ від _______2021р.</w:t>
      </w:r>
    </w:p>
    <w:p>
      <w:pPr>
        <w:pStyle w:val="Normal"/>
        <w:jc w:val="both"/>
        <w:rPr>
          <w:lang w:val="uk-UA"/>
        </w:rPr>
      </w:pPr>
      <w:r>
        <w:rPr>
          <w:lang w:val="uk-UA"/>
        </w:rPr>
      </w:r>
    </w:p>
    <w:p>
      <w:pPr>
        <w:pStyle w:val="Normal"/>
        <w:jc w:val="center"/>
        <w:rPr>
          <w:lang w:val="uk-UA"/>
        </w:rPr>
      </w:pPr>
      <w:r>
        <w:rPr>
          <w:lang w:val="uk-UA"/>
        </w:rPr>
      </w:r>
    </w:p>
    <w:p>
      <w:pPr>
        <w:pStyle w:val="Normal"/>
        <w:jc w:val="center"/>
        <w:rPr>
          <w:lang w:val="uk-UA"/>
        </w:rPr>
      </w:pPr>
      <w:r>
        <w:rPr>
          <w:lang w:val="uk-UA"/>
        </w:rPr>
      </w:r>
    </w:p>
    <w:p>
      <w:pPr>
        <w:pStyle w:val="Normal"/>
        <w:jc w:val="center"/>
        <w:rPr>
          <w:lang w:val="uk-UA"/>
        </w:rPr>
      </w:pPr>
      <w:r>
        <w:rPr>
          <w:lang w:val="uk-UA"/>
        </w:rPr>
        <w:t>Львів - 2021</w:t>
      </w:r>
      <w:r>
        <w:br w:type="page"/>
      </w:r>
    </w:p>
    <w:p>
      <w:pPr>
        <w:pStyle w:val="Normal"/>
        <w:jc w:val="center"/>
        <w:rPr>
          <w:lang w:val="uk-UA"/>
        </w:rPr>
      </w:pPr>
      <w:r>
        <w:rPr>
          <w:lang w:val="uk-UA"/>
        </w:rPr>
        <w:tab/>
        <w:tab/>
        <w:tab/>
        <w:tab/>
        <w:tab/>
        <w:tab/>
      </w:r>
    </w:p>
    <w:p>
      <w:pPr>
        <w:pStyle w:val="Normal"/>
        <w:ind w:left="2832" w:firstLine="708"/>
        <w:jc w:val="both"/>
        <w:rPr>
          <w:lang w:val="uk-UA"/>
        </w:rPr>
      </w:pPr>
      <w:r>
        <w:rPr>
          <w:lang w:val="uk-UA"/>
        </w:rPr>
      </w:r>
    </w:p>
    <w:p>
      <w:pPr>
        <w:pStyle w:val="Normal"/>
        <w:jc w:val="both"/>
        <w:rPr>
          <w:lang w:val="uk-UA"/>
        </w:rPr>
      </w:pPr>
      <w:r>
        <w:rPr>
          <w:b/>
          <w:bCs/>
          <w:lang w:val="uk-UA"/>
        </w:rPr>
        <w:t xml:space="preserve">Філософія фантастики. </w:t>
      </w:r>
      <w:r>
        <w:rPr>
          <w:bCs/>
          <w:lang w:val="uk-UA"/>
        </w:rPr>
        <w:t>П</w:t>
      </w:r>
      <w:r>
        <w:rPr>
          <w:lang w:val="uk-UA"/>
        </w:rPr>
        <w:t xml:space="preserve">рограма навчальної дисципліни для студентів зі спеціальності 034 – культурологія. </w:t>
      </w:r>
    </w:p>
    <w:p>
      <w:pPr>
        <w:pStyle w:val="Normal"/>
        <w:jc w:val="both"/>
        <w:rPr>
          <w:lang w:val="uk-UA"/>
        </w:rPr>
      </w:pPr>
      <w:r>
        <w:rPr>
          <w:lang w:val="uk-UA"/>
        </w:rPr>
      </w:r>
    </w:p>
    <w:p>
      <w:pPr>
        <w:pStyle w:val="Normal"/>
        <w:jc w:val="both"/>
        <w:rPr>
          <w:lang w:val="uk-UA"/>
        </w:rPr>
      </w:pPr>
      <w:r>
        <w:rPr>
          <w:lang w:val="uk-UA"/>
        </w:rPr>
      </w:r>
    </w:p>
    <w:p>
      <w:pPr>
        <w:pStyle w:val="Normal"/>
        <w:spacing w:lineRule="auto" w:line="360"/>
        <w:ind w:firstLine="600"/>
        <w:jc w:val="both"/>
        <w:rPr>
          <w:lang w:val="uk-UA"/>
        </w:rPr>
      </w:pPr>
      <w:r>
        <w:rPr>
          <w:lang w:val="uk-UA"/>
        </w:rPr>
      </w:r>
    </w:p>
    <w:p>
      <w:pPr>
        <w:pStyle w:val="Normal"/>
        <w:jc w:val="both"/>
        <w:rPr>
          <w:lang w:val="uk-UA"/>
        </w:rPr>
      </w:pPr>
      <w:r>
        <w:rPr>
          <w:lang w:val="uk-UA"/>
        </w:rPr>
        <w:t>Розробник:</w:t>
      </w:r>
      <w:r>
        <w:rPr>
          <w:b/>
          <w:bCs/>
          <w:lang w:val="uk-UA"/>
        </w:rPr>
        <w:t xml:space="preserve"> </w:t>
      </w:r>
      <w:r>
        <w:rPr>
          <w:lang w:val="uk-UA"/>
        </w:rPr>
        <w:t>Колесник Ігор Миколайович – кандидат філософських наук, доцент кафедри теорії та історії культури</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rPr>
          <w:b/>
          <w:b/>
          <w:bCs/>
          <w:i/>
          <w:i/>
          <w:iCs/>
          <w:lang w:val="uk-UA"/>
        </w:rPr>
      </w:pPr>
      <w:r>
        <w:rPr>
          <w:lang w:val="uk-UA"/>
        </w:rPr>
        <w:t>Робоча програма затверджена на засіданні кафедри теорії та історії культури</w:t>
      </w:r>
    </w:p>
    <w:p>
      <w:pPr>
        <w:pStyle w:val="Normal"/>
        <w:rPr>
          <w:lang w:val="uk-UA"/>
        </w:rPr>
      </w:pPr>
      <w:r>
        <w:rPr>
          <w:lang w:val="uk-UA"/>
        </w:rPr>
        <w:t>Протокол № ___ від __________2021 р.</w:t>
      </w:r>
    </w:p>
    <w:p>
      <w:pPr>
        <w:pStyle w:val="Normal"/>
        <w:rPr>
          <w:lang w:val="uk-UA"/>
        </w:rPr>
      </w:pPr>
      <w:r>
        <w:rPr>
          <w:lang w:val="uk-UA"/>
        </w:rPr>
      </w:r>
    </w:p>
    <w:p>
      <w:pPr>
        <w:pStyle w:val="Normal"/>
        <w:rPr>
          <w:lang w:val="uk-UA"/>
        </w:rPr>
      </w:pPr>
      <w:r>
        <w:rPr>
          <w:lang w:val="uk-UA"/>
        </w:rPr>
        <w:t>Схвалено Вченою радою філософського факультету</w:t>
      </w:r>
    </w:p>
    <w:p>
      <w:pPr>
        <w:pStyle w:val="Normal"/>
        <w:rPr>
          <w:lang w:val="uk-UA"/>
        </w:rPr>
      </w:pPr>
      <w:r>
        <w:rPr>
          <w:lang w:val="uk-UA"/>
        </w:rPr>
        <w:t>Протокол № ________ від _________2021 р.</w:t>
      </w:r>
    </w:p>
    <w:p>
      <w:pPr>
        <w:pStyle w:val="Normal"/>
        <w:rPr>
          <w:lang w:val="uk-UA"/>
        </w:rPr>
      </w:pPr>
      <w:r>
        <w:rPr>
          <w:lang w:val="uk-UA"/>
        </w:rPr>
      </w:r>
    </w:p>
    <w:p>
      <w:pPr>
        <w:pStyle w:val="Normal"/>
        <w:rPr>
          <w:lang w:val="uk-UA"/>
        </w:rPr>
      </w:pPr>
      <w:r>
        <w:rPr>
          <w:lang w:val="uk-UA"/>
        </w:rPr>
        <w:t xml:space="preserve">Затверджено проректором з науково-педагогічної роботи від _____________2021. </w:t>
      </w:r>
    </w:p>
    <w:p>
      <w:pPr>
        <w:pStyle w:val="Normal"/>
        <w:jc w:val="both"/>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tabs>
          <w:tab w:val="clear" w:pos="708"/>
          <w:tab w:val="left" w:pos="6379" w:leader="none"/>
        </w:tabs>
        <w:jc w:val="right"/>
        <w:rPr>
          <w:lang w:val="uk-UA"/>
        </w:rPr>
      </w:pPr>
      <w:r>
        <w:rPr>
          <w:rFonts w:eastAsia="Symbol" w:cs="Symbol" w:ascii="Symbol" w:hAnsi="Symbol"/>
          <w:lang w:val="uk-UA"/>
        </w:rPr>
        <w:t></w:t>
      </w:r>
      <w:r>
        <w:rPr>
          <w:lang w:val="uk-UA"/>
        </w:rPr>
        <w:t>Колесник І.М.</w:t>
      </w:r>
    </w:p>
    <w:p>
      <w:pPr>
        <w:pStyle w:val="Normal"/>
        <w:tabs>
          <w:tab w:val="clear" w:pos="708"/>
          <w:tab w:val="left" w:pos="6379" w:leader="none"/>
        </w:tabs>
        <w:jc w:val="right"/>
        <w:rPr>
          <w:lang w:val="uk-UA"/>
        </w:rPr>
      </w:pPr>
      <w:r>
        <w:rPr>
          <w:rFonts w:eastAsia="Symbol" w:cs="Symbol" w:ascii="Symbol" w:hAnsi="Symbol"/>
          <w:lang w:val="uk-UA"/>
        </w:rPr>
        <w:t></w:t>
      </w:r>
      <w:r>
        <w:rPr>
          <w:lang w:val="uk-UA"/>
        </w:rPr>
        <w:t>Кафедра теорії та історії культури</w:t>
      </w:r>
    </w:p>
    <w:p>
      <w:pPr>
        <w:pStyle w:val="Normal"/>
        <w:ind w:left="6720" w:hanging="1500"/>
        <w:rPr>
          <w:highlight w:val="yellow"/>
          <w:lang w:val="uk-UA"/>
        </w:rPr>
      </w:pPr>
      <w:r>
        <w:rPr>
          <w:highlight w:val="yellow"/>
          <w:lang w:val="uk-UA"/>
        </w:rPr>
      </w:r>
      <w:r>
        <w:br w:type="page"/>
      </w:r>
    </w:p>
    <w:p>
      <w:pPr>
        <w:pStyle w:val="Normal"/>
        <w:ind w:firstLine="540"/>
        <w:jc w:val="both"/>
        <w:rPr>
          <w:b/>
          <w:b/>
          <w:bCs/>
          <w:lang w:val="uk-UA"/>
        </w:rPr>
      </w:pPr>
      <w:r>
        <w:rPr>
          <w:b/>
          <w:bCs/>
          <w:lang w:val="uk-UA"/>
        </w:rPr>
        <w:t>Вступ</w:t>
      </w:r>
    </w:p>
    <w:p>
      <w:pPr>
        <w:pStyle w:val="Normal"/>
        <w:ind w:firstLine="540"/>
        <w:jc w:val="both"/>
        <w:rPr>
          <w:bCs/>
          <w:lang w:val="uk-UA"/>
        </w:rPr>
      </w:pPr>
      <w:r>
        <w:rPr>
          <w:bCs/>
          <w:lang w:val="uk-UA"/>
        </w:rPr>
        <w:t xml:space="preserve">Програма вивчення варіативної навчальної дисципліни «Філософія фантастики» складено відповідно до освітьно-професійної програми підготовки бакалаврів </w:t>
      </w:r>
      <w:r>
        <w:rPr>
          <w:lang w:eastAsia="uk-UA"/>
        </w:rPr>
        <w:t>зі спеціальності 034 – культурологія</w:t>
      </w:r>
    </w:p>
    <w:p>
      <w:pPr>
        <w:pStyle w:val="Normal"/>
        <w:ind w:firstLine="540"/>
        <w:jc w:val="both"/>
        <w:rPr>
          <w:bCs/>
          <w:lang w:val="uk-UA"/>
        </w:rPr>
      </w:pPr>
      <w:r>
        <w:rPr>
          <w:b/>
          <w:bCs/>
          <w:lang w:val="uk-UA"/>
        </w:rPr>
        <w:t>Предметом</w:t>
      </w:r>
      <w:r>
        <w:rPr>
          <w:bCs/>
          <w:lang w:val="uk-UA"/>
        </w:rPr>
        <w:t xml:space="preserve"> вивчення навчальної дисципліни є співвідношення філософських фундаментальних запитів із науковою фантастикою та фентезі, а також форми вираження цих запитів у популярній культурі (медіа, кінематограф, комікси, художня ілюстрація, музика, субкультури тощо). Програма навчальної дисципліни складається із таких змістових модулів: </w:t>
      </w:r>
    </w:p>
    <w:p>
      <w:pPr>
        <w:pStyle w:val="ListParagraph"/>
        <w:numPr>
          <w:ilvl w:val="0"/>
          <w:numId w:val="13"/>
        </w:numPr>
        <w:jc w:val="both"/>
        <w:rPr>
          <w:bCs/>
          <w:lang w:val="uk-UA"/>
        </w:rPr>
      </w:pPr>
      <w:r>
        <w:rPr>
          <w:bCs/>
          <w:lang w:val="uk-UA"/>
        </w:rPr>
        <w:t>Інтердисциплінарність філософських запитів.</w:t>
      </w:r>
    </w:p>
    <w:p>
      <w:pPr>
        <w:pStyle w:val="ListParagraph"/>
        <w:numPr>
          <w:ilvl w:val="0"/>
          <w:numId w:val="13"/>
        </w:numPr>
        <w:jc w:val="both"/>
        <w:rPr>
          <w:bCs/>
          <w:lang w:val="uk-UA"/>
        </w:rPr>
      </w:pPr>
      <w:r>
        <w:rPr>
          <w:bCs/>
          <w:lang w:val="uk-UA"/>
        </w:rPr>
        <w:t>Філософія фантастики і популярна культура.</w:t>
      </w:r>
    </w:p>
    <w:p>
      <w:pPr>
        <w:pStyle w:val="Normal"/>
        <w:ind w:firstLine="540"/>
        <w:jc w:val="both"/>
        <w:rPr>
          <w:b/>
          <w:b/>
          <w:bCs/>
          <w:lang w:val="uk-UA"/>
        </w:rPr>
      </w:pPr>
      <w:r>
        <w:rPr>
          <w:b/>
          <w:bCs/>
          <w:lang w:val="uk-UA"/>
        </w:rPr>
      </w:r>
    </w:p>
    <w:p>
      <w:pPr>
        <w:pStyle w:val="Normal"/>
        <w:ind w:firstLine="540"/>
        <w:jc w:val="both"/>
        <w:rPr>
          <w:b/>
          <w:b/>
          <w:bCs/>
          <w:highlight w:val="yellow"/>
          <w:lang w:val="uk-UA"/>
        </w:rPr>
      </w:pPr>
      <w:r>
        <w:rPr>
          <w:b/>
          <w:bCs/>
          <w:highlight w:val="yellow"/>
          <w:lang w:val="uk-UA"/>
        </w:rPr>
      </w:r>
    </w:p>
    <w:p>
      <w:pPr>
        <w:pStyle w:val="Normal"/>
        <w:tabs>
          <w:tab w:val="clear" w:pos="708"/>
          <w:tab w:val="left" w:pos="3900" w:leader="none"/>
        </w:tabs>
        <w:ind w:left="720" w:hanging="0"/>
        <w:jc w:val="center"/>
        <w:rPr>
          <w:b/>
          <w:b/>
          <w:bCs/>
          <w:lang w:val="uk-UA"/>
        </w:rPr>
      </w:pPr>
      <w:r>
        <w:rPr>
          <w:b/>
          <w:bCs/>
          <w:lang w:val="uk-UA"/>
        </w:rPr>
        <w:t>Мета та завдання навчальної дисципліни</w:t>
      </w:r>
    </w:p>
    <w:p>
      <w:pPr>
        <w:pStyle w:val="Normal"/>
        <w:ind w:firstLine="540"/>
        <w:jc w:val="both"/>
        <w:rPr>
          <w:b/>
          <w:b/>
          <w:bCs/>
          <w:lang w:val="uk-UA"/>
        </w:rPr>
      </w:pPr>
      <w:r>
        <w:rPr>
          <w:b/>
          <w:bCs/>
          <w:lang w:val="uk-UA"/>
        </w:rPr>
      </w:r>
    </w:p>
    <w:p>
      <w:pPr>
        <w:pStyle w:val="Normal"/>
        <w:ind w:firstLine="540"/>
        <w:jc w:val="both"/>
        <w:rPr>
          <w:lang w:val="uk-UA"/>
        </w:rPr>
      </w:pPr>
      <w:r>
        <w:rPr>
          <w:b/>
          <w:bCs/>
          <w:lang w:val="uk-UA"/>
        </w:rPr>
        <w:t>Мета:</w:t>
      </w:r>
      <w:r>
        <w:rPr>
          <w:lang w:val="uk-UA"/>
        </w:rPr>
        <w:t xml:space="preserve"> ознайомлення студентів із основними тенденціями в сучасній філософії та культурних студіях феномену фантастики. Зокрема увага даного курсу зосереджується на двох комплексних жанрах: науковій фантастиці і фентезі. Особлива увага зосереджена на лейтмотивах та концептах філософії, які активно застосовуються письменниками та футурологами для моделювання та рішення онтологічних, гносеологічних, аксіологічних та інших ситуацій; дослідження фантастики як експериментального простору для філософії; виявлення сутнісних рис фантастики як однієї із форм образної та інтелектуальної рефлексії щодо свідомості, соціуму та світу; демонстрація основних форм вираження філософсько-фантастичних запитів у популярній культурі. </w:t>
      </w:r>
    </w:p>
    <w:p>
      <w:pPr>
        <w:pStyle w:val="Normal"/>
        <w:ind w:firstLine="540"/>
        <w:jc w:val="both"/>
        <w:rPr>
          <w:lang w:val="uk-UA"/>
        </w:rPr>
      </w:pPr>
      <w:r>
        <w:rPr>
          <w:lang w:val="uk-UA"/>
        </w:rPr>
      </w:r>
    </w:p>
    <w:p>
      <w:pPr>
        <w:pStyle w:val="Normal"/>
        <w:tabs>
          <w:tab w:val="clear" w:pos="708"/>
          <w:tab w:val="left" w:pos="284" w:leader="none"/>
          <w:tab w:val="left" w:pos="567" w:leader="none"/>
        </w:tabs>
        <w:jc w:val="both"/>
        <w:rPr>
          <w:lang w:val="uk-UA"/>
        </w:rPr>
      </w:pPr>
      <w:r>
        <w:rPr>
          <w:lang w:val="uk-UA"/>
        </w:rPr>
        <w:t xml:space="preserve">В результаті вивчення даного курсу студент повинен </w:t>
      </w:r>
    </w:p>
    <w:p>
      <w:pPr>
        <w:pStyle w:val="Normal"/>
        <w:tabs>
          <w:tab w:val="clear" w:pos="708"/>
          <w:tab w:val="left" w:pos="284" w:leader="none"/>
          <w:tab w:val="left" w:pos="567" w:leader="none"/>
        </w:tabs>
        <w:jc w:val="both"/>
        <w:rPr>
          <w:lang w:val="uk-UA"/>
        </w:rPr>
      </w:pPr>
      <w:r>
        <w:rPr>
          <w:lang w:val="uk-UA"/>
        </w:rPr>
        <w:t>знати:</w:t>
      </w:r>
    </w:p>
    <w:p>
      <w:pPr>
        <w:pStyle w:val="Normal"/>
        <w:tabs>
          <w:tab w:val="clear" w:pos="708"/>
          <w:tab w:val="left" w:pos="284" w:leader="none"/>
          <w:tab w:val="left" w:pos="567" w:leader="none"/>
        </w:tabs>
        <w:jc w:val="both"/>
        <w:rPr>
          <w:lang w:val="uk-UA"/>
        </w:rPr>
      </w:pPr>
      <w:r>
        <w:rPr>
          <w:lang w:val="uk-UA"/>
        </w:rPr>
        <w:t>•</w:t>
      </w:r>
      <w:r>
        <w:rPr>
          <w:lang w:val="uk-UA"/>
        </w:rPr>
        <w:tab/>
        <w:t xml:space="preserve">Основні дослідження сучасної філософії; </w:t>
      </w:r>
    </w:p>
    <w:p>
      <w:pPr>
        <w:pStyle w:val="Normal"/>
        <w:tabs>
          <w:tab w:val="clear" w:pos="708"/>
          <w:tab w:val="left" w:pos="284" w:leader="none"/>
          <w:tab w:val="left" w:pos="567" w:leader="none"/>
        </w:tabs>
        <w:jc w:val="both"/>
        <w:rPr>
          <w:lang w:val="uk-UA"/>
        </w:rPr>
      </w:pPr>
      <w:r>
        <w:rPr>
          <w:lang w:val="uk-UA"/>
        </w:rPr>
        <w:t>•</w:t>
      </w:r>
      <w:r>
        <w:rPr>
          <w:lang w:val="uk-UA"/>
        </w:rPr>
        <w:tab/>
        <w:t>Визначення та особливості фантастики як форми культури;</w:t>
      </w:r>
    </w:p>
    <w:p>
      <w:pPr>
        <w:pStyle w:val="Normal"/>
        <w:tabs>
          <w:tab w:val="clear" w:pos="708"/>
          <w:tab w:val="left" w:pos="284" w:leader="none"/>
          <w:tab w:val="left" w:pos="567" w:leader="none"/>
        </w:tabs>
        <w:jc w:val="both"/>
        <w:rPr>
          <w:lang w:val="uk-UA"/>
        </w:rPr>
      </w:pPr>
      <w:r>
        <w:rPr>
          <w:lang w:val="uk-UA"/>
        </w:rPr>
        <w:t>•</w:t>
      </w:r>
      <w:r>
        <w:rPr>
          <w:lang w:val="uk-UA"/>
        </w:rPr>
        <w:tab/>
        <w:t xml:space="preserve">Характер зв’язку між футурологією, фантастикою та філософією; </w:t>
      </w:r>
    </w:p>
    <w:p>
      <w:pPr>
        <w:pStyle w:val="Normal"/>
        <w:tabs>
          <w:tab w:val="clear" w:pos="708"/>
          <w:tab w:val="left" w:pos="284" w:leader="none"/>
          <w:tab w:val="left" w:pos="567" w:leader="none"/>
        </w:tabs>
        <w:jc w:val="both"/>
        <w:rPr>
          <w:lang w:val="uk-UA"/>
        </w:rPr>
      </w:pPr>
      <w:r>
        <w:rPr>
          <w:lang w:val="uk-UA"/>
        </w:rPr>
        <w:t>•</w:t>
      </w:r>
      <w:r>
        <w:rPr>
          <w:lang w:val="uk-UA"/>
        </w:rPr>
        <w:tab/>
        <w:t xml:space="preserve">Історичні форми фантастичного та його відмінності від інтелектуальної рефлексії; </w:t>
      </w:r>
    </w:p>
    <w:p>
      <w:pPr>
        <w:pStyle w:val="Normal"/>
        <w:tabs>
          <w:tab w:val="clear" w:pos="708"/>
          <w:tab w:val="left" w:pos="284" w:leader="none"/>
          <w:tab w:val="left" w:pos="567" w:leader="none"/>
        </w:tabs>
        <w:jc w:val="both"/>
        <w:rPr>
          <w:lang w:val="uk-UA"/>
        </w:rPr>
      </w:pPr>
      <w:r>
        <w:rPr>
          <w:lang w:val="uk-UA"/>
        </w:rPr>
        <w:t>•</w:t>
      </w:r>
      <w:r>
        <w:rPr>
          <w:lang w:val="uk-UA"/>
        </w:rPr>
        <w:tab/>
        <w:t>Про вплив наукового та технічного розвитку на формування нових світоглядних запитів;</w:t>
      </w:r>
    </w:p>
    <w:p>
      <w:pPr>
        <w:pStyle w:val="Normal"/>
        <w:tabs>
          <w:tab w:val="clear" w:pos="708"/>
          <w:tab w:val="left" w:pos="284" w:leader="none"/>
          <w:tab w:val="left" w:pos="567" w:leader="none"/>
        </w:tabs>
        <w:jc w:val="both"/>
        <w:rPr>
          <w:lang w:val="uk-UA"/>
        </w:rPr>
      </w:pPr>
      <w:r>
        <w:rPr>
          <w:lang w:val="uk-UA"/>
        </w:rPr>
        <w:t>•</w:t>
      </w:r>
      <w:r>
        <w:rPr>
          <w:lang w:val="uk-UA"/>
        </w:rPr>
        <w:tab/>
        <w:t xml:space="preserve">Основні моделі філософування та їхнє відображення у науково-фантастичних/фентезійних дискурсах. </w:t>
      </w:r>
    </w:p>
    <w:p>
      <w:pPr>
        <w:pStyle w:val="Normal"/>
        <w:tabs>
          <w:tab w:val="clear" w:pos="708"/>
          <w:tab w:val="left" w:pos="284" w:leader="none"/>
          <w:tab w:val="left" w:pos="567" w:leader="none"/>
        </w:tabs>
        <w:jc w:val="both"/>
        <w:rPr>
          <w:lang w:val="uk-UA"/>
        </w:rPr>
      </w:pPr>
      <w:r>
        <w:rPr>
          <w:lang w:val="uk-UA"/>
        </w:rPr>
      </w:r>
    </w:p>
    <w:p>
      <w:pPr>
        <w:pStyle w:val="Normal"/>
        <w:tabs>
          <w:tab w:val="clear" w:pos="708"/>
          <w:tab w:val="left" w:pos="284" w:leader="none"/>
          <w:tab w:val="left" w:pos="567" w:leader="none"/>
        </w:tabs>
        <w:jc w:val="both"/>
        <w:rPr>
          <w:lang w:val="uk-UA"/>
        </w:rPr>
      </w:pPr>
      <w:r>
        <w:rPr>
          <w:lang w:val="uk-UA"/>
        </w:rPr>
        <w:t>вміти:</w:t>
      </w:r>
    </w:p>
    <w:p>
      <w:pPr>
        <w:pStyle w:val="Normal"/>
        <w:tabs>
          <w:tab w:val="clear" w:pos="708"/>
          <w:tab w:val="left" w:pos="284" w:leader="none"/>
          <w:tab w:val="left" w:pos="567" w:leader="none"/>
        </w:tabs>
        <w:jc w:val="both"/>
        <w:rPr>
          <w:lang w:val="uk-UA"/>
        </w:rPr>
      </w:pPr>
      <w:r>
        <w:rPr>
          <w:lang w:val="uk-UA"/>
        </w:rPr>
        <w:t>•</w:t>
      </w:r>
      <w:r>
        <w:rPr>
          <w:lang w:val="uk-UA"/>
        </w:rPr>
        <w:tab/>
        <w:t>аналізувати фантастику, виділяючи основні філософські проблеми;</w:t>
      </w:r>
    </w:p>
    <w:p>
      <w:pPr>
        <w:pStyle w:val="Normal"/>
        <w:tabs>
          <w:tab w:val="clear" w:pos="708"/>
          <w:tab w:val="left" w:pos="284" w:leader="none"/>
          <w:tab w:val="left" w:pos="567" w:leader="none"/>
        </w:tabs>
        <w:jc w:val="both"/>
        <w:rPr>
          <w:lang w:val="uk-UA"/>
        </w:rPr>
      </w:pPr>
      <w:r>
        <w:rPr>
          <w:lang w:val="uk-UA"/>
        </w:rPr>
        <w:t>•</w:t>
      </w:r>
      <w:r>
        <w:rPr>
          <w:lang w:val="uk-UA"/>
        </w:rPr>
        <w:tab/>
        <w:t xml:space="preserve">орієнтуватися в основних тенденціях розвитку наукової фантастики та фентезі як реакції на культурні зміни; </w:t>
      </w:r>
    </w:p>
    <w:p>
      <w:pPr>
        <w:pStyle w:val="Normal"/>
        <w:tabs>
          <w:tab w:val="clear" w:pos="708"/>
          <w:tab w:val="left" w:pos="284" w:leader="none"/>
          <w:tab w:val="left" w:pos="567" w:leader="none"/>
        </w:tabs>
        <w:jc w:val="both"/>
        <w:rPr>
          <w:lang w:val="uk-UA"/>
        </w:rPr>
      </w:pPr>
      <w:r>
        <w:rPr>
          <w:lang w:val="uk-UA"/>
        </w:rPr>
        <w:t>•</w:t>
      </w:r>
      <w:r>
        <w:rPr>
          <w:lang w:val="uk-UA"/>
        </w:rPr>
        <w:tab/>
        <w:t>виділяти лейтмотиви та моделі вирішення філософських запитів у просторі фантастики;</w:t>
      </w:r>
    </w:p>
    <w:p>
      <w:pPr>
        <w:pStyle w:val="Normal"/>
        <w:tabs>
          <w:tab w:val="clear" w:pos="708"/>
          <w:tab w:val="left" w:pos="284" w:leader="none"/>
          <w:tab w:val="left" w:pos="567" w:leader="none"/>
        </w:tabs>
        <w:jc w:val="both"/>
        <w:rPr>
          <w:lang w:val="uk-UA"/>
        </w:rPr>
      </w:pPr>
      <w:r>
        <w:rPr>
          <w:lang w:val="uk-UA"/>
        </w:rPr>
        <w:t>•</w:t>
      </w:r>
      <w:r>
        <w:rPr>
          <w:lang w:val="uk-UA"/>
        </w:rPr>
        <w:tab/>
        <w:t>розкривати лінії перетину між наукою, філософією та фантастикою як формами культури.</w:t>
      </w:r>
    </w:p>
    <w:p>
      <w:pPr>
        <w:pStyle w:val="Normal"/>
        <w:tabs>
          <w:tab w:val="clear" w:pos="708"/>
          <w:tab w:val="left" w:pos="284" w:leader="none"/>
          <w:tab w:val="left" w:pos="567" w:leader="none"/>
        </w:tabs>
        <w:jc w:val="both"/>
        <w:rPr>
          <w:lang w:val="uk-UA"/>
        </w:rPr>
      </w:pPr>
      <w:r>
        <w:rPr>
          <w:lang w:val="uk-UA"/>
        </w:rPr>
        <w:t>Після вивчення дисципліни здобувачі набудуть таких компетентностей:</w:t>
      </w:r>
    </w:p>
    <w:p>
      <w:pPr>
        <w:pStyle w:val="Normal"/>
        <w:tabs>
          <w:tab w:val="clear" w:pos="708"/>
          <w:tab w:val="left" w:pos="284" w:leader="none"/>
          <w:tab w:val="left" w:pos="567" w:leader="none"/>
        </w:tabs>
        <w:jc w:val="both"/>
        <w:rPr>
          <w:lang w:val="uk-UA"/>
        </w:rPr>
      </w:pPr>
      <w:r>
        <w:rPr>
          <w:lang w:val="uk-UA"/>
        </w:rPr>
        <w:t>•</w:t>
      </w:r>
      <w:r>
        <w:rPr>
          <w:lang w:val="uk-UA"/>
        </w:rPr>
        <w:tab/>
        <w:t>Здатність генерувати нові ідеї (креативність).</w:t>
      </w:r>
    </w:p>
    <w:p>
      <w:pPr>
        <w:pStyle w:val="Normal"/>
        <w:tabs>
          <w:tab w:val="clear" w:pos="708"/>
          <w:tab w:val="left" w:pos="284" w:leader="none"/>
          <w:tab w:val="left" w:pos="567" w:leader="none"/>
        </w:tabs>
        <w:jc w:val="both"/>
        <w:rPr>
          <w:lang w:val="uk-UA"/>
        </w:rPr>
      </w:pPr>
      <w:r>
        <w:rPr>
          <w:lang w:val="uk-UA"/>
        </w:rPr>
        <w:t>•</w:t>
      </w:r>
      <w:r>
        <w:rPr>
          <w:lang w:val="uk-UA"/>
        </w:rPr>
        <w:tab/>
        <w:t>Здатність вчитися та оволодівати сучасними знаннями.</w:t>
      </w:r>
    </w:p>
    <w:p>
      <w:pPr>
        <w:pStyle w:val="Normal"/>
        <w:tabs>
          <w:tab w:val="clear" w:pos="708"/>
          <w:tab w:val="left" w:pos="284" w:leader="none"/>
          <w:tab w:val="left" w:pos="567" w:leader="none"/>
        </w:tabs>
        <w:jc w:val="both"/>
        <w:rPr>
          <w:lang w:val="uk-UA"/>
        </w:rPr>
      </w:pPr>
      <w:r>
        <w:rPr>
          <w:lang w:val="uk-UA"/>
        </w:rPr>
        <w:t>•</w:t>
      </w:r>
      <w:r>
        <w:rPr>
          <w:lang w:val="uk-UA"/>
        </w:rPr>
        <w:tab/>
        <w:t>Здатність усвідомлювати взаємозв’язок культурних текстів та контекстів</w:t>
      </w:r>
    </w:p>
    <w:p>
      <w:pPr>
        <w:pStyle w:val="Normal"/>
        <w:tabs>
          <w:tab w:val="clear" w:pos="708"/>
          <w:tab w:val="left" w:pos="284" w:leader="none"/>
          <w:tab w:val="left" w:pos="567" w:leader="none"/>
        </w:tabs>
        <w:jc w:val="both"/>
        <w:rPr>
          <w:lang w:val="uk-UA"/>
        </w:rPr>
      </w:pPr>
      <w:r>
        <w:rPr>
          <w:lang w:val="uk-UA"/>
        </w:rPr>
        <w:t>•</w:t>
      </w:r>
      <w:r>
        <w:rPr>
          <w:lang w:val="uk-UA"/>
        </w:rPr>
        <w:tab/>
        <w:t>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p>
      <w:pPr>
        <w:pStyle w:val="Normal"/>
        <w:tabs>
          <w:tab w:val="clear" w:pos="708"/>
          <w:tab w:val="left" w:pos="284" w:leader="none"/>
          <w:tab w:val="left" w:pos="567" w:leader="none"/>
        </w:tabs>
        <w:jc w:val="both"/>
        <w:rPr>
          <w:lang w:val="uk-UA"/>
        </w:rPr>
      </w:pPr>
      <w:r>
        <w:rPr>
          <w:lang w:val="uk-UA"/>
        </w:rPr>
        <w:t>•</w:t>
      </w:r>
      <w:r>
        <w:rPr>
          <w:lang w:val="uk-UA"/>
        </w:rPr>
        <w:tab/>
        <w:t>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p>
      <w:pPr>
        <w:pStyle w:val="Normal"/>
        <w:tabs>
          <w:tab w:val="clear" w:pos="708"/>
          <w:tab w:val="left" w:pos="284" w:leader="none"/>
          <w:tab w:val="left" w:pos="567" w:leader="none"/>
        </w:tabs>
        <w:jc w:val="both"/>
        <w:rPr>
          <w:lang w:val="uk-UA"/>
        </w:rPr>
      </w:pPr>
      <w:r>
        <w:rPr>
          <w:lang w:val="uk-UA"/>
        </w:rPr>
        <w:t>•</w:t>
      </w:r>
      <w:r>
        <w:rPr>
          <w:lang w:val="uk-UA"/>
        </w:rPr>
        <w:tab/>
        <w:t>Аналізувати текстові та візуальні джерела інформації щодо культурних явищ та процесів, верифікувати інформацію у відповідності до професійних задач.</w:t>
      </w:r>
    </w:p>
    <w:p>
      <w:pPr>
        <w:pStyle w:val="WW2"/>
        <w:jc w:val="center"/>
        <w:rPr>
          <w:b/>
          <w:b/>
          <w:bCs/>
          <w:sz w:val="24"/>
          <w:szCs w:val="24"/>
        </w:rPr>
      </w:pPr>
      <w:r>
        <w:rPr>
          <w:b/>
          <w:bCs/>
          <w:sz w:val="24"/>
          <w:szCs w:val="24"/>
        </w:rPr>
      </w:r>
    </w:p>
    <w:p>
      <w:pPr>
        <w:pStyle w:val="WW2"/>
        <w:jc w:val="center"/>
        <w:rPr>
          <w:b/>
          <w:b/>
          <w:bCs/>
          <w:sz w:val="24"/>
          <w:szCs w:val="24"/>
        </w:rPr>
      </w:pPr>
      <w:r>
        <w:rPr>
          <w:b/>
          <w:bCs/>
          <w:sz w:val="24"/>
          <w:szCs w:val="24"/>
        </w:rPr>
        <w:t>Міжпредметні зв’язки:</w:t>
      </w:r>
    </w:p>
    <w:p>
      <w:pPr>
        <w:pStyle w:val="WW2"/>
        <w:jc w:val="center"/>
        <w:rPr>
          <w:b/>
          <w:b/>
          <w:bCs/>
          <w:sz w:val="24"/>
          <w:szCs w:val="24"/>
        </w:rPr>
      </w:pPr>
      <w:r>
        <w:rPr>
          <w:b/>
          <w:bCs/>
          <w:sz w:val="24"/>
          <w:szCs w:val="24"/>
        </w:rPr>
      </w:r>
    </w:p>
    <w:p>
      <w:pPr>
        <w:pStyle w:val="WW2"/>
        <w:ind w:firstLine="567"/>
        <w:rPr>
          <w:sz w:val="24"/>
          <w:szCs w:val="24"/>
        </w:rPr>
      </w:pPr>
      <w:r>
        <w:rPr>
          <w:b/>
          <w:bCs/>
          <w:sz w:val="24"/>
          <w:szCs w:val="24"/>
        </w:rPr>
        <w:t xml:space="preserve">Місце в структурно-логічній схемі спеціальності. </w:t>
      </w:r>
      <w:r>
        <w:rPr>
          <w:sz w:val="24"/>
          <w:szCs w:val="24"/>
        </w:rPr>
        <w:t>Навчальна дисципліна “Філософія фантастики” є складовою циклу професійної підготовки фахівців освітньо-кваліфікаційного рівня “магістр” спеціальностей “філософія” та «культурологія», пов’язується з такими дисциплінами як “Філософія культури”, “Символ та символізм в культурі”, тощо.</w:t>
      </w:r>
    </w:p>
    <w:p>
      <w:pPr>
        <w:pStyle w:val="Normal"/>
        <w:tabs>
          <w:tab w:val="clear" w:pos="708"/>
          <w:tab w:val="left" w:pos="284" w:leader="none"/>
          <w:tab w:val="left" w:pos="567" w:leader="none"/>
        </w:tabs>
        <w:jc w:val="both"/>
        <w:rPr>
          <w:lang w:val="uk-UA"/>
        </w:rPr>
      </w:pPr>
      <w:r>
        <w:rPr>
          <w:lang w:val="uk-UA"/>
        </w:rPr>
      </w:r>
    </w:p>
    <w:p>
      <w:pPr>
        <w:pStyle w:val="Normal"/>
        <w:tabs>
          <w:tab w:val="clear" w:pos="708"/>
          <w:tab w:val="left" w:pos="284" w:leader="none"/>
          <w:tab w:val="left" w:pos="567" w:leader="none"/>
        </w:tabs>
        <w:ind w:left="720" w:hanging="0"/>
        <w:jc w:val="center"/>
        <w:rPr>
          <w:b/>
          <w:b/>
          <w:bCs/>
          <w:lang w:val="uk-UA"/>
        </w:rPr>
      </w:pPr>
      <w:r>
        <w:rPr>
          <w:b/>
          <w:bCs/>
          <w:lang w:val="uk-UA"/>
        </w:rPr>
        <w:t>Програма навчальної дисципліни</w:t>
      </w:r>
    </w:p>
    <w:p>
      <w:pPr>
        <w:pStyle w:val="Normal"/>
        <w:tabs>
          <w:tab w:val="clear" w:pos="708"/>
          <w:tab w:val="left" w:pos="284" w:leader="none"/>
          <w:tab w:val="left" w:pos="567" w:leader="none"/>
        </w:tabs>
        <w:rPr>
          <w:b/>
          <w:b/>
          <w:bCs/>
          <w:lang w:val="uk-UA"/>
        </w:rPr>
      </w:pPr>
      <w:r>
        <w:rPr>
          <w:b/>
          <w:bCs/>
          <w:lang w:val="uk-UA"/>
        </w:rPr>
      </w:r>
    </w:p>
    <w:p>
      <w:pPr>
        <w:pStyle w:val="Normal"/>
        <w:tabs>
          <w:tab w:val="clear" w:pos="708"/>
          <w:tab w:val="left" w:pos="284" w:leader="none"/>
          <w:tab w:val="left" w:pos="567" w:leader="none"/>
        </w:tabs>
        <w:jc w:val="center"/>
        <w:rPr>
          <w:b/>
          <w:b/>
          <w:bCs/>
          <w:highlight w:val="yellow"/>
          <w:lang w:val="uk-UA"/>
        </w:rPr>
      </w:pPr>
      <w:r>
        <w:rPr>
          <w:b/>
          <w:bCs/>
          <w:lang w:val="uk-UA"/>
        </w:rPr>
        <w:t>Змістовий модуль 1. Інтердисциплінарність філософських запитів.</w:t>
      </w:r>
    </w:p>
    <w:p>
      <w:pPr>
        <w:pStyle w:val="Normal"/>
        <w:widowControl w:val="false"/>
        <w:suppressAutoHyphens w:val="true"/>
        <w:jc w:val="center"/>
        <w:rPr>
          <w:b/>
          <w:b/>
          <w:bCs/>
          <w:highlight w:val="yellow"/>
          <w:lang w:val="uk-UA"/>
        </w:rPr>
      </w:pPr>
      <w:r>
        <w:rPr>
          <w:b/>
          <w:bCs/>
          <w:highlight w:val="yellow"/>
          <w:lang w:val="uk-UA"/>
        </w:rPr>
      </w:r>
    </w:p>
    <w:p>
      <w:pPr>
        <w:pStyle w:val="Normal"/>
        <w:widowControl w:val="false"/>
        <w:suppressAutoHyphens w:val="true"/>
        <w:jc w:val="center"/>
        <w:rPr>
          <w:b/>
          <w:b/>
          <w:bCs/>
          <w:lang w:val="uk-UA"/>
        </w:rPr>
      </w:pPr>
      <w:r>
        <w:rPr>
          <w:b/>
          <w:bCs/>
          <w:lang w:val="uk-UA"/>
        </w:rPr>
        <w:t xml:space="preserve">Тема 1 </w:t>
      </w:r>
      <w:r>
        <w:rPr>
          <w:lang w:val="uk-UA"/>
        </w:rPr>
        <w:t>Філософія фантастики: вступ у дисципліну</w:t>
      </w:r>
    </w:p>
    <w:p>
      <w:pPr>
        <w:pStyle w:val="Normal"/>
        <w:widowControl w:val="false"/>
        <w:suppressAutoHyphens w:val="true"/>
        <w:ind w:firstLine="567"/>
        <w:jc w:val="both"/>
        <w:rPr>
          <w:lang w:val="uk-UA"/>
        </w:rPr>
      </w:pPr>
      <w:r>
        <w:rPr>
          <w:lang w:val="uk-UA"/>
        </w:rPr>
      </w:r>
    </w:p>
    <w:p>
      <w:pPr>
        <w:pStyle w:val="Normal"/>
        <w:widowControl w:val="false"/>
        <w:suppressAutoHyphens w:val="true"/>
        <w:ind w:firstLine="567"/>
        <w:jc w:val="both"/>
        <w:rPr>
          <w:lang w:val="uk-UA"/>
        </w:rPr>
      </w:pPr>
      <w:r>
        <w:rPr>
          <w:lang w:val="uk-UA"/>
        </w:rPr>
        <w:t xml:space="preserve">Поняття фантастичного. Особливості наукової фантастики та фентезі. Зв'язок із науковим поступом. Жанри фантастики як площини філософування. Філософія фантастики як наукова дисципліна: особливості методології та проблемні поля. Філософські лейтмотиви у фантастиці та роль інтерпретації. </w:t>
      </w:r>
    </w:p>
    <w:p>
      <w:pPr>
        <w:pStyle w:val="Normal"/>
        <w:tabs>
          <w:tab w:val="clear" w:pos="708"/>
          <w:tab w:val="left" w:pos="284" w:leader="none"/>
          <w:tab w:val="left" w:pos="567" w:leader="none"/>
        </w:tabs>
        <w:jc w:val="both"/>
        <w:rPr>
          <w:highlight w:val="yellow"/>
          <w:lang w:val="uk-UA"/>
        </w:rPr>
      </w:pPr>
      <w:r>
        <w:rPr>
          <w:highlight w:val="yellow"/>
          <w:lang w:val="uk-UA"/>
        </w:rPr>
      </w:r>
    </w:p>
    <w:p>
      <w:pPr>
        <w:pStyle w:val="Normal"/>
        <w:tabs>
          <w:tab w:val="clear" w:pos="708"/>
          <w:tab w:val="left" w:pos="284" w:leader="none"/>
          <w:tab w:val="left" w:pos="567" w:leader="none"/>
        </w:tabs>
        <w:jc w:val="both"/>
        <w:rPr>
          <w:lang w:val="uk-UA"/>
        </w:rPr>
      </w:pPr>
      <w:r>
        <w:rPr>
          <w:b/>
          <w:lang w:val="uk-UA"/>
        </w:rPr>
        <w:t xml:space="preserve">Семінарське заняття на тему: </w:t>
      </w:r>
      <w:r>
        <w:rPr>
          <w:lang w:val="uk-UA"/>
        </w:rPr>
        <w:t>«Запити філософії фантастики у ХХІ ст.»</w:t>
      </w:r>
    </w:p>
    <w:p>
      <w:pPr>
        <w:pStyle w:val="Normal"/>
        <w:tabs>
          <w:tab w:val="clear" w:pos="708"/>
          <w:tab w:val="left" w:pos="284" w:leader="none"/>
          <w:tab w:val="left" w:pos="567" w:leader="none"/>
        </w:tabs>
        <w:jc w:val="both"/>
        <w:rPr>
          <w:b/>
          <w:b/>
          <w:lang w:val="uk-UA"/>
        </w:rPr>
      </w:pPr>
      <w:r>
        <w:rPr>
          <w:b/>
          <w:lang w:val="uk-UA"/>
        </w:rPr>
      </w:r>
    </w:p>
    <w:p>
      <w:pPr>
        <w:pStyle w:val="ListParagraph"/>
        <w:numPr>
          <w:ilvl w:val="0"/>
          <w:numId w:val="14"/>
        </w:numPr>
        <w:tabs>
          <w:tab w:val="clear" w:pos="708"/>
          <w:tab w:val="left" w:pos="284" w:leader="none"/>
          <w:tab w:val="left" w:pos="567" w:leader="none"/>
        </w:tabs>
        <w:jc w:val="both"/>
        <w:rPr>
          <w:lang w:val="uk-UA"/>
        </w:rPr>
      </w:pPr>
      <w:r>
        <w:rPr>
          <w:lang w:val="uk-UA"/>
        </w:rPr>
        <w:t xml:space="preserve">Філософія фантастики як гуманітарна дисципліна. </w:t>
      </w:r>
    </w:p>
    <w:p>
      <w:pPr>
        <w:pStyle w:val="ListParagraph"/>
        <w:numPr>
          <w:ilvl w:val="0"/>
          <w:numId w:val="14"/>
        </w:numPr>
        <w:tabs>
          <w:tab w:val="clear" w:pos="708"/>
          <w:tab w:val="left" w:pos="284" w:leader="none"/>
          <w:tab w:val="left" w:pos="567" w:leader="none"/>
        </w:tabs>
        <w:jc w:val="both"/>
        <w:rPr>
          <w:lang w:val="uk-UA"/>
        </w:rPr>
      </w:pPr>
      <w:r>
        <w:rPr>
          <w:lang w:val="uk-UA"/>
        </w:rPr>
        <w:t>Особливості філософії у ХХІ ст.</w:t>
      </w:r>
    </w:p>
    <w:p>
      <w:pPr>
        <w:pStyle w:val="ListParagraph"/>
        <w:numPr>
          <w:ilvl w:val="0"/>
          <w:numId w:val="14"/>
        </w:numPr>
        <w:tabs>
          <w:tab w:val="clear" w:pos="708"/>
          <w:tab w:val="left" w:pos="284" w:leader="none"/>
          <w:tab w:val="left" w:pos="567" w:leader="none"/>
        </w:tabs>
        <w:jc w:val="both"/>
        <w:rPr>
          <w:lang w:val="uk-UA"/>
        </w:rPr>
      </w:pPr>
      <w:r>
        <w:rPr>
          <w:lang w:val="uk-UA"/>
        </w:rPr>
        <w:t xml:space="preserve">Фантастика як «образна» філософія. </w:t>
      </w:r>
    </w:p>
    <w:p>
      <w:pPr>
        <w:pStyle w:val="ListParagraph"/>
        <w:numPr>
          <w:ilvl w:val="0"/>
          <w:numId w:val="14"/>
        </w:numPr>
        <w:tabs>
          <w:tab w:val="clear" w:pos="708"/>
          <w:tab w:val="left" w:pos="284" w:leader="none"/>
          <w:tab w:val="left" w:pos="567" w:leader="none"/>
        </w:tabs>
        <w:jc w:val="both"/>
        <w:rPr>
          <w:lang w:val="uk-UA"/>
        </w:rPr>
      </w:pPr>
      <w:r>
        <w:rPr>
          <w:lang w:val="uk-UA"/>
        </w:rPr>
        <w:t xml:space="preserve">Класифікація фантастичних дискурсів філософування. </w:t>
      </w:r>
    </w:p>
    <w:p>
      <w:pPr>
        <w:pStyle w:val="Normal"/>
        <w:tabs>
          <w:tab w:val="clear" w:pos="708"/>
          <w:tab w:val="left" w:pos="284" w:leader="none"/>
          <w:tab w:val="left" w:pos="567" w:leader="none"/>
        </w:tabs>
        <w:jc w:val="both"/>
        <w:rPr>
          <w:highlight w:val="yellow"/>
          <w:lang w:val="uk-UA"/>
        </w:rPr>
      </w:pPr>
      <w:r>
        <w:rPr>
          <w:highlight w:val="yellow"/>
          <w:lang w:val="uk-UA"/>
        </w:rPr>
      </w:r>
    </w:p>
    <w:p>
      <w:pPr>
        <w:pStyle w:val="Normal"/>
        <w:tabs>
          <w:tab w:val="clear" w:pos="708"/>
          <w:tab w:val="left" w:pos="284" w:leader="none"/>
          <w:tab w:val="left" w:pos="567" w:leader="none"/>
        </w:tabs>
        <w:jc w:val="both"/>
        <w:rPr>
          <w:lang w:val="uk-UA"/>
        </w:rPr>
      </w:pPr>
      <w:r>
        <w:rPr>
          <w:b/>
          <w:lang w:val="uk-UA"/>
        </w:rPr>
        <w:t xml:space="preserve">Самостійна робота на тему: </w:t>
      </w:r>
      <w:r>
        <w:rPr>
          <w:lang w:val="uk-UA"/>
        </w:rPr>
        <w:t>«Роль філософії фантастики для сучасної гуманітаристики»</w:t>
      </w:r>
    </w:p>
    <w:p>
      <w:pPr>
        <w:pStyle w:val="Normal"/>
        <w:tabs>
          <w:tab w:val="clear" w:pos="708"/>
          <w:tab w:val="left" w:pos="284" w:leader="none"/>
          <w:tab w:val="left" w:pos="567" w:leader="none"/>
        </w:tabs>
        <w:jc w:val="both"/>
        <w:rPr>
          <w:b/>
          <w:b/>
          <w:highlight w:val="yellow"/>
          <w:lang w:val="uk-UA"/>
        </w:rPr>
      </w:pPr>
      <w:r>
        <w:rPr>
          <w:b/>
          <w:highlight w:val="yellow"/>
          <w:lang w:val="uk-UA"/>
        </w:rPr>
      </w:r>
    </w:p>
    <w:p>
      <w:pPr>
        <w:pStyle w:val="ListParagraph"/>
        <w:numPr>
          <w:ilvl w:val="0"/>
          <w:numId w:val="15"/>
        </w:numPr>
        <w:tabs>
          <w:tab w:val="clear" w:pos="708"/>
          <w:tab w:val="left" w:pos="284" w:leader="none"/>
          <w:tab w:val="left" w:pos="567" w:leader="none"/>
        </w:tabs>
        <w:jc w:val="both"/>
        <w:rPr>
          <w:lang w:val="uk-UA"/>
        </w:rPr>
      </w:pPr>
      <w:r>
        <w:rPr>
          <w:lang w:val="uk-UA"/>
        </w:rPr>
        <w:t>«Поняття «популярної філософії».</w:t>
      </w:r>
    </w:p>
    <w:p>
      <w:pPr>
        <w:pStyle w:val="ListParagraph"/>
        <w:numPr>
          <w:ilvl w:val="0"/>
          <w:numId w:val="15"/>
        </w:numPr>
        <w:tabs>
          <w:tab w:val="clear" w:pos="708"/>
          <w:tab w:val="left" w:pos="284" w:leader="none"/>
          <w:tab w:val="left" w:pos="567" w:leader="none"/>
        </w:tabs>
        <w:jc w:val="both"/>
        <w:rPr>
          <w:lang w:val="uk-UA"/>
        </w:rPr>
      </w:pPr>
      <w:r>
        <w:rPr>
          <w:lang w:val="uk-UA"/>
        </w:rPr>
        <w:t>Значення філософської освіти для сучасної людини.</w:t>
      </w:r>
    </w:p>
    <w:p>
      <w:pPr>
        <w:pStyle w:val="ListParagraph"/>
        <w:numPr>
          <w:ilvl w:val="0"/>
          <w:numId w:val="15"/>
        </w:numPr>
        <w:tabs>
          <w:tab w:val="clear" w:pos="708"/>
          <w:tab w:val="left" w:pos="284" w:leader="none"/>
          <w:tab w:val="left" w:pos="567" w:leader="none"/>
        </w:tabs>
        <w:jc w:val="both"/>
        <w:rPr>
          <w:lang w:val="uk-UA"/>
        </w:rPr>
      </w:pPr>
      <w:r>
        <w:rPr>
          <w:lang w:val="uk-UA"/>
        </w:rPr>
        <w:t>Наукова фантастика та фентезі як альтернативні моделі реальності.</w:t>
      </w:r>
    </w:p>
    <w:p>
      <w:pPr>
        <w:pStyle w:val="Normal"/>
        <w:tabs>
          <w:tab w:val="clear" w:pos="708"/>
          <w:tab w:val="left" w:pos="284" w:leader="none"/>
          <w:tab w:val="left" w:pos="567" w:leader="none"/>
        </w:tabs>
        <w:jc w:val="both"/>
        <w:rPr>
          <w:lang w:val="uk-UA"/>
        </w:rPr>
      </w:pPr>
      <w:r>
        <w:rPr>
          <w:lang w:val="uk-UA"/>
        </w:rPr>
      </w:r>
    </w:p>
    <w:p>
      <w:pPr>
        <w:pStyle w:val="Normal"/>
        <w:tabs>
          <w:tab w:val="clear" w:pos="708"/>
          <w:tab w:val="left" w:pos="284" w:leader="none"/>
          <w:tab w:val="left" w:pos="567" w:leader="none"/>
        </w:tabs>
        <w:jc w:val="both"/>
        <w:rPr>
          <w:i/>
          <w:i/>
          <w:lang w:val="uk-UA"/>
        </w:rPr>
      </w:pPr>
      <w:r>
        <w:rPr>
          <w:i/>
          <w:lang w:val="uk-UA"/>
        </w:rPr>
        <w:t>Література:</w:t>
      </w:r>
    </w:p>
    <w:p>
      <w:pPr>
        <w:pStyle w:val="Normal"/>
        <w:widowControl w:val="false"/>
        <w:numPr>
          <w:ilvl w:val="0"/>
          <w:numId w:val="3"/>
        </w:numPr>
        <w:tabs>
          <w:tab w:val="clear" w:pos="708"/>
          <w:tab w:val="left" w:pos="720" w:leader="none"/>
        </w:tabs>
        <w:suppressAutoHyphens w:val="true"/>
        <w:jc w:val="both"/>
        <w:rPr>
          <w:lang w:val="uk-UA"/>
        </w:rPr>
      </w:pPr>
      <w:r>
        <w:rPr>
          <w:lang w:val="uk-UA"/>
        </w:rPr>
        <w:t>Фюрст М., Трінкс Ю. Філософія. - Київ, Дух і літера, 2018. - 544 с.</w:t>
      </w:r>
    </w:p>
    <w:p>
      <w:pPr>
        <w:pStyle w:val="Normal"/>
        <w:numPr>
          <w:ilvl w:val="0"/>
          <w:numId w:val="3"/>
        </w:numPr>
        <w:rPr>
          <w:lang w:val="uk-UA"/>
        </w:rPr>
      </w:pPr>
      <w:r>
        <w:rPr>
          <w:iCs/>
          <w:lang w:val="uk-UA"/>
        </w:rPr>
        <w:t>Кузнецов В.Ю. Философия фантастики. К постановке проблемы // Философия и общество, №1, январь-март 2010. – С.124-140.</w:t>
      </w:r>
    </w:p>
    <w:p>
      <w:pPr>
        <w:pStyle w:val="Normal"/>
        <w:numPr>
          <w:ilvl w:val="0"/>
          <w:numId w:val="3"/>
        </w:numPr>
        <w:rPr/>
      </w:pPr>
      <w:r>
        <w:rPr/>
        <w:t>Tolkien</w:t>
      </w:r>
      <w:r>
        <w:rPr>
          <w:lang w:val="uk-UA"/>
        </w:rPr>
        <w:t xml:space="preserve"> </w:t>
      </w:r>
      <w:r>
        <w:rPr>
          <w:lang w:val="en-US"/>
        </w:rPr>
        <w:t xml:space="preserve">J.R.R. </w:t>
      </w:r>
      <w:r>
        <w:rPr/>
        <w:t>On Fairy Stories</w:t>
      </w:r>
      <w:r>
        <w:rPr>
          <w:lang w:val="en-US"/>
        </w:rPr>
        <w:t xml:space="preserve"> / </w:t>
      </w:r>
      <w:hyperlink r:id="rId2">
        <w:r>
          <w:rPr>
            <w:rStyle w:val="Style14"/>
            <w:lang w:val="uk-UA"/>
          </w:rPr>
          <w:t>https://coolcalvary.files.wordpress.com/2018/10/on-fairy-stories1.pdf</w:t>
        </w:r>
      </w:hyperlink>
      <w:r>
        <w:rPr>
          <w:lang w:val="en-US"/>
        </w:rPr>
        <w:t xml:space="preserve"> </w:t>
      </w:r>
    </w:p>
    <w:p>
      <w:pPr>
        <w:pStyle w:val="Normal"/>
        <w:widowControl w:val="false"/>
        <w:suppressAutoHyphens w:val="true"/>
        <w:rPr>
          <w:b/>
          <w:b/>
          <w:bCs/>
          <w:lang w:val="uk-UA"/>
        </w:rPr>
      </w:pPr>
      <w:r>
        <w:rPr>
          <w:b/>
          <w:bCs/>
          <w:lang w:val="uk-UA"/>
        </w:rPr>
      </w:r>
    </w:p>
    <w:p>
      <w:pPr>
        <w:pStyle w:val="Normal"/>
        <w:widowControl w:val="false"/>
        <w:suppressAutoHyphens w:val="true"/>
        <w:jc w:val="center"/>
        <w:rPr>
          <w:b/>
          <w:b/>
          <w:bCs/>
          <w:highlight w:val="yellow"/>
          <w:lang w:val="uk-UA"/>
        </w:rPr>
      </w:pPr>
      <w:r>
        <w:rPr>
          <w:b/>
          <w:bCs/>
          <w:highlight w:val="yellow"/>
          <w:lang w:val="uk-UA"/>
        </w:rPr>
      </w:r>
    </w:p>
    <w:p>
      <w:pPr>
        <w:pStyle w:val="Normal"/>
        <w:widowControl w:val="false"/>
        <w:suppressAutoHyphens w:val="true"/>
        <w:jc w:val="center"/>
        <w:rPr>
          <w:highlight w:val="yellow"/>
          <w:lang w:val="uk-UA"/>
        </w:rPr>
      </w:pPr>
      <w:r>
        <w:rPr>
          <w:b/>
          <w:bCs/>
          <w:lang w:val="uk-UA"/>
        </w:rPr>
        <w:t xml:space="preserve">Тема 2 </w:t>
      </w:r>
      <w:r>
        <w:rPr>
          <w:lang w:val="uk-UA"/>
        </w:rPr>
        <w:t>Футурологічні виміри філософії фантастики</w:t>
      </w:r>
    </w:p>
    <w:p>
      <w:pPr>
        <w:pStyle w:val="Normal"/>
        <w:widowControl w:val="false"/>
        <w:suppressAutoHyphens w:val="true"/>
        <w:jc w:val="center"/>
        <w:rPr>
          <w:b/>
          <w:b/>
          <w:bCs/>
          <w:highlight w:val="yellow"/>
          <w:lang w:val="uk-UA"/>
        </w:rPr>
      </w:pPr>
      <w:r>
        <w:rPr>
          <w:b/>
          <w:bCs/>
          <w:highlight w:val="yellow"/>
          <w:lang w:val="uk-UA"/>
        </w:rPr>
      </w:r>
    </w:p>
    <w:p>
      <w:pPr>
        <w:pStyle w:val="Normal"/>
        <w:widowControl w:val="false"/>
        <w:suppressAutoHyphens w:val="true"/>
        <w:ind w:firstLine="567"/>
        <w:jc w:val="both"/>
        <w:rPr>
          <w:highlight w:val="yellow"/>
          <w:lang w:val="uk-UA"/>
        </w:rPr>
      </w:pPr>
      <w:r>
        <w:rPr>
          <w:lang w:val="uk-UA"/>
        </w:rPr>
        <w:t xml:space="preserve">Інтердисциплінарність футурології. Традиційні запити щодо майбутнього. Футурологія, прогностика, </w:t>
      </w:r>
      <w:r>
        <w:rPr>
          <w:lang w:val="en-US"/>
        </w:rPr>
        <w:t xml:space="preserve">future studies. </w:t>
      </w:r>
      <w:r>
        <w:rPr>
          <w:lang w:val="uk-UA"/>
        </w:rPr>
        <w:t xml:space="preserve">Майбутнє як науковий проект. Філософська футурологія як лабораторія рефлексії. Фантастичні моделі майбутнього світу, технології та суспільства. Прогнозування винаходів та їхнє осмислення у філософії фантастики. Видатні футурологи-філософи та фантасти. </w:t>
      </w:r>
    </w:p>
    <w:p>
      <w:pPr>
        <w:pStyle w:val="Normal"/>
        <w:widowControl w:val="false"/>
        <w:suppressAutoHyphens w:val="true"/>
        <w:ind w:firstLine="567"/>
        <w:jc w:val="both"/>
        <w:rPr>
          <w:lang w:val="uk-UA"/>
        </w:rPr>
      </w:pPr>
      <w:r>
        <w:rPr>
          <w:lang w:val="uk-UA"/>
        </w:rPr>
      </w:r>
    </w:p>
    <w:p>
      <w:pPr>
        <w:pStyle w:val="Normal"/>
        <w:widowControl w:val="false"/>
        <w:suppressAutoHyphens w:val="true"/>
        <w:ind w:firstLine="567"/>
        <w:jc w:val="both"/>
        <w:rPr>
          <w:lang w:val="uk-UA"/>
        </w:rPr>
      </w:pPr>
      <w:r>
        <w:rPr>
          <w:b/>
          <w:lang w:val="uk-UA"/>
        </w:rPr>
        <w:t xml:space="preserve">Семінарське заняття на тему: </w:t>
      </w:r>
      <w:r>
        <w:rPr>
          <w:lang w:val="uk-UA"/>
        </w:rPr>
        <w:t>«Проблеми у прогнозуванні майбутнього в науці»</w:t>
      </w:r>
    </w:p>
    <w:p>
      <w:pPr>
        <w:pStyle w:val="Normal"/>
        <w:widowControl w:val="false"/>
        <w:suppressAutoHyphens w:val="true"/>
        <w:ind w:firstLine="567"/>
        <w:jc w:val="both"/>
        <w:rPr>
          <w:b/>
          <w:b/>
          <w:lang w:val="uk-UA"/>
        </w:rPr>
      </w:pPr>
      <w:r>
        <w:rPr>
          <w:b/>
          <w:lang w:val="uk-UA"/>
        </w:rPr>
      </w:r>
    </w:p>
    <w:p>
      <w:pPr>
        <w:pStyle w:val="ListParagraph"/>
        <w:widowControl w:val="false"/>
        <w:numPr>
          <w:ilvl w:val="0"/>
          <w:numId w:val="16"/>
        </w:numPr>
        <w:suppressAutoHyphens w:val="true"/>
        <w:jc w:val="both"/>
        <w:rPr>
          <w:lang w:val="uk-UA"/>
        </w:rPr>
      </w:pPr>
      <w:r>
        <w:rPr>
          <w:lang w:val="uk-UA"/>
        </w:rPr>
        <w:t xml:space="preserve">Традиційні гадання та наука. </w:t>
      </w:r>
    </w:p>
    <w:p>
      <w:pPr>
        <w:pStyle w:val="ListParagraph"/>
        <w:widowControl w:val="false"/>
        <w:numPr>
          <w:ilvl w:val="0"/>
          <w:numId w:val="16"/>
        </w:numPr>
        <w:suppressAutoHyphens w:val="true"/>
        <w:jc w:val="both"/>
        <w:rPr>
          <w:lang w:val="uk-UA"/>
        </w:rPr>
      </w:pPr>
      <w:r>
        <w:rPr>
          <w:lang w:val="uk-UA"/>
        </w:rPr>
        <w:t xml:space="preserve">Методи наукової футурології. </w:t>
      </w:r>
    </w:p>
    <w:p>
      <w:pPr>
        <w:pStyle w:val="ListParagraph"/>
        <w:widowControl w:val="false"/>
        <w:numPr>
          <w:ilvl w:val="0"/>
          <w:numId w:val="16"/>
        </w:numPr>
        <w:suppressAutoHyphens w:val="true"/>
        <w:jc w:val="both"/>
        <w:rPr>
          <w:lang w:val="uk-UA"/>
        </w:rPr>
      </w:pPr>
      <w:r>
        <w:rPr>
          <w:lang w:val="uk-UA"/>
        </w:rPr>
        <w:t>Здійснені та нездійснені прогнози: обмеження екстраполяції</w:t>
      </w:r>
    </w:p>
    <w:p>
      <w:pPr>
        <w:pStyle w:val="ListParagraph"/>
        <w:widowControl w:val="false"/>
        <w:numPr>
          <w:ilvl w:val="0"/>
          <w:numId w:val="16"/>
        </w:numPr>
        <w:suppressAutoHyphens w:val="true"/>
        <w:jc w:val="both"/>
        <w:rPr>
          <w:lang w:val="uk-UA"/>
        </w:rPr>
      </w:pPr>
      <w:r>
        <w:rPr>
          <w:lang w:val="uk-UA"/>
        </w:rPr>
        <w:t>Наукова фантастика як поліваріантність майбутнього.</w:t>
      </w:r>
    </w:p>
    <w:p>
      <w:pPr>
        <w:pStyle w:val="Normal"/>
        <w:widowControl w:val="false"/>
        <w:suppressAutoHyphens w:val="true"/>
        <w:ind w:firstLine="567"/>
        <w:jc w:val="both"/>
        <w:rPr>
          <w:lang w:val="uk-UA"/>
        </w:rPr>
      </w:pPr>
      <w:r>
        <w:rPr>
          <w:lang w:val="uk-UA"/>
        </w:rPr>
      </w:r>
    </w:p>
    <w:p>
      <w:pPr>
        <w:pStyle w:val="Normal"/>
        <w:widowControl w:val="false"/>
        <w:suppressAutoHyphens w:val="true"/>
        <w:ind w:firstLine="567"/>
        <w:jc w:val="both"/>
        <w:rPr>
          <w:b/>
          <w:b/>
          <w:lang w:val="uk-UA"/>
        </w:rPr>
      </w:pPr>
      <w:r>
        <w:rPr>
          <w:b/>
          <w:lang w:val="uk-UA"/>
        </w:rPr>
        <w:t>Самостійна робота на тему: «Футурологія в гуманітарних науках»</w:t>
      </w:r>
    </w:p>
    <w:p>
      <w:pPr>
        <w:pStyle w:val="Normal"/>
        <w:widowControl w:val="false"/>
        <w:suppressAutoHyphens w:val="true"/>
        <w:ind w:firstLine="567"/>
        <w:jc w:val="both"/>
        <w:rPr>
          <w:b/>
          <w:b/>
          <w:lang w:val="uk-UA"/>
        </w:rPr>
      </w:pPr>
      <w:r>
        <w:rPr>
          <w:b/>
          <w:lang w:val="uk-UA"/>
        </w:rPr>
      </w:r>
    </w:p>
    <w:p>
      <w:pPr>
        <w:pStyle w:val="ListParagraph"/>
        <w:widowControl w:val="false"/>
        <w:numPr>
          <w:ilvl w:val="0"/>
          <w:numId w:val="17"/>
        </w:numPr>
        <w:suppressAutoHyphens w:val="true"/>
        <w:jc w:val="both"/>
        <w:rPr>
          <w:lang w:val="uk-UA"/>
        </w:rPr>
      </w:pPr>
      <w:r>
        <w:rPr>
          <w:lang w:val="uk-UA"/>
        </w:rPr>
        <w:t>Переосмислення цінностей та майбутнє людини.</w:t>
      </w:r>
    </w:p>
    <w:p>
      <w:pPr>
        <w:pStyle w:val="ListParagraph"/>
        <w:widowControl w:val="false"/>
        <w:numPr>
          <w:ilvl w:val="0"/>
          <w:numId w:val="17"/>
        </w:numPr>
        <w:suppressAutoHyphens w:val="true"/>
        <w:jc w:val="both"/>
        <w:rPr>
          <w:lang w:val="uk-UA"/>
        </w:rPr>
      </w:pPr>
      <w:r>
        <w:rPr>
          <w:lang w:val="uk-UA"/>
        </w:rPr>
        <w:t xml:space="preserve">Причини запитів щодо майбутнього. </w:t>
      </w:r>
    </w:p>
    <w:p>
      <w:pPr>
        <w:pStyle w:val="ListParagraph"/>
        <w:widowControl w:val="false"/>
        <w:numPr>
          <w:ilvl w:val="0"/>
          <w:numId w:val="17"/>
        </w:numPr>
        <w:suppressAutoHyphens w:val="true"/>
        <w:jc w:val="both"/>
        <w:rPr>
          <w:lang w:val="uk-UA"/>
        </w:rPr>
      </w:pPr>
      <w:r>
        <w:rPr>
          <w:lang w:val="uk-UA"/>
        </w:rPr>
        <w:t>Футурологія як інтерес фантастів та філософів.</w:t>
      </w:r>
    </w:p>
    <w:p>
      <w:pPr>
        <w:pStyle w:val="ListParagraph"/>
        <w:widowControl w:val="false"/>
        <w:numPr>
          <w:ilvl w:val="0"/>
          <w:numId w:val="17"/>
        </w:numPr>
        <w:suppressAutoHyphens w:val="true"/>
        <w:jc w:val="both"/>
        <w:rPr>
          <w:lang w:val="uk-UA"/>
        </w:rPr>
      </w:pPr>
      <w:r>
        <w:rPr>
          <w:lang w:val="uk-UA"/>
        </w:rPr>
        <w:t>Реалізація негативних сценаріїв і готовність до них.</w:t>
      </w:r>
    </w:p>
    <w:p>
      <w:pPr>
        <w:pStyle w:val="Normal"/>
        <w:widowControl w:val="false"/>
        <w:suppressAutoHyphens w:val="true"/>
        <w:ind w:firstLine="567"/>
        <w:jc w:val="both"/>
        <w:rPr>
          <w:lang w:val="uk-UA"/>
        </w:rPr>
      </w:pPr>
      <w:r>
        <w:rPr>
          <w:lang w:val="uk-UA"/>
        </w:rPr>
      </w:r>
    </w:p>
    <w:p>
      <w:pPr>
        <w:pStyle w:val="Normal"/>
        <w:widowControl w:val="false"/>
        <w:suppressAutoHyphens w:val="true"/>
        <w:jc w:val="both"/>
        <w:rPr>
          <w:i/>
          <w:i/>
          <w:lang w:val="uk-UA"/>
        </w:rPr>
      </w:pPr>
      <w:r>
        <w:rPr>
          <w:i/>
          <w:lang w:val="uk-UA"/>
        </w:rPr>
        <w:t>Література:</w:t>
      </w:r>
    </w:p>
    <w:p>
      <w:pPr>
        <w:pStyle w:val="Normal"/>
        <w:widowControl w:val="false"/>
        <w:numPr>
          <w:ilvl w:val="0"/>
          <w:numId w:val="4"/>
        </w:numPr>
        <w:tabs>
          <w:tab w:val="clear" w:pos="708"/>
          <w:tab w:val="left" w:pos="720" w:leader="none"/>
        </w:tabs>
        <w:suppressAutoHyphens w:val="true"/>
        <w:ind w:left="720" w:hanging="360"/>
        <w:jc w:val="both"/>
        <w:rPr>
          <w:lang w:val="uk-UA"/>
        </w:rPr>
      </w:pPr>
      <w:r>
        <w:rPr>
          <w:lang w:val="uk-UA"/>
        </w:rPr>
        <w:t>Yuen, Wong Kin. World Weavers. Globalization, Science Fiction and Cybernetic Revolution. – Hong Kong University Press,  2005. – 308 p.</w:t>
      </w:r>
    </w:p>
    <w:p>
      <w:pPr>
        <w:pStyle w:val="Normal"/>
        <w:widowControl w:val="false"/>
        <w:numPr>
          <w:ilvl w:val="0"/>
          <w:numId w:val="5"/>
        </w:numPr>
        <w:tabs>
          <w:tab w:val="clear" w:pos="708"/>
          <w:tab w:val="left" w:pos="720" w:leader="none"/>
        </w:tabs>
        <w:suppressAutoHyphens w:val="true"/>
        <w:ind w:left="709" w:hanging="283"/>
        <w:jc w:val="both"/>
        <w:rPr/>
      </w:pPr>
      <w:r>
        <w:rPr>
          <w:lang w:val="en-US"/>
        </w:rPr>
        <w:t xml:space="preserve">Elkins C. Science Fiction versus Futurology: Dramatic versus Rational Models / </w:t>
      </w:r>
      <w:hyperlink r:id="rId3">
        <w:r>
          <w:rPr>
            <w:rStyle w:val="Style14"/>
            <w:lang w:val="en-US"/>
          </w:rPr>
          <w:t>https://www.depauw.edu/sfs/backissues/17/elkins17.htm</w:t>
        </w:r>
      </w:hyperlink>
      <w:r>
        <w:rPr>
          <w:lang w:val="en-US"/>
        </w:rPr>
        <w:t xml:space="preserve"> </w:t>
      </w:r>
    </w:p>
    <w:p>
      <w:pPr>
        <w:pStyle w:val="Normal"/>
        <w:widowControl w:val="false"/>
        <w:numPr>
          <w:ilvl w:val="0"/>
          <w:numId w:val="5"/>
        </w:numPr>
        <w:tabs>
          <w:tab w:val="clear" w:pos="708"/>
          <w:tab w:val="left" w:pos="720" w:leader="none"/>
        </w:tabs>
        <w:suppressAutoHyphens w:val="true"/>
        <w:ind w:left="709" w:hanging="283"/>
        <w:jc w:val="both"/>
        <w:rPr/>
      </w:pPr>
      <w:r>
        <w:rPr>
          <w:lang w:val="uk-UA"/>
        </w:rPr>
        <w:t xml:space="preserve">Гавранек М. Лем: вістка для майбутнього світу / </w:t>
      </w:r>
      <w:hyperlink r:id="rId4">
        <w:r>
          <w:rPr>
            <w:rStyle w:val="Style14"/>
            <w:lang w:val="uk-UA"/>
          </w:rPr>
          <w:t>https://culture.pl/ua/stattia/lem-vistka-dlia-maibutnoho-svitu</w:t>
        </w:r>
      </w:hyperlink>
      <w:r>
        <w:rPr>
          <w:lang w:val="uk-UA"/>
        </w:rPr>
        <w:t xml:space="preserve"> </w:t>
      </w:r>
    </w:p>
    <w:p>
      <w:pPr>
        <w:pStyle w:val="Normal"/>
        <w:widowControl w:val="false"/>
        <w:numPr>
          <w:ilvl w:val="0"/>
          <w:numId w:val="5"/>
        </w:numPr>
        <w:tabs>
          <w:tab w:val="clear" w:pos="708"/>
          <w:tab w:val="left" w:pos="720" w:leader="none"/>
        </w:tabs>
        <w:suppressAutoHyphens w:val="true"/>
        <w:ind w:left="709" w:hanging="283"/>
        <w:jc w:val="both"/>
        <w:rPr/>
      </w:pPr>
      <w:r>
        <w:rPr>
          <w:lang w:val="uk-UA"/>
        </w:rPr>
        <w:t xml:space="preserve">Колесник І. Станіслав Лем - як філософ, письменник та футуролог / </w:t>
      </w:r>
      <w:hyperlink r:id="rId5">
        <w:r>
          <w:rPr>
            <w:rStyle w:val="Style14"/>
            <w:lang w:val="uk-UA"/>
          </w:rPr>
          <w:t>https://www.youtube.com/watch?v=kLJyQ9LuMAE&amp;t=1s</w:t>
        </w:r>
      </w:hyperlink>
      <w:r>
        <w:rPr>
          <w:lang w:val="uk-UA"/>
        </w:rPr>
        <w:t xml:space="preserve"> </w:t>
      </w:r>
    </w:p>
    <w:p>
      <w:pPr>
        <w:pStyle w:val="Normal"/>
        <w:widowControl w:val="false"/>
        <w:suppressAutoHyphens w:val="true"/>
        <w:ind w:firstLine="567"/>
        <w:jc w:val="both"/>
        <w:rPr>
          <w:lang w:val="uk-UA"/>
        </w:rPr>
      </w:pPr>
      <w:r>
        <w:rPr>
          <w:lang w:val="uk-UA"/>
        </w:rPr>
      </w:r>
    </w:p>
    <w:p>
      <w:pPr>
        <w:pStyle w:val="Normal"/>
        <w:widowControl w:val="false"/>
        <w:suppressAutoHyphens w:val="true"/>
        <w:ind w:firstLine="567"/>
        <w:jc w:val="both"/>
        <w:rPr>
          <w:highlight w:val="yellow"/>
          <w:lang w:val="uk-UA"/>
        </w:rPr>
      </w:pPr>
      <w:r>
        <w:rPr>
          <w:highlight w:val="yellow"/>
          <w:lang w:val="uk-UA"/>
        </w:rPr>
      </w:r>
    </w:p>
    <w:p>
      <w:pPr>
        <w:pStyle w:val="Normal"/>
        <w:keepNext w:val="true"/>
        <w:widowControl w:val="false"/>
        <w:tabs>
          <w:tab w:val="clear" w:pos="708"/>
          <w:tab w:val="left" w:pos="0" w:leader="none"/>
        </w:tabs>
        <w:suppressAutoHyphens w:val="true"/>
        <w:ind w:left="567" w:hanging="0"/>
        <w:jc w:val="center"/>
        <w:rPr>
          <w:lang w:val="uk-UA"/>
        </w:rPr>
      </w:pPr>
      <w:r>
        <w:rPr>
          <w:b/>
          <w:bCs/>
          <w:lang w:val="uk-UA"/>
        </w:rPr>
        <w:t xml:space="preserve">Тема 3 </w:t>
      </w:r>
      <w:r>
        <w:rPr>
          <w:lang w:val="uk-UA"/>
        </w:rPr>
        <w:t>Есхатологія у секулярному світі: жанр постапокаліпсису</w:t>
      </w:r>
    </w:p>
    <w:p>
      <w:pPr>
        <w:pStyle w:val="Normal"/>
        <w:keepNext w:val="true"/>
        <w:widowControl w:val="false"/>
        <w:tabs>
          <w:tab w:val="clear" w:pos="708"/>
          <w:tab w:val="left" w:pos="0" w:leader="none"/>
        </w:tabs>
        <w:suppressAutoHyphens w:val="true"/>
        <w:ind w:left="567" w:hanging="0"/>
        <w:jc w:val="center"/>
        <w:rPr>
          <w:b/>
          <w:b/>
          <w:bCs/>
          <w:highlight w:val="yellow"/>
          <w:lang w:val="uk-UA"/>
        </w:rPr>
      </w:pPr>
      <w:r>
        <w:rPr>
          <w:b/>
          <w:bCs/>
          <w:highlight w:val="yellow"/>
          <w:lang w:val="uk-UA"/>
        </w:rPr>
      </w:r>
    </w:p>
    <w:p>
      <w:pPr>
        <w:pStyle w:val="Normal"/>
        <w:widowControl w:val="false"/>
        <w:suppressAutoHyphens w:val="true"/>
        <w:ind w:firstLine="567"/>
        <w:jc w:val="both"/>
        <w:rPr>
          <w:highlight w:val="yellow"/>
          <w:lang w:val="uk-UA"/>
        </w:rPr>
      </w:pPr>
      <w:r>
        <w:rPr>
          <w:lang w:val="uk-UA"/>
        </w:rPr>
        <w:t xml:space="preserve">Поняття есхатології та його інтерпретація у ХХ ст. Проекти кінця світу: від світового потопу до ядерної та вірусної катастроф. Естетика постапокаліпсису як туга за природним станом («Божевільний Макс») та втома від людства («Я – легенда»). Постапокаліпсис як втома від прогресу. </w:t>
      </w:r>
    </w:p>
    <w:p>
      <w:pPr>
        <w:pStyle w:val="Normal"/>
        <w:widowControl w:val="false"/>
        <w:suppressAutoHyphens w:val="true"/>
        <w:ind w:firstLine="567"/>
        <w:jc w:val="both"/>
        <w:rPr>
          <w:highlight w:val="yellow"/>
          <w:lang w:val="uk-UA"/>
        </w:rPr>
      </w:pPr>
      <w:r>
        <w:rPr>
          <w:highlight w:val="yellow"/>
          <w:lang w:val="uk-UA"/>
        </w:rPr>
      </w:r>
    </w:p>
    <w:p>
      <w:pPr>
        <w:pStyle w:val="Normal"/>
        <w:tabs>
          <w:tab w:val="clear" w:pos="708"/>
          <w:tab w:val="left" w:pos="5505" w:leader="none"/>
        </w:tabs>
        <w:jc w:val="both"/>
        <w:rPr>
          <w:highlight w:val="yellow"/>
          <w:lang w:val="uk-UA"/>
        </w:rPr>
      </w:pPr>
      <w:r>
        <w:rPr>
          <w:highlight w:val="yellow"/>
          <w:lang w:val="uk-UA"/>
        </w:rPr>
      </w:r>
    </w:p>
    <w:p>
      <w:pPr>
        <w:pStyle w:val="Normal"/>
        <w:tabs>
          <w:tab w:val="clear" w:pos="708"/>
          <w:tab w:val="left" w:pos="5505" w:leader="none"/>
        </w:tabs>
        <w:jc w:val="both"/>
        <w:rPr>
          <w:lang w:val="uk-UA"/>
        </w:rPr>
      </w:pPr>
      <w:r>
        <w:rPr>
          <w:b/>
          <w:lang w:val="uk-UA"/>
        </w:rPr>
        <w:t xml:space="preserve">Семінарське заняття на тему </w:t>
      </w:r>
      <w:r>
        <w:rPr>
          <w:lang w:val="uk-UA"/>
        </w:rPr>
        <w:t>«</w:t>
      </w:r>
      <w:r>
        <w:rPr/>
        <w:t>Особливості естетики кінця світу</w:t>
      </w:r>
      <w:r>
        <w:rPr>
          <w:lang w:val="uk-UA"/>
        </w:rPr>
        <w:t xml:space="preserve">»: </w:t>
      </w:r>
    </w:p>
    <w:p>
      <w:pPr>
        <w:pStyle w:val="Normal"/>
        <w:tabs>
          <w:tab w:val="clear" w:pos="708"/>
          <w:tab w:val="left" w:pos="5505" w:leader="none"/>
        </w:tabs>
        <w:jc w:val="both"/>
        <w:rPr>
          <w:b/>
          <w:b/>
          <w:lang w:val="uk-UA"/>
        </w:rPr>
      </w:pPr>
      <w:r>
        <w:rPr>
          <w:b/>
          <w:lang w:val="uk-UA"/>
        </w:rPr>
      </w:r>
    </w:p>
    <w:p>
      <w:pPr>
        <w:pStyle w:val="ListParagraph"/>
        <w:numPr>
          <w:ilvl w:val="0"/>
          <w:numId w:val="18"/>
        </w:numPr>
        <w:tabs>
          <w:tab w:val="clear" w:pos="708"/>
          <w:tab w:val="left" w:pos="5505" w:leader="none"/>
        </w:tabs>
        <w:jc w:val="both"/>
        <w:rPr>
          <w:lang w:val="uk-UA"/>
        </w:rPr>
      </w:pPr>
      <w:r>
        <w:rPr>
          <w:lang w:val="uk-UA"/>
        </w:rPr>
        <w:t>Значення образів кінця світу для конституювання сучасності</w:t>
      </w:r>
    </w:p>
    <w:p>
      <w:pPr>
        <w:pStyle w:val="ListParagraph"/>
        <w:numPr>
          <w:ilvl w:val="0"/>
          <w:numId w:val="18"/>
        </w:numPr>
        <w:tabs>
          <w:tab w:val="clear" w:pos="708"/>
          <w:tab w:val="left" w:pos="5505" w:leader="none"/>
        </w:tabs>
        <w:jc w:val="both"/>
        <w:rPr>
          <w:lang w:val="uk-UA"/>
        </w:rPr>
      </w:pPr>
      <w:r>
        <w:rPr>
          <w:lang w:val="uk-UA"/>
        </w:rPr>
        <w:t>Цивілізаційні виклики майбутнього</w:t>
      </w:r>
    </w:p>
    <w:p>
      <w:pPr>
        <w:pStyle w:val="ListParagraph"/>
        <w:numPr>
          <w:ilvl w:val="0"/>
          <w:numId w:val="18"/>
        </w:numPr>
        <w:tabs>
          <w:tab w:val="clear" w:pos="708"/>
          <w:tab w:val="left" w:pos="5505" w:leader="none"/>
        </w:tabs>
        <w:jc w:val="both"/>
        <w:rPr>
          <w:lang w:val="uk-UA"/>
        </w:rPr>
      </w:pPr>
      <w:r>
        <w:rPr>
          <w:lang w:val="uk-UA"/>
        </w:rPr>
        <w:t>Феномен втоми від глобалізації</w:t>
      </w:r>
    </w:p>
    <w:p>
      <w:pPr>
        <w:pStyle w:val="ListParagraph"/>
        <w:numPr>
          <w:ilvl w:val="0"/>
          <w:numId w:val="18"/>
        </w:numPr>
        <w:tabs>
          <w:tab w:val="clear" w:pos="708"/>
          <w:tab w:val="left" w:pos="5505" w:leader="none"/>
        </w:tabs>
        <w:jc w:val="both"/>
        <w:rPr>
          <w:lang w:val="uk-UA"/>
        </w:rPr>
      </w:pPr>
      <w:r>
        <w:rPr>
          <w:lang w:val="uk-UA"/>
        </w:rPr>
        <w:t>Естетизація кінця світу у науковій фантастиці та фентезі</w:t>
      </w:r>
    </w:p>
    <w:p>
      <w:pPr>
        <w:pStyle w:val="ListParagraph"/>
        <w:tabs>
          <w:tab w:val="clear" w:pos="708"/>
          <w:tab w:val="left" w:pos="5505" w:leader="none"/>
        </w:tabs>
        <w:jc w:val="both"/>
        <w:rPr>
          <w:highlight w:val="yellow"/>
          <w:lang w:val="uk-UA"/>
        </w:rPr>
      </w:pPr>
      <w:r>
        <w:rPr>
          <w:highlight w:val="yellow"/>
          <w:lang w:val="uk-UA"/>
        </w:rPr>
      </w:r>
    </w:p>
    <w:p>
      <w:pPr>
        <w:pStyle w:val="Normal"/>
        <w:tabs>
          <w:tab w:val="clear" w:pos="708"/>
          <w:tab w:val="left" w:pos="5505" w:leader="none"/>
        </w:tabs>
        <w:jc w:val="both"/>
        <w:rPr>
          <w:b/>
          <w:b/>
          <w:lang w:val="uk-UA"/>
        </w:rPr>
      </w:pPr>
      <w:r>
        <w:rPr>
          <w:b/>
          <w:lang w:val="uk-UA"/>
        </w:rPr>
        <w:t>Самостійна робота на тему: «Есхатологічні системи: від міфу до науки»</w:t>
      </w:r>
    </w:p>
    <w:p>
      <w:pPr>
        <w:pStyle w:val="Normal"/>
        <w:tabs>
          <w:tab w:val="clear" w:pos="708"/>
          <w:tab w:val="left" w:pos="5505" w:leader="none"/>
        </w:tabs>
        <w:jc w:val="both"/>
        <w:rPr>
          <w:lang w:val="uk-UA"/>
        </w:rPr>
      </w:pPr>
      <w:r>
        <w:rPr>
          <w:lang w:val="uk-UA"/>
        </w:rPr>
      </w:r>
    </w:p>
    <w:p>
      <w:pPr>
        <w:pStyle w:val="ListParagraph"/>
        <w:numPr>
          <w:ilvl w:val="0"/>
          <w:numId w:val="19"/>
        </w:numPr>
        <w:tabs>
          <w:tab w:val="clear" w:pos="708"/>
          <w:tab w:val="left" w:pos="5505" w:leader="none"/>
        </w:tabs>
        <w:jc w:val="both"/>
        <w:rPr>
          <w:lang w:val="uk-UA"/>
        </w:rPr>
      </w:pPr>
      <w:r>
        <w:rPr>
          <w:lang w:val="uk-UA"/>
        </w:rPr>
        <w:t>Циклічність буття і кінець світу у міфах світу</w:t>
      </w:r>
    </w:p>
    <w:p>
      <w:pPr>
        <w:pStyle w:val="ListParagraph"/>
        <w:numPr>
          <w:ilvl w:val="0"/>
          <w:numId w:val="19"/>
        </w:numPr>
        <w:tabs>
          <w:tab w:val="clear" w:pos="708"/>
          <w:tab w:val="left" w:pos="5505" w:leader="none"/>
        </w:tabs>
        <w:jc w:val="both"/>
        <w:rPr>
          <w:lang w:val="uk-UA"/>
        </w:rPr>
      </w:pPr>
      <w:r>
        <w:rPr>
          <w:lang w:val="uk-UA"/>
        </w:rPr>
        <w:t>Релігійні есхатології</w:t>
      </w:r>
    </w:p>
    <w:p>
      <w:pPr>
        <w:pStyle w:val="ListParagraph"/>
        <w:numPr>
          <w:ilvl w:val="0"/>
          <w:numId w:val="19"/>
        </w:numPr>
        <w:tabs>
          <w:tab w:val="clear" w:pos="708"/>
          <w:tab w:val="left" w:pos="5505" w:leader="none"/>
        </w:tabs>
        <w:jc w:val="both"/>
        <w:rPr>
          <w:lang w:val="uk-UA"/>
        </w:rPr>
      </w:pPr>
      <w:r>
        <w:rPr>
          <w:lang w:val="uk-UA"/>
        </w:rPr>
        <w:t>Науково-технологічний прогрес і розуміння часової зумовленості людської історї</w:t>
      </w:r>
    </w:p>
    <w:p>
      <w:pPr>
        <w:pStyle w:val="Normal"/>
        <w:tabs>
          <w:tab w:val="clear" w:pos="708"/>
          <w:tab w:val="left" w:pos="5505" w:leader="none"/>
        </w:tabs>
        <w:jc w:val="both"/>
        <w:rPr>
          <w:i/>
          <w:i/>
          <w:lang w:val="uk-UA"/>
        </w:rPr>
      </w:pPr>
      <w:r>
        <w:rPr>
          <w:i/>
          <w:lang w:val="uk-UA"/>
        </w:rPr>
      </w:r>
    </w:p>
    <w:p>
      <w:pPr>
        <w:pStyle w:val="Normal"/>
        <w:tabs>
          <w:tab w:val="clear" w:pos="708"/>
          <w:tab w:val="left" w:pos="5505" w:leader="none"/>
        </w:tabs>
        <w:jc w:val="both"/>
        <w:rPr>
          <w:i/>
          <w:i/>
          <w:lang w:val="uk-UA"/>
        </w:rPr>
      </w:pPr>
      <w:r>
        <w:rPr>
          <w:i/>
          <w:lang w:val="uk-UA"/>
        </w:rPr>
        <w:t>Література:</w:t>
      </w:r>
    </w:p>
    <w:p>
      <w:pPr>
        <w:pStyle w:val="Normal"/>
        <w:widowControl w:val="false"/>
        <w:numPr>
          <w:ilvl w:val="0"/>
          <w:numId w:val="7"/>
        </w:numPr>
        <w:tabs>
          <w:tab w:val="clear" w:pos="708"/>
          <w:tab w:val="left" w:pos="720" w:leader="none"/>
        </w:tabs>
        <w:suppressAutoHyphens w:val="true"/>
        <w:ind w:left="720" w:hanging="360"/>
        <w:jc w:val="both"/>
        <w:rPr>
          <w:lang w:val="uk-UA"/>
        </w:rPr>
      </w:pPr>
      <w:r>
        <w:rPr>
          <w:lang w:val="uk-UA"/>
        </w:rPr>
        <w:t>Еліаде М. Священне і мирське / М. Еліаде // Мефістофель і андрогін. – К. : Видавництво Соломії Павличко “Основи”, 2001. – С. 5-116 (591 с.).</w:t>
      </w:r>
    </w:p>
    <w:p>
      <w:pPr>
        <w:pStyle w:val="Normal"/>
        <w:widowControl w:val="false"/>
        <w:numPr>
          <w:ilvl w:val="0"/>
          <w:numId w:val="6"/>
        </w:numPr>
        <w:tabs>
          <w:tab w:val="clear" w:pos="708"/>
          <w:tab w:val="left" w:pos="720" w:leader="none"/>
        </w:tabs>
        <w:suppressAutoHyphens w:val="true"/>
        <w:ind w:left="720" w:hanging="360"/>
        <w:jc w:val="both"/>
        <w:rPr>
          <w:lang w:val="uk-UA"/>
        </w:rPr>
      </w:pPr>
      <w:r>
        <w:rPr>
          <w:lang w:val="uk-UA"/>
        </w:rPr>
        <w:t>Слотердайк П. Медитація про бомбу // Критика цинічного розуму. – Київ: Тандем, 2002. – 544 с.</w:t>
      </w:r>
    </w:p>
    <w:p>
      <w:pPr>
        <w:pStyle w:val="Normal"/>
        <w:widowControl w:val="false"/>
        <w:numPr>
          <w:ilvl w:val="0"/>
          <w:numId w:val="6"/>
        </w:numPr>
        <w:tabs>
          <w:tab w:val="clear" w:pos="708"/>
          <w:tab w:val="left" w:pos="720" w:leader="none"/>
        </w:tabs>
        <w:suppressAutoHyphens w:val="true"/>
        <w:ind w:left="720" w:hanging="360"/>
        <w:jc w:val="both"/>
        <w:rPr>
          <w:lang w:val="uk-UA"/>
        </w:rPr>
      </w:pPr>
      <w:r>
        <w:rPr>
          <w:lang w:val="uk-UA"/>
        </w:rPr>
        <w:t xml:space="preserve">Yeffeth </w:t>
      </w:r>
      <w:r>
        <w:rPr>
          <w:lang w:val="en-US"/>
        </w:rPr>
        <w:t xml:space="preserve">G. </w:t>
      </w:r>
      <w:r>
        <w:rPr>
          <w:lang w:val="uk-UA"/>
        </w:rPr>
        <w:t>Taking the Red Pill: Science, Philosophy and Religion in The Matrix. Dallas: Benbella, 2003.</w:t>
      </w:r>
      <w:r>
        <w:rPr>
          <w:lang w:val="en-US"/>
        </w:rPr>
        <w:t xml:space="preserve"> – 288 p. </w:t>
      </w:r>
    </w:p>
    <w:p>
      <w:pPr>
        <w:pStyle w:val="Normal"/>
        <w:widowControl w:val="false"/>
        <w:tabs>
          <w:tab w:val="clear" w:pos="708"/>
          <w:tab w:val="left" w:pos="720" w:leader="none"/>
        </w:tabs>
        <w:suppressAutoHyphens w:val="true"/>
        <w:jc w:val="both"/>
        <w:rPr>
          <w:lang w:val="uk-UA"/>
        </w:rPr>
      </w:pPr>
      <w:r>
        <w:rPr>
          <w:lang w:val="uk-UA"/>
        </w:rPr>
      </w:r>
    </w:p>
    <w:p>
      <w:pPr>
        <w:pStyle w:val="Normal"/>
        <w:tabs>
          <w:tab w:val="clear" w:pos="708"/>
          <w:tab w:val="left" w:pos="5505" w:leader="none"/>
        </w:tabs>
        <w:jc w:val="center"/>
        <w:rPr>
          <w:lang w:val="uk-UA"/>
        </w:rPr>
      </w:pPr>
      <w:r>
        <w:rPr>
          <w:b/>
          <w:bCs/>
          <w:lang w:val="uk-UA"/>
        </w:rPr>
        <w:t xml:space="preserve">Тема 4 </w:t>
      </w:r>
      <w:r>
        <w:rPr>
          <w:lang w:val="uk-UA"/>
        </w:rPr>
        <w:t>Мрії про створення людини: від міфу до науки</w:t>
      </w:r>
    </w:p>
    <w:p>
      <w:pPr>
        <w:pStyle w:val="Normal"/>
        <w:tabs>
          <w:tab w:val="clear" w:pos="708"/>
          <w:tab w:val="left" w:pos="5505" w:leader="none"/>
        </w:tabs>
        <w:jc w:val="center"/>
        <w:rPr>
          <w:lang w:val="uk-UA"/>
        </w:rPr>
      </w:pPr>
      <w:r>
        <w:rPr>
          <w:lang w:val="uk-UA"/>
        </w:rPr>
      </w:r>
    </w:p>
    <w:p>
      <w:pPr>
        <w:pStyle w:val="Normal"/>
        <w:tabs>
          <w:tab w:val="clear" w:pos="708"/>
          <w:tab w:val="left" w:pos="5505" w:leader="none"/>
        </w:tabs>
        <w:ind w:firstLine="567"/>
        <w:jc w:val="both"/>
        <w:rPr>
          <w:lang w:val="uk-UA"/>
        </w:rPr>
      </w:pPr>
      <w:r>
        <w:rPr>
          <w:lang w:val="uk-UA"/>
        </w:rPr>
        <w:t xml:space="preserve">Людина як творіння: міфи та релігійні версії. </w:t>
      </w:r>
    </w:p>
    <w:p>
      <w:pPr>
        <w:pStyle w:val="Normal"/>
        <w:tabs>
          <w:tab w:val="clear" w:pos="708"/>
          <w:tab w:val="left" w:pos="5505" w:leader="none"/>
        </w:tabs>
        <w:ind w:firstLine="567"/>
        <w:jc w:val="both"/>
        <w:rPr>
          <w:highlight w:val="yellow"/>
          <w:lang w:val="uk-UA"/>
        </w:rPr>
      </w:pPr>
      <w:r>
        <w:rPr>
          <w:lang w:val="uk-UA"/>
        </w:rPr>
        <w:t>Механічні експерименти та перші моделі. Мрії про повторення деміургічного акту (монстр Франкенштайна). Відтворення тіла, душі та духу у контексті сучасної науки. Філософська проблема свідомості. Трансгуманізм та кіберпанк.</w:t>
      </w:r>
    </w:p>
    <w:p>
      <w:pPr>
        <w:pStyle w:val="Normal"/>
        <w:tabs>
          <w:tab w:val="clear" w:pos="708"/>
          <w:tab w:val="left" w:pos="5505" w:leader="none"/>
        </w:tabs>
        <w:jc w:val="center"/>
        <w:rPr>
          <w:highlight w:val="yellow"/>
          <w:lang w:val="uk-UA"/>
        </w:rPr>
      </w:pPr>
      <w:r>
        <w:rPr>
          <w:highlight w:val="yellow"/>
          <w:lang w:val="uk-UA"/>
        </w:rPr>
      </w:r>
    </w:p>
    <w:p>
      <w:pPr>
        <w:pStyle w:val="Normal"/>
        <w:tabs>
          <w:tab w:val="clear" w:pos="708"/>
          <w:tab w:val="left" w:pos="5505" w:leader="none"/>
        </w:tabs>
        <w:jc w:val="both"/>
        <w:rPr>
          <w:lang w:val="uk-UA"/>
        </w:rPr>
      </w:pPr>
      <w:r>
        <w:rPr>
          <w:b/>
          <w:lang w:val="uk-UA"/>
        </w:rPr>
        <w:t xml:space="preserve">Семінарське заняття на тему </w:t>
      </w:r>
      <w:r>
        <w:rPr>
          <w:lang w:val="uk-UA"/>
        </w:rPr>
        <w:t>«Штучний інтелект як виклик епохи</w:t>
      </w:r>
    </w:p>
    <w:p>
      <w:pPr>
        <w:pStyle w:val="Normal"/>
        <w:tabs>
          <w:tab w:val="clear" w:pos="708"/>
          <w:tab w:val="left" w:pos="5505" w:leader="none"/>
        </w:tabs>
        <w:jc w:val="both"/>
        <w:rPr>
          <w:highlight w:val="yellow"/>
          <w:lang w:val="uk-UA"/>
        </w:rPr>
      </w:pPr>
      <w:r>
        <w:rPr>
          <w:highlight w:val="yellow"/>
          <w:lang w:val="uk-UA"/>
        </w:rPr>
      </w:r>
    </w:p>
    <w:p>
      <w:pPr>
        <w:pStyle w:val="Normal"/>
        <w:tabs>
          <w:tab w:val="clear" w:pos="708"/>
          <w:tab w:val="left" w:pos="5505" w:leader="none"/>
        </w:tabs>
        <w:jc w:val="both"/>
        <w:rPr>
          <w:lang w:val="uk-UA"/>
        </w:rPr>
      </w:pPr>
      <w:r>
        <w:rPr>
          <w:lang w:val="uk-UA"/>
        </w:rPr>
        <w:t>1. Змісти штучного інтелекту для сучасності</w:t>
      </w:r>
    </w:p>
    <w:p>
      <w:pPr>
        <w:pStyle w:val="Normal"/>
        <w:tabs>
          <w:tab w:val="clear" w:pos="708"/>
          <w:tab w:val="left" w:pos="5505" w:leader="none"/>
        </w:tabs>
        <w:jc w:val="both"/>
        <w:rPr>
          <w:lang w:val="uk-UA"/>
        </w:rPr>
      </w:pPr>
      <w:r>
        <w:rPr>
          <w:lang w:val="uk-UA"/>
        </w:rPr>
        <w:t>2. Очікування та небезпеки</w:t>
      </w:r>
    </w:p>
    <w:p>
      <w:pPr>
        <w:pStyle w:val="Normal"/>
        <w:tabs>
          <w:tab w:val="clear" w:pos="708"/>
          <w:tab w:val="left" w:pos="5505" w:leader="none"/>
        </w:tabs>
        <w:jc w:val="both"/>
        <w:rPr>
          <w:lang w:val="en-US"/>
        </w:rPr>
      </w:pPr>
      <w:r>
        <w:rPr>
          <w:lang w:val="uk-UA"/>
        </w:rPr>
        <w:t>3. Філософські рефлексії щодо штучного життя</w:t>
      </w:r>
    </w:p>
    <w:p>
      <w:pPr>
        <w:pStyle w:val="Normal"/>
        <w:tabs>
          <w:tab w:val="clear" w:pos="708"/>
          <w:tab w:val="left" w:pos="5505" w:leader="none"/>
        </w:tabs>
        <w:jc w:val="both"/>
        <w:rPr>
          <w:lang w:val="en-US"/>
        </w:rPr>
      </w:pPr>
      <w:r>
        <w:rPr>
          <w:lang w:val="en-US"/>
        </w:rPr>
      </w:r>
    </w:p>
    <w:p>
      <w:pPr>
        <w:pStyle w:val="Normal"/>
        <w:tabs>
          <w:tab w:val="clear" w:pos="708"/>
          <w:tab w:val="left" w:pos="5505" w:leader="none"/>
        </w:tabs>
        <w:jc w:val="both"/>
        <w:rPr>
          <w:b/>
          <w:b/>
          <w:lang w:val="uk-UA"/>
        </w:rPr>
      </w:pPr>
      <w:r>
        <w:rPr>
          <w:b/>
          <w:lang w:val="uk-UA"/>
        </w:rPr>
        <w:t xml:space="preserve">Самостійна робота на тему: </w:t>
      </w:r>
      <w:r>
        <w:rPr/>
        <w:t>«Штучний інтелект у популярній культурі»</w:t>
      </w:r>
    </w:p>
    <w:p>
      <w:pPr>
        <w:pStyle w:val="Normal"/>
        <w:tabs>
          <w:tab w:val="clear" w:pos="708"/>
          <w:tab w:val="left" w:pos="5505" w:leader="none"/>
        </w:tabs>
        <w:jc w:val="both"/>
        <w:rPr>
          <w:lang w:val="uk-UA"/>
        </w:rPr>
      </w:pPr>
      <w:r>
        <w:rPr>
          <w:lang w:val="uk-UA"/>
        </w:rPr>
      </w:r>
    </w:p>
    <w:p>
      <w:pPr>
        <w:pStyle w:val="Normal"/>
        <w:tabs>
          <w:tab w:val="clear" w:pos="708"/>
          <w:tab w:val="left" w:pos="5505" w:leader="none"/>
        </w:tabs>
        <w:ind w:left="360" w:hanging="0"/>
        <w:jc w:val="both"/>
        <w:rPr>
          <w:lang w:val="uk-UA"/>
        </w:rPr>
      </w:pPr>
      <w:r>
        <w:rPr>
          <w:lang w:val="uk-UA"/>
        </w:rPr>
        <w:t>1. Історія теми</w:t>
      </w:r>
    </w:p>
    <w:p>
      <w:pPr>
        <w:pStyle w:val="Normal"/>
        <w:tabs>
          <w:tab w:val="clear" w:pos="708"/>
          <w:tab w:val="left" w:pos="5505" w:leader="none"/>
        </w:tabs>
        <w:ind w:left="360" w:hanging="0"/>
        <w:jc w:val="both"/>
        <w:rPr>
          <w:lang w:val="uk-UA"/>
        </w:rPr>
      </w:pPr>
      <w:r>
        <w:rPr>
          <w:lang w:val="uk-UA"/>
        </w:rPr>
        <w:t>2. Штучний інтелект у художній літературі</w:t>
      </w:r>
    </w:p>
    <w:p>
      <w:pPr>
        <w:pStyle w:val="Normal"/>
        <w:tabs>
          <w:tab w:val="clear" w:pos="708"/>
          <w:tab w:val="left" w:pos="5505" w:leader="none"/>
        </w:tabs>
        <w:ind w:left="360" w:hanging="0"/>
        <w:jc w:val="both"/>
        <w:rPr>
          <w:highlight w:val="yellow"/>
          <w:lang w:val="uk-UA"/>
        </w:rPr>
      </w:pPr>
      <w:r>
        <w:rPr>
          <w:lang w:val="uk-UA"/>
        </w:rPr>
        <w:t>3. Візія кінематографу</w:t>
      </w:r>
    </w:p>
    <w:p>
      <w:pPr>
        <w:pStyle w:val="Normal"/>
        <w:tabs>
          <w:tab w:val="clear" w:pos="708"/>
          <w:tab w:val="left" w:pos="5505" w:leader="none"/>
        </w:tabs>
        <w:jc w:val="both"/>
        <w:rPr>
          <w:lang w:val="uk-UA"/>
        </w:rPr>
      </w:pPr>
      <w:r>
        <w:rPr>
          <w:lang w:val="uk-UA"/>
        </w:rPr>
      </w:r>
    </w:p>
    <w:p>
      <w:pPr>
        <w:pStyle w:val="Normal"/>
        <w:tabs>
          <w:tab w:val="clear" w:pos="708"/>
          <w:tab w:val="left" w:pos="5505" w:leader="none"/>
        </w:tabs>
        <w:jc w:val="both"/>
        <w:rPr>
          <w:i/>
          <w:i/>
          <w:lang w:val="uk-UA"/>
        </w:rPr>
      </w:pPr>
      <w:r>
        <w:rPr>
          <w:i/>
          <w:lang w:val="uk-UA"/>
        </w:rPr>
        <w:t>Література:</w:t>
      </w:r>
    </w:p>
    <w:p>
      <w:pPr>
        <w:pStyle w:val="Normal"/>
        <w:widowControl w:val="false"/>
        <w:numPr>
          <w:ilvl w:val="0"/>
          <w:numId w:val="28"/>
        </w:numPr>
        <w:tabs>
          <w:tab w:val="clear" w:pos="708"/>
          <w:tab w:val="left" w:pos="720" w:leader="none"/>
        </w:tabs>
        <w:suppressAutoHyphens w:val="true"/>
        <w:ind w:left="720" w:hanging="360"/>
        <w:jc w:val="both"/>
        <w:rPr>
          <w:lang w:val="uk-UA"/>
        </w:rPr>
      </w:pPr>
      <w:r>
        <w:rPr>
          <w:lang w:val="uk-UA"/>
        </w:rPr>
        <w:t xml:space="preserve">Stanisław </w:t>
      </w:r>
      <w:r>
        <w:rPr>
          <w:lang w:val="en-US"/>
        </w:rPr>
        <w:t xml:space="preserve">L. </w:t>
      </w:r>
      <w:r>
        <w:rPr>
          <w:lang w:val="uk-UA"/>
        </w:rPr>
        <w:t>(2013). Summa technologiae. Minneapolis: University of Minnesota Press.</w:t>
      </w:r>
      <w:r>
        <w:rPr>
          <w:lang w:val="en-US"/>
        </w:rPr>
        <w:t xml:space="preserve"> </w:t>
      </w:r>
    </w:p>
    <w:p>
      <w:pPr>
        <w:pStyle w:val="Normal"/>
        <w:widowControl w:val="false"/>
        <w:numPr>
          <w:ilvl w:val="0"/>
          <w:numId w:val="28"/>
        </w:numPr>
        <w:tabs>
          <w:tab w:val="clear" w:pos="708"/>
          <w:tab w:val="left" w:pos="720" w:leader="none"/>
        </w:tabs>
        <w:suppressAutoHyphens w:val="true"/>
        <w:ind w:left="720" w:hanging="360"/>
        <w:jc w:val="both"/>
        <w:rPr>
          <w:lang w:val="uk-UA"/>
        </w:rPr>
      </w:pPr>
      <w:r>
        <w:rPr>
          <w:lang w:val="uk-UA"/>
        </w:rPr>
        <w:t xml:space="preserve">Бостром Н. Суперінтелект. Стратегії і небезпеки розвитку розумних машин. – Київ, Наш формат, 2020. – 408 с. </w:t>
      </w:r>
    </w:p>
    <w:p>
      <w:pPr>
        <w:pStyle w:val="Normal"/>
        <w:widowControl w:val="false"/>
        <w:numPr>
          <w:ilvl w:val="0"/>
          <w:numId w:val="28"/>
        </w:numPr>
        <w:tabs>
          <w:tab w:val="clear" w:pos="708"/>
          <w:tab w:val="left" w:pos="720" w:leader="none"/>
        </w:tabs>
        <w:suppressAutoHyphens w:val="true"/>
        <w:ind w:left="720" w:hanging="360"/>
        <w:jc w:val="both"/>
        <w:rPr>
          <w:lang w:val="uk-UA"/>
        </w:rPr>
      </w:pPr>
      <w:r>
        <w:rPr>
          <w:lang w:val="uk-UA"/>
        </w:rPr>
        <w:t xml:space="preserve">Rowlands, M. (2012). The Philosopher at the End of the Universe : Philosophy Explained through Science Fiction Films. London: Ebury Digital. </w:t>
      </w:r>
    </w:p>
    <w:p>
      <w:pPr>
        <w:pStyle w:val="Normal"/>
        <w:tabs>
          <w:tab w:val="clear" w:pos="708"/>
          <w:tab w:val="left" w:pos="5505" w:leader="none"/>
        </w:tabs>
        <w:jc w:val="both"/>
        <w:rPr>
          <w:lang w:val="uk-UA"/>
        </w:rPr>
      </w:pPr>
      <w:r>
        <w:rPr>
          <w:lang w:val="uk-UA"/>
        </w:rPr>
      </w:r>
    </w:p>
    <w:p>
      <w:pPr>
        <w:pStyle w:val="Normal"/>
        <w:widowControl w:val="false"/>
        <w:suppressAutoHyphens w:val="true"/>
        <w:ind w:firstLine="567"/>
        <w:jc w:val="center"/>
        <w:rPr>
          <w:lang w:val="uk-UA"/>
        </w:rPr>
      </w:pPr>
      <w:r>
        <w:rPr>
          <w:lang w:val="uk-UA"/>
        </w:rPr>
      </w:r>
    </w:p>
    <w:p>
      <w:pPr>
        <w:pStyle w:val="Normal"/>
        <w:widowControl w:val="false"/>
        <w:suppressAutoHyphens w:val="true"/>
        <w:ind w:firstLine="567"/>
        <w:jc w:val="center"/>
        <w:rPr>
          <w:lang w:val="uk-UA"/>
        </w:rPr>
      </w:pPr>
      <w:r>
        <w:rPr>
          <w:lang w:val="uk-UA"/>
        </w:rPr>
      </w:r>
    </w:p>
    <w:p>
      <w:pPr>
        <w:pStyle w:val="Normal"/>
        <w:widowControl w:val="false"/>
        <w:suppressAutoHyphens w:val="true"/>
        <w:jc w:val="center"/>
        <w:rPr>
          <w:b/>
          <w:b/>
          <w:bCs/>
          <w:lang w:val="uk-UA"/>
        </w:rPr>
      </w:pPr>
      <w:r>
        <w:rPr>
          <w:b/>
          <w:bCs/>
          <w:lang w:val="uk-UA"/>
        </w:rPr>
        <w:t>Змістовий модуль 2. Філософія фантастики і популярна культура.</w:t>
      </w:r>
    </w:p>
    <w:p>
      <w:pPr>
        <w:pStyle w:val="Normal"/>
        <w:widowControl w:val="false"/>
        <w:suppressAutoHyphens w:val="true"/>
        <w:ind w:firstLine="567"/>
        <w:jc w:val="center"/>
        <w:rPr>
          <w:b/>
          <w:b/>
          <w:bCs/>
          <w:lang w:val="uk-UA"/>
        </w:rPr>
      </w:pPr>
      <w:r>
        <w:rPr>
          <w:b/>
          <w:bCs/>
          <w:lang w:val="uk-UA"/>
        </w:rPr>
      </w:r>
    </w:p>
    <w:p>
      <w:pPr>
        <w:pStyle w:val="Normal"/>
        <w:widowControl w:val="false"/>
        <w:suppressAutoHyphens w:val="true"/>
        <w:ind w:firstLine="567"/>
        <w:jc w:val="center"/>
        <w:rPr>
          <w:lang w:val="uk-UA"/>
        </w:rPr>
      </w:pPr>
      <w:r>
        <w:rPr>
          <w:b/>
          <w:bCs/>
          <w:lang w:val="uk-UA"/>
        </w:rPr>
        <w:t xml:space="preserve">Тема 5. </w:t>
      </w:r>
      <w:r>
        <w:rPr>
          <w:lang w:val="uk-UA"/>
        </w:rPr>
        <w:t>Утопічні моделі суспільства: від філософії до фантастики</w:t>
      </w:r>
    </w:p>
    <w:p>
      <w:pPr>
        <w:pStyle w:val="Normal"/>
        <w:widowControl w:val="false"/>
        <w:suppressAutoHyphens w:val="true"/>
        <w:ind w:firstLine="567"/>
        <w:jc w:val="center"/>
        <w:rPr>
          <w:b/>
          <w:b/>
          <w:bCs/>
          <w:lang w:val="uk-UA"/>
        </w:rPr>
      </w:pPr>
      <w:r>
        <w:rPr>
          <w:b/>
          <w:bCs/>
          <w:lang w:val="uk-UA"/>
        </w:rPr>
      </w:r>
    </w:p>
    <w:p>
      <w:pPr>
        <w:pStyle w:val="Normal"/>
        <w:widowControl w:val="false"/>
        <w:suppressAutoHyphens w:val="true"/>
        <w:ind w:firstLine="567"/>
        <w:jc w:val="both"/>
        <w:rPr>
          <w:highlight w:val="yellow"/>
          <w:lang w:val="uk-UA"/>
        </w:rPr>
      </w:pPr>
      <w:r>
        <w:rPr>
          <w:lang w:val="uk-UA"/>
        </w:rPr>
        <w:t>Поняття утопії. Філософські та фантастичні утопії: спільне та відмінне. Проблема тоталітаризму та кастовості. Втеча від свободи. Джордж Орвел і «песимістична» утопія. Олдос Гакслі і «оптимістична» утопія.</w:t>
      </w:r>
      <w:r>
        <w:rPr>
          <w:highlight w:val="yellow"/>
          <w:lang w:val="uk-UA"/>
        </w:rPr>
        <w:t xml:space="preserve"> </w:t>
      </w:r>
    </w:p>
    <w:p>
      <w:pPr>
        <w:pStyle w:val="Normal"/>
        <w:widowControl w:val="false"/>
        <w:suppressAutoHyphens w:val="true"/>
        <w:ind w:firstLine="567"/>
        <w:jc w:val="both"/>
        <w:rPr>
          <w:lang w:val="uk-UA"/>
        </w:rPr>
      </w:pPr>
      <w:r>
        <w:rPr>
          <w:lang w:val="uk-UA"/>
        </w:rPr>
      </w:r>
    </w:p>
    <w:p>
      <w:pPr>
        <w:pStyle w:val="Normal"/>
        <w:jc w:val="both"/>
        <w:rPr>
          <w:lang w:val="uk-UA"/>
        </w:rPr>
      </w:pPr>
      <w:r>
        <w:rPr>
          <w:b/>
          <w:lang w:val="uk-UA"/>
        </w:rPr>
        <w:t xml:space="preserve">Семінарське заняття на тему </w:t>
      </w:r>
      <w:r>
        <w:rPr>
          <w:lang w:val="uk-UA"/>
        </w:rPr>
        <w:t>«Соціальні експерименти у фантастиці та в історії»:</w:t>
      </w:r>
    </w:p>
    <w:p>
      <w:pPr>
        <w:pStyle w:val="Normal"/>
        <w:jc w:val="both"/>
        <w:rPr>
          <w:b/>
          <w:b/>
          <w:lang w:val="uk-UA"/>
        </w:rPr>
      </w:pPr>
      <w:r>
        <w:rPr>
          <w:b/>
          <w:lang w:val="uk-UA"/>
        </w:rPr>
      </w:r>
    </w:p>
    <w:p>
      <w:pPr>
        <w:pStyle w:val="ListParagraph"/>
        <w:numPr>
          <w:ilvl w:val="0"/>
          <w:numId w:val="20"/>
        </w:numPr>
        <w:jc w:val="both"/>
        <w:rPr>
          <w:lang w:val="uk-UA"/>
        </w:rPr>
      </w:pPr>
      <w:r>
        <w:rPr>
          <w:lang w:val="uk-UA"/>
        </w:rPr>
        <w:t xml:space="preserve">Утопія як інтенція на ідеальне суспільство </w:t>
      </w:r>
    </w:p>
    <w:p>
      <w:pPr>
        <w:pStyle w:val="ListParagraph"/>
        <w:numPr>
          <w:ilvl w:val="0"/>
          <w:numId w:val="20"/>
        </w:numPr>
        <w:jc w:val="both"/>
        <w:rPr>
          <w:lang w:val="uk-UA"/>
        </w:rPr>
      </w:pPr>
      <w:r>
        <w:rPr>
          <w:lang w:val="uk-UA"/>
        </w:rPr>
        <w:t>Світ Олдоса Гакслі</w:t>
      </w:r>
    </w:p>
    <w:p>
      <w:pPr>
        <w:pStyle w:val="ListParagraph"/>
        <w:numPr>
          <w:ilvl w:val="0"/>
          <w:numId w:val="20"/>
        </w:numPr>
        <w:rPr>
          <w:lang w:val="uk-UA"/>
        </w:rPr>
      </w:pPr>
      <w:r>
        <w:rPr>
          <w:lang w:val="uk-UA"/>
        </w:rPr>
        <w:t>Світ Джорджа Орвела</w:t>
      </w:r>
    </w:p>
    <w:p>
      <w:pPr>
        <w:pStyle w:val="ListParagraph"/>
        <w:numPr>
          <w:ilvl w:val="0"/>
          <w:numId w:val="20"/>
        </w:numPr>
        <w:rPr>
          <w:lang w:val="uk-UA"/>
        </w:rPr>
      </w:pPr>
      <w:r>
        <w:rPr>
          <w:lang w:val="uk-UA"/>
        </w:rPr>
        <w:t>Фантастичні та реальні утопічні проекти</w:t>
      </w:r>
    </w:p>
    <w:p>
      <w:pPr>
        <w:pStyle w:val="Normal"/>
        <w:jc w:val="both"/>
        <w:rPr>
          <w:lang w:val="uk-UA"/>
        </w:rPr>
      </w:pPr>
      <w:r>
        <w:rPr>
          <w:lang w:val="uk-UA"/>
        </w:rPr>
      </w:r>
    </w:p>
    <w:p>
      <w:pPr>
        <w:pStyle w:val="Normal"/>
        <w:jc w:val="both"/>
        <w:rPr>
          <w:b/>
          <w:b/>
        </w:rPr>
      </w:pPr>
      <w:r>
        <w:rPr>
          <w:b/>
          <w:lang w:val="uk-UA"/>
        </w:rPr>
        <w:t>Самостійна робота на тему «Утопія, утопічне мислення, утопія і реальність»:</w:t>
      </w:r>
    </w:p>
    <w:p>
      <w:pPr>
        <w:pStyle w:val="ListParagraph"/>
        <w:tabs>
          <w:tab w:val="clear" w:pos="708"/>
          <w:tab w:val="left" w:pos="5505" w:leader="none"/>
        </w:tabs>
        <w:jc w:val="both"/>
        <w:rPr/>
      </w:pPr>
      <w:r>
        <w:rPr/>
      </w:r>
    </w:p>
    <w:p>
      <w:pPr>
        <w:pStyle w:val="ListParagraph"/>
        <w:widowControl w:val="false"/>
        <w:numPr>
          <w:ilvl w:val="0"/>
          <w:numId w:val="21"/>
        </w:numPr>
        <w:suppressAutoHyphens w:val="true"/>
        <w:jc w:val="both"/>
        <w:rPr>
          <w:lang w:val="uk-UA"/>
        </w:rPr>
      </w:pPr>
      <w:r>
        <w:rPr>
          <w:lang w:val="uk-UA"/>
        </w:rPr>
        <w:t>Особливості утопічного мислення</w:t>
      </w:r>
    </w:p>
    <w:p>
      <w:pPr>
        <w:pStyle w:val="ListParagraph"/>
        <w:widowControl w:val="false"/>
        <w:numPr>
          <w:ilvl w:val="0"/>
          <w:numId w:val="21"/>
        </w:numPr>
        <w:suppressAutoHyphens w:val="true"/>
        <w:jc w:val="both"/>
        <w:rPr>
          <w:lang w:val="uk-UA"/>
        </w:rPr>
      </w:pPr>
      <w:r>
        <w:rPr>
          <w:lang w:val="uk-UA"/>
        </w:rPr>
        <w:t>Актуальність утопії та антиутопії</w:t>
      </w:r>
    </w:p>
    <w:p>
      <w:pPr>
        <w:pStyle w:val="ListParagraph"/>
        <w:widowControl w:val="false"/>
        <w:numPr>
          <w:ilvl w:val="0"/>
          <w:numId w:val="21"/>
        </w:numPr>
        <w:suppressAutoHyphens w:val="true"/>
        <w:jc w:val="both"/>
        <w:rPr>
          <w:lang w:val="uk-UA"/>
        </w:rPr>
      </w:pPr>
      <w:r>
        <w:rPr>
          <w:lang w:val="uk-UA"/>
        </w:rPr>
        <w:t>Приклади утопій та реакція на них</w:t>
      </w:r>
    </w:p>
    <w:p>
      <w:pPr>
        <w:pStyle w:val="Normal"/>
        <w:widowControl w:val="false"/>
        <w:suppressAutoHyphens w:val="true"/>
        <w:ind w:firstLine="567"/>
        <w:jc w:val="both"/>
        <w:rPr>
          <w:highlight w:val="yellow"/>
          <w:lang w:val="uk-UA"/>
        </w:rPr>
      </w:pPr>
      <w:r>
        <w:rPr>
          <w:highlight w:val="yellow"/>
          <w:lang w:val="uk-UA"/>
        </w:rPr>
      </w:r>
    </w:p>
    <w:p>
      <w:pPr>
        <w:pStyle w:val="Normal"/>
        <w:widowControl w:val="false"/>
        <w:suppressAutoHyphens w:val="true"/>
        <w:jc w:val="both"/>
        <w:rPr>
          <w:i/>
          <w:i/>
          <w:lang w:val="uk-UA"/>
        </w:rPr>
      </w:pPr>
      <w:r>
        <w:rPr>
          <w:i/>
          <w:lang w:val="uk-UA"/>
        </w:rPr>
        <w:t>Література:</w:t>
      </w:r>
    </w:p>
    <w:p>
      <w:pPr>
        <w:pStyle w:val="Normal"/>
        <w:widowControl w:val="false"/>
        <w:numPr>
          <w:ilvl w:val="0"/>
          <w:numId w:val="8"/>
        </w:numPr>
        <w:tabs>
          <w:tab w:val="clear" w:pos="708"/>
          <w:tab w:val="left" w:pos="720" w:leader="none"/>
        </w:tabs>
        <w:suppressAutoHyphens w:val="true"/>
        <w:ind w:left="720" w:hanging="360"/>
        <w:jc w:val="both"/>
        <w:rPr>
          <w:lang w:val="uk-UA"/>
        </w:rPr>
      </w:pPr>
      <w:r>
        <w:rPr/>
        <w:t>Рікер П. Ідеологія та Утопія. – К.: Дух і літера, 2005. – 383 с.</w:t>
      </w:r>
    </w:p>
    <w:p>
      <w:pPr>
        <w:pStyle w:val="Normal"/>
        <w:widowControl w:val="false"/>
        <w:numPr>
          <w:ilvl w:val="0"/>
          <w:numId w:val="8"/>
        </w:numPr>
        <w:tabs>
          <w:tab w:val="clear" w:pos="708"/>
          <w:tab w:val="left" w:pos="720" w:leader="none"/>
        </w:tabs>
        <w:suppressAutoHyphens w:val="true"/>
        <w:ind w:left="720" w:hanging="360"/>
        <w:jc w:val="both"/>
        <w:rPr/>
      </w:pPr>
      <w:r>
        <w:rPr>
          <w:lang w:val="uk-UA"/>
        </w:rPr>
        <w:t xml:space="preserve">Мангайм К. Ідеологія та утопія. – К.: Дух і літера, 2009. – 370 с. </w:t>
      </w:r>
    </w:p>
    <w:p>
      <w:pPr>
        <w:pStyle w:val="Normal"/>
        <w:widowControl w:val="false"/>
        <w:numPr>
          <w:ilvl w:val="0"/>
          <w:numId w:val="8"/>
        </w:numPr>
        <w:tabs>
          <w:tab w:val="clear" w:pos="708"/>
          <w:tab w:val="left" w:pos="720" w:leader="none"/>
        </w:tabs>
        <w:suppressAutoHyphens w:val="true"/>
        <w:ind w:left="720" w:hanging="360"/>
        <w:jc w:val="both"/>
        <w:rPr>
          <w:lang w:val="uk-UA"/>
        </w:rPr>
      </w:pPr>
      <w:r>
        <w:rPr/>
        <w:t>Baccolini, R. (2004). The Persistence of Hope in Dystopian Science Fiction. PMLA, 119(3), 518–521. doi:10.1632/003081204X20587</w:t>
      </w:r>
    </w:p>
    <w:p>
      <w:pPr>
        <w:pStyle w:val="Normal"/>
        <w:widowControl w:val="false"/>
        <w:suppressAutoHyphens w:val="true"/>
        <w:jc w:val="both"/>
        <w:rPr>
          <w:highlight w:val="yellow"/>
          <w:lang w:val="uk-UA"/>
        </w:rPr>
      </w:pPr>
      <w:r>
        <w:rPr>
          <w:highlight w:val="yellow"/>
          <w:lang w:val="uk-UA"/>
        </w:rPr>
      </w:r>
    </w:p>
    <w:p>
      <w:pPr>
        <w:pStyle w:val="Normal"/>
        <w:widowControl w:val="false"/>
        <w:suppressAutoHyphens w:val="true"/>
        <w:ind w:firstLine="567"/>
        <w:jc w:val="center"/>
        <w:rPr>
          <w:b/>
          <w:b/>
          <w:bCs/>
          <w:highlight w:val="yellow"/>
          <w:lang w:val="uk-UA"/>
        </w:rPr>
      </w:pPr>
      <w:r>
        <w:rPr>
          <w:b/>
          <w:bCs/>
          <w:highlight w:val="yellow"/>
          <w:lang w:val="uk-UA"/>
        </w:rPr>
      </w:r>
    </w:p>
    <w:p>
      <w:pPr>
        <w:pStyle w:val="Normal"/>
        <w:widowControl w:val="false"/>
        <w:suppressAutoHyphens w:val="true"/>
        <w:ind w:firstLine="567"/>
        <w:jc w:val="center"/>
        <w:rPr>
          <w:lang w:val="uk-UA"/>
        </w:rPr>
      </w:pPr>
      <w:r>
        <w:rPr>
          <w:b/>
          <w:bCs/>
          <w:lang w:val="uk-UA"/>
        </w:rPr>
        <w:t xml:space="preserve">Тема 6. </w:t>
      </w:r>
      <w:r>
        <w:rPr>
          <w:lang w:val="uk-UA"/>
        </w:rPr>
        <w:t>Філософія фантастики і пошуки Іншого</w:t>
      </w:r>
    </w:p>
    <w:p>
      <w:pPr>
        <w:pStyle w:val="Normal"/>
        <w:widowControl w:val="false"/>
        <w:suppressAutoHyphens w:val="true"/>
        <w:ind w:firstLine="567"/>
        <w:jc w:val="center"/>
        <w:rPr>
          <w:b/>
          <w:b/>
          <w:bCs/>
          <w:lang w:val="uk-UA"/>
        </w:rPr>
      </w:pPr>
      <w:r>
        <w:rPr>
          <w:b/>
          <w:bCs/>
          <w:lang w:val="uk-UA"/>
        </w:rPr>
      </w:r>
    </w:p>
    <w:p>
      <w:pPr>
        <w:pStyle w:val="Normal"/>
        <w:widowControl w:val="false"/>
        <w:suppressAutoHyphens w:val="true"/>
        <w:ind w:firstLine="567"/>
        <w:jc w:val="both"/>
        <w:rPr>
          <w:lang w:val="uk-UA"/>
        </w:rPr>
      </w:pPr>
      <w:r>
        <w:rPr>
          <w:lang w:val="uk-UA"/>
        </w:rPr>
        <w:t>Поняття Іншого. Космічні епоси та конструювання «співрозмовника». Проблема комунікації та етичної співмірності. «Чужий» як негативний образ Іншого. «Зоряні війни» і галактична толерантність.</w:t>
      </w:r>
    </w:p>
    <w:p>
      <w:pPr>
        <w:pStyle w:val="Normal"/>
        <w:widowControl w:val="false"/>
        <w:suppressAutoHyphens w:val="true"/>
        <w:jc w:val="both"/>
        <w:rPr>
          <w:b/>
          <w:b/>
          <w:lang w:val="uk-UA"/>
        </w:rPr>
      </w:pPr>
      <w:r>
        <w:rPr>
          <w:b/>
          <w:lang w:val="uk-UA"/>
        </w:rPr>
      </w:r>
    </w:p>
    <w:p>
      <w:pPr>
        <w:pStyle w:val="Normal"/>
        <w:jc w:val="both"/>
        <w:rPr>
          <w:lang w:val="uk-UA"/>
        </w:rPr>
      </w:pPr>
      <w:r>
        <w:rPr>
          <w:b/>
          <w:lang w:val="uk-UA"/>
        </w:rPr>
        <w:t xml:space="preserve">Семінарське заняття на тему </w:t>
      </w:r>
      <w:r>
        <w:rPr>
          <w:lang w:val="uk-UA"/>
        </w:rPr>
        <w:t>«Пізнання Іншого/Чужого як необхідний акт комунікації»:</w:t>
      </w:r>
    </w:p>
    <w:p>
      <w:pPr>
        <w:pStyle w:val="Normal"/>
        <w:rPr>
          <w:lang w:val="uk-UA"/>
        </w:rPr>
      </w:pPr>
      <w:r>
        <w:rPr>
          <w:lang w:val="uk-UA"/>
        </w:rPr>
      </w:r>
    </w:p>
    <w:p>
      <w:pPr>
        <w:pStyle w:val="ListParagraph"/>
        <w:numPr>
          <w:ilvl w:val="0"/>
          <w:numId w:val="22"/>
        </w:numPr>
        <w:jc w:val="both"/>
        <w:rPr>
          <w:lang w:val="uk-UA"/>
        </w:rPr>
      </w:pPr>
      <w:r>
        <w:rPr>
          <w:lang w:val="uk-UA"/>
        </w:rPr>
        <w:t>Демаркація понять Інший/Чужий</w:t>
      </w:r>
    </w:p>
    <w:p>
      <w:pPr>
        <w:pStyle w:val="ListParagraph"/>
        <w:numPr>
          <w:ilvl w:val="0"/>
          <w:numId w:val="22"/>
        </w:numPr>
        <w:jc w:val="both"/>
        <w:rPr>
          <w:lang w:val="uk-UA"/>
        </w:rPr>
      </w:pPr>
      <w:r>
        <w:rPr>
          <w:lang w:val="uk-UA"/>
        </w:rPr>
        <w:t>Образна мова і перевтілення людини</w:t>
      </w:r>
    </w:p>
    <w:p>
      <w:pPr>
        <w:pStyle w:val="ListParagraph"/>
        <w:numPr>
          <w:ilvl w:val="0"/>
          <w:numId w:val="22"/>
        </w:numPr>
        <w:jc w:val="both"/>
        <w:rPr>
          <w:lang w:val="uk-UA"/>
        </w:rPr>
      </w:pPr>
      <w:r>
        <w:rPr>
          <w:lang w:val="uk-UA"/>
        </w:rPr>
        <w:t>Пошуки діалогу із непізнаним у Чужому</w:t>
      </w:r>
    </w:p>
    <w:p>
      <w:pPr>
        <w:pStyle w:val="Normal"/>
        <w:jc w:val="both"/>
        <w:rPr>
          <w:highlight w:val="yellow"/>
          <w:lang w:val="en-US"/>
        </w:rPr>
      </w:pPr>
      <w:r>
        <w:rPr>
          <w:highlight w:val="yellow"/>
          <w:lang w:val="en-US"/>
        </w:rPr>
      </w:r>
    </w:p>
    <w:p>
      <w:pPr>
        <w:pStyle w:val="Normal"/>
        <w:jc w:val="both"/>
        <w:rPr>
          <w:highlight w:val="yellow"/>
          <w:lang w:val="en-US"/>
        </w:rPr>
      </w:pPr>
      <w:r>
        <w:rPr>
          <w:highlight w:val="yellow"/>
          <w:lang w:val="en-US"/>
        </w:rPr>
      </w:r>
    </w:p>
    <w:p>
      <w:pPr>
        <w:pStyle w:val="Normal"/>
        <w:jc w:val="both"/>
        <w:rPr/>
      </w:pPr>
      <w:r>
        <w:rPr>
          <w:b/>
          <w:lang w:val="uk-UA"/>
        </w:rPr>
        <w:t>Самостійна робота на тему «Фантастика і фентезі як генератори Іншого/Чужого»:</w:t>
      </w:r>
    </w:p>
    <w:p>
      <w:pPr>
        <w:pStyle w:val="Normal"/>
        <w:widowControl w:val="false"/>
        <w:suppressAutoHyphens w:val="true"/>
        <w:jc w:val="both"/>
        <w:rPr>
          <w:lang w:val="uk-UA"/>
        </w:rPr>
      </w:pPr>
      <w:r>
        <w:rPr>
          <w:lang w:val="uk-UA"/>
        </w:rPr>
      </w:r>
    </w:p>
    <w:p>
      <w:pPr>
        <w:pStyle w:val="ListParagraph"/>
        <w:widowControl w:val="false"/>
        <w:numPr>
          <w:ilvl w:val="0"/>
          <w:numId w:val="23"/>
        </w:numPr>
        <w:suppressAutoHyphens w:val="true"/>
        <w:jc w:val="both"/>
        <w:rPr>
          <w:lang w:val="uk-UA"/>
        </w:rPr>
      </w:pPr>
      <w:r>
        <w:rPr>
          <w:lang w:val="uk-UA"/>
        </w:rPr>
        <w:t>Варіації контакту із формами життя</w:t>
      </w:r>
    </w:p>
    <w:p>
      <w:pPr>
        <w:pStyle w:val="ListParagraph"/>
        <w:widowControl w:val="false"/>
        <w:numPr>
          <w:ilvl w:val="0"/>
          <w:numId w:val="23"/>
        </w:numPr>
        <w:suppressAutoHyphens w:val="true"/>
        <w:jc w:val="both"/>
        <w:rPr>
          <w:lang w:val="uk-UA"/>
        </w:rPr>
      </w:pPr>
      <w:r>
        <w:rPr>
          <w:lang w:val="uk-UA"/>
        </w:rPr>
        <w:t>Стратегії міжкультурної комунікації</w:t>
      </w:r>
    </w:p>
    <w:p>
      <w:pPr>
        <w:pStyle w:val="ListParagraph"/>
        <w:widowControl w:val="false"/>
        <w:numPr>
          <w:ilvl w:val="0"/>
          <w:numId w:val="23"/>
        </w:numPr>
        <w:suppressAutoHyphens w:val="true"/>
        <w:jc w:val="both"/>
        <w:rPr>
          <w:lang w:val="uk-UA"/>
        </w:rPr>
      </w:pPr>
      <w:r>
        <w:rPr>
          <w:lang w:val="uk-UA"/>
        </w:rPr>
        <w:t>Перспективи мисленнєвих експериментів із Іншими</w:t>
      </w:r>
    </w:p>
    <w:p>
      <w:pPr>
        <w:pStyle w:val="Normal"/>
        <w:widowControl w:val="false"/>
        <w:suppressAutoHyphens w:val="true"/>
        <w:jc w:val="both"/>
        <w:rPr>
          <w:lang w:val="uk-UA"/>
        </w:rPr>
      </w:pPr>
      <w:r>
        <w:rPr>
          <w:lang w:val="uk-UA"/>
        </w:rPr>
      </w:r>
    </w:p>
    <w:p>
      <w:pPr>
        <w:pStyle w:val="Normal"/>
        <w:widowControl w:val="false"/>
        <w:suppressAutoHyphens w:val="true"/>
        <w:jc w:val="both"/>
        <w:rPr>
          <w:i/>
          <w:i/>
          <w:lang w:val="uk-UA"/>
        </w:rPr>
      </w:pPr>
      <w:r>
        <w:rPr>
          <w:i/>
          <w:lang w:val="uk-UA"/>
        </w:rPr>
        <w:t>Література:</w:t>
      </w:r>
    </w:p>
    <w:p>
      <w:pPr>
        <w:pStyle w:val="Normal"/>
        <w:widowControl w:val="false"/>
        <w:numPr>
          <w:ilvl w:val="0"/>
          <w:numId w:val="9"/>
        </w:numPr>
        <w:tabs>
          <w:tab w:val="clear" w:pos="708"/>
          <w:tab w:val="left" w:pos="720" w:leader="none"/>
        </w:tabs>
        <w:suppressAutoHyphens w:val="true"/>
        <w:ind w:left="720" w:hanging="360"/>
        <w:jc w:val="both"/>
        <w:rPr>
          <w:lang w:val="uk-UA"/>
        </w:rPr>
      </w:pPr>
      <w:r>
        <w:rPr/>
        <w:t>Колесник І. Образ зомбі; із традиційної релігійності у сучасну філософію / І. Колесник // Софія. Гуманітарно-релігієзнавчий вісник. – 2016. – №3(7). – С. 63-66.</w:t>
      </w:r>
    </w:p>
    <w:p>
      <w:pPr>
        <w:pStyle w:val="Normal"/>
        <w:widowControl w:val="false"/>
        <w:numPr>
          <w:ilvl w:val="0"/>
          <w:numId w:val="9"/>
        </w:numPr>
        <w:tabs>
          <w:tab w:val="clear" w:pos="708"/>
          <w:tab w:val="left" w:pos="720" w:leader="none"/>
          <w:tab w:val="left" w:pos="10645" w:leader="none"/>
        </w:tabs>
        <w:suppressAutoHyphens w:val="true"/>
        <w:ind w:left="720" w:hanging="360"/>
        <w:jc w:val="both"/>
        <w:rPr>
          <w:lang w:val="uk-UA"/>
        </w:rPr>
      </w:pPr>
      <w:r>
        <w:rPr>
          <w:lang w:val="uk-UA"/>
        </w:rPr>
        <w:t>Кемпбелл Дж. Тисячоликий герой. – Львів, 2020. – 416 с.</w:t>
      </w:r>
    </w:p>
    <w:p>
      <w:pPr>
        <w:pStyle w:val="Normal"/>
        <w:widowControl w:val="false"/>
        <w:numPr>
          <w:ilvl w:val="0"/>
          <w:numId w:val="9"/>
        </w:numPr>
        <w:tabs>
          <w:tab w:val="clear" w:pos="708"/>
          <w:tab w:val="left" w:pos="720" w:leader="none"/>
          <w:tab w:val="left" w:pos="10645" w:leader="none"/>
        </w:tabs>
        <w:suppressAutoHyphens w:val="true"/>
        <w:ind w:left="720" w:hanging="360"/>
        <w:jc w:val="both"/>
        <w:rPr/>
      </w:pPr>
      <w:r>
        <w:rPr>
          <w:lang w:val="uk-UA"/>
        </w:rPr>
        <w:t xml:space="preserve">Seed, David, 'Alien encounters', Science Fiction: A Very Short Introduction, Very Short Introductions (Oxford, 2011; online edn, Oxford Academic, 24 Sept. 2013), </w:t>
      </w:r>
      <w:hyperlink r:id="rId6">
        <w:r>
          <w:rPr>
            <w:rStyle w:val="Style14"/>
            <w:lang w:val="uk-UA"/>
          </w:rPr>
          <w:t>https://doi.org/10.1093/actrade/9780199557455.003.0003</w:t>
        </w:r>
      </w:hyperlink>
      <w:r>
        <w:rPr>
          <w:lang w:val="uk-UA"/>
        </w:rPr>
        <w:t xml:space="preserve"> </w:t>
      </w:r>
    </w:p>
    <w:p>
      <w:pPr>
        <w:pStyle w:val="Normal"/>
        <w:widowControl w:val="false"/>
        <w:tabs>
          <w:tab w:val="clear" w:pos="708"/>
          <w:tab w:val="left" w:pos="720" w:leader="none"/>
          <w:tab w:val="left" w:pos="10645" w:leader="none"/>
        </w:tabs>
        <w:suppressAutoHyphens w:val="true"/>
        <w:jc w:val="both"/>
        <w:rPr>
          <w:lang w:val="uk-UA"/>
        </w:rPr>
      </w:pPr>
      <w:r>
        <w:rPr>
          <w:lang w:val="uk-UA"/>
        </w:rPr>
      </w:r>
    </w:p>
    <w:p>
      <w:pPr>
        <w:pStyle w:val="Normal"/>
        <w:widowControl w:val="false"/>
        <w:tabs>
          <w:tab w:val="clear" w:pos="708"/>
          <w:tab w:val="left" w:pos="720" w:leader="none"/>
          <w:tab w:val="left" w:pos="10645" w:leader="none"/>
        </w:tabs>
        <w:suppressAutoHyphens w:val="true"/>
        <w:jc w:val="both"/>
        <w:rPr>
          <w:lang w:val="uk-UA"/>
        </w:rPr>
      </w:pPr>
      <w:r>
        <w:rPr>
          <w:lang w:val="uk-UA"/>
        </w:rPr>
      </w:r>
    </w:p>
    <w:p>
      <w:pPr>
        <w:pStyle w:val="Normal"/>
        <w:widowControl w:val="false"/>
        <w:suppressAutoHyphens w:val="true"/>
        <w:ind w:firstLine="567"/>
        <w:jc w:val="center"/>
        <w:rPr>
          <w:highlight w:val="yellow"/>
          <w:lang w:val="uk-UA"/>
        </w:rPr>
      </w:pPr>
      <w:r>
        <w:rPr>
          <w:b/>
          <w:bCs/>
          <w:lang w:val="uk-UA"/>
        </w:rPr>
        <w:t xml:space="preserve">Тема 7. </w:t>
      </w:r>
      <w:r>
        <w:rPr>
          <w:lang w:val="uk-UA"/>
        </w:rPr>
        <w:t>Жага до жахіття та потойбічного: фільми жахів як потреба сучасної людини</w:t>
      </w:r>
    </w:p>
    <w:p>
      <w:pPr>
        <w:pStyle w:val="Normal"/>
        <w:widowControl w:val="false"/>
        <w:suppressAutoHyphens w:val="true"/>
        <w:ind w:firstLine="567"/>
        <w:jc w:val="center"/>
        <w:rPr>
          <w:b/>
          <w:b/>
          <w:bCs/>
          <w:highlight w:val="yellow"/>
          <w:lang w:val="uk-UA"/>
        </w:rPr>
      </w:pPr>
      <w:r>
        <w:rPr>
          <w:b/>
          <w:bCs/>
          <w:highlight w:val="yellow"/>
          <w:lang w:val="uk-UA"/>
        </w:rPr>
      </w:r>
    </w:p>
    <w:p>
      <w:pPr>
        <w:pStyle w:val="Normal"/>
        <w:widowControl w:val="false"/>
        <w:suppressAutoHyphens w:val="true"/>
        <w:ind w:firstLine="567"/>
        <w:jc w:val="both"/>
        <w:rPr>
          <w:highlight w:val="yellow"/>
          <w:lang w:val="uk-UA"/>
        </w:rPr>
      </w:pPr>
      <w:r>
        <w:rPr>
          <w:lang w:val="uk-UA"/>
        </w:rPr>
        <w:t>Страх і тремтіння сучасної людини. Вжахання і повернення до буття як потреба людини. Жахіття та екстаз небуття. Стригой, вовкулака та зомбі як філософські підозри З.Фройда, Ф.Ніцше та К.Маркса. Втрата фундаменту буття як виклик сучасності («13 поверх», «Темне місто»).</w:t>
      </w:r>
    </w:p>
    <w:p>
      <w:pPr>
        <w:pStyle w:val="Normal"/>
        <w:widowControl w:val="false"/>
        <w:suppressAutoHyphens w:val="true"/>
        <w:ind w:firstLine="567"/>
        <w:jc w:val="both"/>
        <w:rPr>
          <w:highlight w:val="yellow"/>
          <w:lang w:val="uk-UA"/>
        </w:rPr>
      </w:pPr>
      <w:r>
        <w:rPr>
          <w:highlight w:val="yellow"/>
          <w:lang w:val="uk-UA"/>
        </w:rPr>
      </w:r>
    </w:p>
    <w:p>
      <w:pPr>
        <w:pStyle w:val="Normal"/>
        <w:jc w:val="both"/>
        <w:rPr>
          <w:lang w:val="uk-UA"/>
        </w:rPr>
      </w:pPr>
      <w:r>
        <w:rPr>
          <w:b/>
          <w:lang w:val="uk-UA"/>
        </w:rPr>
        <w:t>Семінарське заняття на тему «</w:t>
      </w:r>
      <w:r>
        <w:rPr>
          <w:lang w:val="uk-UA"/>
        </w:rPr>
        <w:t>Вжахання як екзистенційний запит»:</w:t>
      </w:r>
    </w:p>
    <w:p>
      <w:pPr>
        <w:pStyle w:val="Normal"/>
        <w:rPr>
          <w:highlight w:val="yellow"/>
          <w:lang w:val="uk-UA"/>
        </w:rPr>
      </w:pPr>
      <w:r>
        <w:rPr>
          <w:highlight w:val="yellow"/>
          <w:lang w:val="uk-UA"/>
        </w:rPr>
      </w:r>
    </w:p>
    <w:p>
      <w:pPr>
        <w:pStyle w:val="ListParagraph"/>
        <w:numPr>
          <w:ilvl w:val="0"/>
          <w:numId w:val="24"/>
        </w:numPr>
        <w:rPr>
          <w:lang w:val="uk-UA"/>
        </w:rPr>
      </w:pPr>
      <w:r>
        <w:rPr>
          <w:lang w:val="uk-UA"/>
        </w:rPr>
        <w:t>Особливості страху: природний страх і страх культурний</w:t>
      </w:r>
    </w:p>
    <w:p>
      <w:pPr>
        <w:pStyle w:val="ListParagraph"/>
        <w:numPr>
          <w:ilvl w:val="0"/>
          <w:numId w:val="24"/>
        </w:numPr>
        <w:rPr>
          <w:lang w:val="uk-UA"/>
        </w:rPr>
      </w:pPr>
      <w:r>
        <w:rPr>
          <w:lang w:val="uk-UA"/>
        </w:rPr>
        <w:t>Філософське значення страху, вжахання і тривоги</w:t>
      </w:r>
    </w:p>
    <w:p>
      <w:pPr>
        <w:pStyle w:val="ListParagraph"/>
        <w:numPr>
          <w:ilvl w:val="0"/>
          <w:numId w:val="24"/>
        </w:numPr>
        <w:rPr>
          <w:lang w:val="uk-UA"/>
        </w:rPr>
      </w:pPr>
      <w:r>
        <w:rPr>
          <w:lang w:val="uk-UA"/>
        </w:rPr>
        <w:t>Страх як фактор співпереживання</w:t>
      </w:r>
    </w:p>
    <w:p>
      <w:pPr>
        <w:pStyle w:val="ListParagraph"/>
        <w:numPr>
          <w:ilvl w:val="0"/>
          <w:numId w:val="24"/>
        </w:numPr>
        <w:rPr>
          <w:lang w:val="uk-UA"/>
        </w:rPr>
      </w:pPr>
      <w:r>
        <w:rPr>
          <w:lang w:val="uk-UA"/>
        </w:rPr>
        <w:t>Екранізація жахів і створення атмосфери інтенсивного мислення</w:t>
      </w:r>
    </w:p>
    <w:p>
      <w:pPr>
        <w:pStyle w:val="Normal"/>
        <w:rPr>
          <w:highlight w:val="yellow"/>
          <w:lang w:val="uk-UA"/>
        </w:rPr>
      </w:pPr>
      <w:r>
        <w:rPr>
          <w:highlight w:val="yellow"/>
          <w:lang w:val="uk-UA"/>
        </w:rPr>
      </w:r>
    </w:p>
    <w:p>
      <w:pPr>
        <w:pStyle w:val="Normal"/>
        <w:jc w:val="both"/>
        <w:rPr/>
      </w:pPr>
      <w:r>
        <w:rPr>
          <w:b/>
          <w:lang w:val="uk-UA"/>
        </w:rPr>
        <w:t>Самостійна робота на тему «Жахливі світи: письменники та режисери»:</w:t>
      </w:r>
    </w:p>
    <w:p>
      <w:pPr>
        <w:pStyle w:val="Normal"/>
        <w:widowControl w:val="false"/>
        <w:suppressAutoHyphens w:val="true"/>
        <w:jc w:val="both"/>
        <w:rPr>
          <w:lang w:val="uk-UA"/>
        </w:rPr>
      </w:pPr>
      <w:r>
        <w:rPr>
          <w:lang w:val="uk-UA"/>
        </w:rPr>
      </w:r>
    </w:p>
    <w:p>
      <w:pPr>
        <w:pStyle w:val="ListParagraph"/>
        <w:widowControl w:val="false"/>
        <w:numPr>
          <w:ilvl w:val="0"/>
          <w:numId w:val="25"/>
        </w:numPr>
        <w:suppressAutoHyphens w:val="true"/>
        <w:jc w:val="both"/>
        <w:rPr>
          <w:lang w:val="uk-UA"/>
        </w:rPr>
      </w:pPr>
      <w:r>
        <w:rPr>
          <w:lang w:val="uk-UA"/>
        </w:rPr>
        <w:t xml:space="preserve">Книги Г.Лавкрафта. </w:t>
      </w:r>
    </w:p>
    <w:p>
      <w:pPr>
        <w:pStyle w:val="ListParagraph"/>
        <w:widowControl w:val="false"/>
        <w:numPr>
          <w:ilvl w:val="0"/>
          <w:numId w:val="25"/>
        </w:numPr>
        <w:suppressAutoHyphens w:val="true"/>
        <w:jc w:val="both"/>
        <w:rPr>
          <w:lang w:val="uk-UA"/>
        </w:rPr>
      </w:pPr>
      <w:r>
        <w:rPr>
          <w:lang w:val="uk-UA"/>
        </w:rPr>
        <w:t xml:space="preserve">С.Кінг та К.Баркер: дві атмосфери жахіття. </w:t>
      </w:r>
    </w:p>
    <w:p>
      <w:pPr>
        <w:pStyle w:val="ListParagraph"/>
        <w:widowControl w:val="false"/>
        <w:numPr>
          <w:ilvl w:val="0"/>
          <w:numId w:val="25"/>
        </w:numPr>
        <w:suppressAutoHyphens w:val="true"/>
        <w:jc w:val="both"/>
        <w:rPr>
          <w:lang w:val="uk-UA"/>
        </w:rPr>
      </w:pPr>
      <w:r>
        <w:rPr>
          <w:lang w:val="uk-UA"/>
        </w:rPr>
        <w:t>Фільми Дж.Карпентера як прояв сучасних суспільних запитів</w:t>
      </w:r>
    </w:p>
    <w:p>
      <w:pPr>
        <w:pStyle w:val="ListParagraph"/>
        <w:widowControl w:val="false"/>
        <w:numPr>
          <w:ilvl w:val="0"/>
          <w:numId w:val="25"/>
        </w:numPr>
        <w:suppressAutoHyphens w:val="true"/>
        <w:jc w:val="both"/>
        <w:rPr>
          <w:lang w:val="uk-UA"/>
        </w:rPr>
      </w:pPr>
      <w:r>
        <w:rPr>
          <w:lang w:val="uk-UA"/>
        </w:rPr>
        <w:t xml:space="preserve">Популярна культура та фільми жахів. </w:t>
      </w:r>
    </w:p>
    <w:p>
      <w:pPr>
        <w:pStyle w:val="Normal"/>
        <w:widowControl w:val="false"/>
        <w:suppressAutoHyphens w:val="true"/>
        <w:ind w:firstLine="567"/>
        <w:jc w:val="both"/>
        <w:rPr>
          <w:lang w:val="uk-UA"/>
        </w:rPr>
      </w:pPr>
      <w:r>
        <w:rPr>
          <w:lang w:val="uk-UA"/>
        </w:rPr>
      </w:r>
    </w:p>
    <w:p>
      <w:pPr>
        <w:pStyle w:val="Normal"/>
        <w:widowControl w:val="false"/>
        <w:suppressAutoHyphens w:val="true"/>
        <w:jc w:val="both"/>
        <w:rPr>
          <w:i/>
          <w:i/>
          <w:lang w:val="uk-UA"/>
        </w:rPr>
      </w:pPr>
      <w:r>
        <w:rPr>
          <w:i/>
          <w:lang w:val="uk-UA"/>
        </w:rPr>
        <w:t>Література:</w:t>
      </w:r>
    </w:p>
    <w:p>
      <w:pPr>
        <w:pStyle w:val="Normal"/>
        <w:widowControl w:val="false"/>
        <w:numPr>
          <w:ilvl w:val="0"/>
          <w:numId w:val="10"/>
        </w:numPr>
        <w:tabs>
          <w:tab w:val="clear" w:pos="708"/>
          <w:tab w:val="left" w:pos="720" w:leader="none"/>
        </w:tabs>
        <w:suppressAutoHyphens w:val="true"/>
        <w:ind w:left="709" w:hanging="360"/>
        <w:jc w:val="both"/>
        <w:rPr>
          <w:lang w:val="uk-UA"/>
        </w:rPr>
      </w:pPr>
      <w:r>
        <w:rPr/>
        <w:t>Svendsen, Lars. (2008). A Philosophy of Fear. Bibliovault OAI Repository, the University of Chicago Press.</w:t>
      </w:r>
      <w:r>
        <w:rPr>
          <w:lang w:val="uk-UA"/>
        </w:rPr>
        <w:t xml:space="preserve"> </w:t>
      </w:r>
    </w:p>
    <w:p>
      <w:pPr>
        <w:pStyle w:val="Normal"/>
        <w:widowControl w:val="false"/>
        <w:numPr>
          <w:ilvl w:val="0"/>
          <w:numId w:val="10"/>
        </w:numPr>
        <w:tabs>
          <w:tab w:val="clear" w:pos="708"/>
          <w:tab w:val="left" w:pos="720" w:leader="none"/>
        </w:tabs>
        <w:suppressAutoHyphens w:val="true"/>
        <w:ind w:left="709" w:hanging="360"/>
        <w:jc w:val="both"/>
        <w:rPr>
          <w:lang w:val="uk-UA"/>
        </w:rPr>
      </w:pPr>
      <w:r>
        <w:rPr/>
        <w:t>Murphy, Bernice M.. “The rural gothic in American popular culture : backwoods horror and terror in the wilderness.” (2013).</w:t>
      </w:r>
    </w:p>
    <w:p>
      <w:pPr>
        <w:pStyle w:val="Normal"/>
        <w:widowControl w:val="false"/>
        <w:numPr>
          <w:ilvl w:val="0"/>
          <w:numId w:val="10"/>
        </w:numPr>
        <w:tabs>
          <w:tab w:val="clear" w:pos="708"/>
          <w:tab w:val="left" w:pos="720" w:leader="none"/>
        </w:tabs>
        <w:suppressAutoHyphens w:val="true"/>
        <w:ind w:left="709" w:hanging="360"/>
        <w:jc w:val="both"/>
        <w:rPr>
          <w:lang w:val="uk-UA"/>
        </w:rPr>
      </w:pPr>
      <w:r>
        <w:rPr>
          <w:lang w:val="uk-UA"/>
        </w:rPr>
        <w:t>Ian Conrich and David Woods (eds), The Cinema of John Carpenter: the Technique of Terror.London:  Wallflower,  2004,  220 pp.</w:t>
      </w:r>
    </w:p>
    <w:p>
      <w:pPr>
        <w:pStyle w:val="Normal"/>
        <w:widowControl w:val="false"/>
        <w:numPr>
          <w:ilvl w:val="0"/>
          <w:numId w:val="10"/>
        </w:numPr>
        <w:tabs>
          <w:tab w:val="clear" w:pos="708"/>
          <w:tab w:val="left" w:pos="720" w:leader="none"/>
        </w:tabs>
        <w:suppressAutoHyphens w:val="true"/>
        <w:ind w:left="709" w:hanging="360"/>
        <w:jc w:val="both"/>
        <w:rPr>
          <w:lang w:val="uk-UA"/>
        </w:rPr>
      </w:pPr>
      <w:r>
        <w:rPr>
          <w:lang w:val="uk-UA"/>
        </w:rPr>
        <w:t>Rick Worland, The Horror Film: an Introduction. Malden, MA:  Blackwell,  2007,  324 pp.</w:t>
      </w:r>
    </w:p>
    <w:p>
      <w:pPr>
        <w:pStyle w:val="Normal"/>
        <w:widowControl w:val="false"/>
        <w:suppressAutoHyphens w:val="true"/>
        <w:ind w:firstLine="567"/>
        <w:jc w:val="center"/>
        <w:rPr>
          <w:b/>
          <w:b/>
          <w:bCs/>
          <w:highlight w:val="yellow"/>
          <w:lang w:val="uk-UA"/>
        </w:rPr>
      </w:pPr>
      <w:r>
        <w:rPr>
          <w:b/>
          <w:bCs/>
          <w:highlight w:val="yellow"/>
          <w:lang w:val="uk-UA"/>
        </w:rPr>
      </w:r>
    </w:p>
    <w:p>
      <w:pPr>
        <w:pStyle w:val="Normal"/>
        <w:widowControl w:val="false"/>
        <w:suppressAutoHyphens w:val="true"/>
        <w:ind w:firstLine="567"/>
        <w:jc w:val="center"/>
        <w:rPr>
          <w:b/>
          <w:b/>
          <w:bCs/>
          <w:lang w:val="uk-UA"/>
        </w:rPr>
      </w:pPr>
      <w:r>
        <w:rPr>
          <w:b/>
          <w:bCs/>
          <w:lang w:val="uk-UA"/>
        </w:rPr>
      </w:r>
    </w:p>
    <w:p>
      <w:pPr>
        <w:pStyle w:val="Normal"/>
        <w:widowControl w:val="false"/>
        <w:suppressAutoHyphens w:val="true"/>
        <w:ind w:firstLine="567"/>
        <w:jc w:val="center"/>
        <w:rPr>
          <w:lang w:val="uk-UA"/>
        </w:rPr>
      </w:pPr>
      <w:r>
        <w:rPr>
          <w:b/>
          <w:bCs/>
          <w:lang w:val="uk-UA"/>
        </w:rPr>
        <w:t xml:space="preserve">Тема 8. </w:t>
      </w:r>
      <w:r>
        <w:rPr>
          <w:lang w:val="uk-UA"/>
        </w:rPr>
        <w:t xml:space="preserve">Філософські запити «Володаря перснів» </w:t>
      </w:r>
    </w:p>
    <w:p>
      <w:pPr>
        <w:pStyle w:val="Normal"/>
        <w:widowControl w:val="false"/>
        <w:suppressAutoHyphens w:val="true"/>
        <w:ind w:firstLine="567"/>
        <w:jc w:val="center"/>
        <w:rPr>
          <w:lang w:val="uk-UA"/>
        </w:rPr>
      </w:pPr>
      <w:r>
        <w:rPr>
          <w:lang w:val="uk-UA"/>
        </w:rPr>
        <w:t>та книг про Гаррі Поттера</w:t>
      </w:r>
    </w:p>
    <w:p>
      <w:pPr>
        <w:pStyle w:val="Normal"/>
        <w:widowControl w:val="false"/>
        <w:suppressAutoHyphens w:val="true"/>
        <w:ind w:firstLine="567"/>
        <w:jc w:val="center"/>
        <w:rPr>
          <w:b/>
          <w:b/>
          <w:bCs/>
          <w:highlight w:val="yellow"/>
          <w:lang w:val="uk-UA"/>
        </w:rPr>
      </w:pPr>
      <w:r>
        <w:rPr>
          <w:b/>
          <w:bCs/>
          <w:highlight w:val="yellow"/>
          <w:lang w:val="uk-UA"/>
        </w:rPr>
      </w:r>
    </w:p>
    <w:p>
      <w:pPr>
        <w:pStyle w:val="Normal"/>
        <w:widowControl w:val="false"/>
        <w:suppressAutoHyphens w:val="true"/>
        <w:ind w:firstLine="567"/>
        <w:jc w:val="both"/>
        <w:rPr>
          <w:lang w:val="uk-UA"/>
        </w:rPr>
      </w:pPr>
      <w:r>
        <w:rPr>
          <w:lang w:val="uk-UA"/>
        </w:rPr>
        <w:t xml:space="preserve">Популярна культура та філософська рефлексія.  Фентезі як терапія. Пошук смислу та власного міфу. Філософські запити: етика, онтологія, прикладні аспекти аксіології. Поняття добра і зла. </w:t>
        <w:br/>
        <w:t xml:space="preserve"> </w:t>
      </w:r>
    </w:p>
    <w:p>
      <w:pPr>
        <w:pStyle w:val="Normal"/>
        <w:widowControl w:val="false"/>
        <w:suppressAutoHyphens w:val="true"/>
        <w:jc w:val="both"/>
        <w:rPr>
          <w:lang w:val="uk-UA"/>
        </w:rPr>
      </w:pPr>
      <w:r>
        <w:rPr>
          <w:lang w:val="uk-UA"/>
        </w:rPr>
      </w:r>
    </w:p>
    <w:p>
      <w:pPr>
        <w:pStyle w:val="Normal"/>
        <w:jc w:val="both"/>
        <w:rPr>
          <w:lang w:val="uk-UA"/>
        </w:rPr>
      </w:pPr>
      <w:r>
        <w:rPr>
          <w:b/>
          <w:lang w:val="uk-UA"/>
        </w:rPr>
        <w:t xml:space="preserve">Семінарське заняття на тему </w:t>
      </w:r>
      <w:r>
        <w:rPr>
          <w:lang w:val="uk-UA"/>
        </w:rPr>
        <w:t>«Втілення фантастичних образів як реалізація онтологічних проектів»:</w:t>
      </w:r>
    </w:p>
    <w:p>
      <w:pPr>
        <w:pStyle w:val="Normal"/>
        <w:rPr>
          <w:b/>
          <w:b/>
          <w:highlight w:val="yellow"/>
          <w:lang w:val="uk-UA"/>
        </w:rPr>
      </w:pPr>
      <w:r>
        <w:rPr>
          <w:b/>
          <w:highlight w:val="yellow"/>
          <w:lang w:val="uk-UA"/>
        </w:rPr>
      </w:r>
    </w:p>
    <w:p>
      <w:pPr>
        <w:pStyle w:val="ListParagraph"/>
        <w:numPr>
          <w:ilvl w:val="0"/>
          <w:numId w:val="26"/>
        </w:numPr>
        <w:rPr>
          <w:lang w:val="uk-UA"/>
        </w:rPr>
      </w:pPr>
      <w:r>
        <w:rPr>
          <w:lang w:val="uk-UA"/>
        </w:rPr>
        <w:t xml:space="preserve">Толкін: біографія та епос </w:t>
      </w:r>
    </w:p>
    <w:p>
      <w:pPr>
        <w:pStyle w:val="ListParagraph"/>
        <w:numPr>
          <w:ilvl w:val="0"/>
          <w:numId w:val="26"/>
        </w:numPr>
        <w:rPr>
          <w:lang w:val="uk-UA"/>
        </w:rPr>
      </w:pPr>
      <w:r>
        <w:rPr>
          <w:lang w:val="uk-UA"/>
        </w:rPr>
        <w:t>Гаррі Поттер і герой нашого часу</w:t>
      </w:r>
    </w:p>
    <w:p>
      <w:pPr>
        <w:pStyle w:val="ListParagraph"/>
        <w:numPr>
          <w:ilvl w:val="0"/>
          <w:numId w:val="26"/>
        </w:numPr>
        <w:rPr>
          <w:lang w:val="uk-UA"/>
        </w:rPr>
      </w:pPr>
      <w:r>
        <w:rPr>
          <w:lang w:val="uk-UA"/>
        </w:rPr>
        <w:t>Філософський контекст фентезі</w:t>
      </w:r>
    </w:p>
    <w:p>
      <w:pPr>
        <w:pStyle w:val="Normal"/>
        <w:rPr>
          <w:lang w:val="uk-UA"/>
        </w:rPr>
      </w:pPr>
      <w:r>
        <w:rPr>
          <w:lang w:val="uk-UA"/>
        </w:rPr>
      </w:r>
    </w:p>
    <w:p>
      <w:pPr>
        <w:pStyle w:val="Normal"/>
        <w:jc w:val="both"/>
        <w:rPr/>
      </w:pPr>
      <w:r>
        <w:rPr>
          <w:b/>
          <w:lang w:val="uk-UA"/>
        </w:rPr>
        <w:t>Самостійна робота на тему «Хто такі герої?»:</w:t>
      </w:r>
    </w:p>
    <w:p>
      <w:pPr>
        <w:pStyle w:val="Normal"/>
        <w:widowControl w:val="false"/>
        <w:suppressAutoHyphens w:val="true"/>
        <w:jc w:val="both"/>
        <w:rPr>
          <w:lang w:val="uk-UA"/>
        </w:rPr>
      </w:pPr>
      <w:r>
        <w:rPr>
          <w:lang w:val="uk-UA"/>
        </w:rPr>
      </w:r>
    </w:p>
    <w:p>
      <w:pPr>
        <w:pStyle w:val="ListParagraph"/>
        <w:widowControl w:val="false"/>
        <w:numPr>
          <w:ilvl w:val="0"/>
          <w:numId w:val="27"/>
        </w:numPr>
        <w:suppressAutoHyphens w:val="true"/>
        <w:jc w:val="both"/>
        <w:rPr>
          <w:lang w:val="uk-UA"/>
        </w:rPr>
      </w:pPr>
      <w:r>
        <w:rPr>
          <w:lang w:val="uk-UA"/>
        </w:rPr>
        <w:t xml:space="preserve">Перегляд фільму «Володар перснів». </w:t>
      </w:r>
    </w:p>
    <w:p>
      <w:pPr>
        <w:pStyle w:val="ListParagraph"/>
        <w:widowControl w:val="false"/>
        <w:numPr>
          <w:ilvl w:val="0"/>
          <w:numId w:val="27"/>
        </w:numPr>
        <w:suppressAutoHyphens w:val="true"/>
        <w:jc w:val="both"/>
        <w:rPr>
          <w:lang w:val="uk-UA"/>
        </w:rPr>
      </w:pPr>
      <w:r>
        <w:rPr>
          <w:lang w:val="uk-UA"/>
        </w:rPr>
        <w:t xml:space="preserve">Аналіз основних рис героя. </w:t>
      </w:r>
    </w:p>
    <w:p>
      <w:pPr>
        <w:pStyle w:val="ListParagraph"/>
        <w:widowControl w:val="false"/>
        <w:numPr>
          <w:ilvl w:val="0"/>
          <w:numId w:val="27"/>
        </w:numPr>
        <w:suppressAutoHyphens w:val="true"/>
        <w:jc w:val="both"/>
        <w:rPr>
          <w:lang w:val="uk-UA"/>
        </w:rPr>
      </w:pPr>
      <w:r>
        <w:rPr>
          <w:lang w:val="uk-UA"/>
        </w:rPr>
        <w:t xml:space="preserve">Підготовка до участі у дискусії. </w:t>
      </w:r>
    </w:p>
    <w:p>
      <w:pPr>
        <w:pStyle w:val="Normal"/>
        <w:widowControl w:val="false"/>
        <w:suppressAutoHyphens w:val="true"/>
        <w:jc w:val="both"/>
        <w:rPr>
          <w:lang w:val="uk-UA"/>
        </w:rPr>
      </w:pPr>
      <w:r>
        <w:rPr>
          <w:lang w:val="uk-UA"/>
        </w:rPr>
      </w:r>
    </w:p>
    <w:p>
      <w:pPr>
        <w:pStyle w:val="Normal"/>
        <w:widowControl w:val="false"/>
        <w:suppressAutoHyphens w:val="true"/>
        <w:jc w:val="both"/>
        <w:rPr>
          <w:i/>
          <w:i/>
          <w:lang w:val="uk-UA"/>
        </w:rPr>
      </w:pPr>
      <w:r>
        <w:rPr>
          <w:i/>
          <w:lang w:val="uk-UA"/>
        </w:rPr>
        <w:t>Література:</w:t>
      </w:r>
    </w:p>
    <w:p>
      <w:pPr>
        <w:pStyle w:val="Normal"/>
        <w:widowControl w:val="false"/>
        <w:numPr>
          <w:ilvl w:val="0"/>
          <w:numId w:val="11"/>
        </w:numPr>
        <w:tabs>
          <w:tab w:val="clear" w:pos="708"/>
          <w:tab w:val="left" w:pos="720" w:leader="none"/>
        </w:tabs>
        <w:suppressAutoHyphens w:val="true"/>
        <w:ind w:left="900" w:hanging="360"/>
        <w:jc w:val="both"/>
        <w:rPr>
          <w:lang w:val="uk-UA"/>
        </w:rPr>
      </w:pPr>
      <w:r>
        <w:rPr/>
        <w:t>Bassham G. &amp; Bronson E. (2003). The lord of the rings and philosophy : one book to rule them all. Open Court ; Distributed by Publishers Group West.</w:t>
      </w:r>
    </w:p>
    <w:p>
      <w:pPr>
        <w:pStyle w:val="Normal"/>
        <w:widowControl w:val="false"/>
        <w:numPr>
          <w:ilvl w:val="0"/>
          <w:numId w:val="11"/>
        </w:numPr>
        <w:tabs>
          <w:tab w:val="clear" w:pos="708"/>
          <w:tab w:val="left" w:pos="720" w:leader="none"/>
        </w:tabs>
        <w:suppressAutoHyphens w:val="true"/>
        <w:ind w:left="900" w:hanging="360"/>
        <w:jc w:val="both"/>
        <w:rPr>
          <w:lang w:val="uk-UA"/>
        </w:rPr>
      </w:pPr>
      <w:r>
        <w:rPr>
          <w:lang w:val="uk-UA"/>
        </w:rPr>
        <w:t>Bassham G. (2010). The ultimate harry potter and philosophy : hogwarts for muggles. Wiley.</w:t>
      </w:r>
    </w:p>
    <w:p>
      <w:pPr>
        <w:pStyle w:val="Normal"/>
        <w:widowControl w:val="false"/>
        <w:numPr>
          <w:ilvl w:val="0"/>
          <w:numId w:val="11"/>
        </w:numPr>
        <w:tabs>
          <w:tab w:val="clear" w:pos="708"/>
          <w:tab w:val="left" w:pos="720" w:leader="none"/>
        </w:tabs>
        <w:suppressAutoHyphens w:val="true"/>
        <w:ind w:left="900" w:hanging="360"/>
        <w:jc w:val="both"/>
        <w:rPr>
          <w:lang w:val="uk-UA"/>
        </w:rPr>
      </w:pPr>
      <w:r>
        <w:rPr>
          <w:rFonts w:ascii="Lato" w:hAnsi="Lato"/>
          <w:color w:val="2B3545"/>
          <w:sz w:val="21"/>
          <w:szCs w:val="21"/>
          <w:shd w:fill="FFFFFF" w:val="clear"/>
        </w:rPr>
        <w:t>Kreeft Per. 2005. </w:t>
      </w:r>
      <w:r>
        <w:rPr>
          <w:rFonts w:ascii="Lato" w:hAnsi="Lato"/>
          <w:i/>
          <w:iCs/>
          <w:color w:val="2B3545"/>
          <w:sz w:val="21"/>
          <w:szCs w:val="21"/>
          <w:shd w:fill="FFFFFF" w:val="clear"/>
        </w:rPr>
        <w:t>The Philosophy of Tolkien : The Worldview Behind the Lord of the Rings</w:t>
      </w:r>
      <w:r>
        <w:rPr>
          <w:rFonts w:ascii="Lato" w:hAnsi="Lato"/>
          <w:color w:val="2B3545"/>
          <w:sz w:val="21"/>
          <w:szCs w:val="21"/>
          <w:shd w:fill="FFFFFF" w:val="clear"/>
        </w:rPr>
        <w:t>. San Francisco: Ignatius Press.</w:t>
      </w:r>
    </w:p>
    <w:p>
      <w:pPr>
        <w:pStyle w:val="Normal"/>
        <w:widowControl w:val="false"/>
        <w:suppressAutoHyphens w:val="true"/>
        <w:rPr>
          <w:b/>
          <w:b/>
          <w:bCs/>
          <w:lang w:val="uk-UA"/>
        </w:rPr>
      </w:pPr>
      <w:r>
        <w:rPr>
          <w:b/>
          <w:bCs/>
          <w:lang w:val="uk-UA"/>
        </w:rPr>
      </w:r>
    </w:p>
    <w:p>
      <w:pPr>
        <w:pStyle w:val="Normal"/>
        <w:widowControl w:val="false"/>
        <w:suppressAutoHyphens w:val="true"/>
        <w:rPr>
          <w:bCs/>
          <w:lang w:val="uk-UA"/>
        </w:rPr>
      </w:pPr>
      <w:r>
        <w:rPr>
          <w:bCs/>
          <w:lang w:val="uk-UA"/>
        </w:rPr>
      </w:r>
    </w:p>
    <w:p>
      <w:pPr>
        <w:pStyle w:val="Normal"/>
        <w:widowControl w:val="false"/>
        <w:suppressAutoHyphens w:val="true"/>
        <w:jc w:val="center"/>
        <w:rPr>
          <w:b/>
          <w:b/>
          <w:bCs/>
          <w:lang w:val="uk-UA"/>
        </w:rPr>
      </w:pPr>
      <w:r>
        <w:rPr>
          <w:b/>
          <w:bCs/>
          <w:lang w:val="uk-UA"/>
        </w:rPr>
        <w:t>Рекомендовані художні фільми</w:t>
      </w:r>
    </w:p>
    <w:p>
      <w:pPr>
        <w:pStyle w:val="Normal"/>
        <w:widowControl w:val="false"/>
        <w:suppressAutoHyphens w:val="true"/>
        <w:jc w:val="center"/>
        <w:rPr>
          <w:bCs/>
          <w:lang w:val="uk-UA"/>
        </w:rPr>
      </w:pPr>
      <w:r>
        <w:rPr>
          <w:bCs/>
          <w:lang w:val="uk-UA"/>
        </w:rPr>
      </w:r>
    </w:p>
    <w:p>
      <w:pPr>
        <w:pStyle w:val="Normal"/>
        <w:widowControl w:val="false"/>
        <w:suppressAutoHyphens w:val="true"/>
        <w:rPr>
          <w:bCs/>
          <w:lang w:val="uk-UA"/>
        </w:rPr>
      </w:pPr>
      <w:r>
        <w:rPr>
          <w:bCs/>
          <w:lang w:val="uk-UA"/>
        </w:rPr>
      </w:r>
    </w:p>
    <w:p>
      <w:pPr>
        <w:pStyle w:val="Normal"/>
        <w:widowControl w:val="false"/>
        <w:suppressAutoHyphens w:val="true"/>
        <w:rPr>
          <w:bCs/>
          <w:lang w:val="uk-UA"/>
        </w:rPr>
      </w:pPr>
      <w:r>
        <w:rPr>
          <w:bCs/>
          <w:lang w:val="uk-UA"/>
        </w:rPr>
        <w:t xml:space="preserve">1. Зоряний пил (Stardust), 2007. </w:t>
      </w:r>
    </w:p>
    <w:p>
      <w:pPr>
        <w:pStyle w:val="Normal"/>
        <w:widowControl w:val="false"/>
        <w:suppressAutoHyphens w:val="true"/>
        <w:rPr>
          <w:bCs/>
          <w:lang w:val="uk-UA"/>
        </w:rPr>
      </w:pPr>
      <w:r>
        <w:rPr>
          <w:bCs/>
          <w:lang w:val="uk-UA"/>
        </w:rPr>
        <w:t xml:space="preserve">2. Ванільне небо (Vanilla Sky), 2001. </w:t>
      </w:r>
    </w:p>
    <w:p>
      <w:pPr>
        <w:pStyle w:val="Normal"/>
        <w:widowControl w:val="false"/>
        <w:suppressAutoHyphens w:val="true"/>
        <w:rPr>
          <w:bCs/>
          <w:lang w:val="uk-UA"/>
        </w:rPr>
      </w:pPr>
      <w:r>
        <w:rPr>
          <w:bCs/>
          <w:lang w:val="uk-UA"/>
        </w:rPr>
        <w:t xml:space="preserve">3. Еквілібріум (Equilibrium), 2002. </w:t>
      </w:r>
    </w:p>
    <w:p>
      <w:pPr>
        <w:pStyle w:val="Normal"/>
        <w:widowControl w:val="false"/>
        <w:suppressAutoHyphens w:val="true"/>
        <w:rPr>
          <w:bCs/>
          <w:lang w:val="uk-UA"/>
        </w:rPr>
      </w:pPr>
      <w:r>
        <w:rPr>
          <w:bCs/>
          <w:lang w:val="uk-UA"/>
        </w:rPr>
        <w:t xml:space="preserve">4. 1984, 1984. </w:t>
      </w:r>
    </w:p>
    <w:p>
      <w:pPr>
        <w:pStyle w:val="Normal"/>
        <w:widowControl w:val="false"/>
        <w:suppressAutoHyphens w:val="true"/>
        <w:rPr>
          <w:bCs/>
          <w:lang w:val="uk-UA"/>
        </w:rPr>
      </w:pPr>
      <w:r>
        <w:rPr>
          <w:bCs/>
          <w:lang w:val="uk-UA"/>
        </w:rPr>
        <w:t xml:space="preserve">5. Я – легенда! (I Am Legend), 2007. </w:t>
      </w:r>
    </w:p>
    <w:p>
      <w:pPr>
        <w:pStyle w:val="Normal"/>
        <w:widowControl w:val="false"/>
        <w:suppressAutoHyphens w:val="true"/>
        <w:rPr>
          <w:bCs/>
          <w:lang w:val="uk-UA"/>
        </w:rPr>
      </w:pPr>
      <w:r>
        <w:rPr>
          <w:bCs/>
          <w:lang w:val="uk-UA"/>
        </w:rPr>
        <w:t>6. Зоряні війни (</w:t>
      </w:r>
      <w:r>
        <w:rPr>
          <w:bCs/>
          <w:lang w:val="en-US"/>
        </w:rPr>
        <w:t>Star Wars)</w:t>
      </w:r>
      <w:r>
        <w:rPr>
          <w:bCs/>
          <w:lang w:val="uk-UA"/>
        </w:rPr>
        <w:t xml:space="preserve"> – серія фільмів.</w:t>
      </w:r>
    </w:p>
    <w:p>
      <w:pPr>
        <w:pStyle w:val="Normal"/>
        <w:widowControl w:val="false"/>
        <w:suppressAutoHyphens w:val="true"/>
        <w:rPr>
          <w:bCs/>
          <w:lang w:val="en-US"/>
        </w:rPr>
      </w:pPr>
      <w:r>
        <w:rPr>
          <w:bCs/>
          <w:lang w:val="uk-UA"/>
        </w:rPr>
        <w:t xml:space="preserve">7. Оселя зла </w:t>
      </w:r>
      <w:r>
        <w:rPr>
          <w:bCs/>
          <w:lang w:val="en-US"/>
        </w:rPr>
        <w:t xml:space="preserve">(Resident Evil), 2002. </w:t>
      </w:r>
    </w:p>
    <w:p>
      <w:pPr>
        <w:pStyle w:val="Normal"/>
        <w:widowControl w:val="false"/>
        <w:suppressAutoHyphens w:val="true"/>
        <w:rPr>
          <w:bCs/>
          <w:lang w:val="en-US"/>
        </w:rPr>
      </w:pPr>
      <w:r>
        <w:rPr>
          <w:bCs/>
          <w:lang w:val="uk-UA"/>
        </w:rPr>
        <w:t>8. Термінатор</w:t>
      </w:r>
      <w:r>
        <w:rPr>
          <w:bCs/>
          <w:lang w:val="en-US"/>
        </w:rPr>
        <w:t xml:space="preserve"> (The Terminator), 1984. </w:t>
      </w:r>
    </w:p>
    <w:p>
      <w:pPr>
        <w:pStyle w:val="Normal"/>
        <w:widowControl w:val="false"/>
        <w:suppressAutoHyphens w:val="true"/>
        <w:rPr>
          <w:bCs/>
          <w:lang w:val="en-US"/>
        </w:rPr>
      </w:pPr>
      <w:r>
        <w:rPr>
          <w:bCs/>
          <w:lang w:val="uk-UA"/>
        </w:rPr>
        <w:t>9. Матриця</w:t>
      </w:r>
      <w:r>
        <w:rPr>
          <w:bCs/>
          <w:lang w:val="en-US"/>
        </w:rPr>
        <w:t xml:space="preserve"> (Matrix), 1999. </w:t>
      </w:r>
    </w:p>
    <w:p>
      <w:pPr>
        <w:pStyle w:val="Normal"/>
        <w:widowControl w:val="false"/>
        <w:suppressAutoHyphens w:val="true"/>
        <w:rPr>
          <w:bCs/>
          <w:lang w:val="en-US"/>
        </w:rPr>
      </w:pPr>
      <w:r>
        <w:rPr>
          <w:bCs/>
          <w:lang w:val="uk-UA"/>
        </w:rPr>
        <w:t>10. Післязавтра</w:t>
      </w:r>
      <w:r>
        <w:rPr>
          <w:bCs/>
          <w:lang w:val="en-US"/>
        </w:rPr>
        <w:t xml:space="preserve"> (The Day After Tomorrow), 2004. </w:t>
      </w:r>
    </w:p>
    <w:p>
      <w:pPr>
        <w:pStyle w:val="Normal"/>
        <w:widowControl w:val="false"/>
        <w:suppressAutoHyphens w:val="true"/>
        <w:rPr>
          <w:bCs/>
          <w:lang w:val="en-US"/>
        </w:rPr>
      </w:pPr>
      <w:r>
        <w:rPr>
          <w:bCs/>
          <w:lang w:val="uk-UA"/>
        </w:rPr>
        <w:t>11. Дум</w:t>
      </w:r>
      <w:r>
        <w:rPr>
          <w:bCs/>
          <w:lang w:val="en-US"/>
        </w:rPr>
        <w:t xml:space="preserve"> (Doom), 2005. </w:t>
      </w:r>
    </w:p>
    <w:p>
      <w:pPr>
        <w:pStyle w:val="Normal"/>
        <w:widowControl w:val="false"/>
        <w:suppressAutoHyphens w:val="true"/>
        <w:rPr>
          <w:bCs/>
          <w:lang w:val="en-US"/>
        </w:rPr>
      </w:pPr>
      <w:r>
        <w:rPr>
          <w:bCs/>
          <w:lang w:val="uk-UA"/>
        </w:rPr>
        <w:t>12. Гелбой</w:t>
      </w:r>
      <w:r>
        <w:rPr>
          <w:bCs/>
          <w:lang w:val="en-US"/>
        </w:rPr>
        <w:t xml:space="preserve"> (Hellboy), 2004. </w:t>
      </w:r>
    </w:p>
    <w:p>
      <w:pPr>
        <w:pStyle w:val="Normal"/>
        <w:widowControl w:val="false"/>
        <w:suppressAutoHyphens w:val="true"/>
        <w:rPr>
          <w:bCs/>
        </w:rPr>
      </w:pPr>
      <w:r>
        <w:rPr>
          <w:bCs/>
          <w:lang w:val="uk-UA"/>
        </w:rPr>
        <w:t xml:space="preserve">13. Люди Ікс (X-Men) – серія фільмів. </w:t>
      </w:r>
    </w:p>
    <w:p>
      <w:pPr>
        <w:pStyle w:val="Normal"/>
        <w:widowControl w:val="false"/>
        <w:suppressAutoHyphens w:val="true"/>
        <w:rPr>
          <w:bCs/>
          <w:lang w:val="uk-UA"/>
        </w:rPr>
      </w:pPr>
      <w:r>
        <w:rPr>
          <w:bCs/>
          <w:lang w:val="uk-UA"/>
        </w:rPr>
        <w:t xml:space="preserve">14. Війна світів (War of the Worlds), 2005. </w:t>
      </w:r>
    </w:p>
    <w:p>
      <w:pPr>
        <w:pStyle w:val="Normal"/>
        <w:widowControl w:val="false"/>
        <w:suppressAutoHyphens w:val="true"/>
        <w:rPr>
          <w:bCs/>
          <w:lang w:val="uk-UA"/>
        </w:rPr>
      </w:pPr>
      <w:r>
        <w:rPr>
          <w:bCs/>
          <w:lang w:val="uk-UA"/>
        </w:rPr>
        <w:t xml:space="preserve">15. Явище (The Happening), 2008. </w:t>
      </w:r>
    </w:p>
    <w:p>
      <w:pPr>
        <w:pStyle w:val="Normal"/>
        <w:widowControl w:val="false"/>
        <w:suppressAutoHyphens w:val="true"/>
        <w:rPr>
          <w:bCs/>
          <w:lang w:val="uk-UA"/>
        </w:rPr>
      </w:pPr>
      <w:r>
        <w:rPr>
          <w:bCs/>
          <w:lang w:val="uk-UA"/>
        </w:rPr>
        <w:t xml:space="preserve">16. Робот Чаппі (Chappie), 2015. </w:t>
      </w:r>
    </w:p>
    <w:p>
      <w:pPr>
        <w:pStyle w:val="Normal"/>
        <w:widowControl w:val="false"/>
        <w:suppressAutoHyphens w:val="true"/>
        <w:rPr>
          <w:bCs/>
          <w:lang w:val="uk-UA"/>
        </w:rPr>
      </w:pPr>
      <w:r>
        <w:rPr>
          <w:bCs/>
          <w:lang w:val="uk-UA"/>
        </w:rPr>
        <w:t xml:space="preserve">17. 9 район (District 9), 2009. </w:t>
      </w:r>
    </w:p>
    <w:p>
      <w:pPr>
        <w:pStyle w:val="Normal"/>
        <w:widowControl w:val="false"/>
        <w:suppressAutoHyphens w:val="true"/>
        <w:rPr>
          <w:bCs/>
          <w:lang w:val="en-US"/>
        </w:rPr>
      </w:pPr>
      <w:r>
        <w:rPr>
          <w:bCs/>
          <w:lang w:val="uk-UA"/>
        </w:rPr>
        <w:t>18. Скажений Макс (</w:t>
      </w:r>
      <w:r>
        <w:rPr>
          <w:bCs/>
          <w:lang w:val="en-US"/>
        </w:rPr>
        <w:t>Mad Max), 2015.</w:t>
      </w:r>
    </w:p>
    <w:p>
      <w:pPr>
        <w:pStyle w:val="Normal"/>
        <w:widowControl w:val="false"/>
        <w:suppressAutoHyphens w:val="true"/>
        <w:rPr>
          <w:bCs/>
          <w:lang w:val="en-US"/>
        </w:rPr>
      </w:pPr>
      <w:r>
        <w:rPr>
          <w:bCs/>
          <w:lang w:val="uk-UA"/>
        </w:rPr>
        <w:t>19. Початок</w:t>
      </w:r>
      <w:r>
        <w:rPr>
          <w:bCs/>
          <w:lang w:val="en-US"/>
        </w:rPr>
        <w:t xml:space="preserve"> (Inception), 2010. </w:t>
      </w:r>
    </w:p>
    <w:p>
      <w:pPr>
        <w:pStyle w:val="Normal"/>
        <w:widowControl w:val="false"/>
        <w:suppressAutoHyphens w:val="true"/>
        <w:rPr>
          <w:bCs/>
          <w:lang w:val="en-US"/>
        </w:rPr>
      </w:pPr>
      <w:r>
        <w:rPr>
          <w:bCs/>
          <w:lang w:val="uk-UA"/>
        </w:rPr>
        <w:t>20. Донні Дарко</w:t>
      </w:r>
      <w:r>
        <w:rPr>
          <w:bCs/>
          <w:lang w:val="en-US"/>
        </w:rPr>
        <w:t xml:space="preserve"> (Donnie Darko), 2001. </w:t>
      </w:r>
    </w:p>
    <w:p>
      <w:pPr>
        <w:pStyle w:val="Normal"/>
        <w:widowControl w:val="false"/>
        <w:suppressAutoHyphens w:val="true"/>
        <w:rPr>
          <w:bCs/>
          <w:lang w:val="en-US"/>
        </w:rPr>
      </w:pPr>
      <w:r>
        <w:rPr>
          <w:bCs/>
          <w:lang w:val="uk-UA"/>
        </w:rPr>
        <w:t>21. Інтерстеллар</w:t>
      </w:r>
      <w:r>
        <w:rPr>
          <w:bCs/>
          <w:lang w:val="en-US"/>
        </w:rPr>
        <w:t xml:space="preserve"> (Interstellar), 2014. </w:t>
      </w:r>
    </w:p>
    <w:p>
      <w:pPr>
        <w:pStyle w:val="Normal"/>
        <w:widowControl w:val="false"/>
        <w:suppressAutoHyphens w:val="true"/>
        <w:rPr>
          <w:bCs/>
          <w:lang w:val="en-US"/>
        </w:rPr>
      </w:pPr>
      <w:r>
        <w:rPr>
          <w:bCs/>
          <w:lang w:val="uk-UA"/>
        </w:rPr>
        <w:t>22. Планета мавп</w:t>
      </w:r>
      <w:r>
        <w:rPr>
          <w:bCs/>
          <w:lang w:val="en-US"/>
        </w:rPr>
        <w:t xml:space="preserve"> (Planet of the Apes), 2001. </w:t>
      </w:r>
    </w:p>
    <w:p>
      <w:pPr>
        <w:pStyle w:val="Normal"/>
        <w:widowControl w:val="false"/>
        <w:suppressAutoHyphens w:val="true"/>
        <w:rPr>
          <w:bCs/>
          <w:lang w:val="en-US"/>
        </w:rPr>
      </w:pPr>
      <w:r>
        <w:rPr>
          <w:bCs/>
          <w:lang w:val="uk-UA"/>
        </w:rPr>
        <w:t>23. Сяйво</w:t>
      </w:r>
      <w:r>
        <w:rPr>
          <w:bCs/>
          <w:lang w:val="en-US"/>
        </w:rPr>
        <w:t xml:space="preserve"> (The Shining), 1980. </w:t>
      </w:r>
    </w:p>
    <w:p>
      <w:pPr>
        <w:pStyle w:val="Normal"/>
        <w:widowControl w:val="false"/>
        <w:suppressAutoHyphens w:val="true"/>
        <w:rPr>
          <w:bCs/>
          <w:lang w:val="en-US"/>
        </w:rPr>
      </w:pPr>
      <w:r>
        <w:rPr>
          <w:bCs/>
          <w:lang w:val="uk-UA"/>
        </w:rPr>
        <w:t>24. Корізь горизонт</w:t>
      </w:r>
      <w:r>
        <w:rPr>
          <w:bCs/>
          <w:lang w:val="en-US"/>
        </w:rPr>
        <w:t xml:space="preserve"> (Event Horizon), 1997. </w:t>
      </w:r>
    </w:p>
    <w:p>
      <w:pPr>
        <w:pStyle w:val="Normal"/>
        <w:widowControl w:val="false"/>
        <w:suppressAutoHyphens w:val="true"/>
        <w:rPr>
          <w:bCs/>
          <w:lang w:val="en-US"/>
        </w:rPr>
      </w:pPr>
      <w:r>
        <w:rPr>
          <w:bCs/>
          <w:lang w:val="uk-UA"/>
        </w:rPr>
        <w:t>25. Штучний розум</w:t>
      </w:r>
      <w:r>
        <w:rPr>
          <w:bCs/>
          <w:lang w:val="en-US"/>
        </w:rPr>
        <w:t xml:space="preserve"> (AI), 2001. </w:t>
      </w:r>
    </w:p>
    <w:p>
      <w:pPr>
        <w:pStyle w:val="Normal"/>
        <w:widowControl w:val="false"/>
        <w:suppressAutoHyphens w:val="true"/>
        <w:rPr>
          <w:bCs/>
          <w:lang w:val="en-US"/>
        </w:rPr>
      </w:pPr>
      <w:r>
        <w:rPr>
          <w:bCs/>
          <w:lang w:val="uk-UA"/>
        </w:rPr>
        <w:t>26. Із машини (</w:t>
      </w:r>
      <w:r>
        <w:rPr>
          <w:bCs/>
          <w:lang w:val="en-US"/>
        </w:rPr>
        <w:t xml:space="preserve">Ex Machina), 2014. </w:t>
      </w:r>
    </w:p>
    <w:p>
      <w:pPr>
        <w:pStyle w:val="Normal"/>
        <w:widowControl w:val="false"/>
        <w:suppressAutoHyphens w:val="true"/>
        <w:rPr>
          <w:bCs/>
          <w:lang w:val="en-US"/>
        </w:rPr>
      </w:pPr>
      <w:r>
        <w:rPr>
          <w:bCs/>
          <w:lang w:val="uk-UA"/>
        </w:rPr>
        <w:t>27. Той, що біжить по лезу</w:t>
      </w:r>
      <w:r>
        <w:rPr>
          <w:bCs/>
          <w:lang w:val="en-US"/>
        </w:rPr>
        <w:t xml:space="preserve"> (Bladerunner), 1982, 2017. </w:t>
      </w:r>
    </w:p>
    <w:p>
      <w:pPr>
        <w:pStyle w:val="Normal"/>
        <w:widowControl w:val="false"/>
        <w:suppressAutoHyphens w:val="true"/>
        <w:rPr>
          <w:bCs/>
          <w:lang w:val="en-US"/>
        </w:rPr>
      </w:pPr>
      <w:r>
        <w:rPr>
          <w:bCs/>
          <w:lang w:val="uk-UA"/>
        </w:rPr>
        <w:t>28. Особлива думка</w:t>
      </w:r>
      <w:r>
        <w:rPr>
          <w:bCs/>
          <w:lang w:val="en-US"/>
        </w:rPr>
        <w:t xml:space="preserve"> (Minority Report), 2002. </w:t>
      </w:r>
    </w:p>
    <w:p>
      <w:pPr>
        <w:pStyle w:val="Normal"/>
        <w:widowControl w:val="false"/>
        <w:suppressAutoHyphens w:val="true"/>
        <w:rPr>
          <w:bCs/>
          <w:lang w:val="en-US"/>
        </w:rPr>
      </w:pPr>
      <w:r>
        <w:rPr>
          <w:bCs/>
          <w:lang w:val="en-US"/>
        </w:rPr>
        <w:t>29</w:t>
      </w:r>
      <w:r>
        <w:rPr>
          <w:bCs/>
          <w:lang w:val="uk-UA"/>
        </w:rPr>
        <w:t xml:space="preserve">. Чужий </w:t>
      </w:r>
      <w:r>
        <w:rPr>
          <w:bCs/>
          <w:lang w:val="en-US"/>
        </w:rPr>
        <w:t xml:space="preserve">(Alien), 1979. </w:t>
      </w:r>
    </w:p>
    <w:p>
      <w:pPr>
        <w:pStyle w:val="Normal"/>
        <w:widowControl w:val="false"/>
        <w:suppressAutoHyphens w:val="true"/>
        <w:rPr>
          <w:bCs/>
          <w:lang w:val="uk-UA"/>
        </w:rPr>
      </w:pPr>
      <w:r>
        <w:rPr>
          <w:bCs/>
          <w:lang w:val="en-US"/>
        </w:rPr>
        <w:t>30</w:t>
      </w:r>
      <w:r>
        <w:rPr>
          <w:bCs/>
          <w:lang w:val="uk-UA"/>
        </w:rPr>
        <w:t>. Дюна</w:t>
      </w:r>
      <w:r>
        <w:rPr>
          <w:bCs/>
          <w:lang w:val="en-US"/>
        </w:rPr>
        <w:t xml:space="preserve"> (Dune), 2021. </w:t>
      </w:r>
    </w:p>
    <w:p>
      <w:pPr>
        <w:pStyle w:val="Normal"/>
        <w:widowControl w:val="false"/>
        <w:suppressAutoHyphens w:val="true"/>
        <w:rPr>
          <w:bCs/>
          <w:lang w:val="en-US"/>
        </w:rPr>
      </w:pPr>
      <w:r>
        <w:rPr>
          <w:bCs/>
          <w:lang w:val="uk-UA"/>
        </w:rPr>
        <w:t>3</w:t>
      </w:r>
      <w:r>
        <w:rPr>
          <w:bCs/>
          <w:lang w:val="en-US"/>
        </w:rPr>
        <w:t>1</w:t>
      </w:r>
      <w:r>
        <w:rPr>
          <w:bCs/>
          <w:lang w:val="uk-UA"/>
        </w:rPr>
        <w:t xml:space="preserve">. Нескінченна історія </w:t>
      </w:r>
      <w:r>
        <w:rPr>
          <w:bCs/>
          <w:lang w:val="en-US"/>
        </w:rPr>
        <w:t xml:space="preserve">(The Neverending story), 1984. </w:t>
      </w:r>
    </w:p>
    <w:p>
      <w:pPr>
        <w:pStyle w:val="Normal"/>
        <w:widowControl w:val="false"/>
        <w:suppressAutoHyphens w:val="true"/>
        <w:rPr>
          <w:bCs/>
          <w:lang w:val="en-US"/>
        </w:rPr>
      </w:pPr>
      <w:r>
        <w:rPr>
          <w:bCs/>
          <w:lang w:val="en-US"/>
        </w:rPr>
        <w:t xml:space="preserve">32. </w:t>
      </w:r>
      <w:r>
        <w:rPr>
          <w:bCs/>
          <w:lang w:val="uk-UA"/>
        </w:rPr>
        <w:t>До зірок (</w:t>
      </w:r>
      <w:r>
        <w:rPr>
          <w:bCs/>
          <w:lang w:val="en-US"/>
        </w:rPr>
        <w:t xml:space="preserve">Ad Astra), 2019. </w:t>
      </w:r>
    </w:p>
    <w:p>
      <w:pPr>
        <w:pStyle w:val="Normal"/>
        <w:widowControl w:val="false"/>
        <w:suppressAutoHyphens w:val="true"/>
        <w:rPr>
          <w:bCs/>
          <w:lang w:val="en-US"/>
        </w:rPr>
      </w:pPr>
      <w:r>
        <w:rPr>
          <w:bCs/>
          <w:lang w:val="en-US"/>
        </w:rPr>
        <w:t xml:space="preserve">33. </w:t>
      </w:r>
      <w:r>
        <w:rPr>
          <w:bCs/>
          <w:lang w:val="uk-UA"/>
        </w:rPr>
        <w:t>Місяць (</w:t>
      </w:r>
      <w:r>
        <w:rPr>
          <w:bCs/>
          <w:lang w:val="en-US"/>
        </w:rPr>
        <w:t xml:space="preserve">Moon 2112), 2009. </w:t>
      </w:r>
    </w:p>
    <w:p>
      <w:pPr>
        <w:pStyle w:val="Normal"/>
        <w:widowControl w:val="false"/>
        <w:suppressAutoHyphens w:val="true"/>
        <w:rPr>
          <w:bCs/>
          <w:lang w:val="uk-UA"/>
        </w:rPr>
      </w:pPr>
      <w:r>
        <w:rPr>
          <w:bCs/>
          <w:lang w:val="uk-UA"/>
        </w:rPr>
      </w:r>
    </w:p>
    <w:p>
      <w:pPr>
        <w:pStyle w:val="Normal"/>
        <w:widowControl w:val="false"/>
        <w:tabs>
          <w:tab w:val="clear" w:pos="708"/>
          <w:tab w:val="left" w:pos="720" w:leader="none"/>
        </w:tabs>
        <w:suppressAutoHyphens w:val="true"/>
        <w:jc w:val="both"/>
        <w:rPr>
          <w:highlight w:val="yellow"/>
          <w:lang w:val="uk-UA"/>
        </w:rPr>
      </w:pPr>
      <w:r>
        <w:rPr>
          <w:highlight w:val="yellow"/>
          <w:lang w:val="uk-UA"/>
        </w:rPr>
      </w:r>
    </w:p>
    <w:p>
      <w:pPr>
        <w:pStyle w:val="Normal"/>
        <w:ind w:firstLine="284"/>
        <w:jc w:val="center"/>
        <w:rPr>
          <w:b/>
          <w:b/>
          <w:bCs/>
          <w:lang w:val="uk-UA"/>
        </w:rPr>
      </w:pPr>
      <w:r>
        <w:rPr>
          <w:b/>
          <w:bCs/>
          <w:lang w:val="uk-UA"/>
        </w:rPr>
        <w:t>Тематика для самостійної роботи та підготовка рефератів</w:t>
      </w:r>
    </w:p>
    <w:p>
      <w:pPr>
        <w:pStyle w:val="Normal"/>
        <w:ind w:firstLine="284"/>
        <w:jc w:val="center"/>
        <w:rPr>
          <w:b/>
          <w:b/>
          <w:bCs/>
          <w:lang w:val="uk-UA"/>
        </w:rPr>
      </w:pPr>
      <w:r>
        <w:rPr>
          <w:b/>
          <w:bCs/>
          <w:lang w:val="uk-UA"/>
        </w:rPr>
      </w:r>
    </w:p>
    <w:p>
      <w:pPr>
        <w:pStyle w:val="12"/>
        <w:numPr>
          <w:ilvl w:val="0"/>
          <w:numId w:val="2"/>
        </w:numPr>
        <w:tabs>
          <w:tab w:val="clear" w:pos="708"/>
          <w:tab w:val="left" w:pos="900" w:leader="none"/>
        </w:tabs>
        <w:rPr/>
      </w:pPr>
      <w:r>
        <w:rPr/>
        <w:t xml:space="preserve">Поняття фантастичного. </w:t>
      </w:r>
    </w:p>
    <w:p>
      <w:pPr>
        <w:pStyle w:val="12"/>
        <w:numPr>
          <w:ilvl w:val="0"/>
          <w:numId w:val="2"/>
        </w:numPr>
        <w:tabs>
          <w:tab w:val="clear" w:pos="708"/>
          <w:tab w:val="left" w:pos="900" w:leader="none"/>
        </w:tabs>
        <w:rPr/>
      </w:pPr>
      <w:r>
        <w:rPr/>
        <w:t>Філософія: її визначення та функції</w:t>
      </w:r>
    </w:p>
    <w:p>
      <w:pPr>
        <w:pStyle w:val="12"/>
        <w:numPr>
          <w:ilvl w:val="0"/>
          <w:numId w:val="2"/>
        </w:numPr>
        <w:tabs>
          <w:tab w:val="clear" w:pos="708"/>
          <w:tab w:val="left" w:pos="900" w:leader="none"/>
        </w:tabs>
        <w:rPr/>
      </w:pPr>
      <w:r>
        <w:rPr/>
        <w:t>Основні риси філософії фантастики</w:t>
      </w:r>
    </w:p>
    <w:p>
      <w:pPr>
        <w:pStyle w:val="12"/>
        <w:numPr>
          <w:ilvl w:val="0"/>
          <w:numId w:val="2"/>
        </w:numPr>
        <w:tabs>
          <w:tab w:val="clear" w:pos="708"/>
          <w:tab w:val="left" w:pos="900" w:leader="none"/>
        </w:tabs>
        <w:rPr/>
      </w:pPr>
      <w:r>
        <w:rPr/>
        <w:t xml:space="preserve">Роль уяви для науки. </w:t>
      </w:r>
    </w:p>
    <w:p>
      <w:pPr>
        <w:pStyle w:val="12"/>
        <w:numPr>
          <w:ilvl w:val="0"/>
          <w:numId w:val="2"/>
        </w:numPr>
        <w:tabs>
          <w:tab w:val="clear" w:pos="708"/>
          <w:tab w:val="left" w:pos="900" w:leader="none"/>
        </w:tabs>
        <w:rPr/>
      </w:pPr>
      <w:r>
        <w:rPr/>
        <w:t>Фантастика і моделювання майбутнього</w:t>
      </w:r>
    </w:p>
    <w:p>
      <w:pPr>
        <w:pStyle w:val="12"/>
        <w:numPr>
          <w:ilvl w:val="0"/>
          <w:numId w:val="2"/>
        </w:numPr>
        <w:tabs>
          <w:tab w:val="clear" w:pos="708"/>
          <w:tab w:val="left" w:pos="900" w:leader="none"/>
        </w:tabs>
        <w:rPr/>
      </w:pPr>
      <w:r>
        <w:rPr/>
        <w:t>Фантастика як експериментальна лабораторія філософії</w:t>
      </w:r>
    </w:p>
    <w:p>
      <w:pPr>
        <w:pStyle w:val="12"/>
        <w:numPr>
          <w:ilvl w:val="0"/>
          <w:numId w:val="2"/>
        </w:numPr>
        <w:tabs>
          <w:tab w:val="clear" w:pos="708"/>
          <w:tab w:val="left" w:pos="900" w:leader="none"/>
        </w:tabs>
        <w:rPr/>
      </w:pPr>
      <w:r>
        <w:rPr/>
        <w:t>Мисленнєві експерименти</w:t>
      </w:r>
    </w:p>
    <w:p>
      <w:pPr>
        <w:pStyle w:val="12"/>
        <w:numPr>
          <w:ilvl w:val="0"/>
          <w:numId w:val="2"/>
        </w:numPr>
        <w:rPr/>
      </w:pPr>
      <w:r>
        <w:rPr/>
        <w:t>Філософські запити ХХІ ст.</w:t>
      </w:r>
    </w:p>
    <w:p>
      <w:pPr>
        <w:pStyle w:val="12"/>
        <w:numPr>
          <w:ilvl w:val="0"/>
          <w:numId w:val="2"/>
        </w:numPr>
        <w:rPr/>
      </w:pPr>
      <w:r>
        <w:rPr/>
        <w:t>Філософія фантастики та практична аксіологія</w:t>
      </w:r>
    </w:p>
    <w:p>
      <w:pPr>
        <w:pStyle w:val="12"/>
        <w:numPr>
          <w:ilvl w:val="0"/>
          <w:numId w:val="2"/>
        </w:numPr>
        <w:rPr/>
      </w:pPr>
      <w:r>
        <w:rPr/>
        <w:t>Фентезі і наукова фантастика: основні засади</w:t>
      </w:r>
    </w:p>
    <w:p>
      <w:pPr>
        <w:pStyle w:val="12"/>
        <w:numPr>
          <w:ilvl w:val="0"/>
          <w:numId w:val="2"/>
        </w:numPr>
        <w:rPr/>
      </w:pPr>
      <w:r>
        <w:rPr/>
        <w:t xml:space="preserve">Футурологія як наука </w:t>
      </w:r>
    </w:p>
    <w:p>
      <w:pPr>
        <w:pStyle w:val="12"/>
        <w:numPr>
          <w:ilvl w:val="0"/>
          <w:numId w:val="2"/>
        </w:numPr>
        <w:rPr/>
      </w:pPr>
      <w:r>
        <w:rPr/>
        <w:t>Традиційні форми прогнозування: гадання та віщування</w:t>
      </w:r>
    </w:p>
    <w:p>
      <w:pPr>
        <w:pStyle w:val="12"/>
        <w:numPr>
          <w:ilvl w:val="0"/>
          <w:numId w:val="2"/>
        </w:numPr>
        <w:rPr/>
      </w:pPr>
      <w:r>
        <w:rPr/>
        <w:t>Методи футурології</w:t>
      </w:r>
    </w:p>
    <w:p>
      <w:pPr>
        <w:pStyle w:val="12"/>
        <w:numPr>
          <w:ilvl w:val="0"/>
          <w:numId w:val="2"/>
        </w:numPr>
        <w:rPr/>
      </w:pPr>
      <w:r>
        <w:rPr/>
        <w:t>Філософська футурологія ХХ та ХХІ ст.</w:t>
      </w:r>
    </w:p>
    <w:p>
      <w:pPr>
        <w:pStyle w:val="12"/>
        <w:numPr>
          <w:ilvl w:val="0"/>
          <w:numId w:val="2"/>
        </w:numPr>
        <w:rPr/>
      </w:pPr>
      <w:r>
        <w:rPr/>
        <w:t>Наукова фантастика у пошуках майбутнього</w:t>
      </w:r>
    </w:p>
    <w:p>
      <w:pPr>
        <w:pStyle w:val="12"/>
        <w:numPr>
          <w:ilvl w:val="0"/>
          <w:numId w:val="2"/>
        </w:numPr>
        <w:rPr/>
      </w:pPr>
      <w:r>
        <w:rPr/>
        <w:t xml:space="preserve">Переваги та недоліки футурологічних прогнозів </w:t>
      </w:r>
    </w:p>
    <w:p>
      <w:pPr>
        <w:pStyle w:val="12"/>
        <w:numPr>
          <w:ilvl w:val="0"/>
          <w:numId w:val="2"/>
        </w:numPr>
        <w:rPr/>
      </w:pPr>
      <w:r>
        <w:rPr/>
        <w:t>Фантастика як протидія шоку майбутнього</w:t>
      </w:r>
    </w:p>
    <w:p>
      <w:pPr>
        <w:pStyle w:val="12"/>
        <w:numPr>
          <w:ilvl w:val="0"/>
          <w:numId w:val="2"/>
        </w:numPr>
        <w:rPr/>
      </w:pPr>
      <w:r>
        <w:rPr/>
        <w:t>Станіслав Лем як футуролог</w:t>
      </w:r>
    </w:p>
    <w:p>
      <w:pPr>
        <w:pStyle w:val="Normal"/>
        <w:numPr>
          <w:ilvl w:val="0"/>
          <w:numId w:val="2"/>
        </w:numPr>
        <w:jc w:val="both"/>
        <w:rPr/>
      </w:pPr>
      <w:r>
        <w:rPr>
          <w:lang w:val="uk-UA"/>
        </w:rPr>
        <w:t>Трансгуманістичні прогнози кіберпанку</w:t>
      </w:r>
    </w:p>
    <w:p>
      <w:pPr>
        <w:pStyle w:val="Normal"/>
        <w:numPr>
          <w:ilvl w:val="0"/>
          <w:numId w:val="2"/>
        </w:numPr>
        <w:jc w:val="both"/>
        <w:rPr/>
      </w:pPr>
      <w:r>
        <w:rPr>
          <w:lang w:val="uk-UA"/>
        </w:rPr>
        <w:t>Філософія фантастики як футурологічний проект</w:t>
      </w:r>
    </w:p>
    <w:p>
      <w:pPr>
        <w:pStyle w:val="Normal"/>
        <w:numPr>
          <w:ilvl w:val="0"/>
          <w:numId w:val="2"/>
        </w:numPr>
        <w:jc w:val="both"/>
        <w:rPr/>
      </w:pPr>
      <w:r>
        <w:rPr>
          <w:lang w:val="uk-UA"/>
        </w:rPr>
        <w:t>Основні сценарії кінця світу</w:t>
      </w:r>
    </w:p>
    <w:p>
      <w:pPr>
        <w:pStyle w:val="Normal"/>
        <w:numPr>
          <w:ilvl w:val="0"/>
          <w:numId w:val="2"/>
        </w:numPr>
        <w:jc w:val="both"/>
        <w:rPr/>
      </w:pPr>
      <w:r>
        <w:rPr>
          <w:lang w:val="uk-UA"/>
        </w:rPr>
        <w:t>Міф і есхатологія</w:t>
      </w:r>
    </w:p>
    <w:p>
      <w:pPr>
        <w:pStyle w:val="Normal"/>
        <w:numPr>
          <w:ilvl w:val="0"/>
          <w:numId w:val="2"/>
        </w:numPr>
        <w:jc w:val="both"/>
        <w:rPr/>
      </w:pPr>
      <w:r>
        <w:rPr>
          <w:lang w:val="uk-UA"/>
        </w:rPr>
        <w:t>Наука та есхатологія</w:t>
      </w:r>
    </w:p>
    <w:p>
      <w:pPr>
        <w:pStyle w:val="Normal"/>
        <w:numPr>
          <w:ilvl w:val="0"/>
          <w:numId w:val="2"/>
        </w:numPr>
        <w:jc w:val="both"/>
        <w:rPr/>
      </w:pPr>
      <w:r>
        <w:rPr>
          <w:lang w:val="uk-UA"/>
        </w:rPr>
        <w:t>Постапокаліпсис – нові горизонти буття людини</w:t>
      </w:r>
    </w:p>
    <w:p>
      <w:pPr>
        <w:pStyle w:val="Normal"/>
        <w:numPr>
          <w:ilvl w:val="0"/>
          <w:numId w:val="2"/>
        </w:numPr>
        <w:jc w:val="both"/>
        <w:rPr/>
      </w:pPr>
      <w:r>
        <w:rPr>
          <w:lang w:val="uk-UA"/>
        </w:rPr>
        <w:t>Кінець світу як світоглядний виклик</w:t>
      </w:r>
    </w:p>
    <w:p>
      <w:pPr>
        <w:pStyle w:val="Normal"/>
        <w:numPr>
          <w:ilvl w:val="0"/>
          <w:numId w:val="2"/>
        </w:numPr>
        <w:jc w:val="both"/>
        <w:rPr/>
      </w:pPr>
      <w:r>
        <w:rPr>
          <w:lang w:val="uk-UA"/>
        </w:rPr>
        <w:t>Наукова фантастика як есхатологічна пропедевтика</w:t>
      </w:r>
    </w:p>
    <w:p>
      <w:pPr>
        <w:pStyle w:val="Normal"/>
        <w:numPr>
          <w:ilvl w:val="0"/>
          <w:numId w:val="2"/>
        </w:numPr>
        <w:jc w:val="both"/>
        <w:rPr/>
      </w:pPr>
      <w:r>
        <w:rPr>
          <w:lang w:val="uk-UA"/>
        </w:rPr>
        <w:t>Годзіла як образ ядерного апокаліпсису</w:t>
      </w:r>
    </w:p>
    <w:p>
      <w:pPr>
        <w:pStyle w:val="Normal"/>
        <w:numPr>
          <w:ilvl w:val="0"/>
          <w:numId w:val="2"/>
        </w:numPr>
        <w:jc w:val="both"/>
        <w:rPr/>
      </w:pPr>
      <w:r>
        <w:rPr>
          <w:lang w:val="uk-UA"/>
        </w:rPr>
        <w:t xml:space="preserve">Естетика постапокаліпсису </w:t>
      </w:r>
    </w:p>
    <w:p>
      <w:pPr>
        <w:pStyle w:val="Normal"/>
        <w:numPr>
          <w:ilvl w:val="0"/>
          <w:numId w:val="2"/>
        </w:numPr>
        <w:jc w:val="both"/>
        <w:rPr/>
      </w:pPr>
      <w:r>
        <w:rPr>
          <w:lang w:val="uk-UA"/>
        </w:rPr>
        <w:t>Екзистенційна нудьга та прагнення кінця світу</w:t>
      </w:r>
    </w:p>
    <w:p>
      <w:pPr>
        <w:pStyle w:val="Normal"/>
        <w:numPr>
          <w:ilvl w:val="0"/>
          <w:numId w:val="2"/>
        </w:numPr>
        <w:jc w:val="both"/>
        <w:rPr/>
      </w:pPr>
      <w:r>
        <w:rPr>
          <w:lang w:val="uk-UA"/>
        </w:rPr>
        <w:t>Втома від цивілізації як феномен</w:t>
      </w:r>
    </w:p>
    <w:p>
      <w:pPr>
        <w:pStyle w:val="Normal"/>
        <w:ind w:left="360" w:hanging="0"/>
        <w:jc w:val="both"/>
        <w:rPr/>
      </w:pPr>
      <w:r>
        <w:rPr/>
      </w:r>
    </w:p>
    <w:p>
      <w:pPr>
        <w:pStyle w:val="Normal"/>
        <w:ind w:firstLine="284"/>
        <w:jc w:val="center"/>
        <w:rPr>
          <w:b/>
          <w:b/>
          <w:bCs/>
          <w:highlight w:val="yellow"/>
          <w:lang w:val="uk-UA"/>
        </w:rPr>
      </w:pPr>
      <w:r>
        <w:rPr>
          <w:b/>
          <w:bCs/>
          <w:highlight w:val="yellow"/>
          <w:lang w:val="uk-UA"/>
        </w:rPr>
      </w:r>
    </w:p>
    <w:p>
      <w:pPr>
        <w:pStyle w:val="Normal"/>
        <w:ind w:left="142" w:firstLine="567"/>
        <w:jc w:val="center"/>
        <w:rPr>
          <w:b/>
          <w:b/>
          <w:bCs/>
          <w:lang w:val="uk-UA"/>
        </w:rPr>
      </w:pPr>
      <w:r>
        <w:rPr>
          <w:b/>
          <w:bCs/>
          <w:lang w:val="uk-UA"/>
        </w:rPr>
        <w:t>Методи контролю</w:t>
      </w:r>
    </w:p>
    <w:p>
      <w:pPr>
        <w:pStyle w:val="Normal"/>
        <w:ind w:firstLine="540"/>
        <w:jc w:val="both"/>
        <w:rPr>
          <w:lang w:val="uk-UA"/>
        </w:rPr>
      </w:pPr>
      <w:r>
        <w:rPr>
          <w:lang w:val="uk-UA"/>
        </w:rPr>
        <w:t>Навчальна дисципліна “Філософія фантастики” оцінюється за модульно-рейтинговою системою, яка складається з 2 модулів.</w:t>
      </w:r>
    </w:p>
    <w:p>
      <w:pPr>
        <w:pStyle w:val="Normal"/>
        <w:ind w:firstLine="540"/>
        <w:jc w:val="both"/>
        <w:rPr>
          <w:lang w:val="uk-UA"/>
        </w:rPr>
      </w:pPr>
      <w:r>
        <w:rPr>
          <w:lang w:val="uk-UA"/>
        </w:rPr>
        <w:t>1 модуль проводиться на 8 тижні І семестру.</w:t>
      </w:r>
    </w:p>
    <w:p>
      <w:pPr>
        <w:pStyle w:val="Normal"/>
        <w:ind w:firstLine="540"/>
        <w:jc w:val="both"/>
        <w:rPr>
          <w:lang w:val="uk-UA"/>
        </w:rPr>
      </w:pPr>
      <w:r>
        <w:rPr>
          <w:lang w:val="uk-UA"/>
        </w:rPr>
        <w:t>2 модуль – 16 тиждень І семестру.</w:t>
      </w:r>
    </w:p>
    <w:p>
      <w:pPr>
        <w:pStyle w:val="Normal"/>
        <w:ind w:firstLine="540"/>
        <w:jc w:val="both"/>
        <w:rPr>
          <w:lang w:val="uk-UA"/>
        </w:rPr>
      </w:pPr>
      <w:r>
        <w:rPr>
          <w:lang w:val="uk-UA"/>
        </w:rPr>
      </w:r>
    </w:p>
    <w:p>
      <w:pPr>
        <w:pStyle w:val="Normal"/>
        <w:ind w:firstLine="540"/>
        <w:jc w:val="both"/>
        <w:rPr>
          <w:lang w:val="uk-UA"/>
        </w:rPr>
      </w:pPr>
      <w:r>
        <w:rPr>
          <w:lang w:val="uk-UA"/>
        </w:rPr>
        <w:t>Оцінювання відбувається за такими формами контролю:</w:t>
      </w:r>
    </w:p>
    <w:p>
      <w:pPr>
        <w:pStyle w:val="Normal"/>
        <w:ind w:firstLine="540"/>
        <w:jc w:val="both"/>
        <w:rPr>
          <w:lang w:val="uk-UA"/>
        </w:rPr>
      </w:pPr>
      <w:r>
        <w:rPr>
          <w:lang w:val="uk-UA"/>
        </w:rPr>
        <w:t>Поточний контроль, модульний контроль, залік.</w:t>
      </w:r>
    </w:p>
    <w:p>
      <w:pPr>
        <w:pStyle w:val="Normal"/>
        <w:jc w:val="both"/>
        <w:rPr>
          <w:lang w:val="uk-UA"/>
        </w:rPr>
      </w:pPr>
      <w:r>
        <w:rPr>
          <w:lang w:val="uk-UA"/>
        </w:rPr>
      </w:r>
    </w:p>
    <w:p>
      <w:pPr>
        <w:pStyle w:val="Normal"/>
        <w:ind w:left="142" w:firstLine="425"/>
        <w:jc w:val="center"/>
        <w:rPr>
          <w:b/>
          <w:b/>
          <w:bCs/>
          <w:highlight w:val="yellow"/>
          <w:lang w:val="uk-UA"/>
        </w:rPr>
      </w:pPr>
      <w:r>
        <w:rPr>
          <w:b/>
          <w:bCs/>
          <w:highlight w:val="yellow"/>
          <w:lang w:val="uk-UA"/>
        </w:rPr>
      </w:r>
    </w:p>
    <w:p>
      <w:pPr>
        <w:pStyle w:val="Normal"/>
        <w:ind w:left="142" w:firstLine="425"/>
        <w:jc w:val="center"/>
        <w:rPr>
          <w:b/>
          <w:b/>
          <w:bCs/>
          <w:lang w:val="uk-UA"/>
        </w:rPr>
      </w:pPr>
      <w:r>
        <w:rPr>
          <w:b/>
          <w:bCs/>
          <w:lang w:val="uk-UA"/>
        </w:rPr>
        <w:t>Розподіл балів, що присвоюється студентам</w:t>
      </w:r>
    </w:p>
    <w:p>
      <w:pPr>
        <w:pStyle w:val="Normal"/>
        <w:ind w:firstLine="540"/>
        <w:jc w:val="both"/>
        <w:rPr>
          <w:b/>
          <w:b/>
          <w:bCs/>
          <w:i/>
          <w:i/>
          <w:iCs/>
          <w:lang w:val="uk-UA"/>
        </w:rPr>
      </w:pPr>
      <w:r>
        <w:rPr>
          <w:b/>
          <w:bCs/>
          <w:i/>
          <w:iCs/>
          <w:lang w:val="uk-UA"/>
        </w:rPr>
      </w:r>
    </w:p>
    <w:p>
      <w:pPr>
        <w:pStyle w:val="Normal"/>
        <w:ind w:firstLine="540"/>
        <w:jc w:val="both"/>
        <w:rPr>
          <w:b/>
          <w:b/>
          <w:bCs/>
          <w:i/>
          <w:i/>
          <w:iCs/>
          <w:lang w:val="uk-UA"/>
        </w:rPr>
      </w:pPr>
      <w:r>
        <w:rPr>
          <w:b/>
          <w:bCs/>
          <w:i/>
          <w:iCs/>
          <w:lang w:val="uk-UA"/>
        </w:rPr>
        <w:t xml:space="preserve">Поточний контроль: </w:t>
      </w:r>
    </w:p>
    <w:p>
      <w:pPr>
        <w:pStyle w:val="Normal"/>
        <w:ind w:firstLine="540"/>
        <w:jc w:val="both"/>
        <w:rPr>
          <w:lang w:val="uk-UA"/>
        </w:rPr>
      </w:pPr>
      <w:r>
        <w:rPr>
          <w:lang w:val="uk-UA"/>
        </w:rPr>
        <w:t>Усна відповідь – 5 балів</w:t>
      </w:r>
    </w:p>
    <w:p>
      <w:pPr>
        <w:pStyle w:val="Normal"/>
        <w:ind w:firstLine="540"/>
        <w:jc w:val="both"/>
        <w:rPr>
          <w:lang w:val="uk-UA"/>
        </w:rPr>
      </w:pPr>
      <w:r>
        <w:rPr>
          <w:lang w:val="uk-UA"/>
        </w:rPr>
        <w:t>Реферативна доповідь – 5 балів</w:t>
      </w:r>
    </w:p>
    <w:p>
      <w:pPr>
        <w:pStyle w:val="Normal"/>
        <w:ind w:firstLine="540"/>
        <w:jc w:val="both"/>
        <w:rPr>
          <w:lang w:val="uk-UA"/>
        </w:rPr>
      </w:pPr>
      <w:r>
        <w:rPr>
          <w:lang w:val="uk-UA"/>
        </w:rPr>
        <w:t>Доповнення – 3 бали</w:t>
      </w:r>
    </w:p>
    <w:p>
      <w:pPr>
        <w:pStyle w:val="Normal"/>
        <w:ind w:firstLine="540"/>
        <w:jc w:val="both"/>
        <w:rPr>
          <w:lang w:val="uk-UA"/>
        </w:rPr>
      </w:pPr>
      <w:r>
        <w:rPr>
          <w:lang w:val="uk-UA"/>
        </w:rPr>
        <w:t>Домашня письмова робота (реферат, есе тощо) – 5 балів /одна в семестр/</w:t>
      </w:r>
    </w:p>
    <w:p>
      <w:pPr>
        <w:pStyle w:val="Normal"/>
        <w:ind w:firstLine="600"/>
        <w:jc w:val="both"/>
        <w:rPr>
          <w:highlight w:val="yellow"/>
          <w:lang w:val="uk-UA"/>
        </w:rPr>
      </w:pPr>
      <w:r>
        <w:rPr>
          <w:highlight w:val="yellow"/>
          <w:lang w:val="uk-UA"/>
        </w:rPr>
      </w:r>
    </w:p>
    <w:p>
      <w:pPr>
        <w:pStyle w:val="Normal"/>
        <w:ind w:firstLine="600"/>
        <w:jc w:val="both"/>
        <w:rPr>
          <w:highlight w:val="yellow"/>
          <w:lang w:val="uk-UA"/>
        </w:rPr>
      </w:pPr>
      <w:r>
        <w:rPr>
          <w:highlight w:val="yellow"/>
          <w:lang w:val="uk-UA"/>
        </w:rPr>
      </w:r>
    </w:p>
    <w:p>
      <w:pPr>
        <w:pStyle w:val="Normal"/>
        <w:ind w:firstLine="600"/>
        <w:jc w:val="both"/>
        <w:rPr>
          <w:i/>
          <w:i/>
          <w:iCs/>
          <w:lang w:val="uk-UA"/>
        </w:rPr>
      </w:pPr>
      <w:r>
        <w:rPr>
          <w:lang w:val="uk-UA"/>
        </w:rPr>
        <w:t xml:space="preserve">Якщо за результатами модульно-рейтингового контролю студент отримав середнє арифметичне за підсумковий контроль менше, ніж 25 балів, то студент не допускається до заліку і вважається таким, що не виконав усі види робіт, які передбачаються навчальним планом з дисципліни “Філософія фантастики”. </w:t>
      </w:r>
    </w:p>
    <w:p>
      <w:pPr>
        <w:pStyle w:val="Normal"/>
        <w:ind w:firstLine="600"/>
        <w:jc w:val="center"/>
        <w:rPr>
          <w:i/>
          <w:i/>
          <w:iCs/>
          <w:highlight w:val="yellow"/>
          <w:lang w:val="uk-UA"/>
        </w:rPr>
      </w:pPr>
      <w:r>
        <w:rPr>
          <w:i/>
          <w:iCs/>
          <w:highlight w:val="yellow"/>
          <w:lang w:val="uk-UA"/>
        </w:rPr>
      </w:r>
    </w:p>
    <w:p>
      <w:pPr>
        <w:pStyle w:val="Style20"/>
        <w:jc w:val="both"/>
        <w:rPr>
          <w:b w:val="false"/>
          <w:b w:val="false"/>
          <w:bCs w:val="false"/>
          <w:sz w:val="24"/>
          <w:szCs w:val="24"/>
        </w:rPr>
      </w:pPr>
      <w:r>
        <w:rPr>
          <w:b w:val="false"/>
          <w:bCs w:val="false"/>
          <w:sz w:val="24"/>
          <w:szCs w:val="24"/>
        </w:rPr>
        <w:t>Оцінювання знань студента здійснюється за 100-бальною шкалою (для екзаменів і заліків).</w:t>
      </w:r>
    </w:p>
    <w:p>
      <w:pPr>
        <w:pStyle w:val="Normal"/>
        <w:numPr>
          <w:ilvl w:val="0"/>
          <w:numId w:val="1"/>
        </w:numPr>
        <w:tabs>
          <w:tab w:val="clear" w:pos="708"/>
          <w:tab w:val="left" w:pos="1800" w:leader="none"/>
        </w:tabs>
        <w:ind w:left="1800" w:hanging="360"/>
        <w:jc w:val="both"/>
        <w:rPr>
          <w:lang w:val="uk-UA"/>
        </w:rPr>
      </w:pPr>
      <w:r>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pPr>
        <w:pStyle w:val="Normal"/>
        <w:numPr>
          <w:ilvl w:val="0"/>
          <w:numId w:val="1"/>
        </w:numPr>
        <w:tabs>
          <w:tab w:val="clear" w:pos="708"/>
          <w:tab w:val="left" w:pos="1800" w:leader="none"/>
        </w:tabs>
        <w:ind w:left="1800" w:hanging="360"/>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pPr>
        <w:pStyle w:val="Normal"/>
        <w:spacing w:lineRule="auto" w:line="360"/>
        <w:ind w:left="1440" w:hanging="0"/>
        <w:jc w:val="both"/>
        <w:rPr>
          <w:lang w:val="uk-UA"/>
        </w:rPr>
      </w:pPr>
      <w:r>
        <w:rPr>
          <w:lang w:val="uk-UA"/>
        </w:rPr>
      </w:r>
    </w:p>
    <w:p>
      <w:pPr>
        <w:pStyle w:val="Normal"/>
        <w:spacing w:lineRule="auto" w:line="276" w:before="0" w:after="200"/>
        <w:rPr>
          <w:b/>
          <w:b/>
          <w:bCs/>
          <w:highlight w:val="yellow"/>
          <w:lang w:val="uk-UA"/>
        </w:rPr>
      </w:pPr>
      <w:r>
        <w:rPr>
          <w:b/>
          <w:bCs/>
          <w:highlight w:val="yellow"/>
          <w:lang w:val="uk-UA"/>
        </w:rPr>
      </w:r>
      <w:r>
        <w:br w:type="page"/>
      </w:r>
    </w:p>
    <w:p>
      <w:pPr>
        <w:pStyle w:val="Normal"/>
        <w:jc w:val="center"/>
        <w:rPr>
          <w:b/>
          <w:b/>
          <w:bCs/>
          <w:lang w:val="uk-UA"/>
        </w:rPr>
      </w:pPr>
      <w:r>
        <w:rPr>
          <w:b/>
          <w:bCs/>
          <w:lang w:val="uk-UA"/>
        </w:rPr>
        <w:t>Шкала оцінювання: вузу, національна та ECTS</w:t>
      </w:r>
    </w:p>
    <w:p>
      <w:pPr>
        <w:pStyle w:val="Normal"/>
        <w:jc w:val="center"/>
        <w:rPr>
          <w:b/>
          <w:b/>
          <w:bCs/>
          <w:lang w:val="uk-UA"/>
        </w:rPr>
      </w:pPr>
      <w:r>
        <w:rPr>
          <w:b/>
          <w:bCs/>
          <w:lang w:val="uk-UA"/>
        </w:rPr>
      </w:r>
    </w:p>
    <w:tbl>
      <w:tblPr>
        <w:tblW w:w="5953" w:type="dxa"/>
        <w:jc w:val="left"/>
        <w:tblInd w:w="534" w:type="dxa"/>
        <w:tblCellMar>
          <w:top w:w="0" w:type="dxa"/>
          <w:left w:w="108" w:type="dxa"/>
          <w:bottom w:w="0" w:type="dxa"/>
          <w:right w:w="108" w:type="dxa"/>
        </w:tblCellMar>
        <w:tblLook w:val="01e0"/>
      </w:tblPr>
      <w:tblGrid>
        <w:gridCol w:w="849"/>
        <w:gridCol w:w="1784"/>
        <w:gridCol w:w="914"/>
        <w:gridCol w:w="1695"/>
        <w:gridCol w:w="711"/>
      </w:tblGrid>
      <w:tr>
        <w:trPr>
          <w:trHeight w:val="435" w:hRule="atLeast"/>
          <w:cantSplit w:val="true"/>
        </w:trPr>
        <w:tc>
          <w:tcPr>
            <w:tcW w:w="84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Оцінка  ECTS</w:t>
            </w:r>
          </w:p>
        </w:tc>
        <w:tc>
          <w:tcPr>
            <w:tcW w:w="178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Оцінка в балах</w:t>
            </w:r>
          </w:p>
        </w:tc>
        <w:tc>
          <w:tcPr>
            <w:tcW w:w="332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За національною шкалою</w:t>
            </w:r>
          </w:p>
        </w:tc>
      </w:tr>
      <w:tr>
        <w:trPr>
          <w:trHeight w:val="450" w:hRule="atLeast"/>
          <w:cantSplit w:val="true"/>
        </w:trPr>
        <w:tc>
          <w:tcPr>
            <w:tcW w:w="84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r>
          </w:p>
        </w:tc>
        <w:tc>
          <w:tcPr>
            <w:tcW w:w="178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r>
          </w:p>
        </w:tc>
        <w:tc>
          <w:tcPr>
            <w:tcW w:w="26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Екзаменаційна оцінка, оцінка з диференційованого заліку</w:t>
            </w:r>
          </w:p>
        </w:tc>
        <w:tc>
          <w:tcPr>
            <w:tcW w:w="71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b/>
                <w:b/>
                <w:bCs/>
                <w:i/>
                <w:i/>
                <w:iCs/>
                <w:lang w:val="uk-UA"/>
              </w:rPr>
            </w:pPr>
            <w:r>
              <w:rPr>
                <w:b/>
                <w:bCs/>
                <w:i/>
                <w:iCs/>
                <w:lang w:val="uk-UA"/>
              </w:rPr>
            </w:r>
          </w:p>
          <w:p>
            <w:pPr>
              <w:pStyle w:val="Normal"/>
              <w:spacing w:lineRule="auto" w:line="360"/>
              <w:jc w:val="center"/>
              <w:rPr>
                <w:b/>
                <w:b/>
                <w:bCs/>
                <w:i/>
                <w:i/>
                <w:iCs/>
                <w:lang w:val="uk-UA"/>
              </w:rPr>
            </w:pPr>
            <w:r>
              <w:rPr>
                <w:b/>
                <w:bCs/>
                <w:i/>
                <w:iCs/>
                <w:lang w:val="uk-UA"/>
              </w:rPr>
              <w:t>Залік</w:t>
            </w:r>
          </w:p>
        </w:tc>
      </w:tr>
      <w:tr>
        <w:trPr>
          <w:cantSplit w:val="true"/>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lang w:val="uk-UA"/>
              </w:rPr>
            </w:pPr>
            <w:r>
              <w:rPr>
                <w:b/>
                <w:bCs/>
                <w:lang w:val="uk-UA"/>
              </w:rPr>
              <w:t>А</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center"/>
              <w:rPr>
                <w:b/>
                <w:b/>
                <w:bCs/>
                <w:lang w:val="uk-UA"/>
              </w:rPr>
            </w:pPr>
            <w:r>
              <w:rPr>
                <w:lang w:val="uk-UA"/>
              </w:rPr>
              <w:t>90 – 100</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lang w:val="uk-UA"/>
              </w:rPr>
            </w:pPr>
            <w:r>
              <w:rPr>
                <w:lang w:val="uk-UA"/>
              </w:rPr>
              <w:t>5</w:t>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3"/>
              <w:spacing w:before="240" w:after="60"/>
              <w:jc w:val="center"/>
              <w:rPr>
                <w:rFonts w:ascii="Times New Roman" w:hAnsi="Times New Roman" w:cs="Times New Roman"/>
                <w:i/>
                <w:i/>
                <w:iCs/>
                <w:sz w:val="24"/>
                <w:szCs w:val="24"/>
                <w:lang w:val="uk-UA"/>
              </w:rPr>
            </w:pPr>
            <w:r>
              <w:rPr>
                <w:rFonts w:cs="Times New Roman" w:ascii="Times New Roman" w:hAnsi="Times New Roman"/>
                <w:i/>
                <w:iCs/>
                <w:sz w:val="24"/>
                <w:szCs w:val="24"/>
                <w:lang w:val="uk-UA"/>
              </w:rPr>
              <w:t>Відмінно</w:t>
            </w:r>
          </w:p>
        </w:tc>
        <w:tc>
          <w:tcPr>
            <w:tcW w:w="71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b/>
                <w:b/>
                <w:bCs/>
                <w:i/>
                <w:i/>
                <w:iCs/>
                <w:lang w:val="uk-UA"/>
              </w:rPr>
            </w:pPr>
            <w:r>
              <w:rPr>
                <w:b/>
                <w:bCs/>
                <w:i/>
                <w:iCs/>
                <w:lang w:val="uk-UA"/>
              </w:rPr>
            </w:r>
          </w:p>
          <w:p>
            <w:pPr>
              <w:pStyle w:val="Normal"/>
              <w:spacing w:lineRule="auto" w:line="360"/>
              <w:jc w:val="center"/>
              <w:rPr>
                <w:b/>
                <w:b/>
                <w:bCs/>
                <w:i/>
                <w:i/>
                <w:iCs/>
                <w:lang w:val="uk-UA"/>
              </w:rPr>
            </w:pPr>
            <w:r>
              <w:rPr>
                <w:b/>
                <w:bCs/>
                <w:i/>
                <w:iCs/>
                <w:lang w:val="uk-UA"/>
              </w:rPr>
            </w:r>
          </w:p>
          <w:p>
            <w:pPr>
              <w:pStyle w:val="3"/>
              <w:spacing w:before="240" w:after="60"/>
              <w:jc w:val="center"/>
              <w:rPr>
                <w:rFonts w:ascii="Times New Roman" w:hAnsi="Times New Roman" w:cs="Times New Roman"/>
                <w:i/>
                <w:i/>
                <w:iCs/>
                <w:sz w:val="24"/>
                <w:szCs w:val="24"/>
                <w:lang w:val="uk-UA"/>
              </w:rPr>
            </w:pPr>
            <w:r>
              <w:rPr>
                <w:rFonts w:cs="Times New Roman" w:ascii="Times New Roman" w:hAnsi="Times New Roman"/>
                <w:i/>
                <w:iCs/>
                <w:sz w:val="24"/>
                <w:szCs w:val="24"/>
                <w:lang w:val="uk-UA"/>
              </w:rPr>
              <w:t>Зараховано</w:t>
            </w:r>
          </w:p>
        </w:tc>
      </w:tr>
      <w:tr>
        <w:trPr>
          <w:trHeight w:val="194" w:hRule="atLeast"/>
          <w:cantSplit w:val="true"/>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lang w:val="uk-UA"/>
              </w:rPr>
            </w:pPr>
            <w:r>
              <w:rPr>
                <w:b/>
                <w:bCs/>
                <w:lang w:val="uk-UA"/>
              </w:rPr>
              <w:t>В</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center"/>
              <w:rPr>
                <w:lang w:val="uk-UA"/>
              </w:rPr>
            </w:pPr>
            <w:r>
              <w:rPr>
                <w:lang w:val="uk-UA"/>
              </w:rPr>
              <w:t>81-89</w:t>
            </w:r>
          </w:p>
        </w:tc>
        <w:tc>
          <w:tcPr>
            <w:tcW w:w="91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lang w:val="uk-UA"/>
              </w:rPr>
            </w:pPr>
            <w:r>
              <w:rPr>
                <w:lang w:val="uk-UA"/>
              </w:rPr>
              <w:t>4</w:t>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 xml:space="preserve">Дуже добре </w:t>
            </w:r>
          </w:p>
        </w:tc>
        <w:tc>
          <w:tcPr>
            <w:tcW w:w="7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lang w:val="uk-UA"/>
              </w:rPr>
            </w:pPr>
            <w:r>
              <w:rPr>
                <w:lang w:val="uk-UA"/>
              </w:rPr>
            </w:r>
          </w:p>
        </w:tc>
      </w:tr>
      <w:tr>
        <w:trPr>
          <w:cantSplit w:val="true"/>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lang w:val="uk-UA"/>
              </w:rPr>
            </w:pPr>
            <w:r>
              <w:rPr>
                <w:b/>
                <w:bCs/>
                <w:lang w:val="uk-UA"/>
              </w:rPr>
              <w:t>С</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center"/>
              <w:rPr>
                <w:lang w:val="uk-UA"/>
              </w:rPr>
            </w:pPr>
            <w:r>
              <w:rPr>
                <w:lang w:val="uk-UA"/>
              </w:rPr>
              <w:t>71-80</w:t>
            </w:r>
          </w:p>
        </w:tc>
        <w:tc>
          <w:tcPr>
            <w:tcW w:w="9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lang w:val="uk-UA"/>
              </w:rPr>
            </w:pPr>
            <w:r>
              <w:rPr>
                <w:lang w:val="uk-UA"/>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Добре</w:t>
            </w:r>
          </w:p>
        </w:tc>
        <w:tc>
          <w:tcPr>
            <w:tcW w:w="7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lang w:val="uk-UA"/>
              </w:rPr>
            </w:pPr>
            <w:r>
              <w:rPr>
                <w:lang w:val="uk-UA"/>
              </w:rPr>
            </w:r>
          </w:p>
        </w:tc>
      </w:tr>
      <w:tr>
        <w:trPr>
          <w:cantSplit w:val="true"/>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lang w:val="uk-UA"/>
              </w:rPr>
            </w:pPr>
            <w:r>
              <w:rPr>
                <w:b/>
                <w:bCs/>
                <w:lang w:val="uk-UA"/>
              </w:rPr>
              <w:t>D</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center"/>
              <w:rPr>
                <w:lang w:val="uk-UA"/>
              </w:rPr>
            </w:pPr>
            <w:r>
              <w:rPr>
                <w:lang w:val="uk-UA"/>
              </w:rPr>
              <w:t>61-70</w:t>
            </w:r>
          </w:p>
        </w:tc>
        <w:tc>
          <w:tcPr>
            <w:tcW w:w="91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lang w:val="uk-UA"/>
              </w:rPr>
            </w:pPr>
            <w:r>
              <w:rPr>
                <w:lang w:val="uk-UA"/>
              </w:rPr>
              <w:t>3</w:t>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 xml:space="preserve">Задовільно </w:t>
            </w:r>
          </w:p>
        </w:tc>
        <w:tc>
          <w:tcPr>
            <w:tcW w:w="7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lang w:val="uk-UA"/>
              </w:rPr>
            </w:pPr>
            <w:r>
              <w:rPr>
                <w:lang w:val="uk-UA"/>
              </w:rPr>
            </w:r>
          </w:p>
        </w:tc>
      </w:tr>
      <w:tr>
        <w:trPr>
          <w:cantSplit w:val="true"/>
        </w:trPr>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lang w:val="uk-UA"/>
              </w:rPr>
            </w:pPr>
            <w:r>
              <w:rPr>
                <w:b/>
                <w:bCs/>
                <w:lang w:val="uk-UA"/>
              </w:rPr>
              <w:t xml:space="preserve">Е </w:t>
            </w:r>
          </w:p>
        </w:tc>
        <w:tc>
          <w:tcPr>
            <w:tcW w:w="17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center"/>
              <w:rPr>
                <w:lang w:val="uk-UA"/>
              </w:rPr>
            </w:pPr>
            <w:r>
              <w:rPr>
                <w:lang w:val="uk-UA"/>
              </w:rPr>
              <w:t>51-60</w:t>
            </w:r>
          </w:p>
        </w:tc>
        <w:tc>
          <w:tcPr>
            <w:tcW w:w="9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lang w:val="uk-UA"/>
              </w:rPr>
            </w:pPr>
            <w:r>
              <w:rPr>
                <w:lang w:val="uk-UA"/>
              </w:rPr>
            </w:r>
          </w:p>
        </w:tc>
        <w:tc>
          <w:tcPr>
            <w:tcW w:w="16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b/>
                <w:b/>
                <w:bCs/>
                <w:i/>
                <w:i/>
                <w:iCs/>
                <w:lang w:val="uk-UA"/>
              </w:rPr>
            </w:pPr>
            <w:r>
              <w:rPr>
                <w:b/>
                <w:bCs/>
                <w:i/>
                <w:iCs/>
                <w:lang w:val="uk-UA"/>
              </w:rPr>
              <w:t>Достатньо</w:t>
            </w:r>
          </w:p>
        </w:tc>
        <w:tc>
          <w:tcPr>
            <w:tcW w:w="7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center"/>
              <w:rPr>
                <w:lang w:val="uk-UA"/>
              </w:rPr>
            </w:pPr>
            <w:r>
              <w:rPr>
                <w:lang w:val="uk-UA"/>
              </w:rPr>
            </w:r>
          </w:p>
        </w:tc>
      </w:tr>
    </w:tbl>
    <w:p>
      <w:pPr>
        <w:pStyle w:val="Normal"/>
        <w:shd w:val="clear" w:color="auto" w:fill="FFFFFF"/>
        <w:jc w:val="right"/>
        <w:rPr>
          <w:spacing w:val="-4"/>
          <w:lang w:val="uk-UA"/>
        </w:rPr>
      </w:pPr>
      <w:r>
        <w:rPr>
          <w:spacing w:val="-4"/>
          <w:lang w:val="uk-UA"/>
        </w:rPr>
      </w:r>
    </w:p>
    <w:p>
      <w:pPr>
        <w:pStyle w:val="Normal"/>
        <w:shd w:val="clear" w:color="auto" w:fill="FFFFFF"/>
        <w:jc w:val="center"/>
        <w:rPr>
          <w:b/>
          <w:b/>
          <w:bCs/>
          <w:lang w:val="uk-UA"/>
        </w:rPr>
      </w:pPr>
      <w:r>
        <w:rPr>
          <w:b/>
          <w:bCs/>
          <w:lang w:val="uk-UA"/>
        </w:rPr>
      </w:r>
    </w:p>
    <w:p>
      <w:pPr>
        <w:pStyle w:val="Normal"/>
        <w:shd w:val="clear" w:color="auto" w:fill="FFFFFF"/>
        <w:jc w:val="center"/>
        <w:rPr>
          <w:b/>
          <w:b/>
          <w:bCs/>
          <w:highlight w:val="yellow"/>
          <w:lang w:val="uk-UA"/>
        </w:rPr>
      </w:pPr>
      <w:r>
        <w:rPr>
          <w:b/>
          <w:bCs/>
          <w:highlight w:val="yellow"/>
          <w:lang w:val="uk-UA"/>
        </w:rPr>
      </w:r>
    </w:p>
    <w:p>
      <w:pPr>
        <w:pStyle w:val="Normal"/>
        <w:shd w:val="clear" w:color="auto" w:fill="FFFFFF"/>
        <w:jc w:val="center"/>
        <w:rPr>
          <w:b/>
          <w:b/>
          <w:bCs/>
          <w:lang w:val="uk-UA"/>
        </w:rPr>
      </w:pPr>
      <w:r>
        <w:rPr>
          <w:b/>
          <w:bCs/>
          <w:lang w:val="uk-UA"/>
        </w:rPr>
        <w:t>Методичне забезпечення</w:t>
      </w:r>
    </w:p>
    <w:p>
      <w:pPr>
        <w:pStyle w:val="Normal"/>
        <w:shd w:val="clear" w:color="auto" w:fill="FFFFFF"/>
        <w:jc w:val="center"/>
        <w:rPr>
          <w:b/>
          <w:b/>
          <w:bCs/>
          <w:lang w:val="uk-UA"/>
        </w:rPr>
      </w:pPr>
      <w:r>
        <w:rPr>
          <w:b/>
          <w:bCs/>
          <w:lang w:val="uk-UA"/>
        </w:rPr>
      </w:r>
    </w:p>
    <w:p>
      <w:pPr>
        <w:pStyle w:val="Normal"/>
        <w:numPr>
          <w:ilvl w:val="0"/>
          <w:numId w:val="12"/>
        </w:numPr>
        <w:ind w:left="357" w:hanging="357"/>
        <w:jc w:val="both"/>
        <w:rPr>
          <w:lang w:val="uk-UA"/>
        </w:rPr>
      </w:pPr>
      <w:r>
        <w:rPr>
          <w:lang w:val="uk-UA"/>
        </w:rPr>
        <w:t xml:space="preserve">Комплексна програма курсу “Філософія фантастики” / Львів: ЛНУ імені Івана Франка, 2020. </w:t>
      </w:r>
    </w:p>
    <w:p>
      <w:pPr>
        <w:pStyle w:val="Normal"/>
        <w:shd w:val="clear" w:color="auto" w:fill="FFFFFF"/>
        <w:jc w:val="both"/>
        <w:rPr>
          <w:lang w:val="uk-UA"/>
        </w:rPr>
      </w:pPr>
      <w:r>
        <w:rPr>
          <w:lang w:val="uk-UA"/>
        </w:rPr>
      </w:r>
    </w:p>
    <w:p>
      <w:pPr>
        <w:pStyle w:val="Normal"/>
        <w:spacing w:lineRule="auto" w:line="276" w:before="0" w:after="200"/>
        <w:rPr>
          <w:b/>
          <w:b/>
          <w:bCs/>
          <w:highlight w:val="yellow"/>
          <w:lang w:val="uk-UA"/>
        </w:rPr>
      </w:pPr>
      <w:r>
        <w:rPr>
          <w:b/>
          <w:bCs/>
          <w:highlight w:val="yellow"/>
          <w:lang w:val="uk-UA"/>
        </w:rPr>
      </w:r>
      <w:r>
        <w:br w:type="page"/>
      </w:r>
    </w:p>
    <w:p>
      <w:pPr>
        <w:pStyle w:val="Normal"/>
        <w:shd w:val="clear" w:color="auto" w:fill="FFFFFF"/>
        <w:jc w:val="center"/>
        <w:rPr>
          <w:b/>
          <w:b/>
          <w:bCs/>
          <w:spacing w:val="-6"/>
          <w:lang w:val="uk-UA"/>
        </w:rPr>
      </w:pPr>
      <w:r>
        <w:rPr>
          <w:b/>
          <w:bCs/>
          <w:lang w:val="uk-UA"/>
        </w:rPr>
        <w:t>Рекомендована література</w:t>
      </w:r>
    </w:p>
    <w:p>
      <w:pPr>
        <w:pStyle w:val="Normal"/>
        <w:shd w:val="clear" w:color="auto" w:fill="FFFFFF"/>
        <w:tabs>
          <w:tab w:val="clear" w:pos="708"/>
          <w:tab w:val="left" w:pos="187" w:leader="none"/>
        </w:tabs>
        <w:jc w:val="both"/>
        <w:rPr>
          <w:highlight w:val="yellow"/>
          <w:lang w:val="uk-UA"/>
        </w:rPr>
      </w:pPr>
      <w:r>
        <w:rPr>
          <w:highlight w:val="yellow"/>
          <w:lang w:val="uk-UA"/>
        </w:rPr>
      </w:r>
    </w:p>
    <w:p>
      <w:pPr>
        <w:pStyle w:val="ListParagraph"/>
        <w:numPr>
          <w:ilvl w:val="0"/>
          <w:numId w:val="29"/>
        </w:numPr>
        <w:jc w:val="both"/>
        <w:rPr>
          <w:lang w:val="uk-UA"/>
        </w:rPr>
      </w:pPr>
      <w:r>
        <w:rPr>
          <w:lang w:val="uk-UA"/>
        </w:rPr>
        <w:t xml:space="preserve">Бостром Н. Суперінтелект. Стратегії і небезпеки розвитку розумних машин. – Київ, Наш формат, 2020. – 408 с. </w:t>
      </w:r>
    </w:p>
    <w:p>
      <w:pPr>
        <w:pStyle w:val="ListParagraph"/>
        <w:numPr>
          <w:ilvl w:val="0"/>
          <w:numId w:val="29"/>
        </w:numPr>
        <w:jc w:val="both"/>
        <w:rPr>
          <w:lang w:val="uk-UA"/>
        </w:rPr>
      </w:pPr>
      <w:r>
        <w:rPr>
          <w:lang w:val="uk-UA"/>
        </w:rPr>
        <w:t xml:space="preserve">Гавранек М. Лем: вістка для майбутнього світу / https://culture.pl/ua/stattia/lem-vistka-dlia-maibutnoho-svitu </w:t>
      </w:r>
    </w:p>
    <w:p>
      <w:pPr>
        <w:pStyle w:val="ListParagraph"/>
        <w:numPr>
          <w:ilvl w:val="0"/>
          <w:numId w:val="29"/>
        </w:numPr>
        <w:jc w:val="both"/>
        <w:rPr>
          <w:lang w:val="uk-UA"/>
        </w:rPr>
      </w:pPr>
      <w:r>
        <w:rPr>
          <w:lang w:val="uk-UA"/>
        </w:rPr>
        <w:t>Еліаде М. Священне і мирське / М. Еліаде // Мефістофель і андрогін. – К. : Видавництво Соломії Павличко “Основи”, 2001. – С. 5-116 (591 с.).</w:t>
      </w:r>
    </w:p>
    <w:p>
      <w:pPr>
        <w:pStyle w:val="ListParagraph"/>
        <w:numPr>
          <w:ilvl w:val="0"/>
          <w:numId w:val="29"/>
        </w:numPr>
        <w:jc w:val="both"/>
        <w:rPr>
          <w:lang w:val="uk-UA"/>
        </w:rPr>
      </w:pPr>
      <w:r>
        <w:rPr>
          <w:lang w:val="uk-UA"/>
        </w:rPr>
        <w:t>Кемпбелл Дж. Тисячоликий герой. – Львів, 2020. – 416 с.</w:t>
      </w:r>
    </w:p>
    <w:p>
      <w:pPr>
        <w:pStyle w:val="ListParagraph"/>
        <w:numPr>
          <w:ilvl w:val="0"/>
          <w:numId w:val="29"/>
        </w:numPr>
        <w:jc w:val="both"/>
        <w:rPr>
          <w:lang w:val="uk-UA"/>
        </w:rPr>
      </w:pPr>
      <w:r>
        <w:rPr>
          <w:lang w:val="uk-UA"/>
        </w:rPr>
        <w:t>Колесник І. Образ зомбі; із традиційної релігійності у сучасну філософію / І. Колесник // Софія. Гуманітарно-релігієзнавчий вісник. – 2016. – №3(7). – С. 63-66.</w:t>
      </w:r>
    </w:p>
    <w:p>
      <w:pPr>
        <w:pStyle w:val="ListParagraph"/>
        <w:numPr>
          <w:ilvl w:val="0"/>
          <w:numId w:val="29"/>
        </w:numPr>
        <w:jc w:val="both"/>
        <w:rPr>
          <w:lang w:val="uk-UA"/>
        </w:rPr>
      </w:pPr>
      <w:r>
        <w:rPr>
          <w:lang w:val="uk-UA"/>
        </w:rPr>
        <w:t xml:space="preserve">Колесник І. Станіслав Лем - як філософ, письменник та футуролог / https://www.youtube.com/watch?v=kLJyQ9LuMAE&amp;t=1s </w:t>
      </w:r>
    </w:p>
    <w:p>
      <w:pPr>
        <w:pStyle w:val="ListParagraph"/>
        <w:numPr>
          <w:ilvl w:val="0"/>
          <w:numId w:val="29"/>
        </w:numPr>
        <w:jc w:val="both"/>
        <w:rPr>
          <w:lang w:val="uk-UA"/>
        </w:rPr>
      </w:pPr>
      <w:r>
        <w:rPr>
          <w:lang w:val="uk-UA"/>
        </w:rPr>
        <w:t>Кузнецов В.Ю. Философия фантастики. К постановке проблемы // Философия и общество, №1, январь-март 2010. – С.124-140.</w:t>
      </w:r>
    </w:p>
    <w:p>
      <w:pPr>
        <w:pStyle w:val="ListParagraph"/>
        <w:numPr>
          <w:ilvl w:val="0"/>
          <w:numId w:val="29"/>
        </w:numPr>
        <w:jc w:val="both"/>
        <w:rPr>
          <w:lang w:val="uk-UA"/>
        </w:rPr>
      </w:pPr>
      <w:r>
        <w:rPr>
          <w:lang w:val="uk-UA"/>
        </w:rPr>
        <w:t xml:space="preserve">Мангайм К. Ідеологія та утопія. – К.: Дух і літера, 2009. – 370 с. </w:t>
      </w:r>
    </w:p>
    <w:p>
      <w:pPr>
        <w:pStyle w:val="ListParagraph"/>
        <w:numPr>
          <w:ilvl w:val="0"/>
          <w:numId w:val="29"/>
        </w:numPr>
        <w:jc w:val="both"/>
        <w:rPr>
          <w:lang w:val="uk-UA"/>
        </w:rPr>
      </w:pPr>
      <w:r>
        <w:rPr>
          <w:lang w:val="uk-UA"/>
        </w:rPr>
        <w:t>Рікер П. Ідеологія та Утопія. – К.: Дух і літера, 2005. – 383 с.</w:t>
      </w:r>
    </w:p>
    <w:p>
      <w:pPr>
        <w:pStyle w:val="ListParagraph"/>
        <w:numPr>
          <w:ilvl w:val="0"/>
          <w:numId w:val="29"/>
        </w:numPr>
        <w:jc w:val="both"/>
        <w:rPr>
          <w:lang w:val="uk-UA"/>
        </w:rPr>
      </w:pPr>
      <w:r>
        <w:rPr>
          <w:lang w:val="uk-UA"/>
        </w:rPr>
        <w:t>Слотердайк П. Медитація про бомбу // Критика цинічного розуму. – Київ: Тандем, 2002. – 544 с.</w:t>
      </w:r>
    </w:p>
    <w:p>
      <w:pPr>
        <w:pStyle w:val="ListParagraph"/>
        <w:numPr>
          <w:ilvl w:val="0"/>
          <w:numId w:val="29"/>
        </w:numPr>
        <w:jc w:val="both"/>
        <w:rPr>
          <w:lang w:val="uk-UA"/>
        </w:rPr>
      </w:pPr>
      <w:r>
        <w:rPr>
          <w:lang w:val="uk-UA"/>
        </w:rPr>
        <w:t>Фюрст М., Трінкс Ю. Філософія. - Київ, Дух і літера, 2018. - 544 с.</w:t>
      </w:r>
    </w:p>
    <w:p>
      <w:pPr>
        <w:pStyle w:val="ListParagraph"/>
        <w:numPr>
          <w:ilvl w:val="0"/>
          <w:numId w:val="29"/>
        </w:numPr>
        <w:jc w:val="both"/>
        <w:rPr>
          <w:lang w:val="uk-UA"/>
        </w:rPr>
      </w:pPr>
      <w:r>
        <w:rPr>
          <w:lang w:val="uk-UA"/>
        </w:rPr>
        <w:t>Baccolini, R. (2004). The Persistence of Hope in Dystopian Science Fiction. PMLA, 119(3), 518–521. doi:10.1632/003081204X20587</w:t>
      </w:r>
    </w:p>
    <w:p>
      <w:pPr>
        <w:pStyle w:val="ListParagraph"/>
        <w:numPr>
          <w:ilvl w:val="0"/>
          <w:numId w:val="29"/>
        </w:numPr>
        <w:jc w:val="both"/>
        <w:rPr>
          <w:lang w:val="uk-UA"/>
        </w:rPr>
      </w:pPr>
      <w:r>
        <w:rPr>
          <w:lang w:val="uk-UA"/>
        </w:rPr>
        <w:t>Bassham G. &amp; Bronson E. (2003). The lord of the rings and philosophy : one book to rule them all. Open Court ; Distributed by Publishers Group West.</w:t>
      </w:r>
    </w:p>
    <w:p>
      <w:pPr>
        <w:pStyle w:val="ListParagraph"/>
        <w:numPr>
          <w:ilvl w:val="0"/>
          <w:numId w:val="29"/>
        </w:numPr>
        <w:jc w:val="both"/>
        <w:rPr>
          <w:lang w:val="uk-UA"/>
        </w:rPr>
      </w:pPr>
      <w:r>
        <w:rPr>
          <w:lang w:val="uk-UA"/>
        </w:rPr>
        <w:t>Bassham G. (2010). The ultimate harry potter and philosophy : hogwarts for muggles. Wiley.</w:t>
      </w:r>
    </w:p>
    <w:p>
      <w:pPr>
        <w:pStyle w:val="ListParagraph"/>
        <w:numPr>
          <w:ilvl w:val="0"/>
          <w:numId w:val="29"/>
        </w:numPr>
        <w:jc w:val="both"/>
        <w:rPr>
          <w:lang w:val="uk-UA"/>
        </w:rPr>
      </w:pPr>
      <w:r>
        <w:rPr>
          <w:lang w:val="uk-UA"/>
        </w:rPr>
        <w:t xml:space="preserve">Elkins C. Science Fiction versus Futurology: Dramatic versus Rational Models / https://www.depauw.edu/sfs/backissues/17/elkins17.htm </w:t>
      </w:r>
    </w:p>
    <w:p>
      <w:pPr>
        <w:pStyle w:val="ListParagraph"/>
        <w:numPr>
          <w:ilvl w:val="0"/>
          <w:numId w:val="29"/>
        </w:numPr>
        <w:jc w:val="both"/>
        <w:rPr>
          <w:lang w:val="uk-UA"/>
        </w:rPr>
      </w:pPr>
      <w:r>
        <w:rPr>
          <w:lang w:val="uk-UA"/>
        </w:rPr>
        <w:t>Ian Conrich and David Woods (eds), The Cinema of John Carpenter: the Technique of Terror.London:  Wallflower,  2004,  220 pp.</w:t>
      </w:r>
    </w:p>
    <w:p>
      <w:pPr>
        <w:pStyle w:val="ListParagraph"/>
        <w:numPr>
          <w:ilvl w:val="0"/>
          <w:numId w:val="29"/>
        </w:numPr>
        <w:jc w:val="both"/>
        <w:rPr>
          <w:lang w:val="uk-UA"/>
        </w:rPr>
      </w:pPr>
      <w:r>
        <w:rPr>
          <w:lang w:val="uk-UA"/>
        </w:rPr>
        <w:t>Kreeft Per. 2005. The Philosophy of Tolkien : The Worldview Behind the Lord of the Rings. San Francisco: Ignatius Press.</w:t>
      </w:r>
    </w:p>
    <w:p>
      <w:pPr>
        <w:pStyle w:val="ListParagraph"/>
        <w:numPr>
          <w:ilvl w:val="0"/>
          <w:numId w:val="29"/>
        </w:numPr>
        <w:jc w:val="both"/>
        <w:rPr>
          <w:lang w:val="uk-UA"/>
        </w:rPr>
      </w:pPr>
      <w:r>
        <w:rPr>
          <w:lang w:val="uk-UA"/>
        </w:rPr>
        <w:t>Murphy, Bernice M.. “The rural gothic in American popular culture : backwoods horror and terror in the wilderness.” (2013).</w:t>
      </w:r>
    </w:p>
    <w:p>
      <w:pPr>
        <w:pStyle w:val="ListParagraph"/>
        <w:numPr>
          <w:ilvl w:val="0"/>
          <w:numId w:val="29"/>
        </w:numPr>
        <w:jc w:val="both"/>
        <w:rPr>
          <w:lang w:val="uk-UA"/>
        </w:rPr>
      </w:pPr>
      <w:r>
        <w:rPr>
          <w:lang w:val="uk-UA"/>
        </w:rPr>
        <w:t>Rick Worland, The Horror Film: an Introduction. Malden, MA:  Blackwell,  2007,  324 pp.</w:t>
      </w:r>
    </w:p>
    <w:p>
      <w:pPr>
        <w:pStyle w:val="ListParagraph"/>
        <w:numPr>
          <w:ilvl w:val="0"/>
          <w:numId w:val="29"/>
        </w:numPr>
        <w:jc w:val="both"/>
        <w:rPr>
          <w:lang w:val="uk-UA"/>
        </w:rPr>
      </w:pPr>
      <w:r>
        <w:rPr>
          <w:lang w:val="uk-UA"/>
        </w:rPr>
        <w:t xml:space="preserve">Rowlands, M. (2012). The Philosopher at the End of the Universe : Philosophy Explained through Science Fiction Films. London: Ebury Digital. </w:t>
      </w:r>
    </w:p>
    <w:p>
      <w:pPr>
        <w:pStyle w:val="ListParagraph"/>
        <w:numPr>
          <w:ilvl w:val="0"/>
          <w:numId w:val="29"/>
        </w:numPr>
        <w:jc w:val="both"/>
        <w:rPr>
          <w:lang w:val="uk-UA"/>
        </w:rPr>
      </w:pPr>
      <w:r>
        <w:rPr>
          <w:lang w:val="uk-UA"/>
        </w:rPr>
        <w:t xml:space="preserve">Seed, David, 'Alien encounters', Science Fiction: A Very Short Introduction, Very Short Introductions (Oxford, 2011; online edn, Oxford Academic, 24 Sept. 2013), https://doi.org/10.1093/actrade/9780199557455.003.0003 </w:t>
      </w:r>
    </w:p>
    <w:p>
      <w:pPr>
        <w:pStyle w:val="ListParagraph"/>
        <w:numPr>
          <w:ilvl w:val="0"/>
          <w:numId w:val="29"/>
        </w:numPr>
        <w:jc w:val="both"/>
        <w:rPr>
          <w:lang w:val="uk-UA"/>
        </w:rPr>
      </w:pPr>
      <w:r>
        <w:rPr>
          <w:lang w:val="uk-UA"/>
        </w:rPr>
        <w:t xml:space="preserve">Stanisław L. (2013). Summa technologiae. Minneapolis: University of Minnesota Press. </w:t>
      </w:r>
    </w:p>
    <w:p>
      <w:pPr>
        <w:pStyle w:val="ListParagraph"/>
        <w:numPr>
          <w:ilvl w:val="0"/>
          <w:numId w:val="29"/>
        </w:numPr>
        <w:jc w:val="both"/>
        <w:rPr>
          <w:lang w:val="uk-UA"/>
        </w:rPr>
      </w:pPr>
      <w:r>
        <w:rPr>
          <w:lang w:val="uk-UA"/>
        </w:rPr>
        <w:t xml:space="preserve">Svendsen, Lars. (2008). A Philosophy of Fear. Bibliovault OAI Repository, the University of Chicago Press. </w:t>
      </w:r>
    </w:p>
    <w:p>
      <w:pPr>
        <w:pStyle w:val="ListParagraph"/>
        <w:numPr>
          <w:ilvl w:val="0"/>
          <w:numId w:val="29"/>
        </w:numPr>
        <w:jc w:val="both"/>
        <w:rPr>
          <w:lang w:val="uk-UA"/>
        </w:rPr>
      </w:pPr>
      <w:r>
        <w:rPr>
          <w:lang w:val="uk-UA"/>
        </w:rPr>
        <w:t xml:space="preserve">Tolkien J.R.R. On Fairy Stories / https://coolcalvary.files.wordpress.com/2018/10/on-fairy-stories1.pdf </w:t>
      </w:r>
    </w:p>
    <w:p>
      <w:pPr>
        <w:pStyle w:val="ListParagraph"/>
        <w:numPr>
          <w:ilvl w:val="0"/>
          <w:numId w:val="29"/>
        </w:numPr>
        <w:jc w:val="both"/>
        <w:rPr>
          <w:lang w:val="uk-UA"/>
        </w:rPr>
      </w:pPr>
      <w:r>
        <w:rPr>
          <w:lang w:val="uk-UA"/>
        </w:rPr>
        <w:t xml:space="preserve">Yeffeth G. Taking the Red Pill: Science, Philosophy and Religion in The Matrix. Dallas: Benbella, 2003. – 288 p. </w:t>
      </w:r>
    </w:p>
    <w:p>
      <w:pPr>
        <w:pStyle w:val="ListParagraph"/>
        <w:numPr>
          <w:ilvl w:val="0"/>
          <w:numId w:val="29"/>
        </w:numPr>
        <w:jc w:val="both"/>
        <w:rPr>
          <w:lang w:val="uk-UA"/>
        </w:rPr>
      </w:pPr>
      <w:r>
        <w:rPr>
          <w:lang w:val="uk-UA"/>
        </w:rPr>
        <w:t>Yuen, Wong Kin. World Weavers. Globalization, Science Fiction and Cybernetic Revolution. – Hong Kong University Press,  2005. – 308 p.</w:t>
      </w:r>
    </w:p>
    <w:p>
      <w:pPr>
        <w:pStyle w:val="ListParagraph"/>
        <w:jc w:val="both"/>
        <w:rPr>
          <w:lang w:val="uk-UA"/>
        </w:rPr>
      </w:pPr>
      <w:r>
        <w:rPr>
          <w:lang w:val="uk-UA"/>
        </w:rPr>
      </w:r>
    </w:p>
    <w:p>
      <w:pPr>
        <w:pStyle w:val="Normal"/>
        <w:jc w:val="center"/>
        <w:rPr>
          <w:b/>
          <w:b/>
          <w:lang w:val="uk-UA"/>
        </w:rPr>
      </w:pPr>
      <w:r>
        <w:rPr>
          <w:b/>
          <w:lang w:val="uk-UA"/>
        </w:rPr>
        <w:t>Відео та документалістика:</w:t>
      </w:r>
    </w:p>
    <w:p>
      <w:pPr>
        <w:pStyle w:val="Normal"/>
        <w:jc w:val="center"/>
        <w:rPr>
          <w:lang w:val="uk-UA"/>
        </w:rPr>
      </w:pPr>
      <w:r>
        <w:rPr>
          <w:lang w:val="uk-UA"/>
        </w:rPr>
      </w:r>
    </w:p>
    <w:p>
      <w:pPr>
        <w:pStyle w:val="Normal"/>
        <w:jc w:val="both"/>
        <w:rPr>
          <w:lang w:val="uk-UA"/>
        </w:rPr>
      </w:pPr>
      <w:r>
        <w:rPr>
          <w:lang w:val="uk-UA"/>
        </w:rPr>
        <w:t>28 Days Later (2002) Official Trailer / https://www.youtube.com/watch?v=c7ynwAgQlDQ</w:t>
      </w:r>
    </w:p>
    <w:p>
      <w:pPr>
        <w:pStyle w:val="Normal"/>
        <w:jc w:val="both"/>
        <w:rPr>
          <w:lang w:val="uk-UA"/>
        </w:rPr>
      </w:pPr>
      <w:r>
        <w:rPr>
          <w:lang w:val="uk-UA"/>
        </w:rPr>
        <w:t>Dead Island - Official Debut Cinematic Trailer (2011) – HD / https://www.youtube.com/watch?v=GfhtiG66SQc</w:t>
      </w:r>
    </w:p>
    <w:p>
      <w:pPr>
        <w:pStyle w:val="Normal"/>
        <w:jc w:val="both"/>
        <w:rPr>
          <w:lang w:val="uk-UA"/>
        </w:rPr>
      </w:pPr>
      <w:r>
        <w:rPr>
          <w:lang w:val="uk-UA"/>
        </w:rPr>
        <w:t>Dead Island 2 - E3 2014 Trailer / https://www.youtube.com/watch?v=frnHuraEGxM</w:t>
      </w:r>
    </w:p>
    <w:p>
      <w:pPr>
        <w:pStyle w:val="Normal"/>
        <w:jc w:val="both"/>
        <w:rPr>
          <w:lang w:val="uk-UA"/>
        </w:rPr>
      </w:pPr>
      <w:r>
        <w:rPr>
          <w:lang w:val="uk-UA"/>
        </w:rPr>
        <w:t xml:space="preserve">Flesh Eating Zombie Attack / https://www.youtube.com/watch?v=42U2G_KSBXY </w:t>
      </w:r>
    </w:p>
    <w:p>
      <w:pPr>
        <w:pStyle w:val="Normal"/>
        <w:jc w:val="both"/>
        <w:rPr>
          <w:lang w:val="uk-UA"/>
        </w:rPr>
      </w:pPr>
      <w:r>
        <w:rPr>
          <w:lang w:val="uk-UA"/>
        </w:rPr>
        <w:t xml:space="preserve">Jamie T – Zombie / https://www.youtube.com/watch?v=3PU4d5Iogd4 </w:t>
      </w:r>
    </w:p>
    <w:p>
      <w:pPr>
        <w:pStyle w:val="Normal"/>
        <w:jc w:val="both"/>
        <w:rPr>
          <w:lang w:val="uk-UA"/>
        </w:rPr>
      </w:pPr>
      <w:r>
        <w:rPr>
          <w:lang w:val="uk-UA"/>
        </w:rPr>
        <w:t xml:space="preserve">The Walking Dead - Season 1 - Official Trailer https://www.youtube.com/watch?v=GJRNHAJAcYg </w:t>
      </w:r>
    </w:p>
    <w:p>
      <w:pPr>
        <w:pStyle w:val="Normal"/>
        <w:jc w:val="both"/>
        <w:rPr>
          <w:b/>
          <w:b/>
          <w:highlight w:val="yellow"/>
          <w:lang w:val="uk-UA"/>
        </w:rPr>
      </w:pPr>
      <w:r>
        <w:rPr>
          <w:lang w:val="uk-UA"/>
        </w:rPr>
        <w:t xml:space="preserve">Zombie Apocalypse Halloween Prank (SA Wardega) https://www.youtube.com/watch?v=IJsKtRx4wf8 </w:t>
      </w:r>
      <w:r>
        <w:br w:type="page"/>
      </w:r>
    </w:p>
    <w:p>
      <w:pPr>
        <w:pStyle w:val="Normal"/>
        <w:jc w:val="center"/>
        <w:rPr>
          <w:highlight w:val="yellow"/>
          <w:lang w:val="uk-UA"/>
        </w:rPr>
      </w:pPr>
      <w:r>
        <w:rPr>
          <w:highlight w:val="yellow"/>
          <w:lang w:val="uk-UA"/>
        </w:rPr>
      </w:r>
    </w:p>
    <w:p>
      <w:pPr>
        <w:pStyle w:val="Normal"/>
        <w:spacing w:lineRule="auto" w:line="276" w:before="0" w:after="200"/>
        <w:rPr>
          <w:lang w:val="uk-UA"/>
        </w:rPr>
      </w:pPr>
      <w:r>
        <w:rPr>
          <w:lang w:val="uk-UA"/>
        </w:rPr>
      </w:r>
    </w:p>
    <w:p>
      <w:pPr>
        <w:pStyle w:val="Normal"/>
        <w:jc w:val="center"/>
        <w:rPr>
          <w:lang w:val="uk-UA"/>
        </w:rPr>
      </w:pPr>
      <w:r>
        <w:rPr>
          <w:lang w:val="uk-UA"/>
        </w:rPr>
      </w:r>
    </w:p>
    <w:p>
      <w:pPr>
        <w:pStyle w:val="Normal"/>
        <w:jc w:val="center"/>
        <w:rPr>
          <w:lang w:val="uk-UA"/>
        </w:rPr>
      </w:pPr>
      <w:r>
        <w:rPr>
          <w:lang w:val="uk-UA"/>
        </w:rPr>
      </w:r>
    </w:p>
    <w:p>
      <w:pPr>
        <w:pStyle w:val="Normal"/>
        <w:jc w:val="center"/>
        <w:rPr>
          <w:lang w:val="uk-UA"/>
        </w:rPr>
      </w:pPr>
      <w:r>
        <w:rPr>
          <w:lang w:val="uk-UA"/>
        </w:rPr>
        <w:t>НАВЧАЛЬНО-МЕТОДИЧНЕ ВИДАННЯ</w:t>
      </w:r>
    </w:p>
    <w:p>
      <w:pPr>
        <w:pStyle w:val="Normal"/>
        <w:jc w:val="center"/>
        <w:rPr>
          <w:lang w:val="uk-UA"/>
        </w:rPr>
      </w:pPr>
      <w:r>
        <w:rPr>
          <w:lang w:val="uk-UA"/>
        </w:rPr>
      </w:r>
    </w:p>
    <w:p>
      <w:pPr>
        <w:pStyle w:val="Normal"/>
        <w:jc w:val="center"/>
        <w:rPr>
          <w:lang w:val="uk-UA"/>
        </w:rPr>
      </w:pPr>
      <w:r>
        <w:rPr>
          <w:lang w:val="uk-UA"/>
        </w:rPr>
        <w:t>Колесник Ігор Миколайович</w:t>
      </w:r>
    </w:p>
    <w:p>
      <w:pPr>
        <w:pStyle w:val="Normal"/>
        <w:jc w:val="both"/>
        <w:rPr>
          <w:lang w:val="uk-UA"/>
        </w:rPr>
      </w:pPr>
      <w:r>
        <w:rPr>
          <w:lang w:val="uk-UA"/>
        </w:rPr>
      </w:r>
    </w:p>
    <w:p>
      <w:pPr>
        <w:pStyle w:val="Normal"/>
        <w:jc w:val="center"/>
        <w:rPr>
          <w:b/>
          <w:b/>
          <w:lang w:val="uk-UA"/>
        </w:rPr>
      </w:pPr>
      <w:r>
        <w:rPr>
          <w:b/>
          <w:lang w:val="uk-UA"/>
        </w:rPr>
        <w:t>ФІЛОСОФІЯ ФАНТАСТИКИ</w:t>
      </w:r>
    </w:p>
    <w:p>
      <w:pPr>
        <w:pStyle w:val="Normal"/>
        <w:jc w:val="both"/>
        <w:rPr>
          <w:lang w:val="uk-UA"/>
        </w:rPr>
      </w:pPr>
      <w:r>
        <w:rPr>
          <w:lang w:val="uk-UA"/>
        </w:rPr>
      </w:r>
    </w:p>
    <w:p>
      <w:pPr>
        <w:pStyle w:val="Normal"/>
        <w:jc w:val="center"/>
        <w:rPr>
          <w:bCs/>
          <w:lang w:val="uk-UA"/>
        </w:rPr>
      </w:pPr>
      <w:r>
        <w:rPr>
          <w:bCs/>
          <w:lang w:val="uk-UA"/>
        </w:rPr>
        <w:t xml:space="preserve">ПРОГРАМА </w:t>
      </w:r>
    </w:p>
    <w:p>
      <w:pPr>
        <w:pStyle w:val="Normal"/>
        <w:jc w:val="center"/>
        <w:rPr>
          <w:bCs/>
          <w:lang w:val="uk-UA"/>
        </w:rPr>
      </w:pPr>
      <w:r>
        <w:rPr>
          <w:bCs/>
          <w:lang w:val="uk-UA"/>
        </w:rPr>
        <w:t xml:space="preserve">варіативної навчальної дисципліни </w:t>
      </w:r>
    </w:p>
    <w:p>
      <w:pPr>
        <w:pStyle w:val="Normal"/>
        <w:jc w:val="center"/>
        <w:rPr>
          <w:bCs/>
          <w:lang w:val="uk-UA"/>
        </w:rPr>
      </w:pPr>
      <w:r>
        <w:rPr>
          <w:bCs/>
          <w:lang w:val="uk-UA"/>
        </w:rPr>
        <w:t>(за вибором університету)</w:t>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i/>
          <w:lang w:val="uk-UA"/>
        </w:rPr>
        <w:t xml:space="preserve">Редактор </w:t>
      </w:r>
      <w:r>
        <w:rPr>
          <w:lang w:val="uk-UA"/>
        </w:rPr>
        <w:tab/>
        <w:tab/>
        <w:tab/>
        <w:t xml:space="preserve">Колесник І.М. </w:t>
      </w:r>
    </w:p>
    <w:p>
      <w:pPr>
        <w:pStyle w:val="Normal"/>
        <w:jc w:val="both"/>
        <w:rPr>
          <w:lang w:val="uk-UA"/>
        </w:rPr>
      </w:pPr>
      <w:r>
        <w:rPr>
          <w:lang w:val="uk-UA"/>
        </w:rPr>
      </w:r>
    </w:p>
    <w:p>
      <w:pPr>
        <w:pStyle w:val="Normal"/>
        <w:jc w:val="both"/>
        <w:rPr>
          <w:lang w:val="uk-UA"/>
        </w:rPr>
      </w:pPr>
      <w:r>
        <w:rPr>
          <w:i/>
          <w:lang w:val="uk-UA"/>
        </w:rPr>
        <w:t>Комп’ютерне верстання</w:t>
      </w:r>
      <w:r>
        <w:rPr>
          <w:lang w:val="uk-UA"/>
        </w:rPr>
        <w:t xml:space="preserve"> </w:t>
        <w:tab/>
        <w:t xml:space="preserve">Колесник І.М. </w:t>
      </w:r>
    </w:p>
    <w:p>
      <w:pPr>
        <w:pStyle w:val="Normal"/>
        <w:jc w:val="both"/>
        <w:rPr>
          <w:lang w:val="uk-UA"/>
        </w:rPr>
      </w:pPr>
      <w:r>
        <w:rPr>
          <w:lang w:val="uk-UA"/>
        </w:rPr>
      </w:r>
    </w:p>
    <w:p>
      <w:pPr>
        <w:pStyle w:val="Normal"/>
        <w:jc w:val="center"/>
        <w:rPr>
          <w:lang w:val="uk-UA"/>
        </w:rPr>
      </w:pPr>
      <w:r>
        <w:rPr>
          <w:lang w:val="uk-UA"/>
        </w:rPr>
        <w:t>Формат 60х84. Папір офсетний.</w:t>
      </w:r>
    </w:p>
    <w:p>
      <w:pPr>
        <w:pStyle w:val="Normal"/>
        <w:jc w:val="center"/>
        <w:rPr>
          <w:lang w:val="uk-UA"/>
        </w:rPr>
      </w:pPr>
      <w:r>
        <w:rPr>
          <w:lang w:val="uk-UA"/>
        </w:rPr>
        <w:t>Друк на різографі. Умовн.друк. арк. 1,</w:t>
      </w:r>
      <w:r>
        <w:rPr/>
        <w:t>2</w:t>
      </w:r>
      <w:r>
        <w:rPr>
          <w:lang w:val="uk-UA"/>
        </w:rPr>
        <w:t>. Обл.-видав.арк.1,2.</w:t>
      </w:r>
    </w:p>
    <w:p>
      <w:pPr>
        <w:pStyle w:val="Normal"/>
        <w:jc w:val="center"/>
        <w:rPr>
          <w:lang w:val="uk-UA"/>
        </w:rPr>
      </w:pPr>
      <w:r>
        <w:rPr>
          <w:lang w:val="uk-UA"/>
        </w:rPr>
        <w:t>Тираж 100 прим.</w:t>
      </w:r>
    </w:p>
    <w:p>
      <w:pPr>
        <w:pStyle w:val="Normal"/>
        <w:jc w:val="center"/>
        <w:rPr>
          <w:highlight w:val="yellow"/>
          <w:lang w:val="uk-UA"/>
        </w:rPr>
      </w:pPr>
      <w:r>
        <w:rPr>
          <w:highlight w:val="yellow"/>
          <w:lang w:val="uk-UA"/>
        </w:rPr>
      </w:r>
    </w:p>
    <w:p>
      <w:pPr>
        <w:pStyle w:val="Normal"/>
        <w:jc w:val="center"/>
        <w:rPr>
          <w:lang w:val="uk-UA"/>
        </w:rPr>
      </w:pPr>
      <w:r>
        <w:rPr>
          <w:lang w:val="uk-UA"/>
        </w:rPr>
        <w:t>Львівського національного університету імені Івана Франка</w:t>
      </w:r>
    </w:p>
    <w:p>
      <w:pPr>
        <w:pStyle w:val="Normal"/>
        <w:jc w:val="center"/>
        <w:rPr>
          <w:lang w:val="uk-UA"/>
        </w:rPr>
      </w:pPr>
      <w:r>
        <w:rPr>
          <w:lang w:val="uk-UA"/>
        </w:rPr>
        <w:t>вул. Університетська, 1, 79000, Львів.</w:t>
      </w:r>
    </w:p>
    <w:p>
      <w:pPr>
        <w:pStyle w:val="Normal"/>
        <w:jc w:val="both"/>
        <w:rPr>
          <w:lang w:val="uk-UA"/>
        </w:rPr>
      </w:pPr>
      <w:r>
        <w:rPr>
          <w:lang w:val="uk-UA"/>
        </w:rPr>
      </w:r>
    </w:p>
    <w:p>
      <w:pPr>
        <w:pStyle w:val="Normal"/>
        <w:jc w:val="center"/>
        <w:rPr/>
      </w:pPr>
      <w:r>
        <w:rPr/>
      </w:r>
    </w:p>
    <w:sectPr>
      <w:footerReference w:type="default" r:id="rId7"/>
      <w:type w:val="nextPage"/>
      <w:pgSz w:orient="landscape" w:w="8419" w:h="11906"/>
      <w:pgMar w:left="851" w:right="1191" w:header="0" w:top="1418"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Lato">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1327585"/>
    </w:sdtPr>
    <w:sdtContent>
      <w:p>
        <w:pPr>
          <w:pStyle w:val="Style23"/>
          <w:jc w:val="center"/>
          <w:rPr/>
        </w:pPr>
        <w:r>
          <w:rPr>
            <w:sz w:val="16"/>
            <w:szCs w:val="16"/>
          </w:rPr>
          <w:fldChar w:fldCharType="begin"/>
        </w:r>
        <w:r>
          <w:rPr>
            <w:sz w:val="16"/>
            <w:szCs w:val="16"/>
          </w:rPr>
          <w:instrText> PAGE </w:instrText>
        </w:r>
        <w:r>
          <w:rPr>
            <w:sz w:val="16"/>
            <w:szCs w:val="16"/>
          </w:rPr>
          <w:fldChar w:fldCharType="separate"/>
        </w:r>
        <w:r>
          <w:rPr>
            <w:sz w:val="16"/>
            <w:szCs w:val="16"/>
          </w:rPr>
          <w:t>23</w:t>
        </w:r>
        <w:r>
          <w:rPr>
            <w:sz w:val="16"/>
            <w:szCs w:val="16"/>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727"/>
        </w:tabs>
        <w:ind w:left="2727"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2"/>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0"/>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2"/>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8"/>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2"/>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0"/>
        <w:i w:val="false"/>
        <w:b w:val="false"/>
        <w:szCs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543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uiPriority w:val="99"/>
    <w:qFormat/>
    <w:rsid w:val="00e0543f"/>
    <w:pPr>
      <w:keepNext w:val="true"/>
      <w:spacing w:before="240" w:after="60"/>
      <w:outlineLvl w:val="0"/>
    </w:pPr>
    <w:rPr>
      <w:rFonts w:ascii="Arial" w:hAnsi="Arial" w:cs="Arial"/>
      <w:b/>
      <w:bCs/>
      <w:kern w:val="2"/>
      <w:sz w:val="32"/>
      <w:szCs w:val="32"/>
      <w:lang w:val="uk-UA" w:eastAsia="uk-UA"/>
    </w:rPr>
  </w:style>
  <w:style w:type="paragraph" w:styleId="2">
    <w:name w:val="Heading 2"/>
    <w:basedOn w:val="Normal"/>
    <w:next w:val="Normal"/>
    <w:link w:val="20"/>
    <w:uiPriority w:val="99"/>
    <w:qFormat/>
    <w:rsid w:val="00e0543f"/>
    <w:pPr>
      <w:keepNext w:val="true"/>
      <w:spacing w:before="240" w:after="60"/>
      <w:outlineLvl w:val="1"/>
    </w:pPr>
    <w:rPr>
      <w:rFonts w:ascii="Arial" w:hAnsi="Arial" w:cs="Arial"/>
      <w:b/>
      <w:bCs/>
      <w:i/>
      <w:iCs/>
      <w:sz w:val="28"/>
      <w:szCs w:val="28"/>
    </w:rPr>
  </w:style>
  <w:style w:type="paragraph" w:styleId="3">
    <w:name w:val="Heading 3"/>
    <w:basedOn w:val="Normal"/>
    <w:next w:val="Normal"/>
    <w:link w:val="30"/>
    <w:uiPriority w:val="99"/>
    <w:qFormat/>
    <w:rsid w:val="00e0543f"/>
    <w:pPr>
      <w:keepNext w:val="true"/>
      <w:spacing w:before="240" w:after="60"/>
      <w:outlineLvl w:val="2"/>
    </w:pPr>
    <w:rPr>
      <w:rFonts w:ascii="Arial" w:hAnsi="Arial" w:cs="Arial"/>
      <w:b/>
      <w:bCs/>
      <w:sz w:val="26"/>
      <w:szCs w:val="26"/>
    </w:rPr>
  </w:style>
  <w:style w:type="paragraph" w:styleId="4">
    <w:name w:val="Heading 4"/>
    <w:basedOn w:val="Normal"/>
    <w:next w:val="Normal"/>
    <w:link w:val="40"/>
    <w:uiPriority w:val="99"/>
    <w:qFormat/>
    <w:rsid w:val="00e0543f"/>
    <w:pPr>
      <w:keepNext w:val="true"/>
      <w:spacing w:before="240" w:after="60"/>
      <w:outlineLvl w:val="3"/>
    </w:pPr>
    <w:rPr>
      <w:b/>
      <w:bCs/>
      <w:sz w:val="28"/>
      <w:szCs w:val="28"/>
    </w:rPr>
  </w:style>
  <w:style w:type="paragraph" w:styleId="7">
    <w:name w:val="Heading 7"/>
    <w:basedOn w:val="Normal"/>
    <w:next w:val="Normal"/>
    <w:link w:val="70"/>
    <w:uiPriority w:val="99"/>
    <w:qFormat/>
    <w:rsid w:val="00e0543f"/>
    <w:pPr>
      <w:spacing w:before="240" w:after="60"/>
      <w:outlineLvl w:val="6"/>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9"/>
    <w:qFormat/>
    <w:rsid w:val="00e0543f"/>
    <w:rPr>
      <w:rFonts w:ascii="Arial" w:hAnsi="Arial" w:eastAsia="Times New Roman" w:cs="Arial"/>
      <w:b/>
      <w:bCs/>
      <w:kern w:val="2"/>
      <w:sz w:val="32"/>
      <w:szCs w:val="32"/>
      <w:lang w:val="uk-UA" w:eastAsia="uk-UA"/>
    </w:rPr>
  </w:style>
  <w:style w:type="character" w:styleId="21" w:customStyle="1">
    <w:name w:val="Заголовок 2 Знак"/>
    <w:basedOn w:val="DefaultParagraphFont"/>
    <w:link w:val="2"/>
    <w:uiPriority w:val="99"/>
    <w:qFormat/>
    <w:rsid w:val="00e0543f"/>
    <w:rPr>
      <w:rFonts w:ascii="Arial" w:hAnsi="Arial" w:eastAsia="Times New Roman" w:cs="Arial"/>
      <w:b/>
      <w:bCs/>
      <w:i/>
      <w:iCs/>
      <w:sz w:val="28"/>
      <w:szCs w:val="28"/>
      <w:lang w:eastAsia="ru-RU"/>
    </w:rPr>
  </w:style>
  <w:style w:type="character" w:styleId="31" w:customStyle="1">
    <w:name w:val="Заголовок 3 Знак"/>
    <w:basedOn w:val="DefaultParagraphFont"/>
    <w:link w:val="3"/>
    <w:uiPriority w:val="99"/>
    <w:qFormat/>
    <w:rsid w:val="00e0543f"/>
    <w:rPr>
      <w:rFonts w:ascii="Arial" w:hAnsi="Arial" w:eastAsia="Times New Roman" w:cs="Arial"/>
      <w:b/>
      <w:bCs/>
      <w:sz w:val="26"/>
      <w:szCs w:val="26"/>
      <w:lang w:eastAsia="ru-RU"/>
    </w:rPr>
  </w:style>
  <w:style w:type="character" w:styleId="41" w:customStyle="1">
    <w:name w:val="Заголовок 4 Знак"/>
    <w:basedOn w:val="DefaultParagraphFont"/>
    <w:link w:val="4"/>
    <w:uiPriority w:val="99"/>
    <w:qFormat/>
    <w:rsid w:val="00e0543f"/>
    <w:rPr>
      <w:rFonts w:ascii="Times New Roman" w:hAnsi="Times New Roman" w:eastAsia="Times New Roman" w:cs="Times New Roman"/>
      <w:b/>
      <w:bCs/>
      <w:sz w:val="28"/>
      <w:szCs w:val="28"/>
      <w:lang w:eastAsia="ru-RU"/>
    </w:rPr>
  </w:style>
  <w:style w:type="character" w:styleId="71" w:customStyle="1">
    <w:name w:val="Заголовок 7 Знак"/>
    <w:basedOn w:val="DefaultParagraphFont"/>
    <w:link w:val="7"/>
    <w:uiPriority w:val="99"/>
    <w:qFormat/>
    <w:rsid w:val="00e0543f"/>
    <w:rPr>
      <w:rFonts w:ascii="Times New Roman" w:hAnsi="Times New Roman" w:eastAsia="Times New Roman" w:cs="Times New Roman"/>
      <w:sz w:val="24"/>
      <w:szCs w:val="24"/>
      <w:lang w:eastAsia="ru-RU"/>
    </w:rPr>
  </w:style>
  <w:style w:type="character" w:styleId="Style9" w:customStyle="1">
    <w:name w:val="Основной текст с отступом Знак"/>
    <w:basedOn w:val="DefaultParagraphFont"/>
    <w:link w:val="a3"/>
    <w:uiPriority w:val="99"/>
    <w:qFormat/>
    <w:rsid w:val="00e0543f"/>
    <w:rPr>
      <w:rFonts w:ascii="Times New Roman" w:hAnsi="Times New Roman" w:eastAsia="Times New Roman" w:cs="Times New Roman"/>
      <w:b/>
      <w:bCs/>
      <w:sz w:val="28"/>
      <w:szCs w:val="28"/>
      <w:lang w:val="uk-UA" w:eastAsia="ru-RU"/>
    </w:rPr>
  </w:style>
  <w:style w:type="character" w:styleId="Style10" w:customStyle="1">
    <w:name w:val="Основной текст Знак"/>
    <w:basedOn w:val="DefaultParagraphFont"/>
    <w:link w:val="a5"/>
    <w:uiPriority w:val="99"/>
    <w:qFormat/>
    <w:rsid w:val="00e0543f"/>
    <w:rPr>
      <w:rFonts w:ascii="Times New Roman" w:hAnsi="Times New Roman" w:eastAsia="Times New Roman" w:cs="Times New Roman"/>
      <w:sz w:val="28"/>
      <w:szCs w:val="28"/>
      <w:lang w:eastAsia="ru-RU"/>
    </w:rPr>
  </w:style>
  <w:style w:type="character" w:styleId="32" w:customStyle="1">
    <w:name w:val="Основной текст 3 Знак"/>
    <w:basedOn w:val="DefaultParagraphFont"/>
    <w:link w:val="31"/>
    <w:uiPriority w:val="99"/>
    <w:qFormat/>
    <w:rsid w:val="00e0543f"/>
    <w:rPr>
      <w:rFonts w:ascii="Times New Roman" w:hAnsi="Times New Roman" w:eastAsia="Times New Roman" w:cs="Times New Roman"/>
      <w:sz w:val="16"/>
      <w:szCs w:val="16"/>
      <w:lang w:eastAsia="ru-RU"/>
    </w:rPr>
  </w:style>
  <w:style w:type="character" w:styleId="WWAbsatzStandardschriftart1111" w:customStyle="1">
    <w:name w:val="WW-Absatz-Standardschriftart1111"/>
    <w:uiPriority w:val="99"/>
    <w:qFormat/>
    <w:rsid w:val="00e0543f"/>
    <w:rPr/>
  </w:style>
  <w:style w:type="character" w:styleId="Style11" w:customStyle="1">
    <w:name w:val="Текст сноски Знак"/>
    <w:basedOn w:val="DefaultParagraphFont"/>
    <w:link w:val="a7"/>
    <w:uiPriority w:val="99"/>
    <w:semiHidden/>
    <w:qFormat/>
    <w:rsid w:val="00e0543f"/>
    <w:rPr>
      <w:rFonts w:ascii="Times New Roman" w:hAnsi="Times New Roman" w:eastAsia="Times New Roman" w:cs="Times New Roman"/>
      <w:sz w:val="24"/>
      <w:szCs w:val="24"/>
      <w:lang w:val="uk-UA" w:eastAsia="ar-SA"/>
    </w:rPr>
  </w:style>
  <w:style w:type="character" w:styleId="WW" w:customStyle="1">
    <w:name w:val="WW-Основной шрифт абзаца"/>
    <w:uiPriority w:val="99"/>
    <w:qFormat/>
    <w:rsid w:val="00e0543f"/>
    <w:rPr/>
  </w:style>
  <w:style w:type="character" w:styleId="22" w:customStyle="1">
    <w:name w:val="Основной текст с отступом 2 Знак"/>
    <w:basedOn w:val="DefaultParagraphFont"/>
    <w:link w:val="21"/>
    <w:uiPriority w:val="99"/>
    <w:qFormat/>
    <w:rsid w:val="00e0543f"/>
    <w:rPr>
      <w:rFonts w:ascii="Times New Roman" w:hAnsi="Times New Roman" w:eastAsia="Times New Roman" w:cs="Times New Roman"/>
      <w:sz w:val="24"/>
      <w:szCs w:val="24"/>
      <w:lang w:eastAsia="ru-RU"/>
    </w:rPr>
  </w:style>
  <w:style w:type="character" w:styleId="Font31" w:customStyle="1">
    <w:name w:val="font31"/>
    <w:basedOn w:val="DefaultParagraphFont"/>
    <w:uiPriority w:val="99"/>
    <w:qFormat/>
    <w:rsid w:val="00e0543f"/>
    <w:rPr>
      <w:rFonts w:ascii="Times New Roman" w:hAnsi="Times New Roman" w:cs="Times New Roman"/>
      <w:sz w:val="22"/>
      <w:szCs w:val="22"/>
    </w:rPr>
  </w:style>
  <w:style w:type="character" w:styleId="23" w:customStyle="1">
    <w:name w:val="Основной текст 2 Знак"/>
    <w:basedOn w:val="DefaultParagraphFont"/>
    <w:link w:val="23"/>
    <w:uiPriority w:val="99"/>
    <w:qFormat/>
    <w:rsid w:val="00e0543f"/>
    <w:rPr>
      <w:rFonts w:ascii="Times New Roman" w:hAnsi="Times New Roman" w:eastAsia="Times New Roman" w:cs="Times New Roman"/>
      <w:sz w:val="24"/>
      <w:szCs w:val="24"/>
      <w:lang w:eastAsia="ru-RU"/>
    </w:rPr>
  </w:style>
  <w:style w:type="character" w:styleId="Style12" w:customStyle="1">
    <w:name w:val="Верхний колонтитул Знак"/>
    <w:basedOn w:val="DefaultParagraphFont"/>
    <w:link w:val="ab"/>
    <w:uiPriority w:val="99"/>
    <w:semiHidden/>
    <w:qFormat/>
    <w:rsid w:val="00210916"/>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link w:val="ad"/>
    <w:uiPriority w:val="99"/>
    <w:qFormat/>
    <w:rsid w:val="00210916"/>
    <w:rPr>
      <w:rFonts w:ascii="Times New Roman" w:hAnsi="Times New Roman" w:eastAsia="Times New Roman" w:cs="Times New Roman"/>
      <w:sz w:val="24"/>
      <w:szCs w:val="24"/>
      <w:lang w:eastAsia="ru-RU"/>
    </w:rPr>
  </w:style>
  <w:style w:type="character" w:styleId="Style14">
    <w:name w:val="Гіперпосилання"/>
    <w:basedOn w:val="DefaultParagraphFont"/>
    <w:uiPriority w:val="99"/>
    <w:unhideWhenUsed/>
    <w:rsid w:val="00d0697a"/>
    <w:rPr>
      <w:color w:val="0000FF"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sz w:val="24"/>
      <w:szCs w:val="24"/>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b w:val="false"/>
      <w:i w:val="false"/>
      <w:sz w:val="20"/>
      <w:szCs w:val="20"/>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lang w:val="uk-UA"/>
    </w:rPr>
  </w:style>
  <w:style w:type="character" w:styleId="ListLabel50">
    <w:name w:val="ListLabel 50"/>
    <w:qFormat/>
    <w:rPr>
      <w:lang w:val="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6"/>
    <w:uiPriority w:val="99"/>
    <w:rsid w:val="00e0543f"/>
    <w:pPr>
      <w:spacing w:before="0" w:after="120"/>
    </w:pPr>
    <w:rPr>
      <w:sz w:val="28"/>
      <w:szCs w:val="28"/>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Kim" w:customStyle="1">
    <w:name w:val="kim"/>
    <w:basedOn w:val="Normal"/>
    <w:qFormat/>
    <w:rsid w:val="002b1294"/>
    <w:pPr>
      <w:jc w:val="both"/>
    </w:pPr>
    <w:rPr>
      <w:sz w:val="28"/>
      <w:lang w:val="uk-UA"/>
    </w:rPr>
  </w:style>
  <w:style w:type="paragraph" w:styleId="Style20">
    <w:name w:val="Body Text Indent"/>
    <w:basedOn w:val="Normal"/>
    <w:link w:val="a4"/>
    <w:uiPriority w:val="99"/>
    <w:rsid w:val="00e0543f"/>
    <w:pPr>
      <w:ind w:firstLine="720"/>
    </w:pPr>
    <w:rPr>
      <w:b/>
      <w:bCs/>
      <w:sz w:val="28"/>
      <w:szCs w:val="28"/>
      <w:lang w:val="uk-UA"/>
    </w:rPr>
  </w:style>
  <w:style w:type="paragraph" w:styleId="FR2" w:customStyle="1">
    <w:name w:val="FR2"/>
    <w:uiPriority w:val="99"/>
    <w:qFormat/>
    <w:rsid w:val="00e0543f"/>
    <w:pPr>
      <w:widowControl w:val="false"/>
      <w:bidi w:val="0"/>
      <w:spacing w:lineRule="auto" w:line="240" w:before="220" w:after="0"/>
      <w:ind w:left="40" w:hanging="20"/>
      <w:jc w:val="left"/>
    </w:pPr>
    <w:rPr>
      <w:rFonts w:ascii="Arial" w:hAnsi="Arial" w:eastAsia="Times New Roman" w:cs="Arial"/>
      <w:color w:val="auto"/>
      <w:kern w:val="0"/>
      <w:sz w:val="18"/>
      <w:szCs w:val="18"/>
      <w:lang w:val="uk-UA" w:eastAsia="uk-UA" w:bidi="ar-SA"/>
    </w:rPr>
  </w:style>
  <w:style w:type="paragraph" w:styleId="BodyText3">
    <w:name w:val="Body Text 3"/>
    <w:basedOn w:val="Normal"/>
    <w:link w:val="32"/>
    <w:uiPriority w:val="99"/>
    <w:qFormat/>
    <w:rsid w:val="00e0543f"/>
    <w:pPr>
      <w:spacing w:before="0" w:after="120"/>
    </w:pPr>
    <w:rPr>
      <w:sz w:val="16"/>
      <w:szCs w:val="16"/>
    </w:rPr>
  </w:style>
  <w:style w:type="paragraph" w:styleId="WW2" w:customStyle="1">
    <w:name w:val="WW-Основной текст 2"/>
    <w:basedOn w:val="Normal"/>
    <w:uiPriority w:val="99"/>
    <w:qFormat/>
    <w:rsid w:val="00e0543f"/>
    <w:pPr>
      <w:suppressAutoHyphens w:val="true"/>
      <w:jc w:val="both"/>
    </w:pPr>
    <w:rPr>
      <w:sz w:val="28"/>
      <w:szCs w:val="28"/>
      <w:lang w:val="uk-UA" w:eastAsia="ar-SA"/>
    </w:rPr>
  </w:style>
  <w:style w:type="paragraph" w:styleId="WW21" w:customStyle="1">
    <w:name w:val="WW-Основной текст с отступом 2"/>
    <w:basedOn w:val="Normal"/>
    <w:uiPriority w:val="99"/>
    <w:qFormat/>
    <w:rsid w:val="00e0543f"/>
    <w:pPr>
      <w:suppressAutoHyphens w:val="true"/>
      <w:ind w:firstLine="709"/>
      <w:jc w:val="both"/>
    </w:pPr>
    <w:rPr>
      <w:sz w:val="28"/>
      <w:szCs w:val="28"/>
      <w:lang w:val="uk-UA" w:eastAsia="ar-SA"/>
    </w:rPr>
  </w:style>
  <w:style w:type="paragraph" w:styleId="Style21">
    <w:name w:val="Footnote Text"/>
    <w:basedOn w:val="Normal"/>
    <w:link w:val="a8"/>
    <w:uiPriority w:val="99"/>
    <w:semiHidden/>
    <w:rsid w:val="00e0543f"/>
    <w:pPr>
      <w:suppressAutoHyphens w:val="true"/>
      <w:jc w:val="both"/>
    </w:pPr>
    <w:rPr>
      <w:lang w:val="uk-UA" w:eastAsia="ar-SA"/>
    </w:rPr>
  </w:style>
  <w:style w:type="paragraph" w:styleId="BodyTextIndent2">
    <w:name w:val="Body Text Indent 2"/>
    <w:basedOn w:val="Normal"/>
    <w:link w:val="22"/>
    <w:uiPriority w:val="99"/>
    <w:qFormat/>
    <w:rsid w:val="00e0543f"/>
    <w:pPr>
      <w:spacing w:lineRule="auto" w:line="480" w:before="0" w:after="120"/>
      <w:ind w:left="283" w:hanging="0"/>
    </w:pPr>
    <w:rPr/>
  </w:style>
  <w:style w:type="paragraph" w:styleId="BodyText2">
    <w:name w:val="Body Text 2"/>
    <w:basedOn w:val="Normal"/>
    <w:link w:val="24"/>
    <w:uiPriority w:val="99"/>
    <w:qFormat/>
    <w:rsid w:val="00e0543f"/>
    <w:pPr>
      <w:spacing w:lineRule="auto" w:line="480" w:before="0" w:after="120"/>
    </w:pPr>
    <w:rPr/>
  </w:style>
  <w:style w:type="paragraph" w:styleId="BlockText">
    <w:name w:val="Block Text"/>
    <w:basedOn w:val="Normal"/>
    <w:uiPriority w:val="99"/>
    <w:qFormat/>
    <w:rsid w:val="00e0543f"/>
    <w:pPr>
      <w:ind w:left="-108" w:right="-108" w:hanging="0"/>
      <w:jc w:val="center"/>
    </w:pPr>
    <w:rPr>
      <w:sz w:val="16"/>
      <w:szCs w:val="16"/>
      <w:lang w:val="uk-UA"/>
    </w:rPr>
  </w:style>
  <w:style w:type="paragraph" w:styleId="12" w:customStyle="1">
    <w:name w:val="1"/>
    <w:basedOn w:val="Normal"/>
    <w:autoRedefine/>
    <w:qFormat/>
    <w:rsid w:val="00e0543f"/>
    <w:pPr>
      <w:ind w:left="360" w:hanging="0"/>
      <w:jc w:val="both"/>
    </w:pPr>
    <w:rPr>
      <w:lang w:val="uk-UA" w:eastAsia="uk-UA"/>
    </w:rPr>
  </w:style>
  <w:style w:type="paragraph" w:styleId="ListParagraph">
    <w:name w:val="List Paragraph"/>
    <w:basedOn w:val="Normal"/>
    <w:uiPriority w:val="34"/>
    <w:qFormat/>
    <w:rsid w:val="00ca0bfb"/>
    <w:pPr>
      <w:spacing w:before="0" w:after="0"/>
      <w:ind w:left="720" w:hanging="0"/>
      <w:contextualSpacing/>
    </w:pPr>
    <w:rPr/>
  </w:style>
  <w:style w:type="paragraph" w:styleId="Style22">
    <w:name w:val="Header"/>
    <w:basedOn w:val="Normal"/>
    <w:link w:val="ac"/>
    <w:uiPriority w:val="99"/>
    <w:semiHidden/>
    <w:unhideWhenUsed/>
    <w:rsid w:val="00210916"/>
    <w:pPr>
      <w:tabs>
        <w:tab w:val="clear" w:pos="708"/>
        <w:tab w:val="center" w:pos="4819" w:leader="none"/>
        <w:tab w:val="right" w:pos="9639" w:leader="none"/>
      </w:tabs>
    </w:pPr>
    <w:rPr/>
  </w:style>
  <w:style w:type="paragraph" w:styleId="Style23">
    <w:name w:val="Footer"/>
    <w:basedOn w:val="Normal"/>
    <w:link w:val="ae"/>
    <w:uiPriority w:val="99"/>
    <w:unhideWhenUsed/>
    <w:rsid w:val="00210916"/>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olcalvary.files.wordpress.com/2018/10/on-fairy-stories1.pdf" TargetMode="External"/><Relationship Id="rId3" Type="http://schemas.openxmlformats.org/officeDocument/2006/relationships/hyperlink" Target="https://www.depauw.edu/sfs/backissues/17/elkins17.htm" TargetMode="External"/><Relationship Id="rId4" Type="http://schemas.openxmlformats.org/officeDocument/2006/relationships/hyperlink" Target="https://culture.pl/ua/stattia/lem-vistka-dlia-maibutnoho-svitu" TargetMode="External"/><Relationship Id="rId5" Type="http://schemas.openxmlformats.org/officeDocument/2006/relationships/hyperlink" Target="https://www.youtube.com/watch?v=kLJyQ9LuMAE&amp;t=1s" TargetMode="External"/><Relationship Id="rId6" Type="http://schemas.openxmlformats.org/officeDocument/2006/relationships/hyperlink" Target="https://doi.org/10.1093/actrade/9780199557455.003.0003"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LibreOffice/6.2.4.2$Windows_X86_64 LibreOffice_project/2412653d852ce75f65fbfa83fb7e7b669a126d64</Application>
  <Pages>25</Pages>
  <Words>2873</Words>
  <Characters>18759</Characters>
  <CharactersWithSpaces>21349</CharactersWithSpaces>
  <Paragraphs>338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2021-09-02T11:15:00Z</dcterms:created>
  <dc:creator>Kimar</dc:creator>
  <dc:description/>
  <dc:language>uk-UA</dc:language>
  <cp:lastModifiedBy>Edit</cp:lastModifiedBy>
  <cp:lastPrinted>2021-09-02T11:16:00Z</cp:lastPrinted>
  <dcterms:modified xsi:type="dcterms:W3CDTF">2022-08-23T09:52:00Z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