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29" w:rsidRPr="00894319" w:rsidRDefault="005B0429" w:rsidP="005B04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894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МІНІСТЕРСТВО ОСВІТИ І НАУКИ УКРАЇНИ</w:t>
      </w:r>
    </w:p>
    <w:p w:rsidR="005B0429" w:rsidRPr="00894319" w:rsidRDefault="005B0429" w:rsidP="005B04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894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Львівський національний університет імені Івана Франка</w:t>
      </w:r>
    </w:p>
    <w:p w:rsidR="005B0429" w:rsidRPr="00894319" w:rsidRDefault="005B0429" w:rsidP="005B04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894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Філософський факультет </w:t>
      </w:r>
    </w:p>
    <w:p w:rsidR="005B0429" w:rsidRPr="00894319" w:rsidRDefault="005B0429" w:rsidP="005B04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894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Кафедра теорії та історії політичної науки</w:t>
      </w:r>
    </w:p>
    <w:p w:rsidR="005B0429" w:rsidRPr="00894319" w:rsidRDefault="005B0429" w:rsidP="005B042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5B0429" w:rsidRPr="00894319" w:rsidRDefault="005B0429" w:rsidP="005B042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5B0429" w:rsidRPr="00894319" w:rsidRDefault="005B0429" w:rsidP="005B042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5B0429" w:rsidRPr="00894319" w:rsidRDefault="005B0429" w:rsidP="005B042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5B0429" w:rsidRPr="00894319" w:rsidRDefault="005B0429" w:rsidP="005B0429">
      <w:pPr>
        <w:spacing w:line="240" w:lineRule="auto"/>
        <w:ind w:left="52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 w:rsidRPr="008943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Затверджено</w:t>
      </w:r>
    </w:p>
    <w:p w:rsidR="005B0429" w:rsidRPr="00894319" w:rsidRDefault="005B0429" w:rsidP="005B0429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на засіданні кафедри теорії та історії політичної науки філософського факультету </w:t>
      </w:r>
    </w:p>
    <w:p w:rsidR="005B0429" w:rsidRPr="00894319" w:rsidRDefault="005B0429" w:rsidP="005B0429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Львівського національного університету імені Івана Франка</w:t>
      </w:r>
    </w:p>
    <w:p w:rsidR="005B0429" w:rsidRPr="00894319" w:rsidRDefault="00AB514C" w:rsidP="005B0429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(протокол № 1 від 30 серпня 2021</w:t>
      </w:r>
      <w:r w:rsidR="005B0429"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р.)</w:t>
      </w:r>
    </w:p>
    <w:p w:rsidR="005B0429" w:rsidRPr="00894319" w:rsidRDefault="005B0429" w:rsidP="005B0429">
      <w:pPr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5B0429" w:rsidRPr="00894319" w:rsidRDefault="00AB514C" w:rsidP="005B0429">
      <w:pPr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Завідувач</w:t>
      </w:r>
      <w:r w:rsidR="005B0429"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кафедри - д-р </w:t>
      </w:r>
      <w:proofErr w:type="spellStart"/>
      <w:r w:rsidR="005B0429"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політ.н</w:t>
      </w:r>
      <w:proofErr w:type="spellEnd"/>
      <w:r w:rsidR="005B0429"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., доц. </w:t>
      </w:r>
      <w:proofErr w:type="spellStart"/>
      <w:r w:rsidR="005B0429"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Шипунов</w:t>
      </w:r>
      <w:proofErr w:type="spellEnd"/>
      <w:r w:rsidR="005B0429"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Г. В.</w:t>
      </w:r>
    </w:p>
    <w:p w:rsidR="005B0429" w:rsidRPr="00894319" w:rsidRDefault="005B0429" w:rsidP="005B042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5B0429" w:rsidRPr="00894319" w:rsidRDefault="005B0429" w:rsidP="005B042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5B0429" w:rsidRPr="00894319" w:rsidRDefault="005B0429" w:rsidP="005B042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  <w:proofErr w:type="spellStart"/>
      <w:r w:rsidRPr="008943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Силабус</w:t>
      </w:r>
      <w:proofErr w:type="spellEnd"/>
      <w:r w:rsidRPr="008943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 xml:space="preserve"> з навчальної дисципліни 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Політологія</w:t>
      </w:r>
      <w:r w:rsidRPr="008943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»,</w:t>
      </w:r>
    </w:p>
    <w:p w:rsidR="005B0429" w:rsidRPr="00894319" w:rsidRDefault="005B0429" w:rsidP="005B042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  <w:r w:rsidRPr="008943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що викладається в межах ОПП (ОПН) першого (бакалаврського) рівня ви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щої освіти для здобувачів за спеціальністю 035 – Філологія</w:t>
      </w:r>
    </w:p>
    <w:p w:rsidR="005B0429" w:rsidRPr="00894319" w:rsidRDefault="005B0429" w:rsidP="005B04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5B0429" w:rsidRPr="00894319" w:rsidRDefault="005B0429" w:rsidP="005B042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5B0429" w:rsidRPr="00894319" w:rsidRDefault="005B0429" w:rsidP="005B04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5B0429" w:rsidRPr="00894319" w:rsidRDefault="005B0429" w:rsidP="005B04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5B0429" w:rsidRPr="00894319" w:rsidRDefault="005B0429" w:rsidP="005B04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5B0429" w:rsidRPr="00894319" w:rsidRDefault="005B0429" w:rsidP="005B04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5B0429" w:rsidRPr="00894319" w:rsidRDefault="005B0429" w:rsidP="005B04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5B0429" w:rsidRPr="00894319" w:rsidRDefault="00AB514C" w:rsidP="005B04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Львів 2021</w:t>
      </w:r>
      <w:bookmarkStart w:id="0" w:name="_GoBack"/>
      <w:bookmarkEnd w:id="0"/>
      <w:r w:rsidR="005B0429" w:rsidRPr="008943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 р.</w:t>
      </w:r>
    </w:p>
    <w:p w:rsidR="006F5071" w:rsidRPr="00D63E67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50"/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CD7E7B" w:rsidRPr="00D63E67" w:rsidTr="006F5071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BE19AB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Політологія</w:t>
            </w:r>
          </w:p>
        </w:tc>
      </w:tr>
      <w:tr w:rsidR="006F5071" w:rsidRPr="00D63E6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Львів,  вул.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Університетська, 1</w:t>
            </w:r>
          </w:p>
        </w:tc>
      </w:tr>
      <w:tr w:rsidR="00C0209B" w:rsidRPr="00AB514C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</w:t>
            </w:r>
            <w:r w:rsidR="00D63E67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 факультет, кафедра теорії та історії політичної науки</w:t>
            </w:r>
          </w:p>
        </w:tc>
      </w:tr>
      <w:tr w:rsidR="00C0209B" w:rsidRPr="00D63E6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5B0429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0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5B0429" w:rsidP="009C73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04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 – Гуманітарні науки; 035 - Філологія</w:t>
            </w:r>
          </w:p>
        </w:tc>
      </w:tr>
      <w:tr w:rsidR="00CD7E7B" w:rsidRPr="00D63E67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756C0E" w:rsidRDefault="00EE0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Гарбадин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Стефанович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кандидат політичних наук, доцент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теорії та історії політичної науки</w:t>
            </w:r>
          </w:p>
        </w:tc>
      </w:tr>
      <w:tr w:rsidR="00CD7E7B" w:rsidRPr="00D63E67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A7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</w:t>
            </w:r>
            <w:proofErr w:type="spellStart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proofErr w:type="spellEnd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Default="00AB514C" w:rsidP="00D263C9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01039C" w:rsidRPr="006B4E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garbadin@gmail.com</w:t>
              </w:r>
            </w:hyperlink>
          </w:p>
          <w:p w:rsidR="00167534" w:rsidRPr="00D63E67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(032) 239-44-62</w:t>
            </w:r>
          </w:p>
        </w:tc>
      </w:tr>
      <w:tr w:rsidR="00CD7E7B" w:rsidRPr="00D63E6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16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5B7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середи, 15.00-17.00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філософський факультет, вул. Університетська, 1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204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67534" w:rsidRPr="00D63E67" w:rsidRDefault="000602C5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Онлайн-консультації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7E7B" w:rsidRPr="00D63E67" w:rsidTr="00A6490A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263C9" w:rsidRDefault="00A64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</w:t>
            </w:r>
            <w:proofErr w:type="spellEnd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CD7E7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D7E7B" w:rsidRPr="0001039C" w:rsidTr="00A6490A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227565" w:rsidRDefault="005B76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E3FA7" w:rsidRPr="00227565" w:rsidRDefault="001E3FA7" w:rsidP="001E3FA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227565">
              <w:rPr>
                <w:rFonts w:ascii="Times New Roman" w:hAnsi="Times New Roman" w:cs="Times New Roman"/>
                <w:lang w:val="uk-UA"/>
              </w:rPr>
              <w:t xml:space="preserve">Курс розроблено таким чином, щоб надати учасникам навчального процесу </w:t>
            </w:r>
            <w:r w:rsidR="0001039C">
              <w:rPr>
                <w:rFonts w:ascii="Times New Roman" w:hAnsi="Times New Roman" w:cs="Times New Roman"/>
                <w:lang w:val="uk-UA"/>
              </w:rPr>
              <w:t>базові знання з політичної науки, показати сфери вияву політики та варіанти наукового осмислення даної проблематики. Також курс надає можливість сформувати</w:t>
            </w:r>
            <w:r w:rsidR="00BE19AB">
              <w:rPr>
                <w:rFonts w:ascii="Times New Roman" w:hAnsi="Times New Roman" w:cs="Times New Roman"/>
                <w:lang w:val="uk-UA"/>
              </w:rPr>
              <w:t xml:space="preserve"> базові знання стосовно політики та її функціонування у межах держави</w:t>
            </w:r>
            <w:r w:rsidR="005E651A" w:rsidRPr="00227565">
              <w:rPr>
                <w:rFonts w:ascii="Times New Roman" w:hAnsi="Times New Roman" w:cs="Times New Roman"/>
                <w:lang w:val="uk-UA"/>
              </w:rPr>
              <w:t xml:space="preserve">.  </w:t>
            </w:r>
          </w:p>
          <w:p w:rsidR="00CD7E7B" w:rsidRPr="00227565" w:rsidRDefault="00BE1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Дисципліна викладається у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>8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семестрі</w:t>
            </w:r>
            <w:r>
              <w:rPr>
                <w:rFonts w:ascii="Times New Roman" w:hAnsi="Times New Roman" w:cs="Times New Roman"/>
                <w:lang w:val="uk-UA"/>
              </w:rPr>
              <w:t xml:space="preserve"> 4</w:t>
            </w:r>
            <w:r w:rsidR="0001039C" w:rsidRPr="0088138F">
              <w:rPr>
                <w:rFonts w:ascii="Times New Roman" w:hAnsi="Times New Roman" w:cs="Times New Roman"/>
                <w:lang w:val="uk-UA"/>
              </w:rPr>
              <w:t xml:space="preserve"> курсу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в обсязі </w:t>
            </w:r>
            <w:r w:rsidR="00756C0E" w:rsidRPr="0088138F">
              <w:rPr>
                <w:rFonts w:ascii="Times New Roman" w:hAnsi="Times New Roman" w:cs="Times New Roman"/>
                <w:u w:val="single"/>
                <w:lang w:val="uk-UA"/>
              </w:rPr>
              <w:t>3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кредитів (за Європейською Кредитно-Трансферною Системою </w:t>
            </w:r>
            <w:r w:rsidR="00756C0E" w:rsidRPr="0088138F">
              <w:rPr>
                <w:rFonts w:ascii="Times New Roman" w:hAnsi="Times New Roman" w:cs="Times New Roman"/>
              </w:rPr>
              <w:t>ECTS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>).</w:t>
            </w:r>
          </w:p>
        </w:tc>
      </w:tr>
      <w:tr w:rsidR="00EE05E9" w:rsidRPr="00AB514C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318F" w:rsidRPr="005B0429" w:rsidRDefault="00753E25" w:rsidP="0001039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B0429">
              <w:rPr>
                <w:rFonts w:ascii="Times New Roman" w:hAnsi="Times New Roman" w:cs="Times New Roman"/>
                <w:lang w:val="uk-UA"/>
              </w:rPr>
              <w:t>Курс “</w:t>
            </w:r>
            <w:r w:rsidR="00BE19AB" w:rsidRPr="005B0429">
              <w:rPr>
                <w:rFonts w:ascii="Times New Roman" w:hAnsi="Times New Roman" w:cs="Times New Roman"/>
                <w:lang w:val="uk-UA"/>
              </w:rPr>
              <w:t>Політ</w:t>
            </w:r>
            <w:r w:rsidR="009C731C" w:rsidRPr="005B0429">
              <w:rPr>
                <w:rFonts w:ascii="Times New Roman" w:hAnsi="Times New Roman" w:cs="Times New Roman"/>
                <w:lang w:val="uk-UA"/>
              </w:rPr>
              <w:t>о</w:t>
            </w:r>
            <w:r w:rsidR="00BE19AB" w:rsidRPr="005B0429">
              <w:rPr>
                <w:rFonts w:ascii="Times New Roman" w:hAnsi="Times New Roman" w:cs="Times New Roman"/>
                <w:lang w:val="uk-UA"/>
              </w:rPr>
              <w:t>логія</w:t>
            </w:r>
            <w:r w:rsidRPr="005B0429">
              <w:rPr>
                <w:rFonts w:ascii="Times New Roman" w:hAnsi="Times New Roman" w:cs="Times New Roman"/>
                <w:lang w:val="uk-UA"/>
              </w:rPr>
              <w:t>” є базовою навчальною дисципліною для студентів спеціальності “</w:t>
            </w:r>
            <w:r w:rsidR="005B0429" w:rsidRPr="005B0429">
              <w:rPr>
                <w:rFonts w:ascii="Times New Roman" w:hAnsi="Times New Roman" w:cs="Times New Roman"/>
                <w:lang w:val="uk-UA"/>
              </w:rPr>
              <w:t>Філологія</w:t>
            </w:r>
            <w:r w:rsidR="00BE19AB" w:rsidRPr="005B0429">
              <w:rPr>
                <w:rFonts w:ascii="Times New Roman" w:hAnsi="Times New Roman" w:cs="Times New Roman"/>
                <w:lang w:val="uk-UA"/>
              </w:rPr>
              <w:t>”</w:t>
            </w:r>
            <w:r w:rsidRPr="005B0429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5E651A" w:rsidRPr="005B0429">
              <w:rPr>
                <w:rFonts w:ascii="Times New Roman" w:hAnsi="Times New Roman" w:cs="Times New Roman"/>
                <w:lang w:val="uk-UA"/>
              </w:rPr>
              <w:t>Курс “</w:t>
            </w:r>
            <w:r w:rsidR="00BE19AB" w:rsidRPr="005B0429">
              <w:rPr>
                <w:rFonts w:ascii="Times New Roman" w:hAnsi="Times New Roman" w:cs="Times New Roman"/>
                <w:lang w:val="uk-UA"/>
              </w:rPr>
              <w:t>Політологія</w:t>
            </w:r>
            <w:r w:rsidR="005E651A" w:rsidRPr="005B0429">
              <w:rPr>
                <w:rFonts w:ascii="Times New Roman" w:hAnsi="Times New Roman" w:cs="Times New Roman"/>
                <w:lang w:val="uk-UA"/>
              </w:rPr>
              <w:t xml:space="preserve">” </w:t>
            </w:r>
            <w:r w:rsidRPr="005B0429">
              <w:rPr>
                <w:rFonts w:ascii="Times New Roman" w:hAnsi="Times New Roman" w:cs="Times New Roman"/>
                <w:lang w:val="uk-UA"/>
              </w:rPr>
              <w:t xml:space="preserve">надає загальне і комплексне уявлення про сфери інтересів політичної науки, а також формує знання стосовно базових понять та категорій політичної науки. </w:t>
            </w:r>
            <w:r w:rsidR="00D263C9" w:rsidRPr="005B042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E05E9" w:rsidRPr="005B0429" w:rsidRDefault="00EE0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E05E9" w:rsidRPr="00AB514C" w:rsidTr="00A6490A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 та </w:t>
            </w:r>
            <w:proofErr w:type="spellStart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цілі</w:t>
            </w:r>
            <w:proofErr w:type="spellEnd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01039C" w:rsidP="00BE1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01039C">
              <w:rPr>
                <w:rFonts w:ascii="Times New Roman" w:hAnsi="Times New Roman"/>
                <w:lang w:val="uk-UA"/>
              </w:rPr>
              <w:t>Виконання навчальних завдань з курсу “</w:t>
            </w:r>
            <w:r w:rsidR="00BE19AB">
              <w:rPr>
                <w:rFonts w:ascii="Times New Roman" w:hAnsi="Times New Roman"/>
                <w:lang w:val="uk-UA"/>
              </w:rPr>
              <w:t>Політологія</w:t>
            </w:r>
            <w:r w:rsidRPr="0001039C">
              <w:rPr>
                <w:rFonts w:ascii="Times New Roman" w:hAnsi="Times New Roman"/>
                <w:lang w:val="uk-UA"/>
              </w:rPr>
              <w:t>” має на меті фо</w:t>
            </w:r>
            <w:r w:rsidR="00BE19AB">
              <w:rPr>
                <w:rFonts w:ascii="Times New Roman" w:hAnsi="Times New Roman"/>
                <w:lang w:val="uk-UA"/>
              </w:rPr>
              <w:t>рмування</w:t>
            </w:r>
            <w:r w:rsidRPr="0001039C">
              <w:rPr>
                <w:rFonts w:ascii="Times New Roman" w:hAnsi="Times New Roman"/>
                <w:lang w:val="uk-UA"/>
              </w:rPr>
              <w:t xml:space="preserve"> основ професійних знань про політику, політичні інститути та процеси у сучасному світі; оволодіння навиками роботи з політологічними джерелами та набуття знань використання базових політологічних методів та </w:t>
            </w:r>
            <w:proofErr w:type="spellStart"/>
            <w:r w:rsidRPr="0001039C">
              <w:rPr>
                <w:rFonts w:ascii="Times New Roman" w:hAnsi="Times New Roman"/>
                <w:lang w:val="uk-UA"/>
              </w:rPr>
              <w:t>методик</w:t>
            </w:r>
            <w:proofErr w:type="spellEnd"/>
            <w:r w:rsidRPr="0001039C">
              <w:rPr>
                <w:rFonts w:ascii="Times New Roman" w:hAnsi="Times New Roman"/>
                <w:lang w:val="uk-UA"/>
              </w:rPr>
              <w:t>; навчити студентів аналізувати та узагальнювати інформацію щодо сучасних проблем політичного розвитку.</w:t>
            </w:r>
          </w:p>
        </w:tc>
      </w:tr>
      <w:tr w:rsidR="00EE05E9" w:rsidRPr="00AB514C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0E63F3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651A" w:rsidRPr="000E63F3" w:rsidRDefault="005E651A" w:rsidP="005920E4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36D6A" w:rsidRPr="000E63F3" w:rsidRDefault="005920E4" w:rsidP="00B36D6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6D6A" w:rsidRPr="000E63F3">
              <w:rPr>
                <w:rFonts w:ascii="Times New Roman" w:hAnsi="Times New Roman" w:cs="Times New Roman"/>
                <w:color w:val="000000"/>
                <w:lang w:val="uk-UA"/>
              </w:rPr>
              <w:t>Основна:</w:t>
            </w:r>
          </w:p>
          <w:p w:rsidR="000E63F3" w:rsidRPr="000E63F3" w:rsidRDefault="000E63F3" w:rsidP="000E6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Акіншева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І. П. Громадянська соціалізація як вектор політичної соціалізації [Електронний ресурс] / І. П.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Акіншева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Вісник Луганського національного університету імені Тараса Шевченка. Педагогічні науки . - 2013. - № 23(1). - С. 78-84. - Режим доступу: </w:t>
            </w:r>
            <w:hyperlink r:id="rId6" w:history="1">
              <w:r w:rsidRPr="000E63F3">
                <w:rPr>
                  <w:rStyle w:val="a5"/>
                  <w:rFonts w:ascii="Times New Roman" w:hAnsi="Times New Roman" w:cs="Times New Roman"/>
                </w:rPr>
                <w:t>http://nbuv.gov.ua/j-pdf/vlup_2013_23(1)__11.pdf</w:t>
              </w:r>
            </w:hyperlink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Арендт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Х.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Джерела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тоталітаризму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/ Х.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Арендт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. – К., 2005.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Арон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Р.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Демократия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тоталитаризм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Реймон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Арон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; [пер. с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франц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.]. — М. 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Директ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Байме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К. Політичні теорії сучасності / Клаус фон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Байме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; [пер. з нім. М.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Култаєвої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М.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Бойченка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]. — К. 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Стилос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, 2008. — 396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Бойко О.Д.,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Горбатенко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В.П., Денисюк С.Г.,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Зеленько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Г.І. та ін. Прикладна політологія: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навч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посіб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/ В.П.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Горбатенко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(ред.). – К. : Академія, 2008. –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Гарбадин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А. Стратегії функціонування влади у розумінні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М.Фуко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Гарбадин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А. // Вісник Харків.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нац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ун-ту ім. В.Н. Каразіна, 2011. – № 949. – С. 21–28. – (Серія «Питання політології»).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>Демократія : Антологія / [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Упоряд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О. Проценко, В. Лісовий]. — К. : Смолоскип, 2005. — 1108 с.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lastRenderedPageBreak/>
              <w:t xml:space="preserve">Денисенко В. М., Матвієнків С. М.,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Штерн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В. Ю. Політологія. Вступ до спеціальності. Підручник для студентів вищих навчальних закладів. - Львів: Астролябія, 2007. - 360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Енциклопедія політичної думки. / Пер. з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англ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— K.: Дух і Літера, 2000 .- 472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Європейський словник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філософій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Лексикон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неперекладностей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Том перший. – К.: ДУХ I ЛIТЕРА, 2009. – 576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Історія політичної думки: підручник / за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заг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ред. Н. М. Хоми [І. В.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Алєксєєнко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, Т. В. Андрущенко, О. В. Бабкіна та ін.]. – Л. : Новий Світ-2000, 2015. – 1000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>Консерватизм: Антологія / Упорядники В. Лісовий, О. Проценко. – Київ: Смолоскип, 1998. – 598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Короткий оксфордський політичний словник / [Пер. з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англ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.] ; [За ред. І.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Макліна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А.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Макмілана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]. ― К. : Вид-во Соломії Павличко «Основи», 2005. ― 789 с.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Лібералізм: Антологія / Упорядники В. Лісовий, О. Проценко. – Київ: Смолоскип, 2002.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Політична думка XX – початку XXI століть: методологічний і доктринальний підходи : підручник : у 2-х т. / за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заг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Ред. Н. М. Хоми ; [Т. В. Андрущенко, О. В. Бабкіна, В. П.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Горбатенко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та ін.] – Львів : «Новий Світ-2000», 2016. – Т. 1. – 516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Політична система для України: історичний досвід і виклики сучасної НАН України; Інститут історії України; ІПІЕНД ім.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І.Ф.Кураса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В.М.Литвин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– К.: Ніка-Центр, 2008. - 988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Політична система та інститути громадянського суспільства в сучасній Україні: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Навч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посібник / Ф.М.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Рудич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Р.В. Балабан, Ю.С.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Ганжуров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та ін. – К.: Либідь, 2008. – 440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>Теорія політики: Підручник / Денисенко В.М. [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Бліхар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В.С.,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Требін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М.П.,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Угрин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Л.Я. та ін.]. – Л. : Ліга-Прес, 2015. – 668 с. – С. 475-507.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Фуко М.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Надзирать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наказывать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Рождение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тюрьмы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[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Электронный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ре¬сурс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] 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М.Фуко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– Режим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доступа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  http://ru.philosophy.kiev.ua/library/¬foucault/03/-fuko_¬oglavlenie.html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Шведа Ю.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Вибори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та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виборчі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системи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Європейські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стандарти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та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досвід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для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утвердження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демократії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в </w:t>
            </w:r>
            <w:proofErr w:type="spellStart"/>
            <w:proofErr w:type="gram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Україні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.-</w:t>
            </w:r>
            <w:proofErr w:type="gram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Львів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, 2010.- 462 с.</w:t>
            </w: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Додаткова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Арендт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Г. Становище людини / Ганна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Арендт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; [пер. з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англ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М. Зубрицька]. – Львів : Літопис, 1999. – 254 с.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Арістотель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Політика 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Арістотель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; [пер. з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давньогрец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та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передм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О.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Кислюка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]. – К. : Основи, 2000.. – 239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lastRenderedPageBreak/>
              <w:t>Бжезінський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З. Велика шахівниця 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Збіґнєв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Бжезінський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; [пер. з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англ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О.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Фешовець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]. – Львів – Івано-Франківськ : Лілея-НВ. – 2000. – 236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Бодріяр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Ж. Символічний обмін і смерть / Ж.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Бодріяр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; [пер. з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фр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Л. Кононовича]. – Львів 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Кальварія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, 2004. – 376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Босенко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А.  О другом: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симуляция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пространств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культуры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Красота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как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мера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целесообразности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развития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вообще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 А. В.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Босенко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– К. : ВЕК +, 1996. – 349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Гарбадин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А. Марксистська інтерпретація відчуження та становища чужинця 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Гарбадин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 А. // Вісник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СевНТУ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зб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наук. праць, 2010.</w:t>
            </w:r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  <w:r w:rsidRPr="000E63F3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Вип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112. – С. 67-70. – (Серія «Політологія»).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Гарбадин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А. Специфіка методологічного застосування постмодернізму у межах політичної науки 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Гарбадин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 А. // Вісник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СевНТУ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зб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наук. праць, 2011.</w:t>
            </w:r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  <w:r w:rsidRPr="000E63F3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Вип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123. – С. 45-49. – (Серія «Політологія»).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Денисенко В. М. Аксіологія динаміки політичних процесів / В. М. Денисенко, В. Й.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Климончук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– Львів : Простір-М, 2005. – 246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Денисенко В. М. Дискурс свободи: утопія та реальність вибору / В. М. Денисенко, В. Й.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Климончук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Ю. О.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Привалов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– Львів : Астролябія, 2007. – 212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>Денисенко В. Проблеми раціоналізму та ірраціоналізму в політичних теоріях Нового Часу європейської історії / В. Денисенко. – Львів : ПАІС, 1997 – 274 с.</w:t>
            </w: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Електронні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джерела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A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Guide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Professional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Ethics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Second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Revised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2012. // http://www.apsanet.org/portals/54/Files/Publications/APSAEthicsGuide2012.pdf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Cambridge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Handbook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Experimental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https://www.pdfdrive.net/cambridge-handbook-of-experimental-political-science-e141361.html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Careers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Study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A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Guide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Undergraduates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Revised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expanded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6th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 https://www.apsanet.org/PUBLICATIONS/Online-Store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Grigsby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Ellen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Analyzing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Introduction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Fourth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http://www.nicat-mammadli.narod.ru/b1.html/b35.pdf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Heywood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Andrew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Theory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Third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Introduction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Andrew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Heywood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http://discuss.forumias.com/uploads/FileUpload/eb/1ad8e33f4e8a2c8b7e1e6811e174ca.pdf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lastRenderedPageBreak/>
              <w:t>Homans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G. C.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Social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behavior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Its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elementary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forms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N.Y., 1961.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International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Encyclopedia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https://www.pdfdrive.net/international-encyclopedia-of-political-science-e29262519.html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Style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Manual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Revised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August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2006, APSA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Committee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Publications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https://sps.boisestate.edu/politicalscience/files/2016/09/APSAStyleManual2006.pdf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Oxford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Handbook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Institutions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https://www.pdfdrive.net/political-science-e12667273.html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Oxford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Handbook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Policy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https://www.researchgate.net/publication/230412078_THE_OXFORD_HANDBOOK_OF_PUBLIC_POLICY_Michael_Moran_Martin_Rein_and_Robert_E_Goodin_eds</w:t>
            </w:r>
          </w:p>
          <w:p w:rsidR="000E63F3" w:rsidRPr="000E63F3" w:rsidRDefault="000E63F3" w:rsidP="00B36D6A">
            <w:pPr>
              <w:pStyle w:val="a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E651A" w:rsidRPr="000E63F3" w:rsidRDefault="005E651A" w:rsidP="00B36D6A">
            <w:pPr>
              <w:spacing w:line="240" w:lineRule="auto"/>
              <w:ind w:left="10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E05E9" w:rsidRPr="0088138F" w:rsidTr="00A6490A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8138F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1031" w:rsidRPr="0088138F" w:rsidRDefault="00821031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</w:t>
            </w:r>
            <w:r w:rsidR="0049764E"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</w:t>
            </w:r>
            <w:r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_____год</w:t>
            </w:r>
          </w:p>
        </w:tc>
      </w:tr>
      <w:tr w:rsidR="00EE05E9" w:rsidRPr="00D63E6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8138F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49764E" w:rsidRDefault="00CE1968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263C9" w:rsidRPr="0088138F">
              <w:rPr>
                <w:rFonts w:ascii="Times New Roman" w:hAnsi="Times New Roman" w:cs="Times New Roman"/>
                <w:b/>
              </w:rPr>
              <w:t xml:space="preserve"> </w:t>
            </w:r>
            <w:r w:rsidR="00D263C9" w:rsidRPr="0088138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один </w:t>
            </w:r>
            <w:proofErr w:type="spellStart"/>
            <w:r>
              <w:rPr>
                <w:rFonts w:ascii="Times New Roman" w:hAnsi="Times New Roman" w:cs="Times New Roman"/>
              </w:rPr>
              <w:t>аудиторних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занять. З них </w:t>
            </w: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години</w:t>
            </w:r>
            <w:proofErr w:type="spellEnd"/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лекцій</w:t>
            </w:r>
            <w:proofErr w:type="spellEnd"/>
            <w:r>
              <w:rPr>
                <w:rFonts w:ascii="Times New Roman" w:hAnsi="Times New Roman" w:cs="Times New Roman"/>
              </w:rPr>
              <w:t>, 14</w:t>
            </w:r>
            <w:r w:rsidR="0088138F" w:rsidRPr="0088138F">
              <w:rPr>
                <w:rFonts w:ascii="Times New Roman" w:hAnsi="Times New Roman" w:cs="Times New Roman"/>
              </w:rPr>
              <w:t xml:space="preserve"> годин </w:t>
            </w:r>
            <w:proofErr w:type="spellStart"/>
            <w:r>
              <w:rPr>
                <w:rFonts w:ascii="Times New Roman" w:hAnsi="Times New Roman" w:cs="Times New Roman"/>
              </w:rPr>
              <w:t>практичних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занять. 6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88138F" w:rsidRPr="0088138F">
              <w:rPr>
                <w:rFonts w:ascii="Times New Roman" w:hAnsi="Times New Roman" w:cs="Times New Roman"/>
              </w:rPr>
              <w:t xml:space="preserve"> годин</w:t>
            </w:r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самостійної</w:t>
            </w:r>
            <w:proofErr w:type="spellEnd"/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</w:tr>
      <w:tr w:rsidR="00EE05E9" w:rsidRPr="00D63E67" w:rsidTr="000D3AC6">
        <w:trPr>
          <w:trHeight w:val="271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5195" w:rsidRPr="00227565" w:rsidRDefault="00ED5195" w:rsidP="00E72A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27565">
              <w:rPr>
                <w:rFonts w:ascii="Times New Roman" w:hAnsi="Times New Roman" w:cs="Times New Roman"/>
                <w:b/>
                <w:lang w:val="uk-UA"/>
              </w:rPr>
              <w:t>Після завершення курсу студент повинен:</w:t>
            </w:r>
          </w:p>
          <w:p w:rsidR="0049764E" w:rsidRPr="00F84690" w:rsidRDefault="00E72AAE" w:rsidP="00F84690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27565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ED5195" w:rsidRPr="00227565">
              <w:rPr>
                <w:rFonts w:ascii="Times New Roman" w:hAnsi="Times New Roman" w:cs="Times New Roman"/>
                <w:b/>
                <w:lang w:val="uk-UA"/>
              </w:rPr>
              <w:t>нати</w:t>
            </w:r>
            <w:r w:rsidRPr="00227565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 xml:space="preserve">механізми соціально-історичної зумовленості розвитку та функціонування системи політичних відносин 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спеціально-наукові теоретичні та прикладні методи пізнання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 xml:space="preserve">принципи розвитку та функціонування політичних систем країн світу 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особливості функціонування політичної системи України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закономірності становлення та діяльності основних політичних інститутів суспільства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 xml:space="preserve">критерії </w:t>
            </w:r>
            <w:proofErr w:type="spellStart"/>
            <w:r w:rsidRPr="00F84690">
              <w:rPr>
                <w:rFonts w:ascii="Times New Roman" w:hAnsi="Times New Roman" w:cs="Times New Roman"/>
                <w:lang w:val="uk-UA"/>
              </w:rPr>
              <w:t>типологізації</w:t>
            </w:r>
            <w:proofErr w:type="spellEnd"/>
            <w:r w:rsidRPr="00F84690">
              <w:rPr>
                <w:rFonts w:ascii="Times New Roman" w:hAnsi="Times New Roman" w:cs="Times New Roman"/>
                <w:lang w:val="uk-UA"/>
              </w:rPr>
              <w:t xml:space="preserve"> політичних режимів сучасності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принципи функціонування виборчої та партійних систем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сутність та структуру політичної свідомості, види політичної культури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lastRenderedPageBreak/>
              <w:t>основних учасників політичного процесу та способи рекрутування політичної еліти тощо.</w:t>
            </w:r>
          </w:p>
          <w:p w:rsidR="0049764E" w:rsidRPr="00F84690" w:rsidRDefault="0049764E" w:rsidP="00E72AAE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49764E" w:rsidRPr="00F84690" w:rsidRDefault="0049764E" w:rsidP="00E72AAE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9764E" w:rsidRPr="00F84690" w:rsidRDefault="00E72AAE" w:rsidP="00F84690">
            <w:pPr>
              <w:tabs>
                <w:tab w:val="num" w:pos="851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84690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="00ED5195" w:rsidRPr="00F84690">
              <w:rPr>
                <w:rFonts w:ascii="Times New Roman" w:hAnsi="Times New Roman" w:cs="Times New Roman"/>
                <w:b/>
                <w:lang w:val="uk-UA"/>
              </w:rPr>
              <w:t>міти</w:t>
            </w:r>
            <w:r w:rsidRPr="00F84690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використовувати теоретичні знання на практиці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здійснювати коректний аналіз та оцінку політичної ситуації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84690">
              <w:rPr>
                <w:rFonts w:ascii="Times New Roman" w:hAnsi="Times New Roman" w:cs="Times New Roman"/>
                <w:lang w:val="uk-UA"/>
              </w:rPr>
              <w:t>грамотно</w:t>
            </w:r>
            <w:proofErr w:type="spellEnd"/>
            <w:r w:rsidRPr="00F84690">
              <w:rPr>
                <w:rFonts w:ascii="Times New Roman" w:hAnsi="Times New Roman" w:cs="Times New Roman"/>
                <w:lang w:val="uk-UA"/>
              </w:rPr>
              <w:t xml:space="preserve"> висловлювати власну політичну позицію у різних формах політичної участі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ефективно протистояти політичним маніпуляціям та зловживанням влади з боку інших осіб.</w:t>
            </w:r>
          </w:p>
          <w:p w:rsidR="00F84690" w:rsidRPr="00227565" w:rsidRDefault="00F84690" w:rsidP="00F84690">
            <w:pPr>
              <w:widowControl w:val="0"/>
              <w:tabs>
                <w:tab w:val="left" w:pos="360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9764E" w:rsidRPr="00227565" w:rsidRDefault="0049764E" w:rsidP="0049764E">
            <w:pPr>
              <w:widowControl w:val="0"/>
              <w:jc w:val="both"/>
            </w:pPr>
          </w:p>
          <w:p w:rsidR="00EE05E9" w:rsidRPr="00227565" w:rsidRDefault="00EE05E9" w:rsidP="00D34B35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3EA" w:rsidRPr="00227565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F1E6C"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чний</w:t>
            </w:r>
          </w:p>
        </w:tc>
      </w:tr>
      <w:tr w:rsidR="00D263C9" w:rsidRPr="00227565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D263C9" w:rsidRDefault="00D263C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227565" w:rsidRDefault="00F84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політичні партії, політичні режими, держава, вибори, політична культура та еліта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53EA" w:rsidRPr="00D63E67" w:rsidTr="00A6490A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A56C2" w:rsidRPr="00FA56C2" w:rsidRDefault="003A2D8A" w:rsidP="00FA56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ДОДАТОК</w:t>
            </w: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proofErr w:type="spellStart"/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хема</w:t>
            </w:r>
            <w:proofErr w:type="spellEnd"/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курсу</w:t>
            </w: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  <w:p w:rsidR="00FA56C2" w:rsidRPr="00FA56C2" w:rsidRDefault="00FA56C2" w:rsidP="003A2D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3EA" w:rsidRPr="00D63E67" w:rsidTr="00A6490A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706A5B" w:rsidRDefault="00706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залік</w:t>
            </w:r>
          </w:p>
        </w:tc>
      </w:tr>
      <w:tr w:rsidR="004A53EA" w:rsidRPr="00AB514C" w:rsidTr="00A6490A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  <w:p w:rsidR="004A53EA" w:rsidRPr="00D63E67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7700EB" w:rsidP="00770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7700EB">
              <w:rPr>
                <w:rFonts w:ascii="Times New Roman" w:eastAsia="Times New Roman" w:hAnsi="Times New Roman" w:cs="Times New Roman"/>
                <w:lang w:val="uk-UA"/>
              </w:rPr>
              <w:t xml:space="preserve">Для вивчення курсу студенти потребують базових знань  з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філософії, історії української культури</w:t>
            </w:r>
            <w:r w:rsidRPr="007700E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та інших  дисциплін.</w:t>
            </w:r>
          </w:p>
        </w:tc>
      </w:tr>
      <w:tr w:rsidR="004A53EA" w:rsidRPr="00335932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Презентації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Лекції</w:t>
            </w:r>
          </w:p>
          <w:p w:rsidR="003F1E6C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35932">
              <w:rPr>
                <w:rFonts w:ascii="Times New Roman" w:eastAsia="Times New Roman" w:hAnsi="Times New Roman" w:cs="Times New Roman"/>
                <w:lang w:val="uk-UA"/>
              </w:rPr>
              <w:t>Колаборативне</w:t>
            </w:r>
            <w:proofErr w:type="spellEnd"/>
            <w:r w:rsidRPr="00335932">
              <w:rPr>
                <w:rFonts w:ascii="Times New Roman" w:eastAsia="Times New Roman" w:hAnsi="Times New Roman" w:cs="Times New Roman"/>
                <w:lang w:val="uk-UA"/>
              </w:rPr>
              <w:t xml:space="preserve"> навчання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Дискусії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A53EA" w:rsidRPr="00D63E67" w:rsidTr="00A6490A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Проектор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Роздатковий матеріал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Навчальний посібник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Навчально-методичні рекомендації</w:t>
            </w:r>
          </w:p>
        </w:tc>
      </w:tr>
      <w:tr w:rsidR="004A53EA" w:rsidRPr="00D63E67" w:rsidTr="00D263C9">
        <w:trPr>
          <w:trHeight w:val="137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A56C2" w:rsidRPr="00FA56C2" w:rsidRDefault="00FA56C2" w:rsidP="00FA56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Оцінювання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проводиться за 100-бальною шкалою. Бали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нараховуються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наступним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співідношенням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FA56C2" w:rsidRPr="00FA56C2" w:rsidRDefault="00FA56C2" w:rsidP="00FA56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практичні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самостійні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тощо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25%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семестрової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оцінки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максимальна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,</w:t>
            </w:r>
          </w:p>
          <w:p w:rsidR="00FA56C2" w:rsidRPr="00FA56C2" w:rsidRDefault="00FA56C2" w:rsidP="00FA56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заміри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модулі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): 25%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семестрової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оцінки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максимальна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,</w:t>
            </w:r>
          </w:p>
          <w:p w:rsidR="00FA56C2" w:rsidRPr="00FA56C2" w:rsidRDefault="00FA56C2" w:rsidP="00FA56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•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залік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50%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семестрової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оцінки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Максимальна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50.</w:t>
            </w:r>
          </w:p>
          <w:p w:rsidR="00FA56C2" w:rsidRPr="00FA56C2" w:rsidRDefault="00FA56C2" w:rsidP="00FA56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Підсумкова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максимальна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кількість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100.</w:t>
            </w:r>
          </w:p>
          <w:p w:rsidR="00FA56C2" w:rsidRPr="00FA56C2" w:rsidRDefault="00FA56C2" w:rsidP="00FA56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A56C2" w:rsidRPr="00FA56C2" w:rsidRDefault="00FA56C2" w:rsidP="00FA56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A56C2" w:rsidRPr="00CE1968" w:rsidRDefault="00FA56C2" w:rsidP="00FA56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Письмові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роботи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:</w:t>
            </w:r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Очікується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що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студенти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виконають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декілька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видів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письмових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робіт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есе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вирішення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кейсу).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Академічна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доброчесність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Очікується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що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роботи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студентів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будуть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їх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оригінальними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дослідженнями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міркуваннями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Відсутність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посилань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використані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джерела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фабрикування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джерел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списування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втручання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роботу</w:t>
            </w:r>
            <w:proofErr w:type="gram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інших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студентів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становлять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але не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обмежують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приклади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можливої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академічної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недоброчесності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Виявлення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ознак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академічної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недоброчесності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письмовій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роботі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студента є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підставою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її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незарахуванння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викладачем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незалежно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від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масштабів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плагіату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обману.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Відвідання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занять</w:t>
            </w:r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є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важливою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складовою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навчання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Очікується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що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всі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студенти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відвідають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усі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лекції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практичні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зайняття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курсу.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Студенти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мають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інформувати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викладача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неможливість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відвідати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заняття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У будь-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якому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випадку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студенти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зобов’язані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дотримуватися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усіх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строків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визначених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виконання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усіх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видів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письмових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робіт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передбачених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курсом. </w:t>
            </w:r>
          </w:p>
          <w:p w:rsidR="00FA56C2" w:rsidRPr="00FA56C2" w:rsidRDefault="00FA56C2" w:rsidP="00FA56C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Жодні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порушення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академічної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доброчесності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не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толеруються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51FE9" w:rsidRPr="00D263C9" w:rsidRDefault="00C51FE9" w:rsidP="00C51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53EA" w:rsidRPr="00D63E6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33820" w:rsidRPr="0088138F" w:rsidRDefault="00133820" w:rsidP="0088138F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Політика як соціальне явище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Основні концепції політики, її структура та функції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Співвідношення політики із іншими сферами суспільного життя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Політологія як наука та навчальна дисципліна: предмет, суб’єкт та об’єкт вивчення, функції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 xml:space="preserve">Виникнення та </w:t>
            </w:r>
            <w:proofErr w:type="spellStart"/>
            <w:r w:rsidRPr="0088138F">
              <w:rPr>
                <w:rFonts w:ascii="Times New Roman" w:hAnsi="Times New Roman" w:cs="Times New Roman"/>
                <w:lang w:val="uk-UA"/>
              </w:rPr>
              <w:t>інституціоналізація</w:t>
            </w:r>
            <w:proofErr w:type="spellEnd"/>
            <w:r w:rsidRPr="0088138F">
              <w:rPr>
                <w:rFonts w:ascii="Times New Roman" w:hAnsi="Times New Roman" w:cs="Times New Roman"/>
                <w:lang w:val="uk-UA"/>
              </w:rPr>
              <w:t xml:space="preserve"> політичної науки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Галузі політичного знання. Методи політичної науки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 xml:space="preserve">Поняття політичної системи суспільства, її особливості 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Структура та фактори стабільності політичної системи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Типологія політичних систем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Природа політичної влади, концептуальні підходи до визначення поняття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Ресурси та функції політичної влади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Влада державна і політична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Легітимність політичної влади. Джерела легітимації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Поняття держави. Теорії виникнення держави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Основні ознаки та функції держави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Форми державного правління. Монархія, її різновиди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Форми державного правління. Республіка: різновиди, переваги та недоліки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Форми національно-територіального устрою. Унітарна держава: типи, переваги та недоліки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Форми національно-територіального устрою. Федеративна держава: моделі федералізму, преваги та недоліки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Концепція правової держави: принципи та ознаки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Концепція соціальної держави. Ідеологічні інтерпретації соціальної держави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Поняття та принципи громадянського суспільства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 xml:space="preserve">Поняття і критерії </w:t>
            </w:r>
            <w:proofErr w:type="spellStart"/>
            <w:r w:rsidRPr="0088138F">
              <w:rPr>
                <w:rFonts w:ascii="Times New Roman" w:hAnsi="Times New Roman" w:cs="Times New Roman"/>
                <w:lang w:val="uk-UA"/>
              </w:rPr>
              <w:t>типологізації</w:t>
            </w:r>
            <w:proofErr w:type="spellEnd"/>
            <w:r w:rsidRPr="0088138F">
              <w:rPr>
                <w:rFonts w:ascii="Times New Roman" w:hAnsi="Times New Roman" w:cs="Times New Roman"/>
                <w:lang w:val="uk-UA"/>
              </w:rPr>
              <w:t xml:space="preserve"> політичних режимів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Історичні та сучасні форми диктатури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Суть та основні ознаки тоталітаризму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Суть, основні ознаки авторитаризму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Різновиди авторитаризму. Військові режими. Авторитарно-бюрократичний режим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 xml:space="preserve">Різновиди авторитаризму. Конкурентна олігархія, популістський (мобілізаційний) режим та </w:t>
            </w:r>
            <w:proofErr w:type="spellStart"/>
            <w:r w:rsidRPr="0088138F">
              <w:rPr>
                <w:rFonts w:ascii="Times New Roman" w:hAnsi="Times New Roman" w:cs="Times New Roman"/>
                <w:lang w:val="uk-UA"/>
              </w:rPr>
              <w:t>неототаліратний</w:t>
            </w:r>
            <w:proofErr w:type="spellEnd"/>
            <w:r w:rsidRPr="0088138F">
              <w:rPr>
                <w:rFonts w:ascii="Times New Roman" w:hAnsi="Times New Roman" w:cs="Times New Roman"/>
                <w:lang w:val="uk-UA"/>
              </w:rPr>
              <w:t xml:space="preserve"> політичний режим 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Основні принципи та ознаки демократичного політичного режиму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138F">
              <w:rPr>
                <w:rFonts w:ascii="Times New Roman" w:hAnsi="Times New Roman" w:cs="Times New Roman"/>
                <w:lang w:val="uk-UA"/>
              </w:rPr>
              <w:t>Елітаристська</w:t>
            </w:r>
            <w:proofErr w:type="spellEnd"/>
            <w:r w:rsidRPr="0088138F">
              <w:rPr>
                <w:rFonts w:ascii="Times New Roman" w:hAnsi="Times New Roman" w:cs="Times New Roman"/>
                <w:lang w:val="uk-UA"/>
              </w:rPr>
              <w:t xml:space="preserve"> та плюралістична теорії демократії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 xml:space="preserve">Теорія поліархії Р. Даля. </w:t>
            </w:r>
            <w:proofErr w:type="spellStart"/>
            <w:r w:rsidRPr="0088138F">
              <w:rPr>
                <w:rFonts w:ascii="Times New Roman" w:hAnsi="Times New Roman" w:cs="Times New Roman"/>
                <w:lang w:val="uk-UA"/>
              </w:rPr>
              <w:t>Партисипаторна</w:t>
            </w:r>
            <w:proofErr w:type="spellEnd"/>
            <w:r w:rsidRPr="0088138F">
              <w:rPr>
                <w:rFonts w:ascii="Times New Roman" w:hAnsi="Times New Roman" w:cs="Times New Roman"/>
                <w:lang w:val="uk-UA"/>
              </w:rPr>
              <w:t xml:space="preserve"> теорія демократії 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 xml:space="preserve">Моделі демократії А. </w:t>
            </w:r>
            <w:proofErr w:type="spellStart"/>
            <w:r w:rsidRPr="0088138F">
              <w:rPr>
                <w:rFonts w:ascii="Times New Roman" w:hAnsi="Times New Roman" w:cs="Times New Roman"/>
                <w:lang w:val="uk-UA"/>
              </w:rPr>
              <w:t>Лейпхарта</w:t>
            </w:r>
            <w:proofErr w:type="spellEnd"/>
            <w:r w:rsidRPr="0088138F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lastRenderedPageBreak/>
              <w:t xml:space="preserve">Парламент як інститут представницької влади: </w:t>
            </w:r>
            <w:proofErr w:type="spellStart"/>
            <w:r w:rsidRPr="0088138F">
              <w:rPr>
                <w:rFonts w:ascii="Times New Roman" w:hAnsi="Times New Roman" w:cs="Times New Roman"/>
                <w:lang w:val="uk-UA"/>
              </w:rPr>
              <w:t>фунції</w:t>
            </w:r>
            <w:proofErr w:type="spellEnd"/>
            <w:r w:rsidRPr="0088138F">
              <w:rPr>
                <w:rFonts w:ascii="Times New Roman" w:hAnsi="Times New Roman" w:cs="Times New Roman"/>
                <w:lang w:val="uk-UA"/>
              </w:rPr>
              <w:t>, типи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Походження і сутність політичних партій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Ознаки та функції політичних партій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Типологія політичних партій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Типологія партійних систем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Теорії партійних коаліцій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Поняття виборчих систем та принципи їх функціонування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Мажоритарна система, її різновиди, переваги та недоліки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Пропорційна система, її різновиди, переваги та недоліки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Підходи до формування партійних списків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Поняття і структура політичної культури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Типологія політичної культури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Політична соціалізація.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Політична свідомість: сутність та рівні. Масова політична свідомість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 xml:space="preserve">Поняття політичної еліти, її структура. </w:t>
            </w:r>
            <w:proofErr w:type="spellStart"/>
            <w:r w:rsidRPr="0088138F">
              <w:rPr>
                <w:rFonts w:ascii="Times New Roman" w:hAnsi="Times New Roman" w:cs="Times New Roman"/>
                <w:lang w:val="uk-UA"/>
              </w:rPr>
              <w:t>Типилогія</w:t>
            </w:r>
            <w:proofErr w:type="spellEnd"/>
            <w:r w:rsidRPr="0088138F">
              <w:rPr>
                <w:rFonts w:ascii="Times New Roman" w:hAnsi="Times New Roman" w:cs="Times New Roman"/>
                <w:lang w:val="uk-UA"/>
              </w:rPr>
              <w:t xml:space="preserve"> політичної еліти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 xml:space="preserve">Циркуляція політичної еліти 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Лідерство як політичний феномен, його функції. Теорії політичного лідерства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Типологія політичного лідерства. Стилі політичного лідерства</w:t>
            </w:r>
          </w:p>
          <w:p w:rsidR="004A53EA" w:rsidRPr="0088138F" w:rsidRDefault="004A53EA" w:rsidP="0088138F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4A53EA" w:rsidRPr="00D63E67" w:rsidTr="009D246E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9D246E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lang w:val="uk-UA"/>
              </w:rPr>
              <w:t>Анкет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>-оцінк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 xml:space="preserve"> з метою оцінювання якості курсу буде надано по завершенню курсу.</w:t>
            </w:r>
          </w:p>
        </w:tc>
      </w:tr>
    </w:tbl>
    <w:p w:rsidR="004E3574" w:rsidRPr="00D63E67" w:rsidRDefault="004E3574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</w:pPr>
      <w:r w:rsidRPr="00D63E6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  <w:br w:type="page"/>
      </w:r>
    </w:p>
    <w:p w:rsidR="00C005EE" w:rsidRPr="00C005EE" w:rsidRDefault="00C005EE" w:rsidP="00C005E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00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ДОДАТОК</w:t>
      </w:r>
    </w:p>
    <w:p w:rsidR="00C005EE" w:rsidRPr="00C005EE" w:rsidRDefault="00C005EE" w:rsidP="00C005EE">
      <w:pPr>
        <w:jc w:val="center"/>
        <w:rPr>
          <w:rFonts w:ascii="Garamond" w:hAnsi="Garamond" w:cs="Garamond"/>
          <w:i/>
          <w:sz w:val="28"/>
          <w:szCs w:val="28"/>
          <w:lang w:val="uk-UA"/>
        </w:rPr>
      </w:pPr>
      <w:r w:rsidRPr="00C005EE"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:rsidR="00C005EE" w:rsidRPr="00C005EE" w:rsidRDefault="00C005EE" w:rsidP="00C005EE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3513"/>
        <w:gridCol w:w="1816"/>
        <w:gridCol w:w="1702"/>
        <w:gridCol w:w="1583"/>
        <w:gridCol w:w="2102"/>
        <w:gridCol w:w="1560"/>
      </w:tblGrid>
      <w:tr w:rsidR="00C005EE" w:rsidRPr="00C005EE" w:rsidTr="00BF0911"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Тема, план,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короткі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.***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Ресурси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, год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</w:p>
        </w:tc>
      </w:tr>
      <w:tr w:rsidR="00C005EE" w:rsidRPr="00C005EE" w:rsidTr="00BF0911">
        <w:trPr>
          <w:trHeight w:val="3092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1.</w:t>
            </w:r>
          </w:p>
          <w:p w:rsidR="00C005EE" w:rsidRPr="00C005EE" w:rsidRDefault="006F666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 </w:t>
            </w:r>
          </w:p>
        </w:tc>
        <w:tc>
          <w:tcPr>
            <w:tcW w:w="3513" w:type="dxa"/>
            <w:shd w:val="clear" w:color="auto" w:fill="auto"/>
          </w:tcPr>
          <w:p w:rsidR="006F6667" w:rsidRDefault="00C005EE" w:rsidP="006F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F666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1:</w:t>
            </w:r>
            <w:r w:rsidRPr="006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Політика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як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соціальне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явище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. Предмет і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методи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політології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F6667" w:rsidRPr="006F6667" w:rsidRDefault="006F6667" w:rsidP="006F6667">
            <w:pPr>
              <w:pStyle w:val="a8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6667">
              <w:rPr>
                <w:rFonts w:ascii="Times New Roman" w:hAnsi="Times New Roman" w:cs="Times New Roman"/>
                <w:i/>
              </w:rPr>
              <w:t>Політика як соціальне явище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Основні концепції політики, її структура та функції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Співвідношення політики із іншими сферами суспільного життя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Політологія як наука та навчальна дисципліна: предмет, суб’єкт та об’єкт вивчення, функції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 xml:space="preserve">Виникнення та </w:t>
            </w:r>
            <w:proofErr w:type="spellStart"/>
            <w:r w:rsidRPr="006F6667">
              <w:rPr>
                <w:rFonts w:ascii="Times New Roman" w:hAnsi="Times New Roman" w:cs="Times New Roman"/>
                <w:i/>
                <w:lang w:val="uk-UA"/>
              </w:rPr>
              <w:t>інституціоналізація</w:t>
            </w:r>
            <w:proofErr w:type="spellEnd"/>
            <w:r w:rsidRPr="006F6667">
              <w:rPr>
                <w:rFonts w:ascii="Times New Roman" w:hAnsi="Times New Roman" w:cs="Times New Roman"/>
                <w:i/>
                <w:lang w:val="uk-UA"/>
              </w:rPr>
              <w:t xml:space="preserve"> політичної науки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Галузі політичного знання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Методи політичної науки</w:t>
            </w:r>
          </w:p>
          <w:p w:rsidR="00C005EE" w:rsidRPr="00C005EE" w:rsidRDefault="00C005EE" w:rsidP="006F6667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C005EE" w:rsidRPr="00C005EE" w:rsidTr="00BF0911">
        <w:trPr>
          <w:trHeight w:val="983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6F666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4 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</w:t>
            </w: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Політична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система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суспільства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.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Політична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влада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Pr="00C005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F6667" w:rsidRPr="006F6667" w:rsidRDefault="006F6667" w:rsidP="006F6667">
            <w:pPr>
              <w:pStyle w:val="a8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  <w:r w:rsidRPr="006F6667">
              <w:rPr>
                <w:rFonts w:ascii="Times New Roman" w:hAnsi="Times New Roman" w:cs="Times New Roman"/>
                <w:i/>
              </w:rPr>
              <w:lastRenderedPageBreak/>
              <w:t xml:space="preserve">Поняття політичної системи суспільства, її особливості 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Структура та фактори стабільності політичної системи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Типологія політичних систем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Природа політичної влади, концептуальні підходи до визначення поняття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Ресурси та функції політичної влади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Влада державна і політична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Легітимність політичної влади. Джерела легітимації</w:t>
            </w:r>
          </w:p>
          <w:p w:rsidR="00C005EE" w:rsidRPr="00C005EE" w:rsidRDefault="00C005EE" w:rsidP="006F6667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1-20</w:t>
            </w:r>
          </w:p>
          <w:p w:rsidR="00C005EE" w:rsidRPr="00C005EE" w:rsidRDefault="00C005EE" w:rsidP="00BF091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2871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86BB4" w:rsidRDefault="00C005EE" w:rsidP="00C86BB4">
            <w:pPr>
              <w:pStyle w:val="a8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6B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</w:rPr>
              <w:t>Тема 3</w:t>
            </w:r>
            <w:r w:rsidR="00C86BB4">
              <w:t xml:space="preserve"> </w:t>
            </w:r>
            <w:r w:rsidR="00C86BB4" w:rsidRPr="00C86BB4">
              <w:rPr>
                <w:rFonts w:ascii="Times New Roman" w:hAnsi="Times New Roman" w:cs="Times New Roman"/>
                <w:b/>
                <w:bCs/>
                <w:i/>
              </w:rPr>
              <w:t>Держава як політичний інститут. Правова та соціальна держава.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t>Поняття держави. Теорії виникнення держави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t>Основні ознаки та функції держави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t>Форми державного правління</w:t>
            </w:r>
            <w:r w:rsidRPr="00C86BB4">
              <w:rPr>
                <w:b/>
                <w:i/>
              </w:rPr>
              <w:t xml:space="preserve">. </w:t>
            </w:r>
            <w:r w:rsidRPr="00C86BB4">
              <w:rPr>
                <w:i/>
              </w:rPr>
              <w:t>Монархія, її різновиди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t>Форми державного правління. Республіка: різновиди, переваги та недоліки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t>Форми національно-територіального устрою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t>Унітарна держава: типи, переваги та недоліки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lastRenderedPageBreak/>
              <w:t>Форми національно-територіального устрою. Федеративна держава: моделі федералізму, преваги та недоліки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t>Концепція правової держави: принципи та ознаки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t>Концепція соціальної держави. Ідеологічні інтерпретації соціальної держави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t>Поняття та принципи громадянського суспільства</w:t>
            </w:r>
          </w:p>
          <w:p w:rsidR="00C005EE" w:rsidRPr="00C005EE" w:rsidRDefault="00C005EE" w:rsidP="00C86BB4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Виконання індивідуального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F15268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4. </w:t>
            </w:r>
            <w:r w:rsidR="00F15268" w:rsidRPr="00F1526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Політичний режим.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 xml:space="preserve">Поняття і критерії </w:t>
            </w:r>
            <w:proofErr w:type="spellStart"/>
            <w:r w:rsidRPr="00F15268">
              <w:rPr>
                <w:rFonts w:ascii="Times New Roman" w:hAnsi="Times New Roman" w:cs="Times New Roman"/>
                <w:i/>
                <w:lang w:val="uk-UA"/>
              </w:rPr>
              <w:t>типологізації</w:t>
            </w:r>
            <w:proofErr w:type="spellEnd"/>
            <w:r w:rsidRPr="00F15268">
              <w:rPr>
                <w:rFonts w:ascii="Times New Roman" w:hAnsi="Times New Roman" w:cs="Times New Roman"/>
                <w:i/>
                <w:lang w:val="uk-UA"/>
              </w:rPr>
              <w:t xml:space="preserve"> політичних режимів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tabs>
                <w:tab w:val="num" w:pos="800"/>
              </w:tabs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Історичні та сучасні форми диктатури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tabs>
                <w:tab w:val="num" w:pos="800"/>
              </w:tabs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Суть та основні ознаки тоталітаризму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tabs>
                <w:tab w:val="num" w:pos="800"/>
              </w:tabs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Суть, основні ознаки авторитаризму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tabs>
                <w:tab w:val="num" w:pos="800"/>
              </w:tabs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Різновиди авторитаризму. Військові режими. Авторитарно-бюрократичний режим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 xml:space="preserve">Різновиди авторитаризму. Конкурентна олігархія, популістський (мобілізаційний) режим та </w:t>
            </w:r>
            <w:proofErr w:type="spellStart"/>
            <w:r w:rsidRPr="00F15268">
              <w:rPr>
                <w:rFonts w:ascii="Times New Roman" w:hAnsi="Times New Roman" w:cs="Times New Roman"/>
                <w:i/>
                <w:lang w:val="uk-UA"/>
              </w:rPr>
              <w:t>неототаліратний</w:t>
            </w:r>
            <w:proofErr w:type="spellEnd"/>
            <w:r w:rsidRPr="00F15268">
              <w:rPr>
                <w:rFonts w:ascii="Times New Roman" w:hAnsi="Times New Roman" w:cs="Times New Roman"/>
                <w:i/>
                <w:lang w:val="uk-UA"/>
              </w:rPr>
              <w:t xml:space="preserve"> політичний режим 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lastRenderedPageBreak/>
              <w:t>Основні принципи та ознаки демократичного політичного режиму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F15268">
              <w:rPr>
                <w:rFonts w:ascii="Times New Roman" w:hAnsi="Times New Roman" w:cs="Times New Roman"/>
                <w:i/>
                <w:lang w:val="uk-UA"/>
              </w:rPr>
              <w:t>Елітаристська</w:t>
            </w:r>
            <w:proofErr w:type="spellEnd"/>
            <w:r w:rsidRPr="00F15268">
              <w:rPr>
                <w:rFonts w:ascii="Times New Roman" w:hAnsi="Times New Roman" w:cs="Times New Roman"/>
                <w:i/>
                <w:lang w:val="uk-UA"/>
              </w:rPr>
              <w:t xml:space="preserve"> та плюралістична теорії демократії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 xml:space="preserve">Теорія поліархії Р. Даля. </w:t>
            </w:r>
            <w:proofErr w:type="spellStart"/>
            <w:r w:rsidRPr="00F15268">
              <w:rPr>
                <w:rFonts w:ascii="Times New Roman" w:hAnsi="Times New Roman" w:cs="Times New Roman"/>
                <w:i/>
                <w:lang w:val="uk-UA"/>
              </w:rPr>
              <w:t>Партисипаторна</w:t>
            </w:r>
            <w:proofErr w:type="spellEnd"/>
            <w:r w:rsidRPr="00F15268">
              <w:rPr>
                <w:rFonts w:ascii="Times New Roman" w:hAnsi="Times New Roman" w:cs="Times New Roman"/>
                <w:i/>
                <w:lang w:val="uk-UA"/>
              </w:rPr>
              <w:t xml:space="preserve"> теорія демократії 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 xml:space="preserve">Моделі демократії А. </w:t>
            </w:r>
            <w:proofErr w:type="spellStart"/>
            <w:r w:rsidRPr="00F15268">
              <w:rPr>
                <w:rFonts w:ascii="Times New Roman" w:hAnsi="Times New Roman" w:cs="Times New Roman"/>
                <w:i/>
                <w:lang w:val="uk-UA"/>
              </w:rPr>
              <w:t>Лейпхарта</w:t>
            </w:r>
            <w:proofErr w:type="spellEnd"/>
            <w:r w:rsidRPr="00F15268"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  <w:p w:rsidR="00C005EE" w:rsidRPr="00F15268" w:rsidRDefault="00C005EE" w:rsidP="00F1526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F15268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5. </w:t>
            </w:r>
            <w:r w:rsidR="00F15268" w:rsidRPr="00F1526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Політичні партії та партійні системи.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 xml:space="preserve">Парламент як інститут представницької влади: </w:t>
            </w:r>
            <w:proofErr w:type="spellStart"/>
            <w:r w:rsidRPr="00F15268">
              <w:rPr>
                <w:rFonts w:ascii="Times New Roman" w:hAnsi="Times New Roman" w:cs="Times New Roman"/>
                <w:i/>
                <w:lang w:val="uk-UA"/>
              </w:rPr>
              <w:t>фунції</w:t>
            </w:r>
            <w:proofErr w:type="spellEnd"/>
            <w:r w:rsidRPr="00F15268">
              <w:rPr>
                <w:rFonts w:ascii="Times New Roman" w:hAnsi="Times New Roman" w:cs="Times New Roman"/>
                <w:i/>
                <w:lang w:val="uk-UA"/>
              </w:rPr>
              <w:t>, типи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Походження і сутність політичних партій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Ознаки та функції політичних партій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Типологія політичних партій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Типологія партійних систем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Теорії партійних коаліцій</w:t>
            </w:r>
          </w:p>
          <w:p w:rsidR="00C005EE" w:rsidRPr="00F15268" w:rsidRDefault="00C005EE" w:rsidP="00F15268">
            <w:pPr>
              <w:pStyle w:val="a8"/>
              <w:ind w:left="421"/>
              <w:rPr>
                <w:rFonts w:ascii="Times New Roman" w:hAnsi="Times New Roman" w:cs="Times New Roman"/>
                <w:i/>
              </w:rPr>
            </w:pPr>
          </w:p>
          <w:p w:rsidR="00C005EE" w:rsidRPr="00C005EE" w:rsidRDefault="00C005EE" w:rsidP="00BF0911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hAnsi="Times New Roman" w:cs="Times New Roman"/>
                <w:i/>
              </w:rPr>
            </w:pP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3534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A2472" w:rsidRDefault="008833AE" w:rsidP="00CA2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A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C005EE" w:rsidRPr="00CA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8833AE" w:rsidRDefault="00C005EE" w:rsidP="008833A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</w:rPr>
              <w:t xml:space="preserve">Тема 6. </w:t>
            </w:r>
            <w:r w:rsidR="00F15268" w:rsidRPr="00F15268">
              <w:rPr>
                <w:rFonts w:ascii="Times New Roman" w:eastAsia="Arial" w:hAnsi="Times New Roman" w:cs="Times New Roman"/>
                <w:b/>
                <w:i/>
                <w:lang w:eastAsia="uk-UA"/>
              </w:rPr>
              <w:t>Вибори та виборчі системи.</w:t>
            </w:r>
          </w:p>
          <w:p w:rsidR="008833AE" w:rsidRDefault="008833AE" w:rsidP="008833A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Arial" w:hAnsi="Times New Roman" w:cs="Times New Roman"/>
                <w:b/>
                <w:i/>
                <w:lang w:eastAsia="uk-UA"/>
              </w:rPr>
              <w:t xml:space="preserve">- </w:t>
            </w:r>
            <w:r w:rsidR="00F15268" w:rsidRPr="00F15268">
              <w:rPr>
                <w:rFonts w:ascii="Times New Roman" w:hAnsi="Times New Roman" w:cs="Times New Roman"/>
                <w:i/>
              </w:rPr>
              <w:t>Поняття виборчих систем та принципи їх функціонування</w:t>
            </w:r>
          </w:p>
          <w:p w:rsidR="008833AE" w:rsidRDefault="008833AE" w:rsidP="008833A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F15268" w:rsidRPr="008833AE">
              <w:rPr>
                <w:rFonts w:ascii="Times New Roman" w:hAnsi="Times New Roman" w:cs="Times New Roman"/>
                <w:i/>
              </w:rPr>
              <w:t>Основні види виборчих систем</w:t>
            </w:r>
          </w:p>
          <w:p w:rsidR="008833AE" w:rsidRDefault="008833AE" w:rsidP="008833A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F15268" w:rsidRPr="008833AE">
              <w:rPr>
                <w:rFonts w:ascii="Times New Roman" w:hAnsi="Times New Roman" w:cs="Times New Roman"/>
                <w:i/>
              </w:rPr>
              <w:t>Мажоритарна система, її різновиди, переваги та недоліки</w:t>
            </w:r>
          </w:p>
          <w:p w:rsidR="00F15268" w:rsidRPr="008833AE" w:rsidRDefault="008833AE" w:rsidP="008833A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F15268" w:rsidRPr="008833AE">
              <w:rPr>
                <w:rFonts w:ascii="Times New Roman" w:hAnsi="Times New Roman" w:cs="Times New Roman"/>
                <w:i/>
              </w:rPr>
              <w:t>Пропорційна система, її різновиди, переваги та недоліки</w:t>
            </w:r>
          </w:p>
          <w:p w:rsidR="00C005EE" w:rsidRDefault="008833AE" w:rsidP="00F1526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F15268" w:rsidRPr="00F15268">
              <w:rPr>
                <w:rFonts w:ascii="Times New Roman" w:hAnsi="Times New Roman" w:cs="Times New Roman"/>
                <w:i/>
              </w:rPr>
              <w:t>Підходи до формування партійних списків</w:t>
            </w:r>
          </w:p>
          <w:p w:rsidR="00F15268" w:rsidRPr="00C005EE" w:rsidRDefault="00F15268" w:rsidP="00F1526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Круглий стіл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533C8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533C87" w:rsidRDefault="00C005EE" w:rsidP="00533C87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iCs w:val="0"/>
                <w:sz w:val="22"/>
                <w:szCs w:val="22"/>
              </w:rPr>
            </w:pPr>
            <w:r w:rsidRPr="00C005EE">
              <w:rPr>
                <w:rFonts w:ascii="Times New Roman" w:hAnsi="Times New Roman" w:cs="Times New Roman"/>
                <w:bCs w:val="0"/>
                <w:sz w:val="22"/>
                <w:szCs w:val="22"/>
              </w:rPr>
              <w:t>Тема 7.</w:t>
            </w:r>
            <w:r w:rsidRPr="00C005E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533C87" w:rsidRPr="00533C87">
              <w:rPr>
                <w:rFonts w:ascii="Times New Roman" w:hAnsi="Times New Roman" w:cs="Times New Roman"/>
                <w:iCs w:val="0"/>
                <w:sz w:val="22"/>
                <w:szCs w:val="22"/>
              </w:rPr>
              <w:t>Політична культура. Політична соціалізація.</w:t>
            </w:r>
          </w:p>
          <w:p w:rsidR="00533C87" w:rsidRPr="00533C87" w:rsidRDefault="00533C87" w:rsidP="00533C8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533C87">
              <w:rPr>
                <w:rFonts w:ascii="Times New Roman" w:hAnsi="Times New Roman" w:cs="Times New Roman"/>
                <w:i/>
                <w:lang w:val="uk-UA"/>
              </w:rPr>
              <w:t>Поняття і структура політичної культури</w:t>
            </w:r>
          </w:p>
          <w:p w:rsidR="00533C87" w:rsidRPr="00533C87" w:rsidRDefault="00533C87" w:rsidP="00533C8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533C87">
              <w:rPr>
                <w:rFonts w:ascii="Times New Roman" w:hAnsi="Times New Roman" w:cs="Times New Roman"/>
                <w:i/>
                <w:lang w:val="uk-UA"/>
              </w:rPr>
              <w:t>Типологія політичної культури</w:t>
            </w:r>
          </w:p>
          <w:p w:rsidR="00533C87" w:rsidRPr="00533C87" w:rsidRDefault="00533C87" w:rsidP="00533C8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533C87">
              <w:rPr>
                <w:rFonts w:ascii="Times New Roman" w:hAnsi="Times New Roman" w:cs="Times New Roman"/>
                <w:i/>
              </w:rPr>
              <w:t>Політична</w:t>
            </w:r>
            <w:proofErr w:type="spellEnd"/>
            <w:r w:rsidRPr="00533C8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33C87">
              <w:rPr>
                <w:rFonts w:ascii="Times New Roman" w:hAnsi="Times New Roman" w:cs="Times New Roman"/>
                <w:i/>
              </w:rPr>
              <w:t>соціалізація</w:t>
            </w:r>
            <w:proofErr w:type="spellEnd"/>
            <w:r w:rsidRPr="00533C87">
              <w:rPr>
                <w:rFonts w:ascii="Times New Roman" w:hAnsi="Times New Roman" w:cs="Times New Roman"/>
                <w:i/>
              </w:rPr>
              <w:t>.</w:t>
            </w:r>
          </w:p>
          <w:p w:rsidR="00533C87" w:rsidRPr="00533C87" w:rsidRDefault="00533C87" w:rsidP="00533C8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33C87">
              <w:rPr>
                <w:rFonts w:ascii="Times New Roman" w:hAnsi="Times New Roman" w:cs="Times New Roman"/>
                <w:i/>
                <w:lang w:val="uk-UA"/>
              </w:rPr>
              <w:t>Політична свідомість: сутність та рівні</w:t>
            </w:r>
          </w:p>
          <w:p w:rsidR="00533C87" w:rsidRPr="00533C87" w:rsidRDefault="00533C87" w:rsidP="00533C8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33C87">
              <w:rPr>
                <w:rFonts w:ascii="Times New Roman" w:hAnsi="Times New Roman" w:cs="Times New Roman"/>
                <w:i/>
                <w:lang w:val="uk-UA"/>
              </w:rPr>
              <w:t>Масова політична свідомість</w:t>
            </w:r>
          </w:p>
          <w:p w:rsidR="00C005EE" w:rsidRPr="00C005EE" w:rsidRDefault="00C005EE" w:rsidP="00533C87">
            <w:pPr>
              <w:pStyle w:val="FR1"/>
              <w:spacing w:before="0"/>
              <w:ind w:left="42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:rsidR="009D7179" w:rsidRPr="009D7179" w:rsidRDefault="009D7179" w:rsidP="00C005E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D7179" w:rsidRPr="009D7179" w:rsidSect="00CB62E7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327A"/>
    <w:multiLevelType w:val="hybridMultilevel"/>
    <w:tmpl w:val="2AB27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65F"/>
    <w:multiLevelType w:val="multilevel"/>
    <w:tmpl w:val="25522F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F869D5"/>
    <w:multiLevelType w:val="hybridMultilevel"/>
    <w:tmpl w:val="CE84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D1F5E"/>
    <w:multiLevelType w:val="multilevel"/>
    <w:tmpl w:val="01E4C6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CF811EC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5328F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0C0CD8"/>
    <w:multiLevelType w:val="hybridMultilevel"/>
    <w:tmpl w:val="C53AF87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920650"/>
    <w:multiLevelType w:val="multilevel"/>
    <w:tmpl w:val="B5BE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8A0926"/>
    <w:multiLevelType w:val="hybridMultilevel"/>
    <w:tmpl w:val="5426A7CC"/>
    <w:lvl w:ilvl="0" w:tplc="4F9EBE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E63F0"/>
    <w:multiLevelType w:val="hybridMultilevel"/>
    <w:tmpl w:val="695C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3700D"/>
    <w:multiLevelType w:val="hybridMultilevel"/>
    <w:tmpl w:val="0126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1742D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7E6E0C"/>
    <w:multiLevelType w:val="hybridMultilevel"/>
    <w:tmpl w:val="49129E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1F53439"/>
    <w:multiLevelType w:val="hybridMultilevel"/>
    <w:tmpl w:val="6E9A8E4E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8D2E6E"/>
    <w:multiLevelType w:val="hybridMultilevel"/>
    <w:tmpl w:val="57A00CBA"/>
    <w:lvl w:ilvl="0" w:tplc="B9046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151485"/>
    <w:multiLevelType w:val="multilevel"/>
    <w:tmpl w:val="F1B6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 w15:restartNumberingAfterBreak="0">
    <w:nsid w:val="3AAB7AE2"/>
    <w:multiLevelType w:val="hybridMultilevel"/>
    <w:tmpl w:val="F7EA5DFC"/>
    <w:lvl w:ilvl="0" w:tplc="C7B4EB0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937D0"/>
    <w:multiLevelType w:val="hybridMultilevel"/>
    <w:tmpl w:val="C2420620"/>
    <w:lvl w:ilvl="0" w:tplc="855A55A2"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8" w15:restartNumberingAfterBreak="0">
    <w:nsid w:val="40566571"/>
    <w:multiLevelType w:val="multilevel"/>
    <w:tmpl w:val="F1B6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9" w15:restartNumberingAfterBreak="0">
    <w:nsid w:val="43F725C2"/>
    <w:multiLevelType w:val="hybridMultilevel"/>
    <w:tmpl w:val="7FCC1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618D7"/>
    <w:multiLevelType w:val="multilevel"/>
    <w:tmpl w:val="69F69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C256AC3"/>
    <w:multiLevelType w:val="hybridMultilevel"/>
    <w:tmpl w:val="90126B96"/>
    <w:lvl w:ilvl="0" w:tplc="6EAC4C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F7246"/>
    <w:multiLevelType w:val="multilevel"/>
    <w:tmpl w:val="834C79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3826DE4"/>
    <w:multiLevelType w:val="multilevel"/>
    <w:tmpl w:val="0F28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5" w15:restartNumberingAfterBreak="0">
    <w:nsid w:val="57011C8C"/>
    <w:multiLevelType w:val="hybridMultilevel"/>
    <w:tmpl w:val="0374B29A"/>
    <w:lvl w:ilvl="0" w:tplc="92C2C7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20039"/>
    <w:multiLevelType w:val="hybridMultilevel"/>
    <w:tmpl w:val="0E58B91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3D7534"/>
    <w:multiLevelType w:val="hybridMultilevel"/>
    <w:tmpl w:val="0E58B91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6E3798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76F4DFF"/>
    <w:multiLevelType w:val="multilevel"/>
    <w:tmpl w:val="00CCE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 w15:restartNumberingAfterBreak="0">
    <w:nsid w:val="6A033438"/>
    <w:multiLevelType w:val="hybridMultilevel"/>
    <w:tmpl w:val="A4F8469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D203C5F"/>
    <w:multiLevelType w:val="hybridMultilevel"/>
    <w:tmpl w:val="777A1088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1901B1"/>
    <w:multiLevelType w:val="hybridMultilevel"/>
    <w:tmpl w:val="632893CC"/>
    <w:lvl w:ilvl="0" w:tplc="E2489A74">
      <w:start w:val="1"/>
      <w:numFmt w:val="decimal"/>
      <w:lvlText w:val="%1."/>
      <w:lvlJc w:val="left"/>
      <w:pPr>
        <w:ind w:left="981" w:hanging="555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1594412"/>
    <w:multiLevelType w:val="hybridMultilevel"/>
    <w:tmpl w:val="C99016E6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17275"/>
    <w:multiLevelType w:val="hybridMultilevel"/>
    <w:tmpl w:val="09F2CD3E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BF0582"/>
    <w:multiLevelType w:val="hybridMultilevel"/>
    <w:tmpl w:val="C53AF87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BF5422B"/>
    <w:multiLevelType w:val="hybridMultilevel"/>
    <w:tmpl w:val="012684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9D66FE"/>
    <w:multiLevelType w:val="multilevel"/>
    <w:tmpl w:val="971EF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CF51136"/>
    <w:multiLevelType w:val="multilevel"/>
    <w:tmpl w:val="1388C8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D091F4D"/>
    <w:multiLevelType w:val="hybridMultilevel"/>
    <w:tmpl w:val="0F3E12AA"/>
    <w:lvl w:ilvl="0" w:tplc="FA8A3D5E">
      <w:start w:val="1"/>
      <w:numFmt w:val="decimal"/>
      <w:lvlText w:val="%1. "/>
      <w:legacy w:legacy="1" w:legacySpace="0" w:legacyIndent="283"/>
      <w:lvlJc w:val="left"/>
      <w:pPr>
        <w:ind w:left="28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1"/>
        </w:tabs>
        <w:ind w:left="3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1"/>
        </w:tabs>
        <w:ind w:left="3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1"/>
        </w:tabs>
        <w:ind w:left="4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1"/>
        </w:tabs>
        <w:ind w:left="5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1"/>
        </w:tabs>
        <w:ind w:left="6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1"/>
        </w:tabs>
        <w:ind w:left="6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1"/>
        </w:tabs>
        <w:ind w:left="7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1"/>
        </w:tabs>
        <w:ind w:left="8291" w:hanging="180"/>
      </w:pPr>
    </w:lvl>
  </w:abstractNum>
  <w:abstractNum w:abstractNumId="40" w15:restartNumberingAfterBreak="0">
    <w:nsid w:val="7F4144F9"/>
    <w:multiLevelType w:val="hybridMultilevel"/>
    <w:tmpl w:val="A4F8469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0"/>
  </w:num>
  <w:num w:numId="3">
    <w:abstractNumId w:val="38"/>
  </w:num>
  <w:num w:numId="4">
    <w:abstractNumId w:val="11"/>
  </w:num>
  <w:num w:numId="5">
    <w:abstractNumId w:val="7"/>
  </w:num>
  <w:num w:numId="6">
    <w:abstractNumId w:val="39"/>
  </w:num>
  <w:num w:numId="7">
    <w:abstractNumId w:val="24"/>
  </w:num>
  <w:num w:numId="8">
    <w:abstractNumId w:val="3"/>
  </w:num>
  <w:num w:numId="9">
    <w:abstractNumId w:val="22"/>
  </w:num>
  <w:num w:numId="10">
    <w:abstractNumId w:val="19"/>
  </w:num>
  <w:num w:numId="11">
    <w:abstractNumId w:val="33"/>
  </w:num>
  <w:num w:numId="12">
    <w:abstractNumId w:val="16"/>
  </w:num>
  <w:num w:numId="13">
    <w:abstractNumId w:val="32"/>
  </w:num>
  <w:num w:numId="14">
    <w:abstractNumId w:val="12"/>
  </w:num>
  <w:num w:numId="15">
    <w:abstractNumId w:val="0"/>
  </w:num>
  <w:num w:numId="16">
    <w:abstractNumId w:val="9"/>
  </w:num>
  <w:num w:numId="17">
    <w:abstractNumId w:val="17"/>
  </w:num>
  <w:num w:numId="18">
    <w:abstractNumId w:val="8"/>
  </w:num>
  <w:num w:numId="19">
    <w:abstractNumId w:val="34"/>
  </w:num>
  <w:num w:numId="20">
    <w:abstractNumId w:val="28"/>
  </w:num>
  <w:num w:numId="21">
    <w:abstractNumId w:val="13"/>
  </w:num>
  <w:num w:numId="22">
    <w:abstractNumId w:val="31"/>
  </w:num>
  <w:num w:numId="23">
    <w:abstractNumId w:val="14"/>
  </w:num>
  <w:num w:numId="24">
    <w:abstractNumId w:val="2"/>
  </w:num>
  <w:num w:numId="25">
    <w:abstractNumId w:val="5"/>
  </w:num>
  <w:num w:numId="26">
    <w:abstractNumId w:val="4"/>
  </w:num>
  <w:num w:numId="27">
    <w:abstractNumId w:val="25"/>
  </w:num>
  <w:num w:numId="28">
    <w:abstractNumId w:val="35"/>
  </w:num>
  <w:num w:numId="29">
    <w:abstractNumId w:val="29"/>
  </w:num>
  <w:num w:numId="30">
    <w:abstractNumId w:val="21"/>
  </w:num>
  <w:num w:numId="31">
    <w:abstractNumId w:val="18"/>
  </w:num>
  <w:num w:numId="32">
    <w:abstractNumId w:val="26"/>
  </w:num>
  <w:num w:numId="33">
    <w:abstractNumId w:val="40"/>
  </w:num>
  <w:num w:numId="34">
    <w:abstractNumId w:val="36"/>
  </w:num>
  <w:num w:numId="35">
    <w:abstractNumId w:val="6"/>
  </w:num>
  <w:num w:numId="36">
    <w:abstractNumId w:val="23"/>
  </w:num>
  <w:num w:numId="37">
    <w:abstractNumId w:val="15"/>
  </w:num>
  <w:num w:numId="38">
    <w:abstractNumId w:val="27"/>
  </w:num>
  <w:num w:numId="39">
    <w:abstractNumId w:val="37"/>
  </w:num>
  <w:num w:numId="40">
    <w:abstractNumId w:val="10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7B"/>
    <w:rsid w:val="0001039C"/>
    <w:rsid w:val="00026846"/>
    <w:rsid w:val="00056D4A"/>
    <w:rsid w:val="000602C5"/>
    <w:rsid w:val="000B291C"/>
    <w:rsid w:val="000B690E"/>
    <w:rsid w:val="000D3AC6"/>
    <w:rsid w:val="000E63F3"/>
    <w:rsid w:val="00133820"/>
    <w:rsid w:val="0014303A"/>
    <w:rsid w:val="00143754"/>
    <w:rsid w:val="001605F4"/>
    <w:rsid w:val="00167534"/>
    <w:rsid w:val="0018039B"/>
    <w:rsid w:val="001E3FA7"/>
    <w:rsid w:val="002114B4"/>
    <w:rsid w:val="00227565"/>
    <w:rsid w:val="002843AE"/>
    <w:rsid w:val="00291374"/>
    <w:rsid w:val="002A6A61"/>
    <w:rsid w:val="002E733D"/>
    <w:rsid w:val="00300949"/>
    <w:rsid w:val="003118E1"/>
    <w:rsid w:val="00335932"/>
    <w:rsid w:val="003A2D8A"/>
    <w:rsid w:val="003F1E6C"/>
    <w:rsid w:val="00456EC4"/>
    <w:rsid w:val="00487B45"/>
    <w:rsid w:val="0049764E"/>
    <w:rsid w:val="004A53EA"/>
    <w:rsid w:val="004E3574"/>
    <w:rsid w:val="00504894"/>
    <w:rsid w:val="00533C87"/>
    <w:rsid w:val="00547858"/>
    <w:rsid w:val="005920E4"/>
    <w:rsid w:val="005A758A"/>
    <w:rsid w:val="005B0429"/>
    <w:rsid w:val="005B76D5"/>
    <w:rsid w:val="005C5906"/>
    <w:rsid w:val="005E651A"/>
    <w:rsid w:val="00600217"/>
    <w:rsid w:val="00622CCF"/>
    <w:rsid w:val="00641717"/>
    <w:rsid w:val="00674325"/>
    <w:rsid w:val="006857E7"/>
    <w:rsid w:val="00691EAA"/>
    <w:rsid w:val="006F3DE3"/>
    <w:rsid w:val="006F5071"/>
    <w:rsid w:val="006F6667"/>
    <w:rsid w:val="00706A5B"/>
    <w:rsid w:val="00722225"/>
    <w:rsid w:val="00753E25"/>
    <w:rsid w:val="00756C0E"/>
    <w:rsid w:val="007700EB"/>
    <w:rsid w:val="00821031"/>
    <w:rsid w:val="00856F10"/>
    <w:rsid w:val="00863584"/>
    <w:rsid w:val="0088138F"/>
    <w:rsid w:val="008833AE"/>
    <w:rsid w:val="008D318F"/>
    <w:rsid w:val="00923643"/>
    <w:rsid w:val="00977523"/>
    <w:rsid w:val="009828FC"/>
    <w:rsid w:val="009C7081"/>
    <w:rsid w:val="009C731C"/>
    <w:rsid w:val="009D246E"/>
    <w:rsid w:val="009D7179"/>
    <w:rsid w:val="009E23F2"/>
    <w:rsid w:val="009E2A4B"/>
    <w:rsid w:val="00A55686"/>
    <w:rsid w:val="00A6490A"/>
    <w:rsid w:val="00A72678"/>
    <w:rsid w:val="00A900E6"/>
    <w:rsid w:val="00AA77AF"/>
    <w:rsid w:val="00AB0485"/>
    <w:rsid w:val="00AB514C"/>
    <w:rsid w:val="00AE0404"/>
    <w:rsid w:val="00AF640A"/>
    <w:rsid w:val="00B36D6A"/>
    <w:rsid w:val="00BE19AB"/>
    <w:rsid w:val="00C005EE"/>
    <w:rsid w:val="00C0209B"/>
    <w:rsid w:val="00C2253C"/>
    <w:rsid w:val="00C233A2"/>
    <w:rsid w:val="00C51FE9"/>
    <w:rsid w:val="00C56488"/>
    <w:rsid w:val="00C86BB4"/>
    <w:rsid w:val="00CA2472"/>
    <w:rsid w:val="00CB26AB"/>
    <w:rsid w:val="00CB62E7"/>
    <w:rsid w:val="00CC3668"/>
    <w:rsid w:val="00CD7E7B"/>
    <w:rsid w:val="00CE1968"/>
    <w:rsid w:val="00CE3F0A"/>
    <w:rsid w:val="00D263C9"/>
    <w:rsid w:val="00D34B35"/>
    <w:rsid w:val="00D63E67"/>
    <w:rsid w:val="00D76269"/>
    <w:rsid w:val="00D825FD"/>
    <w:rsid w:val="00DE0B63"/>
    <w:rsid w:val="00E10FAD"/>
    <w:rsid w:val="00E144B0"/>
    <w:rsid w:val="00E16899"/>
    <w:rsid w:val="00E72AAE"/>
    <w:rsid w:val="00ED5195"/>
    <w:rsid w:val="00EE0522"/>
    <w:rsid w:val="00EE05E9"/>
    <w:rsid w:val="00F15268"/>
    <w:rsid w:val="00F84690"/>
    <w:rsid w:val="00FA56C2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131B"/>
  <w15:docId w15:val="{63B1E089-9E9C-4514-A289-69696EE8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62E7"/>
  </w:style>
  <w:style w:type="paragraph" w:styleId="1">
    <w:name w:val="heading 1"/>
    <w:basedOn w:val="a"/>
    <w:next w:val="a"/>
    <w:rsid w:val="00CB62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B62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B62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B62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B62E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B62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62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62E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B62E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0">
    <w:name w:val="5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rsid w:val="00CB62E7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a9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val="uk-UA" w:eastAsia="ru-RU"/>
    </w:rPr>
  </w:style>
  <w:style w:type="character" w:styleId="aa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paragraph" w:customStyle="1" w:styleId="11">
    <w:name w:val="Обычный1"/>
    <w:rsid w:val="00D263C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uv.gov.ua/j-pdf/vlup_2013_23(1)__11.pdf" TargetMode="External"/><Relationship Id="rId5" Type="http://schemas.openxmlformats.org/officeDocument/2006/relationships/hyperlink" Target="mailto:garbad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15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 Garbadyn</dc:creator>
  <cp:lastModifiedBy>Пользователь Windows</cp:lastModifiedBy>
  <cp:revision>23</cp:revision>
  <dcterms:created xsi:type="dcterms:W3CDTF">2019-10-20T12:12:00Z</dcterms:created>
  <dcterms:modified xsi:type="dcterms:W3CDTF">2021-08-30T15:53:00Z</dcterms:modified>
</cp:coreProperties>
</file>