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4EA64" w14:textId="1A9B9414" w:rsidR="000F12FA" w:rsidRPr="00755C75" w:rsidRDefault="000F12FA" w:rsidP="00774EB3">
      <w:pPr>
        <w:jc w:val="center"/>
        <w:rPr>
          <w:b/>
          <w:color w:val="000000"/>
          <w:sz w:val="28"/>
          <w:szCs w:val="28"/>
        </w:rPr>
      </w:pPr>
      <w:r w:rsidRPr="00755C75">
        <w:rPr>
          <w:b/>
          <w:color w:val="000000"/>
          <w:sz w:val="28"/>
          <w:szCs w:val="28"/>
        </w:rPr>
        <w:t>МІНІСТЕРСТВО ОСВІТИ І НАУКИ УКРАЇНИ</w:t>
      </w:r>
    </w:p>
    <w:p w14:paraId="1540B242" w14:textId="77777777" w:rsidR="000F12FA" w:rsidRPr="00755C75" w:rsidRDefault="000F12FA" w:rsidP="000F12FA">
      <w:pPr>
        <w:jc w:val="center"/>
        <w:rPr>
          <w:b/>
          <w:color w:val="000000"/>
          <w:sz w:val="28"/>
          <w:szCs w:val="28"/>
        </w:rPr>
      </w:pPr>
      <w:r w:rsidRPr="00755C75">
        <w:rPr>
          <w:b/>
          <w:color w:val="000000"/>
          <w:sz w:val="28"/>
          <w:szCs w:val="28"/>
        </w:rPr>
        <w:t xml:space="preserve">ЛЬВІВСЬКИЙ НАЦІОНАЛЬНИЙ УНІВЕРСИТЕТ </w:t>
      </w:r>
    </w:p>
    <w:p w14:paraId="6E033CBB" w14:textId="77777777" w:rsidR="000F12FA" w:rsidRPr="00755C75" w:rsidRDefault="000F12FA" w:rsidP="000F12FA">
      <w:pPr>
        <w:jc w:val="center"/>
        <w:rPr>
          <w:b/>
          <w:color w:val="000000"/>
          <w:sz w:val="28"/>
          <w:szCs w:val="28"/>
        </w:rPr>
      </w:pPr>
      <w:r w:rsidRPr="00755C75">
        <w:rPr>
          <w:b/>
          <w:color w:val="000000"/>
          <w:sz w:val="28"/>
          <w:szCs w:val="28"/>
        </w:rPr>
        <w:t>ІМЕНІ ІВАНА ФРАНКА</w:t>
      </w:r>
    </w:p>
    <w:p w14:paraId="0D3DB8F7" w14:textId="77777777" w:rsidR="000F12FA" w:rsidRPr="00755C75" w:rsidRDefault="000F12FA" w:rsidP="000F12FA">
      <w:pPr>
        <w:jc w:val="center"/>
        <w:rPr>
          <w:b/>
          <w:sz w:val="24"/>
          <w:szCs w:val="24"/>
        </w:rPr>
      </w:pPr>
      <w:r w:rsidRPr="00755C75">
        <w:rPr>
          <w:b/>
          <w:color w:val="000000"/>
          <w:sz w:val="28"/>
          <w:szCs w:val="28"/>
        </w:rPr>
        <w:t>КАФЕДРА ФІЛОСОФІЇ</w:t>
      </w:r>
      <w:r w:rsidRPr="00755C75">
        <w:rPr>
          <w:b/>
          <w:sz w:val="24"/>
          <w:szCs w:val="24"/>
        </w:rPr>
        <w:t xml:space="preserve"> </w:t>
      </w:r>
    </w:p>
    <w:p w14:paraId="13ED85EB" w14:textId="77777777" w:rsidR="000F12FA" w:rsidRPr="00755C75" w:rsidRDefault="000F12FA" w:rsidP="000F12FA">
      <w:pPr>
        <w:jc w:val="right"/>
        <w:rPr>
          <w:sz w:val="24"/>
          <w:szCs w:val="24"/>
        </w:rPr>
      </w:pPr>
      <w:r w:rsidRPr="00755C75">
        <w:rPr>
          <w:sz w:val="24"/>
          <w:szCs w:val="24"/>
        </w:rPr>
        <w:t>Затверджую</w:t>
      </w:r>
    </w:p>
    <w:p w14:paraId="1A3745F7" w14:textId="77777777" w:rsidR="000F12FA" w:rsidRPr="00755C75" w:rsidRDefault="000F12FA" w:rsidP="000F12FA">
      <w:pPr>
        <w:jc w:val="right"/>
        <w:rPr>
          <w:sz w:val="24"/>
          <w:szCs w:val="24"/>
        </w:rPr>
      </w:pPr>
      <w:r w:rsidRPr="00755C75">
        <w:rPr>
          <w:sz w:val="24"/>
          <w:szCs w:val="24"/>
        </w:rPr>
        <w:t xml:space="preserve">Затверджено на засіданні кафедри філософії </w:t>
      </w:r>
    </w:p>
    <w:p w14:paraId="5583D40B" w14:textId="77777777" w:rsidR="000F12FA" w:rsidRPr="00755C75" w:rsidRDefault="000F12FA" w:rsidP="000F12FA">
      <w:pPr>
        <w:jc w:val="right"/>
        <w:rPr>
          <w:sz w:val="24"/>
          <w:szCs w:val="24"/>
        </w:rPr>
      </w:pPr>
      <w:r w:rsidRPr="00755C75">
        <w:rPr>
          <w:sz w:val="24"/>
          <w:szCs w:val="24"/>
        </w:rPr>
        <w:t>філософського факультету</w:t>
      </w:r>
    </w:p>
    <w:p w14:paraId="3D6A967E" w14:textId="77777777" w:rsidR="000F12FA" w:rsidRPr="00755C75" w:rsidRDefault="000F12FA" w:rsidP="000F12FA">
      <w:pPr>
        <w:jc w:val="right"/>
        <w:rPr>
          <w:sz w:val="24"/>
          <w:szCs w:val="24"/>
        </w:rPr>
      </w:pPr>
      <w:r w:rsidRPr="00755C75">
        <w:rPr>
          <w:sz w:val="24"/>
          <w:szCs w:val="24"/>
        </w:rPr>
        <w:t>протокол № 1від 30 серпня 2021 р.</w:t>
      </w:r>
    </w:p>
    <w:p w14:paraId="3D1C3A36" w14:textId="77777777" w:rsidR="000F12FA" w:rsidRPr="00755C75" w:rsidRDefault="000F12FA" w:rsidP="000F12FA">
      <w:pPr>
        <w:jc w:val="right"/>
        <w:rPr>
          <w:sz w:val="24"/>
          <w:szCs w:val="24"/>
        </w:rPr>
      </w:pPr>
      <w:r w:rsidRPr="00755C75">
        <w:rPr>
          <w:sz w:val="24"/>
          <w:szCs w:val="24"/>
        </w:rPr>
        <w:t xml:space="preserve">Завідувач кафедри філософії </w:t>
      </w:r>
    </w:p>
    <w:p w14:paraId="7EF20CAB" w14:textId="77777777" w:rsidR="000F12FA" w:rsidRPr="00755C75" w:rsidRDefault="000F12FA" w:rsidP="000F12FA">
      <w:pPr>
        <w:jc w:val="right"/>
        <w:rPr>
          <w:sz w:val="24"/>
          <w:szCs w:val="24"/>
        </w:rPr>
      </w:pPr>
      <w:r w:rsidRPr="00755C75">
        <w:rPr>
          <w:sz w:val="24"/>
          <w:szCs w:val="24"/>
        </w:rPr>
        <w:t>проф. Карась А.Ф.</w:t>
      </w:r>
    </w:p>
    <w:p w14:paraId="26DD0145" w14:textId="1A3EA8CB" w:rsidR="000F12FA" w:rsidRPr="00755C75" w:rsidRDefault="000F12FA" w:rsidP="000F12FA">
      <w:pPr>
        <w:spacing w:line="276" w:lineRule="auto"/>
        <w:ind w:left="5245"/>
        <w:jc w:val="right"/>
        <w:rPr>
          <w:rFonts w:ascii="Arial" w:eastAsia="Arial" w:hAnsi="Arial" w:cs="Arial"/>
          <w:noProof/>
          <w:sz w:val="22"/>
          <w:szCs w:val="22"/>
        </w:rPr>
      </w:pPr>
      <w:r w:rsidRPr="00755C75">
        <w:rPr>
          <w:rFonts w:ascii="Arial" w:eastAsia="Arial" w:hAnsi="Arial" w:cs="Arial"/>
          <w:noProof/>
          <w:sz w:val="22"/>
          <w:szCs w:val="22"/>
        </w:rPr>
        <w:drawing>
          <wp:inline distT="0" distB="0" distL="0" distR="0" wp14:anchorId="2333ED57" wp14:editId="1EF0E2EF">
            <wp:extent cx="13811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p>
    <w:p w14:paraId="0786855E" w14:textId="77777777" w:rsidR="000F12FA" w:rsidRPr="00755C75" w:rsidRDefault="000F12FA" w:rsidP="000F12FA">
      <w:pPr>
        <w:jc w:val="right"/>
        <w:rPr>
          <w:b/>
          <w:sz w:val="24"/>
          <w:szCs w:val="24"/>
        </w:rPr>
      </w:pPr>
    </w:p>
    <w:p w14:paraId="4EB71DB2" w14:textId="1A80FDEA" w:rsidR="000F12FA" w:rsidRPr="00755C75" w:rsidRDefault="000F12FA" w:rsidP="000F12FA">
      <w:pPr>
        <w:spacing w:before="240" w:after="240" w:line="276" w:lineRule="auto"/>
        <w:jc w:val="center"/>
        <w:rPr>
          <w:b/>
          <w:sz w:val="24"/>
          <w:szCs w:val="24"/>
        </w:rPr>
      </w:pPr>
    </w:p>
    <w:p w14:paraId="6199C5C2" w14:textId="634495D1" w:rsidR="000F12FA" w:rsidRPr="00755C75" w:rsidRDefault="000F12FA" w:rsidP="000F12FA">
      <w:pPr>
        <w:spacing w:before="240" w:after="240" w:line="276" w:lineRule="auto"/>
        <w:jc w:val="center"/>
        <w:rPr>
          <w:b/>
          <w:sz w:val="24"/>
          <w:szCs w:val="24"/>
        </w:rPr>
      </w:pPr>
    </w:p>
    <w:p w14:paraId="593453CF" w14:textId="478000B8" w:rsidR="000F12FA" w:rsidRPr="00755C75" w:rsidRDefault="000F12FA" w:rsidP="000F12FA">
      <w:pPr>
        <w:spacing w:before="240" w:after="240" w:line="276" w:lineRule="auto"/>
        <w:jc w:val="center"/>
        <w:rPr>
          <w:b/>
          <w:sz w:val="24"/>
          <w:szCs w:val="24"/>
        </w:rPr>
      </w:pPr>
    </w:p>
    <w:p w14:paraId="14A8687D" w14:textId="77777777" w:rsidR="000F12FA" w:rsidRPr="00755C75" w:rsidRDefault="000F12FA" w:rsidP="000F12FA">
      <w:pPr>
        <w:spacing w:before="240" w:after="240" w:line="276" w:lineRule="auto"/>
        <w:jc w:val="center"/>
        <w:rPr>
          <w:b/>
          <w:sz w:val="24"/>
          <w:szCs w:val="24"/>
        </w:rPr>
      </w:pPr>
    </w:p>
    <w:p w14:paraId="61FB187E" w14:textId="77777777" w:rsidR="000F12FA" w:rsidRPr="00755C75" w:rsidRDefault="000F12FA" w:rsidP="000F12FA">
      <w:pPr>
        <w:spacing w:before="240" w:after="240" w:line="276" w:lineRule="auto"/>
        <w:jc w:val="center"/>
        <w:rPr>
          <w:rFonts w:eastAsia="Arial" w:cs="Arial"/>
          <w:sz w:val="28"/>
          <w:szCs w:val="28"/>
        </w:rPr>
      </w:pPr>
    </w:p>
    <w:p w14:paraId="78E78A03" w14:textId="078ABE29" w:rsidR="000F12FA" w:rsidRPr="00755C75" w:rsidRDefault="000F12FA" w:rsidP="000F12FA">
      <w:pPr>
        <w:jc w:val="center"/>
        <w:rPr>
          <w:b/>
          <w:color w:val="000000"/>
          <w:sz w:val="28"/>
          <w:szCs w:val="28"/>
        </w:rPr>
      </w:pPr>
      <w:r w:rsidRPr="00755C75">
        <w:rPr>
          <w:b/>
          <w:color w:val="000000"/>
          <w:sz w:val="28"/>
          <w:szCs w:val="28"/>
        </w:rPr>
        <w:t>Методичні рекомендації до написання курсових робіт</w:t>
      </w:r>
    </w:p>
    <w:p w14:paraId="7F0CE0FE" w14:textId="77777777" w:rsidR="000F12FA" w:rsidRPr="00755C75" w:rsidRDefault="000F12FA" w:rsidP="000F12FA">
      <w:pPr>
        <w:jc w:val="center"/>
        <w:rPr>
          <w:b/>
          <w:color w:val="000000"/>
          <w:sz w:val="28"/>
          <w:szCs w:val="28"/>
        </w:rPr>
      </w:pPr>
      <w:r w:rsidRPr="00755C75">
        <w:rPr>
          <w:b/>
          <w:color w:val="000000"/>
          <w:sz w:val="28"/>
          <w:szCs w:val="28"/>
        </w:rPr>
        <w:t xml:space="preserve">для здобувачів </w:t>
      </w:r>
    </w:p>
    <w:p w14:paraId="70ADE1D0" w14:textId="59327059" w:rsidR="000F12FA" w:rsidRPr="00755C75" w:rsidRDefault="000F12FA" w:rsidP="000F12FA">
      <w:pPr>
        <w:jc w:val="center"/>
        <w:rPr>
          <w:b/>
          <w:color w:val="000000"/>
          <w:sz w:val="28"/>
          <w:szCs w:val="28"/>
        </w:rPr>
      </w:pPr>
      <w:r w:rsidRPr="00755C75">
        <w:rPr>
          <w:b/>
          <w:color w:val="000000"/>
          <w:sz w:val="28"/>
          <w:szCs w:val="28"/>
        </w:rPr>
        <w:t xml:space="preserve">першого (бакалаврського) </w:t>
      </w:r>
    </w:p>
    <w:p w14:paraId="609AA823" w14:textId="4A911AF8" w:rsidR="000F12FA" w:rsidRPr="00755C75" w:rsidRDefault="000F12FA" w:rsidP="000F12FA">
      <w:pPr>
        <w:jc w:val="center"/>
        <w:rPr>
          <w:b/>
          <w:color w:val="000000"/>
          <w:sz w:val="28"/>
          <w:szCs w:val="28"/>
        </w:rPr>
      </w:pPr>
      <w:r w:rsidRPr="00755C75">
        <w:rPr>
          <w:b/>
          <w:color w:val="000000"/>
          <w:sz w:val="28"/>
          <w:szCs w:val="28"/>
        </w:rPr>
        <w:t xml:space="preserve"> рівня вищої освіти спеціальності 033 Філософія </w:t>
      </w:r>
    </w:p>
    <w:p w14:paraId="1B0FD219" w14:textId="4FE007DE" w:rsidR="000F12FA" w:rsidRPr="00755C75" w:rsidRDefault="000F12FA" w:rsidP="000F12FA">
      <w:pPr>
        <w:jc w:val="center"/>
        <w:rPr>
          <w:b/>
          <w:color w:val="000000"/>
          <w:sz w:val="28"/>
          <w:szCs w:val="28"/>
        </w:rPr>
      </w:pPr>
      <w:r w:rsidRPr="00755C75">
        <w:rPr>
          <w:b/>
          <w:color w:val="000000"/>
          <w:sz w:val="28"/>
          <w:szCs w:val="28"/>
        </w:rPr>
        <w:t>ОПП «Філософія»</w:t>
      </w:r>
    </w:p>
    <w:p w14:paraId="48FBBE95" w14:textId="1BBD4E7E" w:rsidR="000F12FA" w:rsidRPr="00755C75" w:rsidRDefault="000F12FA" w:rsidP="000F12FA">
      <w:pPr>
        <w:jc w:val="center"/>
        <w:rPr>
          <w:b/>
          <w:color w:val="000000"/>
          <w:sz w:val="28"/>
          <w:szCs w:val="28"/>
        </w:rPr>
      </w:pPr>
    </w:p>
    <w:p w14:paraId="4878EB66" w14:textId="61EB87A9" w:rsidR="000F12FA" w:rsidRPr="00755C75" w:rsidRDefault="000F12FA" w:rsidP="000F12FA">
      <w:pPr>
        <w:jc w:val="center"/>
        <w:rPr>
          <w:b/>
          <w:color w:val="000000"/>
          <w:sz w:val="28"/>
          <w:szCs w:val="28"/>
        </w:rPr>
      </w:pPr>
    </w:p>
    <w:p w14:paraId="23C055E8" w14:textId="24AC7442" w:rsidR="000F12FA" w:rsidRPr="00755C75" w:rsidRDefault="000F12FA" w:rsidP="000F12FA">
      <w:pPr>
        <w:jc w:val="center"/>
        <w:rPr>
          <w:b/>
          <w:color w:val="000000"/>
          <w:sz w:val="28"/>
          <w:szCs w:val="28"/>
        </w:rPr>
      </w:pPr>
    </w:p>
    <w:p w14:paraId="06F4CCB1" w14:textId="785D4510" w:rsidR="000F12FA" w:rsidRPr="00755C75" w:rsidRDefault="000F12FA" w:rsidP="000F12FA">
      <w:pPr>
        <w:jc w:val="center"/>
        <w:rPr>
          <w:b/>
          <w:color w:val="000000"/>
          <w:sz w:val="28"/>
          <w:szCs w:val="28"/>
        </w:rPr>
      </w:pPr>
    </w:p>
    <w:p w14:paraId="2D2F81CE" w14:textId="12939394" w:rsidR="000F12FA" w:rsidRPr="00755C75" w:rsidRDefault="000F12FA" w:rsidP="000F12FA">
      <w:pPr>
        <w:jc w:val="center"/>
        <w:rPr>
          <w:b/>
          <w:color w:val="000000"/>
          <w:sz w:val="28"/>
          <w:szCs w:val="28"/>
        </w:rPr>
      </w:pPr>
    </w:p>
    <w:p w14:paraId="42916324" w14:textId="1541C0B9" w:rsidR="000F12FA" w:rsidRPr="00755C75" w:rsidRDefault="000F12FA" w:rsidP="000F12FA">
      <w:pPr>
        <w:jc w:val="right"/>
        <w:rPr>
          <w:b/>
          <w:color w:val="000000"/>
          <w:sz w:val="28"/>
          <w:szCs w:val="28"/>
        </w:rPr>
      </w:pPr>
      <w:r w:rsidRPr="00755C75">
        <w:rPr>
          <w:b/>
          <w:color w:val="000000"/>
          <w:sz w:val="28"/>
          <w:szCs w:val="28"/>
        </w:rPr>
        <w:t>Розробник:</w:t>
      </w:r>
    </w:p>
    <w:p w14:paraId="077BBEBA" w14:textId="77777777" w:rsidR="000F12FA" w:rsidRPr="00755C75" w:rsidRDefault="000F12FA" w:rsidP="000F12FA">
      <w:pPr>
        <w:jc w:val="right"/>
        <w:rPr>
          <w:b/>
          <w:color w:val="000000"/>
          <w:sz w:val="28"/>
          <w:szCs w:val="28"/>
        </w:rPr>
      </w:pPr>
      <w:r w:rsidRPr="00755C75">
        <w:rPr>
          <w:b/>
          <w:color w:val="000000"/>
          <w:sz w:val="28"/>
          <w:szCs w:val="28"/>
        </w:rPr>
        <w:t>асистент кафедри філософії</w:t>
      </w:r>
    </w:p>
    <w:p w14:paraId="168B24AB" w14:textId="3485AE48" w:rsidR="000F12FA" w:rsidRPr="00755C75" w:rsidRDefault="000F12FA" w:rsidP="000F12FA">
      <w:pPr>
        <w:jc w:val="right"/>
        <w:rPr>
          <w:b/>
          <w:color w:val="000000"/>
          <w:sz w:val="28"/>
          <w:szCs w:val="28"/>
        </w:rPr>
      </w:pPr>
      <w:r w:rsidRPr="00755C75">
        <w:rPr>
          <w:b/>
          <w:color w:val="000000"/>
          <w:sz w:val="28"/>
          <w:szCs w:val="28"/>
        </w:rPr>
        <w:t xml:space="preserve"> Тетяна </w:t>
      </w:r>
      <w:proofErr w:type="spellStart"/>
      <w:r w:rsidRPr="00755C75">
        <w:rPr>
          <w:b/>
          <w:color w:val="000000"/>
          <w:sz w:val="28"/>
          <w:szCs w:val="28"/>
        </w:rPr>
        <w:t>Янкович</w:t>
      </w:r>
      <w:proofErr w:type="spellEnd"/>
    </w:p>
    <w:p w14:paraId="1D3C8A4E" w14:textId="36928D9B" w:rsidR="000F12FA" w:rsidRPr="00755C75" w:rsidRDefault="000F12FA" w:rsidP="000F12FA">
      <w:pPr>
        <w:jc w:val="center"/>
        <w:rPr>
          <w:b/>
          <w:color w:val="000000"/>
          <w:sz w:val="28"/>
          <w:szCs w:val="28"/>
        </w:rPr>
      </w:pPr>
    </w:p>
    <w:p w14:paraId="2F4F40C9" w14:textId="0E7531D2" w:rsidR="000F12FA" w:rsidRPr="00755C75" w:rsidRDefault="000F12FA" w:rsidP="000F12FA">
      <w:pPr>
        <w:jc w:val="center"/>
        <w:rPr>
          <w:b/>
          <w:color w:val="000000"/>
          <w:sz w:val="28"/>
          <w:szCs w:val="28"/>
        </w:rPr>
      </w:pPr>
    </w:p>
    <w:p w14:paraId="4104EDC0" w14:textId="7521BBE2" w:rsidR="000F12FA" w:rsidRPr="00755C75" w:rsidRDefault="000F12FA" w:rsidP="000F12FA">
      <w:pPr>
        <w:jc w:val="center"/>
        <w:rPr>
          <w:b/>
          <w:color w:val="000000"/>
          <w:sz w:val="28"/>
          <w:szCs w:val="28"/>
        </w:rPr>
      </w:pPr>
    </w:p>
    <w:p w14:paraId="2A31C4D7" w14:textId="525929C5" w:rsidR="000F12FA" w:rsidRPr="00755C75" w:rsidRDefault="000F12FA" w:rsidP="000F12FA">
      <w:pPr>
        <w:jc w:val="center"/>
        <w:rPr>
          <w:b/>
          <w:color w:val="000000"/>
          <w:sz w:val="28"/>
          <w:szCs w:val="28"/>
        </w:rPr>
      </w:pPr>
    </w:p>
    <w:p w14:paraId="41A45736" w14:textId="58B29AFE" w:rsidR="000F12FA" w:rsidRPr="00755C75" w:rsidRDefault="000F12FA" w:rsidP="000F12FA">
      <w:pPr>
        <w:jc w:val="center"/>
        <w:rPr>
          <w:b/>
          <w:color w:val="000000"/>
          <w:sz w:val="28"/>
          <w:szCs w:val="28"/>
        </w:rPr>
      </w:pPr>
    </w:p>
    <w:p w14:paraId="56F0DD16" w14:textId="715E7486" w:rsidR="000F12FA" w:rsidRPr="00755C75" w:rsidRDefault="000F12FA" w:rsidP="000F12FA">
      <w:pPr>
        <w:jc w:val="center"/>
        <w:rPr>
          <w:b/>
          <w:color w:val="000000"/>
          <w:sz w:val="28"/>
          <w:szCs w:val="28"/>
        </w:rPr>
      </w:pPr>
    </w:p>
    <w:p w14:paraId="4FA92939" w14:textId="77777777" w:rsidR="000F12FA" w:rsidRPr="00755C75" w:rsidRDefault="000F12FA" w:rsidP="000F12FA">
      <w:pPr>
        <w:jc w:val="center"/>
        <w:rPr>
          <w:b/>
          <w:color w:val="000000"/>
          <w:sz w:val="28"/>
          <w:szCs w:val="28"/>
        </w:rPr>
      </w:pPr>
    </w:p>
    <w:p w14:paraId="7CCB2820" w14:textId="77777777" w:rsidR="000F12FA" w:rsidRPr="00755C75" w:rsidRDefault="000F12FA" w:rsidP="000F12FA">
      <w:pPr>
        <w:jc w:val="center"/>
        <w:rPr>
          <w:b/>
          <w:color w:val="000000"/>
          <w:sz w:val="28"/>
          <w:szCs w:val="28"/>
        </w:rPr>
      </w:pPr>
    </w:p>
    <w:p w14:paraId="18CF5734" w14:textId="591E4E8F" w:rsidR="000F12FA" w:rsidRPr="00755C75" w:rsidRDefault="000F12FA" w:rsidP="000F12FA">
      <w:pPr>
        <w:tabs>
          <w:tab w:val="left" w:pos="3228"/>
        </w:tabs>
        <w:jc w:val="center"/>
        <w:rPr>
          <w:b/>
          <w:color w:val="000000"/>
          <w:sz w:val="28"/>
          <w:szCs w:val="28"/>
        </w:rPr>
      </w:pPr>
      <w:r w:rsidRPr="00755C75">
        <w:rPr>
          <w:b/>
          <w:color w:val="000000"/>
          <w:sz w:val="28"/>
          <w:szCs w:val="28"/>
        </w:rPr>
        <w:t>2021-2022 навчальний рік</w:t>
      </w:r>
    </w:p>
    <w:p w14:paraId="00000003" w14:textId="707F40AB" w:rsidR="00774514" w:rsidRPr="00755C75" w:rsidRDefault="000F12FA" w:rsidP="000F12FA">
      <w:pPr>
        <w:jc w:val="center"/>
        <w:rPr>
          <w:b/>
          <w:color w:val="000000"/>
          <w:sz w:val="28"/>
          <w:szCs w:val="28"/>
        </w:rPr>
      </w:pPr>
      <w:r w:rsidRPr="00755C75">
        <w:rPr>
          <w:b/>
          <w:color w:val="000000"/>
          <w:sz w:val="28"/>
          <w:szCs w:val="28"/>
        </w:rPr>
        <w:br w:type="page"/>
      </w:r>
      <w:r w:rsidRPr="00755C75">
        <w:rPr>
          <w:b/>
          <w:color w:val="000000"/>
          <w:sz w:val="28"/>
          <w:szCs w:val="28"/>
        </w:rPr>
        <w:lastRenderedPageBreak/>
        <w:t>Вступ</w:t>
      </w:r>
    </w:p>
    <w:p w14:paraId="00000004" w14:textId="77777777" w:rsidR="00774514" w:rsidRPr="00755C75" w:rsidRDefault="00774514">
      <w:pPr>
        <w:widowControl w:val="0"/>
        <w:pBdr>
          <w:top w:val="nil"/>
          <w:left w:val="nil"/>
          <w:bottom w:val="nil"/>
          <w:right w:val="nil"/>
          <w:between w:val="nil"/>
        </w:pBdr>
        <w:jc w:val="right"/>
        <w:rPr>
          <w:color w:val="000000"/>
          <w:sz w:val="28"/>
          <w:szCs w:val="28"/>
        </w:rPr>
      </w:pPr>
    </w:p>
    <w:p w14:paraId="7399C754" w14:textId="77777777" w:rsidR="00774EB3"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Курсова робота є одним з перших самостійних наукових досліджень, які виконують </w:t>
      </w:r>
      <w:r w:rsidR="000F12FA" w:rsidRPr="00755C75">
        <w:rPr>
          <w:color w:val="000000"/>
          <w:sz w:val="28"/>
          <w:szCs w:val="28"/>
        </w:rPr>
        <w:t>здобувачі першого (бакалаврського) рівня вищої освіти спеціальності 033 Філософія.</w:t>
      </w:r>
      <w:r w:rsidRPr="00755C75">
        <w:rPr>
          <w:color w:val="000000"/>
          <w:sz w:val="28"/>
          <w:szCs w:val="28"/>
        </w:rPr>
        <w:t xml:space="preserve"> </w:t>
      </w:r>
    </w:p>
    <w:p w14:paraId="78162286" w14:textId="56909E73" w:rsidR="00774EB3" w:rsidRPr="00755C75" w:rsidRDefault="00774EB3">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У відповідності до ОПП Філософія, бакалаври виконують три курсових </w:t>
      </w:r>
      <w:proofErr w:type="spellStart"/>
      <w:r w:rsidRPr="00755C75">
        <w:rPr>
          <w:color w:val="000000"/>
          <w:sz w:val="28"/>
          <w:szCs w:val="28"/>
        </w:rPr>
        <w:t>проєкти</w:t>
      </w:r>
      <w:proofErr w:type="spellEnd"/>
      <w:r w:rsidRPr="00755C75">
        <w:rPr>
          <w:color w:val="000000"/>
          <w:sz w:val="28"/>
          <w:szCs w:val="28"/>
        </w:rPr>
        <w:t xml:space="preserve">. На другому курсі </w:t>
      </w:r>
      <w:r w:rsidR="00CD5BF7" w:rsidRPr="00755C75">
        <w:rPr>
          <w:color w:val="000000"/>
          <w:sz w:val="28"/>
          <w:szCs w:val="28"/>
        </w:rPr>
        <w:t>тематика курсових охоплює дві нормативні дисципліни «Історію античної філософії» та «Історію середньовічної філософії», та забезпечуються такі загальні та фахові компетенції та програмні результати навчання:</w:t>
      </w:r>
    </w:p>
    <w:p w14:paraId="13488A60"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ЗК1.Здатність до абстрактного мислення, аналізу і синтезу. </w:t>
      </w:r>
    </w:p>
    <w:p w14:paraId="60F1361A"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ЗК2. Здатність вчитися й оволодівати сучасними знаннями. </w:t>
      </w:r>
    </w:p>
    <w:p w14:paraId="20B56A40"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ЗК3. Здатність до пошуку та аналізу інформації з різних джерел.</w:t>
      </w:r>
    </w:p>
    <w:p w14:paraId="6AB9D4D1"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 ЗК4. Здатність бути критичним і самокритичним. </w:t>
      </w:r>
    </w:p>
    <w:p w14:paraId="76263F46"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ЗК5. Здатність проведення досліджень на відповідному рівні. </w:t>
      </w:r>
    </w:p>
    <w:p w14:paraId="3456491B"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ЗК6. Здатність застосовувати знання у практичних ситуаціях. </w:t>
      </w:r>
    </w:p>
    <w:p w14:paraId="499929E1"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ЗК9. Здатність до міжособистісної взаємодії, здатність працювати в команді. </w:t>
      </w:r>
    </w:p>
    <w:p w14:paraId="563F92C6" w14:textId="051B88CF"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ЗК14.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2FA9FC0"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ФК2. Здатність виокремлювати специфіку філософського знання та змістові відмінності філософії від інших форм мислення. </w:t>
      </w:r>
    </w:p>
    <w:p w14:paraId="63CF4AAF"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ФК3. Здатність використовувати в професійній діяльності знання про розвиток основних філософських ідей, учень та напрямків. </w:t>
      </w:r>
    </w:p>
    <w:p w14:paraId="675D9450"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ФК5. Здатність аналізувати сучасні філософські проблеми та вчення. </w:t>
      </w:r>
    </w:p>
    <w:p w14:paraId="2779EDE5"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ФК8. Здатність оперувати філософською термінологією для розв’язання професійних завдань. </w:t>
      </w:r>
    </w:p>
    <w:p w14:paraId="4DF99E99"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lastRenderedPageBreak/>
        <w:t xml:space="preserve">ФК10. Здатність аналізувати та коментувати літературу з філософської, соціокультурної та загальнонаукової проблематики. </w:t>
      </w:r>
    </w:p>
    <w:p w14:paraId="0C5C1750" w14:textId="41685366"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ФК14. Здатність брати участь в інтелектуальних дискусіях на засадах діалогу, відкритості й толерантності.</w:t>
      </w:r>
    </w:p>
    <w:p w14:paraId="3DE9C5B7"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РН2. Розуміти розмаїття та специфіку філософських дисциплін, знати філософську термінологію. </w:t>
      </w:r>
    </w:p>
    <w:p w14:paraId="4C52DCDD"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РН3. Знати основні етапи, напрямки в історії світової та вітчизняної філософії. </w:t>
      </w:r>
    </w:p>
    <w:p w14:paraId="21EFECE5"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РН4. Аналізувати та коментувати літературу з філософської, соціокультурної та </w:t>
      </w:r>
      <w:proofErr w:type="spellStart"/>
      <w:r w:rsidRPr="00755C75">
        <w:rPr>
          <w:color w:val="000000"/>
          <w:sz w:val="28"/>
          <w:szCs w:val="28"/>
        </w:rPr>
        <w:t>загальногуманітарної</w:t>
      </w:r>
      <w:proofErr w:type="spellEnd"/>
      <w:r w:rsidRPr="00755C75">
        <w:rPr>
          <w:color w:val="000000"/>
          <w:sz w:val="28"/>
          <w:szCs w:val="28"/>
        </w:rPr>
        <w:t xml:space="preserve"> проблематики.</w:t>
      </w:r>
    </w:p>
    <w:p w14:paraId="50A8AF35"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РН6. Мати обізнаність щодо основних напрямів, тенденцій, проблематики сучасної філософії. </w:t>
      </w:r>
    </w:p>
    <w:p w14:paraId="2AB62185"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РН10. Мати навички реферування, систематизованого огляду та порівняльного аналізу філософської та загальнонаукової літератури. </w:t>
      </w:r>
    </w:p>
    <w:p w14:paraId="2830ABE8"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РН11. Вміти аналізувати міркування та робити ґрунтовні смислові узагальнення, висновки.</w:t>
      </w:r>
    </w:p>
    <w:p w14:paraId="6E3FACC9"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РН12. Вміти викладати власні міркування послідовно, </w:t>
      </w:r>
      <w:proofErr w:type="spellStart"/>
      <w:r w:rsidRPr="00755C75">
        <w:rPr>
          <w:color w:val="000000"/>
          <w:sz w:val="28"/>
          <w:szCs w:val="28"/>
        </w:rPr>
        <w:t>логічно</w:t>
      </w:r>
      <w:proofErr w:type="spellEnd"/>
      <w:r w:rsidRPr="00755C75">
        <w:rPr>
          <w:color w:val="000000"/>
          <w:sz w:val="28"/>
          <w:szCs w:val="28"/>
        </w:rPr>
        <w:t xml:space="preserve">, систематично та аргументовано. </w:t>
      </w:r>
    </w:p>
    <w:p w14:paraId="5A545176" w14:textId="5BC9E938"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РН18.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14:paraId="6C04ED98" w14:textId="569C1DD2"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Захист курсових робіт відбувається у визначений навчальним графіком час, а результати записуються у залікову відомість.</w:t>
      </w:r>
    </w:p>
    <w:p w14:paraId="3E30F67A" w14:textId="1BB7FE99"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На третьому курсі здобувачі першого (бакалаврського) рівня вищої освіт виконуються курсову роботу із дисципліни «Феноменологія та герменевтика», під час її виконання забезпечуються такі компетенції та результати навчання:</w:t>
      </w:r>
    </w:p>
    <w:p w14:paraId="0D473EF5"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ЗК2. Здатність вчитися й оволодівати сучасними знаннями. </w:t>
      </w:r>
    </w:p>
    <w:p w14:paraId="7CAEFA16" w14:textId="0B9FA6DE"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ЗК4. Здатність бути критичним і самокритичним.</w:t>
      </w:r>
    </w:p>
    <w:p w14:paraId="06D13977" w14:textId="323F7EC2"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lastRenderedPageBreak/>
        <w:t>ЗК12. Здатність діяти на підставі етичних міркувань (мотивів).</w:t>
      </w:r>
    </w:p>
    <w:p w14:paraId="479C127B"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ФК5. Здатність аналізувати сучасні філософські проблеми та вчення. </w:t>
      </w:r>
    </w:p>
    <w:p w14:paraId="3F1599D0"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ФК8. Здатність оперувати філософською термінологією для розв’язання професійних завдань. </w:t>
      </w:r>
    </w:p>
    <w:p w14:paraId="22FEBBE3"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ФК10. Здатність аналізувати та коментувати літературу з філософської, соціокультурної та загальнонаукової проблематики. </w:t>
      </w:r>
    </w:p>
    <w:p w14:paraId="0C7298B3" w14:textId="77777777"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ФК13. Здатність брати участь у наукових та прикладних дослідженнях у галузі філософії. </w:t>
      </w:r>
    </w:p>
    <w:p w14:paraId="48EEA521" w14:textId="011B0D28" w:rsidR="00CD5BF7" w:rsidRPr="00755C75" w:rsidRDefault="00CD5BF7"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ФК14. Здатність брати участь в інтелектуальних дискусіях на засадах діалогу, відкритості й толерантності.</w:t>
      </w:r>
    </w:p>
    <w:p w14:paraId="530AF7A7" w14:textId="77777777" w:rsidR="005F7A3F" w:rsidRPr="00755C75" w:rsidRDefault="005F7A3F" w:rsidP="005F7A3F">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РН6. Мати обізнаність щодо основних напрямів, тенденцій, проблематики сучасної філософії. </w:t>
      </w:r>
    </w:p>
    <w:p w14:paraId="36B91C84" w14:textId="77777777" w:rsidR="005F7A3F" w:rsidRPr="00755C75" w:rsidRDefault="005F7A3F" w:rsidP="005F7A3F">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РН10. Мати навички реферування, систематизованого огляду та порівняльного аналізу філософської та загальнонаукової літератури. </w:t>
      </w:r>
    </w:p>
    <w:p w14:paraId="663491BE" w14:textId="77777777" w:rsidR="005F7A3F" w:rsidRPr="00755C75" w:rsidRDefault="005F7A3F" w:rsidP="005F7A3F">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РН14. Уникати симуляцій, плагіату та інших виявів академічної </w:t>
      </w:r>
      <w:proofErr w:type="spellStart"/>
      <w:r w:rsidRPr="00755C75">
        <w:rPr>
          <w:color w:val="000000"/>
          <w:sz w:val="28"/>
          <w:szCs w:val="28"/>
        </w:rPr>
        <w:t>недоброчесності</w:t>
      </w:r>
      <w:proofErr w:type="spellEnd"/>
      <w:r w:rsidRPr="00755C75">
        <w:rPr>
          <w:color w:val="000000"/>
          <w:sz w:val="28"/>
          <w:szCs w:val="28"/>
        </w:rPr>
        <w:t xml:space="preserve"> у сфері професійної діяльності або навчання. </w:t>
      </w:r>
    </w:p>
    <w:p w14:paraId="05D46804" w14:textId="6B9328A1" w:rsidR="00CD5BF7" w:rsidRPr="00755C75" w:rsidRDefault="005F7A3F" w:rsidP="005F7A3F">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РН18.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14:paraId="7F0AD72E" w14:textId="049234E4" w:rsidR="00CD5BF7" w:rsidRDefault="005F7A3F" w:rsidP="00CD5BF7">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На четвертому курсі філософи</w:t>
      </w:r>
      <w:r w:rsidR="00755C75" w:rsidRPr="00755C75">
        <w:rPr>
          <w:color w:val="000000"/>
          <w:sz w:val="28"/>
          <w:szCs w:val="28"/>
        </w:rPr>
        <w:t xml:space="preserve"> виконують курсовий </w:t>
      </w:r>
      <w:proofErr w:type="spellStart"/>
      <w:r w:rsidR="00755C75" w:rsidRPr="00755C75">
        <w:rPr>
          <w:color w:val="000000"/>
          <w:sz w:val="28"/>
          <w:szCs w:val="28"/>
        </w:rPr>
        <w:t>проєкт</w:t>
      </w:r>
      <w:proofErr w:type="spellEnd"/>
      <w:r w:rsidR="00755C75" w:rsidRPr="00755C75">
        <w:rPr>
          <w:color w:val="000000"/>
          <w:sz w:val="28"/>
          <w:szCs w:val="28"/>
        </w:rPr>
        <w:t xml:space="preserve"> з </w:t>
      </w:r>
      <w:r w:rsidR="00755C75">
        <w:rPr>
          <w:color w:val="000000"/>
          <w:sz w:val="28"/>
          <w:szCs w:val="28"/>
        </w:rPr>
        <w:t xml:space="preserve">нормативної </w:t>
      </w:r>
      <w:r w:rsidR="00755C75" w:rsidRPr="00755C75">
        <w:rPr>
          <w:color w:val="000000"/>
          <w:sz w:val="28"/>
          <w:szCs w:val="28"/>
        </w:rPr>
        <w:t>дисципліни «Соціальна філософія»</w:t>
      </w:r>
      <w:r w:rsidR="00755C75">
        <w:rPr>
          <w:color w:val="000000"/>
          <w:sz w:val="28"/>
          <w:szCs w:val="28"/>
        </w:rPr>
        <w:t>, тематика цих курсових робіт, найчастіше пов’язана із майбутніми кваліфікаційними дослідженнями. Під час виконання курсової роботи «Соціальна філософія» очікуються такі результати:</w:t>
      </w:r>
    </w:p>
    <w:p w14:paraId="5204D737" w14:textId="77777777" w:rsidR="00755C75" w:rsidRPr="00755C75" w:rsidRDefault="00755C75" w:rsidP="00755C75">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ЗК2. Здатність вчитися й оволодівати сучасними знаннями. </w:t>
      </w:r>
    </w:p>
    <w:p w14:paraId="7573EC33" w14:textId="29B51248" w:rsidR="00755C75" w:rsidRPr="00755C75" w:rsidRDefault="00755C75" w:rsidP="00755C75">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ЗК4. Здатність бути критичним і самокритичним. </w:t>
      </w:r>
    </w:p>
    <w:p w14:paraId="663EC082" w14:textId="77777777" w:rsidR="00755C75" w:rsidRPr="00755C75" w:rsidRDefault="00755C75" w:rsidP="00755C75">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ЗК12. Здатність діяти на підставі етичних міркувань (мотивів). </w:t>
      </w:r>
    </w:p>
    <w:p w14:paraId="783A2E18" w14:textId="3C1A7235" w:rsidR="00755C75" w:rsidRDefault="00755C75" w:rsidP="00755C75">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ЗК13.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w:t>
      </w:r>
      <w:r w:rsidRPr="00755C75">
        <w:rPr>
          <w:color w:val="000000"/>
          <w:sz w:val="28"/>
          <w:szCs w:val="28"/>
        </w:rPr>
        <w:lastRenderedPageBreak/>
        <w:t>і громадянина в Україні.</w:t>
      </w:r>
    </w:p>
    <w:p w14:paraId="6F95D062"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ФК2. Здатність виокремлювати специфіку філософського знання та змістові відмінності філософії від інших форм мислення. </w:t>
      </w:r>
    </w:p>
    <w:p w14:paraId="616838AF"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ФК3. Здатність використовувати в професійній діяльності знання про розвиток основних філософських ідей, учень та напрямків. </w:t>
      </w:r>
    </w:p>
    <w:p w14:paraId="76537FCA"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ФК4. Усвідомлення особливостей і місця вітчизняної </w:t>
      </w:r>
      <w:proofErr w:type="spellStart"/>
      <w:r w:rsidRPr="00CD4484">
        <w:rPr>
          <w:color w:val="000000"/>
          <w:sz w:val="28"/>
          <w:szCs w:val="28"/>
        </w:rPr>
        <w:t>інтелектуально</w:t>
      </w:r>
      <w:proofErr w:type="spellEnd"/>
      <w:r w:rsidRPr="00CD4484">
        <w:rPr>
          <w:color w:val="000000"/>
          <w:sz w:val="28"/>
          <w:szCs w:val="28"/>
        </w:rPr>
        <w:t xml:space="preserve">-філософської традиції у світовій. </w:t>
      </w:r>
    </w:p>
    <w:p w14:paraId="7C5A7000"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ФК5. Здатність аналізувати сучасні філософські проблеми та вчення. </w:t>
      </w:r>
    </w:p>
    <w:p w14:paraId="3487A783" w14:textId="2C8092A8"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ФК6.</w:t>
      </w:r>
      <w:r w:rsidR="00F11801">
        <w:rPr>
          <w:color w:val="000000"/>
          <w:sz w:val="28"/>
          <w:szCs w:val="28"/>
        </w:rPr>
        <w:t xml:space="preserve"> </w:t>
      </w:r>
      <w:r w:rsidRPr="00CD4484">
        <w:rPr>
          <w:color w:val="000000"/>
          <w:sz w:val="28"/>
          <w:szCs w:val="28"/>
        </w:rPr>
        <w:t xml:space="preserve">Здатність викладати міркування послідовно, </w:t>
      </w:r>
      <w:proofErr w:type="spellStart"/>
      <w:r w:rsidRPr="00CD4484">
        <w:rPr>
          <w:color w:val="000000"/>
          <w:sz w:val="28"/>
          <w:szCs w:val="28"/>
        </w:rPr>
        <w:t>логічно</w:t>
      </w:r>
      <w:proofErr w:type="spellEnd"/>
      <w:r w:rsidRPr="00CD4484">
        <w:rPr>
          <w:color w:val="000000"/>
          <w:sz w:val="28"/>
          <w:szCs w:val="28"/>
        </w:rPr>
        <w:t xml:space="preserve">, систематично та аргументовано. </w:t>
      </w:r>
    </w:p>
    <w:p w14:paraId="1DEACE8D"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ФК10. Здатність аналізувати та коментувати літературу з філософської, соціокультурної та загальнонаукової проблематики. </w:t>
      </w:r>
    </w:p>
    <w:p w14:paraId="5402CB5E"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ФК11. Здатність застосовувати в професійній діяльності знання про засади, розвиток і сучасний стан наукового та гуманітарного знання.</w:t>
      </w:r>
    </w:p>
    <w:p w14:paraId="5D9C30BF" w14:textId="43180181" w:rsid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ФК14. Здатність брати участь в інтелектуальних дискусіях на засадах діалогу, відкритості й толерантності.</w:t>
      </w:r>
    </w:p>
    <w:p w14:paraId="6508C34C"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РН2. Розуміти розмаїття та специфіку філософських дисциплін, знати філософську термінологію. </w:t>
      </w:r>
    </w:p>
    <w:p w14:paraId="1C393711"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РН3. Знати основні етапи, напрямки в історії світової та вітчизняної філософії. </w:t>
      </w:r>
    </w:p>
    <w:p w14:paraId="5A0255B3"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РН4. Аналізувати та коментувати літературу з філософської, соціокультурної та </w:t>
      </w:r>
      <w:proofErr w:type="spellStart"/>
      <w:r w:rsidRPr="00CD4484">
        <w:rPr>
          <w:color w:val="000000"/>
          <w:sz w:val="28"/>
          <w:szCs w:val="28"/>
        </w:rPr>
        <w:t>загальногуманітарної</w:t>
      </w:r>
      <w:proofErr w:type="spellEnd"/>
      <w:r w:rsidRPr="00CD4484">
        <w:rPr>
          <w:color w:val="000000"/>
          <w:sz w:val="28"/>
          <w:szCs w:val="28"/>
        </w:rPr>
        <w:t xml:space="preserve"> проблематики.</w:t>
      </w:r>
    </w:p>
    <w:p w14:paraId="269E9BA8"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РН5. 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 </w:t>
      </w:r>
    </w:p>
    <w:p w14:paraId="2DC63787"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РН6. Мати обізнаність щодо основних напрямів, тенденцій, проблематики сучасної філософії. </w:t>
      </w:r>
    </w:p>
    <w:p w14:paraId="284CF210"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РН7. Розуміти сучасну наукову картину світу, її основні проблеми та суперечності. </w:t>
      </w:r>
    </w:p>
    <w:p w14:paraId="57D35F58"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РН11. Вміти аналізувати міркування та робити ґрунтовні смислові </w:t>
      </w:r>
      <w:r w:rsidRPr="00CD4484">
        <w:rPr>
          <w:color w:val="000000"/>
          <w:sz w:val="28"/>
          <w:szCs w:val="28"/>
        </w:rPr>
        <w:lastRenderedPageBreak/>
        <w:t>узагальнення, висновки.</w:t>
      </w:r>
    </w:p>
    <w:p w14:paraId="62FD9C77"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РН12. Вміти викладати власні міркування послідовно, </w:t>
      </w:r>
      <w:proofErr w:type="spellStart"/>
      <w:r w:rsidRPr="00CD4484">
        <w:rPr>
          <w:color w:val="000000"/>
          <w:sz w:val="28"/>
          <w:szCs w:val="28"/>
        </w:rPr>
        <w:t>логічно</w:t>
      </w:r>
      <w:proofErr w:type="spellEnd"/>
      <w:r w:rsidRPr="00CD4484">
        <w:rPr>
          <w:color w:val="000000"/>
          <w:sz w:val="28"/>
          <w:szCs w:val="28"/>
        </w:rPr>
        <w:t xml:space="preserve">, систематично та аргументовано. </w:t>
      </w:r>
    </w:p>
    <w:p w14:paraId="4F0D2E05" w14:textId="77777777" w:rsidR="00CD4484" w:rsidRPr="00CD4484"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 xml:space="preserve">РН15. Мати навички ведення інтелектуальних дискусій на засадах діалогу, відкритості й толерантності. </w:t>
      </w:r>
    </w:p>
    <w:p w14:paraId="4C0F53BF" w14:textId="7B856319" w:rsidR="00755C75" w:rsidRPr="00755C75" w:rsidRDefault="00CD4484" w:rsidP="00CD4484">
      <w:pPr>
        <w:widowControl w:val="0"/>
        <w:pBdr>
          <w:top w:val="nil"/>
          <w:left w:val="nil"/>
          <w:bottom w:val="nil"/>
          <w:right w:val="nil"/>
          <w:between w:val="nil"/>
        </w:pBdr>
        <w:spacing w:line="360" w:lineRule="auto"/>
        <w:ind w:firstLine="1134"/>
        <w:jc w:val="both"/>
        <w:rPr>
          <w:color w:val="000000"/>
          <w:sz w:val="28"/>
          <w:szCs w:val="28"/>
        </w:rPr>
      </w:pPr>
      <w:r w:rsidRPr="00CD4484">
        <w:rPr>
          <w:color w:val="000000"/>
          <w:sz w:val="28"/>
          <w:szCs w:val="28"/>
        </w:rPr>
        <w:t>РН18.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r w:rsidR="00202664">
        <w:rPr>
          <w:color w:val="000000"/>
          <w:sz w:val="28"/>
          <w:szCs w:val="28"/>
        </w:rPr>
        <w:t>.</w:t>
      </w:r>
    </w:p>
    <w:p w14:paraId="00000005" w14:textId="3D073A9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Тематика курсових робіт відповідає напрямам досліджень, науковим зацікавленням кафедри</w:t>
      </w:r>
      <w:r w:rsidR="00202664">
        <w:rPr>
          <w:color w:val="000000"/>
          <w:sz w:val="28"/>
          <w:szCs w:val="28"/>
        </w:rPr>
        <w:t xml:space="preserve"> </w:t>
      </w:r>
      <w:r w:rsidRPr="00755C75">
        <w:rPr>
          <w:color w:val="000000"/>
          <w:sz w:val="28"/>
          <w:szCs w:val="28"/>
        </w:rPr>
        <w:t xml:space="preserve">відповідного спрямування. Тему дослідження студент вибирає із запропонованого переліку або пропонує свою. </w:t>
      </w:r>
    </w:p>
    <w:p w14:paraId="00000006"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Відповідно до Положення «Про контроль та оцінювання навчальних досягнень студентів Львівського національного університету імені Івана Франка» (2020 р.), пункту 3.1. , зазначено: Курсові роботи виконує кожен студент самостійно під керівництвом викладача. Кінцевим етапом виконання курсової роботи є її захист. Курсова робота має бути готова, прорецензована і допущена до захисту за 3 дні до початку захисту.</w:t>
      </w:r>
    </w:p>
    <w:p w14:paraId="00000007"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Формою контролю курсової роботи є публічний захист у присутності комісії та студентів групи, де після її захисту члени комісії оцінюють курсову роботу в балах, за шкалою ECTS і національною шкалою. </w:t>
      </w:r>
    </w:p>
    <w:p w14:paraId="00000008"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В оцінюванні курсової роботи враховують низку складових, зокрема:</w:t>
      </w:r>
    </w:p>
    <w:p w14:paraId="00000009"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опис об’єкта і предмету дослідження;</w:t>
      </w:r>
    </w:p>
    <w:p w14:paraId="0000000A"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відповідність структурних розділів і параграфів визначеній темі та вимогам до цього типу робіт;</w:t>
      </w:r>
    </w:p>
    <w:p w14:paraId="0000000B"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відповідність вимогам щодо оформлення роботи;</w:t>
      </w:r>
    </w:p>
    <w:p w14:paraId="0000000C"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наявність посилань на використані літературні джерела;</w:t>
      </w:r>
    </w:p>
    <w:p w14:paraId="0000000D"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дотримання граматичних і стилістичних правил;</w:t>
      </w:r>
    </w:p>
    <w:p w14:paraId="0000000E"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дотримання вимог академічної доброчесності;</w:t>
      </w:r>
    </w:p>
    <w:p w14:paraId="0000000F"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 вміння студента подавати результати свого дослідження, </w:t>
      </w:r>
      <w:proofErr w:type="spellStart"/>
      <w:r w:rsidRPr="00755C75">
        <w:rPr>
          <w:color w:val="000000"/>
          <w:sz w:val="28"/>
          <w:szCs w:val="28"/>
        </w:rPr>
        <w:t>логічно</w:t>
      </w:r>
      <w:proofErr w:type="spellEnd"/>
      <w:r w:rsidRPr="00755C75">
        <w:rPr>
          <w:color w:val="000000"/>
          <w:sz w:val="28"/>
          <w:szCs w:val="28"/>
        </w:rPr>
        <w:t xml:space="preserve"> </w:t>
      </w:r>
      <w:r w:rsidRPr="00755C75">
        <w:rPr>
          <w:color w:val="000000"/>
          <w:sz w:val="28"/>
          <w:szCs w:val="28"/>
        </w:rPr>
        <w:lastRenderedPageBreak/>
        <w:t>структурувати доповідь.</w:t>
      </w:r>
    </w:p>
    <w:p w14:paraId="00000010"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Максимальна оцінка за курсову роботу становить 100 балів.</w:t>
      </w:r>
    </w:p>
    <w:p w14:paraId="00000011"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xml:space="preserve">Написання курсової роботи вимагає дотримання чітких правил. При виборі теми дослідження варто уникати надзвичайно довгої назви (не більше дев’яти  слів) чи надто складних термінів. Тема курсової роботи не повинна починатись такими словами: проблема, дослідження, деякі шляхи, деякі питання, деякі проблеми, до питання тощо. Перш ніж визначитись з темою дослідження, необхідно ознайомитись з наявністю літератури, ступенем розроблення цієї тематики. А вже обравши тему курсової роботи, студент опрацьовує літературу (першоджерела, монографії, посібники тощо). Далі студент складає план дослідження і узгоджує його з керівником. Курсова робота повинна засвідчити, що студент уміє вести самостійних науковий пошук, зіставляти та аналізувати певні проблемні ситуації. </w:t>
      </w:r>
    </w:p>
    <w:p w14:paraId="00000012" w14:textId="77777777" w:rsidR="00774514" w:rsidRPr="00755C75" w:rsidRDefault="00186E1C" w:rsidP="000F12FA">
      <w:pPr>
        <w:widowControl w:val="0"/>
        <w:pBdr>
          <w:top w:val="nil"/>
          <w:left w:val="nil"/>
          <w:bottom w:val="nil"/>
          <w:right w:val="nil"/>
          <w:between w:val="nil"/>
        </w:pBdr>
        <w:spacing w:line="360" w:lineRule="auto"/>
        <w:ind w:firstLine="720"/>
        <w:jc w:val="both"/>
        <w:rPr>
          <w:color w:val="000000"/>
          <w:sz w:val="28"/>
          <w:szCs w:val="28"/>
        </w:rPr>
      </w:pPr>
      <w:r w:rsidRPr="00755C75">
        <w:rPr>
          <w:color w:val="000000"/>
          <w:sz w:val="28"/>
          <w:szCs w:val="28"/>
        </w:rPr>
        <w:t xml:space="preserve">Обсяг курсової роботи – до 35 с., 14 розмір кеглю, шрифт </w:t>
      </w:r>
      <w:proofErr w:type="spellStart"/>
      <w:r w:rsidRPr="00755C75">
        <w:rPr>
          <w:color w:val="000000"/>
          <w:sz w:val="28"/>
          <w:szCs w:val="28"/>
        </w:rPr>
        <w:t>Times</w:t>
      </w:r>
      <w:proofErr w:type="spellEnd"/>
      <w:r w:rsidRPr="00755C75">
        <w:rPr>
          <w:color w:val="000000"/>
          <w:sz w:val="28"/>
          <w:szCs w:val="28"/>
        </w:rPr>
        <w:t xml:space="preserve"> </w:t>
      </w:r>
      <w:proofErr w:type="spellStart"/>
      <w:r w:rsidRPr="00755C75">
        <w:rPr>
          <w:color w:val="000000"/>
          <w:sz w:val="28"/>
          <w:szCs w:val="28"/>
        </w:rPr>
        <w:t>New</w:t>
      </w:r>
      <w:proofErr w:type="spellEnd"/>
      <w:r w:rsidRPr="00755C75">
        <w:rPr>
          <w:color w:val="000000"/>
          <w:sz w:val="28"/>
          <w:szCs w:val="28"/>
        </w:rPr>
        <w:t xml:space="preserve"> </w:t>
      </w:r>
      <w:proofErr w:type="spellStart"/>
      <w:r w:rsidRPr="00755C75">
        <w:rPr>
          <w:color w:val="000000"/>
          <w:sz w:val="28"/>
          <w:szCs w:val="28"/>
        </w:rPr>
        <w:t>Roman</w:t>
      </w:r>
      <w:proofErr w:type="spellEnd"/>
      <w:r w:rsidRPr="00755C75">
        <w:rPr>
          <w:color w:val="000000"/>
          <w:sz w:val="28"/>
          <w:szCs w:val="28"/>
        </w:rPr>
        <w:t xml:space="preserve">, півтора інтервал, поля з лівого боку – 3 см., з інших – 2 см.    </w:t>
      </w:r>
    </w:p>
    <w:p w14:paraId="6844A5EE" w14:textId="77777777" w:rsidR="00F11801" w:rsidRDefault="00F11801" w:rsidP="00F11801">
      <w:pPr>
        <w:rPr>
          <w:color w:val="000000"/>
          <w:sz w:val="28"/>
          <w:szCs w:val="28"/>
        </w:rPr>
      </w:pPr>
    </w:p>
    <w:p w14:paraId="6EFF4E29" w14:textId="37E1B0B3" w:rsidR="00774514" w:rsidRPr="00755C75" w:rsidRDefault="005131F3" w:rsidP="00F11801">
      <w:pPr>
        <w:jc w:val="center"/>
        <w:rPr>
          <w:b/>
          <w:color w:val="000000"/>
          <w:sz w:val="28"/>
          <w:szCs w:val="28"/>
        </w:rPr>
      </w:pPr>
      <w:bookmarkStart w:id="0" w:name="_GoBack"/>
      <w:bookmarkEnd w:id="0"/>
      <w:r w:rsidRPr="00755C75">
        <w:rPr>
          <w:b/>
          <w:color w:val="000000"/>
          <w:sz w:val="28"/>
          <w:szCs w:val="28"/>
        </w:rPr>
        <w:t>Основна частина</w:t>
      </w:r>
    </w:p>
    <w:p w14:paraId="66D8245E" w14:textId="77777777" w:rsidR="005131F3" w:rsidRPr="00755C75" w:rsidRDefault="005131F3" w:rsidP="000F12FA">
      <w:pPr>
        <w:widowControl w:val="0"/>
        <w:pBdr>
          <w:top w:val="nil"/>
          <w:left w:val="nil"/>
          <w:bottom w:val="nil"/>
          <w:right w:val="nil"/>
          <w:between w:val="nil"/>
        </w:pBdr>
        <w:spacing w:line="360" w:lineRule="auto"/>
        <w:jc w:val="center"/>
        <w:rPr>
          <w:b/>
          <w:color w:val="000000"/>
          <w:sz w:val="28"/>
          <w:szCs w:val="28"/>
        </w:rPr>
      </w:pPr>
    </w:p>
    <w:p w14:paraId="00000014" w14:textId="777511A7" w:rsidR="00774514" w:rsidRPr="00755C75" w:rsidRDefault="005131F3">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За структурою, курсова</w:t>
      </w:r>
      <w:r w:rsidR="00186E1C" w:rsidRPr="00755C75">
        <w:rPr>
          <w:color w:val="000000"/>
          <w:sz w:val="28"/>
          <w:szCs w:val="28"/>
        </w:rPr>
        <w:t xml:space="preserve"> робот</w:t>
      </w:r>
      <w:r w:rsidRPr="00755C75">
        <w:rPr>
          <w:color w:val="000000"/>
          <w:sz w:val="28"/>
          <w:szCs w:val="28"/>
        </w:rPr>
        <w:t>а повинна містити такі елементи:</w:t>
      </w:r>
      <w:r w:rsidR="00186E1C" w:rsidRPr="00755C75">
        <w:rPr>
          <w:color w:val="000000"/>
          <w:sz w:val="28"/>
          <w:szCs w:val="28"/>
        </w:rPr>
        <w:t xml:space="preserve"> зміст (план), вступ, основна частина, висновки, список використаної літератури. </w:t>
      </w:r>
    </w:p>
    <w:p w14:paraId="00000015" w14:textId="39AC0198"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b/>
          <w:color w:val="000000"/>
          <w:sz w:val="28"/>
          <w:szCs w:val="28"/>
        </w:rPr>
        <w:t>У вступі</w:t>
      </w:r>
      <w:r w:rsidRPr="00755C75">
        <w:rPr>
          <w:color w:val="000000"/>
          <w:sz w:val="28"/>
          <w:szCs w:val="28"/>
        </w:rPr>
        <w:t xml:space="preserve"> студент (- ка) розкриває сутність і стан досліджень з певної проблематики, розробленість і популярність її у філософських дослідженнях, </w:t>
      </w:r>
      <w:r w:rsidR="00C65290" w:rsidRPr="00755C75">
        <w:rPr>
          <w:color w:val="000000"/>
          <w:sz w:val="28"/>
          <w:szCs w:val="28"/>
        </w:rPr>
        <w:t>обґрунтування</w:t>
      </w:r>
      <w:r w:rsidRPr="00755C75">
        <w:rPr>
          <w:color w:val="000000"/>
          <w:sz w:val="28"/>
          <w:szCs w:val="28"/>
        </w:rPr>
        <w:t xml:space="preserve"> необхідності дослідження. Саме у вступі формулюються </w:t>
      </w:r>
      <w:r w:rsidRPr="00755C75">
        <w:rPr>
          <w:i/>
          <w:color w:val="000000"/>
          <w:sz w:val="28"/>
          <w:szCs w:val="28"/>
        </w:rPr>
        <w:t>мета</w:t>
      </w:r>
      <w:r w:rsidRPr="00755C75">
        <w:rPr>
          <w:color w:val="000000"/>
          <w:sz w:val="28"/>
          <w:szCs w:val="28"/>
        </w:rPr>
        <w:t xml:space="preserve"> (яка тісно  пов’язана  з  назвою  дослідження) та основні </w:t>
      </w:r>
      <w:r w:rsidRPr="00755C75">
        <w:rPr>
          <w:i/>
          <w:color w:val="000000"/>
          <w:sz w:val="28"/>
          <w:szCs w:val="28"/>
        </w:rPr>
        <w:t>завдання</w:t>
      </w:r>
      <w:r w:rsidRPr="00755C75">
        <w:rPr>
          <w:color w:val="000000"/>
          <w:sz w:val="28"/>
          <w:szCs w:val="28"/>
        </w:rPr>
        <w:t xml:space="preserve"> курсової роботи, а також  вказується предмет, об’єкт і методи дослідження, його науково-теоретична основа. Поставлені завдання повинні конкретизувати основну мету роботи, а їх визначення пов’язано з назвами основних розділів. Приклад формулювання завдань:</w:t>
      </w:r>
    </w:p>
    <w:p w14:paraId="00000016"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дослідити … ;</w:t>
      </w:r>
    </w:p>
    <w:p w14:paraId="00000017"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проаналізувати … ;</w:t>
      </w:r>
    </w:p>
    <w:p w14:paraId="00000018"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виявити … ;</w:t>
      </w:r>
    </w:p>
    <w:p w14:paraId="00000019"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lastRenderedPageBreak/>
        <w:t>- ствердити … ;</w:t>
      </w:r>
    </w:p>
    <w:p w14:paraId="0000001A"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порівняти … ;</w:t>
      </w:r>
    </w:p>
    <w:p w14:paraId="0000001B"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спростувати … ;</w:t>
      </w:r>
    </w:p>
    <w:p w14:paraId="0000001C"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прослідкувати;</w:t>
      </w:r>
    </w:p>
    <w:p w14:paraId="0000001D"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color w:val="000000"/>
          <w:sz w:val="28"/>
          <w:szCs w:val="28"/>
        </w:rPr>
        <w:t>- встановити…</w:t>
      </w:r>
    </w:p>
    <w:p w14:paraId="0000001E" w14:textId="77777777" w:rsidR="00774514" w:rsidRPr="00755C75" w:rsidRDefault="00774514">
      <w:pPr>
        <w:widowControl w:val="0"/>
        <w:pBdr>
          <w:top w:val="nil"/>
          <w:left w:val="nil"/>
          <w:bottom w:val="nil"/>
          <w:right w:val="nil"/>
          <w:between w:val="nil"/>
        </w:pBdr>
        <w:spacing w:line="360" w:lineRule="auto"/>
        <w:ind w:firstLine="1134"/>
        <w:jc w:val="both"/>
        <w:rPr>
          <w:color w:val="000000"/>
          <w:sz w:val="28"/>
          <w:szCs w:val="28"/>
        </w:rPr>
      </w:pPr>
    </w:p>
    <w:p w14:paraId="0000001F" w14:textId="16C5FB97" w:rsidR="00774514" w:rsidRPr="00755C75" w:rsidRDefault="00186E1C">
      <w:pPr>
        <w:widowControl w:val="0"/>
        <w:pBdr>
          <w:top w:val="nil"/>
          <w:left w:val="nil"/>
          <w:bottom w:val="nil"/>
          <w:right w:val="nil"/>
          <w:between w:val="nil"/>
        </w:pBdr>
        <w:tabs>
          <w:tab w:val="left" w:pos="-27"/>
        </w:tabs>
        <w:spacing w:line="360" w:lineRule="auto"/>
        <w:ind w:left="-27"/>
        <w:jc w:val="both"/>
        <w:rPr>
          <w:rFonts w:ascii="Times" w:eastAsia="Times" w:hAnsi="Times" w:cs="Times"/>
          <w:color w:val="000000"/>
          <w:sz w:val="22"/>
          <w:szCs w:val="22"/>
        </w:rPr>
      </w:pPr>
      <w:r w:rsidRPr="00755C75">
        <w:rPr>
          <w:color w:val="000000"/>
          <w:sz w:val="28"/>
          <w:szCs w:val="28"/>
        </w:rPr>
        <w:tab/>
      </w:r>
      <w:r w:rsidR="00C65290" w:rsidRPr="00755C75">
        <w:rPr>
          <w:color w:val="000000"/>
          <w:sz w:val="28"/>
          <w:szCs w:val="28"/>
        </w:rPr>
        <w:tab/>
      </w:r>
      <w:r w:rsidRPr="00755C75">
        <w:rPr>
          <w:color w:val="000000"/>
          <w:sz w:val="28"/>
          <w:szCs w:val="28"/>
        </w:rPr>
        <w:t>Вступна частина є найбільш теоретичним і методологічним розділом, бо саме тут обґрунтовується спосіб аналізу певних проблем, що розв'язуються у дослідженні, чи проводиться історичний екскурс щодо певної проблематики чи питання. Рекомендований обсяг вступу – до 6 сторінок</w:t>
      </w:r>
      <w:r w:rsidRPr="00755C75">
        <w:rPr>
          <w:rFonts w:ascii="Times" w:eastAsia="Times" w:hAnsi="Times" w:cs="Times"/>
          <w:color w:val="000000"/>
          <w:sz w:val="22"/>
          <w:szCs w:val="22"/>
        </w:rPr>
        <w:t>.</w:t>
      </w:r>
    </w:p>
    <w:p w14:paraId="00000020" w14:textId="77777777" w:rsidR="00774514" w:rsidRPr="00755C75" w:rsidRDefault="00186E1C">
      <w:pPr>
        <w:widowControl w:val="0"/>
        <w:pBdr>
          <w:top w:val="nil"/>
          <w:left w:val="nil"/>
          <w:bottom w:val="nil"/>
          <w:right w:val="nil"/>
          <w:between w:val="nil"/>
        </w:pBdr>
        <w:spacing w:line="360" w:lineRule="auto"/>
        <w:ind w:firstLine="1134"/>
        <w:jc w:val="both"/>
        <w:rPr>
          <w:color w:val="000000"/>
          <w:sz w:val="28"/>
          <w:szCs w:val="28"/>
        </w:rPr>
      </w:pPr>
      <w:r w:rsidRPr="00755C75">
        <w:rPr>
          <w:b/>
          <w:color w:val="000000"/>
          <w:sz w:val="28"/>
          <w:szCs w:val="28"/>
        </w:rPr>
        <w:t>Основна частина</w:t>
      </w:r>
      <w:r w:rsidRPr="00755C75">
        <w:rPr>
          <w:color w:val="000000"/>
          <w:sz w:val="28"/>
          <w:szCs w:val="28"/>
        </w:rPr>
        <w:t xml:space="preserve"> дослідження складається з 2-3 розділів та, за потреби, кількох підрозділів; пункти та підпункти повинні бути приблизно однакового обсягу.</w:t>
      </w:r>
    </w:p>
    <w:p w14:paraId="00000021"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ab/>
      </w:r>
      <w:r w:rsidRPr="00755C75">
        <w:rPr>
          <w:color w:val="000000"/>
          <w:sz w:val="28"/>
          <w:szCs w:val="28"/>
        </w:rPr>
        <w:tab/>
        <w:t>Доцільним є висвітлення сучасного стану розробленості цього питання (проблеми, ідеї тощо). Вважається, що автор (-ка) курсової роботи аналізує всі концепції, проводить порівняння, визначає спільні елементи, і показує відмінні моменти. В курсовій роботі бакалавр відстоює власну позицію щодо аналізу цих проблем, можливі способи її розв’язання (… на нашу думку, варто погодитись, нам імпонує позиція, викликає сумніви…).</w:t>
      </w:r>
    </w:p>
    <w:p w14:paraId="00000022"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ab/>
      </w:r>
      <w:r w:rsidRPr="00755C75">
        <w:rPr>
          <w:color w:val="000000"/>
          <w:sz w:val="28"/>
          <w:szCs w:val="28"/>
        </w:rPr>
        <w:tab/>
        <w:t>В кінці кожного розділу, потрібно подати короткі висновки (3-6 речень), котрі підсумовують викладені ідеї, чи міркування. Розділи курсової роботи розпочинаються на новій сторінці.</w:t>
      </w:r>
    </w:p>
    <w:p w14:paraId="00000023"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ab/>
      </w:r>
      <w:r w:rsidRPr="00755C75">
        <w:rPr>
          <w:color w:val="000000"/>
          <w:sz w:val="28"/>
          <w:szCs w:val="28"/>
        </w:rPr>
        <w:tab/>
        <w:t xml:space="preserve">У курсовій роботі при аналізі тих чи інших трактувань і положень автор повинен їх підтверджувати цитатами. Посилання на літературу оформлюється згідно з вимогами: або в кінці сторінки, або в кінці тексту. Наприклад:  [1, с.123], де 1 – цитоване джерело, а 123 – сторінка, на якій розміщено цитату. </w:t>
      </w:r>
    </w:p>
    <w:p w14:paraId="00000024"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ab/>
      </w:r>
      <w:r w:rsidRPr="00755C75">
        <w:rPr>
          <w:color w:val="000000"/>
          <w:sz w:val="28"/>
          <w:szCs w:val="28"/>
        </w:rPr>
        <w:tab/>
      </w:r>
      <w:r w:rsidRPr="00755C75">
        <w:rPr>
          <w:b/>
          <w:color w:val="000000"/>
          <w:sz w:val="28"/>
          <w:szCs w:val="28"/>
        </w:rPr>
        <w:t>Висновки</w:t>
      </w:r>
      <w:r w:rsidRPr="00755C75">
        <w:rPr>
          <w:color w:val="000000"/>
          <w:sz w:val="28"/>
          <w:szCs w:val="28"/>
        </w:rPr>
        <w:t xml:space="preserve">, як заключний розділ курсової роботи, можна оформити у вигляді чітких тез, що стосуються розділів роботи. Рекомендований обсяг висновків – до 3 сторінок. Висновки повинні відповідати поставленим завданням, котрі було сформульовано у вступі курсової роботи. </w:t>
      </w:r>
    </w:p>
    <w:p w14:paraId="00000025" w14:textId="4F299FFE"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b/>
          <w:color w:val="000000"/>
          <w:sz w:val="28"/>
          <w:szCs w:val="28"/>
        </w:rPr>
        <w:lastRenderedPageBreak/>
        <w:tab/>
      </w:r>
      <w:r w:rsidRPr="00755C75">
        <w:rPr>
          <w:b/>
          <w:color w:val="000000"/>
          <w:sz w:val="28"/>
          <w:szCs w:val="28"/>
        </w:rPr>
        <w:tab/>
        <w:t>Список використаної літератури</w:t>
      </w:r>
      <w:r w:rsidRPr="00755C75">
        <w:rPr>
          <w:color w:val="000000"/>
          <w:sz w:val="28"/>
          <w:szCs w:val="28"/>
        </w:rPr>
        <w:t xml:space="preserve"> (в алфавітному порядку, </w:t>
      </w:r>
      <w:r w:rsidR="00C65290" w:rsidRPr="00755C75">
        <w:rPr>
          <w:color w:val="000000"/>
          <w:sz w:val="28"/>
          <w:szCs w:val="28"/>
        </w:rPr>
        <w:t xml:space="preserve">до </w:t>
      </w:r>
      <w:r w:rsidRPr="00755C75">
        <w:rPr>
          <w:color w:val="000000"/>
          <w:sz w:val="28"/>
          <w:szCs w:val="28"/>
        </w:rPr>
        <w:t xml:space="preserve">25 опрацьованих джерел) записується вкінці всього тексту, після висновків і додатків, і оформлюється так: </w:t>
      </w:r>
    </w:p>
    <w:p w14:paraId="00000026"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b/>
          <w:color w:val="000000"/>
          <w:sz w:val="28"/>
          <w:szCs w:val="28"/>
        </w:rPr>
        <w:t xml:space="preserve">Посібники і підручники: </w:t>
      </w:r>
    </w:p>
    <w:p w14:paraId="00000027" w14:textId="777777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 xml:space="preserve">Нестеренко В.Г. Вступ до філософії: Онтологія людини. - Київ: Абрис, 1995. – 336 с. </w:t>
      </w:r>
    </w:p>
    <w:p w14:paraId="00000028" w14:textId="69F9E56C" w:rsidR="00774514" w:rsidRPr="00755C75" w:rsidRDefault="00186E1C">
      <w:pPr>
        <w:widowControl w:val="0"/>
        <w:pBdr>
          <w:top w:val="nil"/>
          <w:left w:val="nil"/>
          <w:bottom w:val="nil"/>
          <w:right w:val="nil"/>
          <w:between w:val="nil"/>
        </w:pBdr>
        <w:tabs>
          <w:tab w:val="left" w:pos="-27"/>
        </w:tabs>
        <w:spacing w:line="360" w:lineRule="auto"/>
        <w:ind w:left="-27"/>
        <w:jc w:val="both"/>
        <w:rPr>
          <w:b/>
          <w:color w:val="000000"/>
          <w:sz w:val="28"/>
          <w:szCs w:val="28"/>
        </w:rPr>
      </w:pPr>
      <w:r w:rsidRPr="00755C75">
        <w:rPr>
          <w:b/>
          <w:color w:val="000000"/>
          <w:sz w:val="28"/>
          <w:szCs w:val="28"/>
        </w:rPr>
        <w:t xml:space="preserve">Монографії і першоджерела: </w:t>
      </w:r>
    </w:p>
    <w:p w14:paraId="32E34D1B" w14:textId="6E068F98" w:rsidR="00C65290" w:rsidRPr="00755C75" w:rsidRDefault="00C65290" w:rsidP="00C65290">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 xml:space="preserve">Становлення нової соціокультурної дійсності в Україні [Текст] : </w:t>
      </w:r>
      <w:proofErr w:type="spellStart"/>
      <w:r w:rsidRPr="00755C75">
        <w:rPr>
          <w:color w:val="000000"/>
          <w:sz w:val="28"/>
          <w:szCs w:val="28"/>
        </w:rPr>
        <w:t>кол</w:t>
      </w:r>
      <w:proofErr w:type="spellEnd"/>
      <w:r w:rsidRPr="00755C75">
        <w:rPr>
          <w:color w:val="000000"/>
          <w:sz w:val="28"/>
          <w:szCs w:val="28"/>
        </w:rPr>
        <w:t xml:space="preserve">. монографія / [А. Карась та ін.] ; за </w:t>
      </w:r>
      <w:proofErr w:type="spellStart"/>
      <w:r w:rsidRPr="00755C75">
        <w:rPr>
          <w:color w:val="000000"/>
          <w:sz w:val="28"/>
          <w:szCs w:val="28"/>
        </w:rPr>
        <w:t>заг</w:t>
      </w:r>
      <w:proofErr w:type="spellEnd"/>
      <w:r w:rsidRPr="00755C75">
        <w:rPr>
          <w:color w:val="000000"/>
          <w:sz w:val="28"/>
          <w:szCs w:val="28"/>
        </w:rPr>
        <w:t xml:space="preserve">. ред. д-ра </w:t>
      </w:r>
      <w:proofErr w:type="spellStart"/>
      <w:r w:rsidRPr="00755C75">
        <w:rPr>
          <w:color w:val="000000"/>
          <w:sz w:val="28"/>
          <w:szCs w:val="28"/>
        </w:rPr>
        <w:t>філос</w:t>
      </w:r>
      <w:proofErr w:type="spellEnd"/>
      <w:r w:rsidRPr="00755C75">
        <w:rPr>
          <w:color w:val="000000"/>
          <w:sz w:val="28"/>
          <w:szCs w:val="28"/>
        </w:rPr>
        <w:t xml:space="preserve">. наук, проф. В. П. Мельника ; Львів. </w:t>
      </w:r>
      <w:proofErr w:type="spellStart"/>
      <w:r w:rsidRPr="00755C75">
        <w:rPr>
          <w:color w:val="000000"/>
          <w:sz w:val="28"/>
          <w:szCs w:val="28"/>
        </w:rPr>
        <w:t>нац</w:t>
      </w:r>
      <w:proofErr w:type="spellEnd"/>
      <w:r w:rsidRPr="00755C75">
        <w:rPr>
          <w:color w:val="000000"/>
          <w:sz w:val="28"/>
          <w:szCs w:val="28"/>
        </w:rPr>
        <w:t xml:space="preserve">. ун-т ім. Івана Франка. </w:t>
      </w:r>
      <w:r w:rsidR="00293ABD" w:rsidRPr="00755C75">
        <w:rPr>
          <w:color w:val="000000"/>
          <w:sz w:val="28"/>
          <w:szCs w:val="28"/>
        </w:rPr>
        <w:t>–</w:t>
      </w:r>
      <w:r w:rsidRPr="00755C75">
        <w:rPr>
          <w:color w:val="000000"/>
          <w:sz w:val="28"/>
          <w:szCs w:val="28"/>
        </w:rPr>
        <w:t xml:space="preserve"> Львів : ЛНУ ім. Івана Франка, 2017. </w:t>
      </w:r>
      <w:r w:rsidR="00293ABD" w:rsidRPr="00755C75">
        <w:rPr>
          <w:color w:val="000000"/>
          <w:sz w:val="28"/>
          <w:szCs w:val="28"/>
        </w:rPr>
        <w:t>–</w:t>
      </w:r>
      <w:r w:rsidRPr="00755C75">
        <w:rPr>
          <w:color w:val="000000"/>
          <w:sz w:val="28"/>
          <w:szCs w:val="28"/>
        </w:rPr>
        <w:t xml:space="preserve"> 306 с.</w:t>
      </w:r>
    </w:p>
    <w:p w14:paraId="00000029" w14:textId="05495977"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proofErr w:type="spellStart"/>
      <w:r w:rsidRPr="00755C75">
        <w:rPr>
          <w:color w:val="000000"/>
          <w:sz w:val="28"/>
          <w:szCs w:val="28"/>
        </w:rPr>
        <w:t>Орте</w:t>
      </w:r>
      <w:r w:rsidR="00C65290" w:rsidRPr="00755C75">
        <w:rPr>
          <w:color w:val="000000"/>
          <w:sz w:val="28"/>
          <w:szCs w:val="28"/>
        </w:rPr>
        <w:t>ґ</w:t>
      </w:r>
      <w:r w:rsidRPr="00755C75">
        <w:rPr>
          <w:color w:val="000000"/>
          <w:sz w:val="28"/>
          <w:szCs w:val="28"/>
        </w:rPr>
        <w:t>а</w:t>
      </w:r>
      <w:proofErr w:type="spellEnd"/>
      <w:r w:rsidRPr="00755C75">
        <w:rPr>
          <w:color w:val="000000"/>
          <w:sz w:val="28"/>
          <w:szCs w:val="28"/>
        </w:rPr>
        <w:t>-і-</w:t>
      </w:r>
      <w:proofErr w:type="spellStart"/>
      <w:r w:rsidR="00C65290" w:rsidRPr="00755C75">
        <w:rPr>
          <w:color w:val="000000"/>
          <w:sz w:val="28"/>
          <w:szCs w:val="28"/>
        </w:rPr>
        <w:t>Ґ</w:t>
      </w:r>
      <w:r w:rsidRPr="00755C75">
        <w:rPr>
          <w:color w:val="000000"/>
          <w:sz w:val="28"/>
          <w:szCs w:val="28"/>
        </w:rPr>
        <w:t>асет</w:t>
      </w:r>
      <w:proofErr w:type="spellEnd"/>
      <w:r w:rsidRPr="00755C75">
        <w:rPr>
          <w:color w:val="000000"/>
          <w:sz w:val="28"/>
          <w:szCs w:val="28"/>
        </w:rPr>
        <w:t>, Хосе</w:t>
      </w:r>
      <w:r w:rsidRPr="00755C75">
        <w:rPr>
          <w:i/>
          <w:color w:val="000000"/>
          <w:sz w:val="28"/>
          <w:szCs w:val="28"/>
        </w:rPr>
        <w:t>.</w:t>
      </w:r>
      <w:r w:rsidRPr="00755C75">
        <w:rPr>
          <w:color w:val="000000"/>
          <w:sz w:val="28"/>
          <w:szCs w:val="28"/>
        </w:rPr>
        <w:t xml:space="preserve"> Вибрані твори. - Київ: Основи, 1994. – 423 с. </w:t>
      </w:r>
    </w:p>
    <w:p w14:paraId="0B118D42" w14:textId="77777777" w:rsidR="00293ABD" w:rsidRPr="00755C75" w:rsidRDefault="00293ABD">
      <w:pPr>
        <w:widowControl w:val="0"/>
        <w:pBdr>
          <w:top w:val="nil"/>
          <w:left w:val="nil"/>
          <w:bottom w:val="nil"/>
          <w:right w:val="nil"/>
          <w:between w:val="nil"/>
        </w:pBdr>
        <w:tabs>
          <w:tab w:val="left" w:pos="-27"/>
        </w:tabs>
        <w:spacing w:line="360" w:lineRule="auto"/>
        <w:ind w:left="-27"/>
        <w:jc w:val="both"/>
        <w:rPr>
          <w:b/>
          <w:color w:val="000000"/>
          <w:sz w:val="28"/>
          <w:szCs w:val="28"/>
        </w:rPr>
      </w:pPr>
    </w:p>
    <w:p w14:paraId="0000002A" w14:textId="4656CD5F" w:rsidR="00774514" w:rsidRPr="00755C75" w:rsidRDefault="00186E1C">
      <w:pPr>
        <w:widowControl w:val="0"/>
        <w:pBdr>
          <w:top w:val="nil"/>
          <w:left w:val="nil"/>
          <w:bottom w:val="nil"/>
          <w:right w:val="nil"/>
          <w:between w:val="nil"/>
        </w:pBdr>
        <w:tabs>
          <w:tab w:val="left" w:pos="-27"/>
        </w:tabs>
        <w:spacing w:line="360" w:lineRule="auto"/>
        <w:ind w:left="-27"/>
        <w:jc w:val="both"/>
        <w:rPr>
          <w:b/>
          <w:color w:val="000000"/>
          <w:sz w:val="28"/>
          <w:szCs w:val="28"/>
        </w:rPr>
      </w:pPr>
      <w:r w:rsidRPr="00755C75">
        <w:rPr>
          <w:b/>
          <w:color w:val="000000"/>
          <w:sz w:val="28"/>
          <w:szCs w:val="28"/>
        </w:rPr>
        <w:t xml:space="preserve">Статті і тези: </w:t>
      </w:r>
    </w:p>
    <w:p w14:paraId="6962F0D3" w14:textId="49BE992B" w:rsidR="00293ABD" w:rsidRPr="00755C75" w:rsidRDefault="00293ABD" w:rsidP="00293ABD">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 xml:space="preserve">Карась А. </w:t>
      </w:r>
      <w:proofErr w:type="spellStart"/>
      <w:r w:rsidRPr="00755C75">
        <w:rPr>
          <w:color w:val="000000"/>
          <w:sz w:val="28"/>
          <w:szCs w:val="28"/>
        </w:rPr>
        <w:t>Мітологія</w:t>
      </w:r>
      <w:proofErr w:type="spellEnd"/>
      <w:r w:rsidRPr="00755C75">
        <w:rPr>
          <w:color w:val="000000"/>
          <w:sz w:val="28"/>
          <w:szCs w:val="28"/>
        </w:rPr>
        <w:t xml:space="preserve"> як горизонт розуміння та її естетичне і соціально-політичне проявлення / А. Карась // Вісник Львівського університету. Серія філософські науки. – 2019. – </w:t>
      </w:r>
      <w:proofErr w:type="spellStart"/>
      <w:r w:rsidRPr="00755C75">
        <w:rPr>
          <w:color w:val="000000"/>
          <w:sz w:val="28"/>
          <w:szCs w:val="28"/>
        </w:rPr>
        <w:t>Вип</w:t>
      </w:r>
      <w:proofErr w:type="spellEnd"/>
      <w:r w:rsidRPr="00755C75">
        <w:rPr>
          <w:color w:val="000000"/>
          <w:sz w:val="28"/>
          <w:szCs w:val="28"/>
        </w:rPr>
        <w:t>. 22. – С. 12-32. – Режим доступу: http://nbuv.gov.ua/UJRN/Vlnu_philos_2019_22_4.</w:t>
      </w:r>
    </w:p>
    <w:p w14:paraId="3006D1ED" w14:textId="51F130FF" w:rsidR="00293ABD" w:rsidRPr="00755C75" w:rsidRDefault="00186E1C" w:rsidP="00293ABD">
      <w:pPr>
        <w:widowControl w:val="0"/>
        <w:pBdr>
          <w:top w:val="nil"/>
          <w:left w:val="nil"/>
          <w:bottom w:val="nil"/>
          <w:right w:val="nil"/>
          <w:between w:val="nil"/>
        </w:pBdr>
        <w:tabs>
          <w:tab w:val="left" w:pos="-27"/>
        </w:tabs>
        <w:spacing w:line="360" w:lineRule="auto"/>
        <w:ind w:left="-27"/>
        <w:jc w:val="both"/>
        <w:rPr>
          <w:color w:val="000000"/>
          <w:sz w:val="28"/>
          <w:szCs w:val="28"/>
        </w:rPr>
      </w:pPr>
      <w:proofErr w:type="spellStart"/>
      <w:r w:rsidRPr="00755C75">
        <w:rPr>
          <w:color w:val="000000"/>
          <w:sz w:val="28"/>
          <w:szCs w:val="28"/>
        </w:rPr>
        <w:t>Дахній</w:t>
      </w:r>
      <w:proofErr w:type="spellEnd"/>
      <w:r w:rsidRPr="00755C75">
        <w:rPr>
          <w:color w:val="000000"/>
          <w:sz w:val="28"/>
          <w:szCs w:val="28"/>
        </w:rPr>
        <w:t xml:space="preserve"> А. Нова філософська біографія </w:t>
      </w:r>
      <w:proofErr w:type="spellStart"/>
      <w:r w:rsidRPr="00755C75">
        <w:rPr>
          <w:color w:val="000000"/>
          <w:sz w:val="28"/>
          <w:szCs w:val="28"/>
        </w:rPr>
        <w:t>Сьорена</w:t>
      </w:r>
      <w:proofErr w:type="spellEnd"/>
      <w:r w:rsidRPr="00755C75">
        <w:rPr>
          <w:color w:val="000000"/>
          <w:sz w:val="28"/>
          <w:szCs w:val="28"/>
        </w:rPr>
        <w:t xml:space="preserve"> </w:t>
      </w:r>
      <w:proofErr w:type="spellStart"/>
      <w:r w:rsidRPr="00755C75">
        <w:rPr>
          <w:color w:val="000000"/>
          <w:sz w:val="28"/>
          <w:szCs w:val="28"/>
        </w:rPr>
        <w:t>К’єркеґора</w:t>
      </w:r>
      <w:proofErr w:type="spellEnd"/>
      <w:r w:rsidRPr="00755C75">
        <w:rPr>
          <w:color w:val="000000"/>
          <w:sz w:val="28"/>
          <w:szCs w:val="28"/>
        </w:rPr>
        <w:t xml:space="preserve">. Огляд видання </w:t>
      </w:r>
      <w:proofErr w:type="spellStart"/>
      <w:r w:rsidRPr="00755C75">
        <w:rPr>
          <w:color w:val="000000"/>
          <w:sz w:val="28"/>
          <w:szCs w:val="28"/>
        </w:rPr>
        <w:t>Carlisle</w:t>
      </w:r>
      <w:proofErr w:type="spellEnd"/>
      <w:r w:rsidRPr="00755C75">
        <w:rPr>
          <w:color w:val="000000"/>
          <w:sz w:val="28"/>
          <w:szCs w:val="28"/>
        </w:rPr>
        <w:t xml:space="preserve">, C. (2019) </w:t>
      </w:r>
      <w:proofErr w:type="spellStart"/>
      <w:r w:rsidRPr="00755C75">
        <w:rPr>
          <w:color w:val="000000"/>
          <w:sz w:val="28"/>
          <w:szCs w:val="28"/>
        </w:rPr>
        <w:t>Philosopher</w:t>
      </w:r>
      <w:proofErr w:type="spellEnd"/>
      <w:r w:rsidRPr="00755C75">
        <w:rPr>
          <w:color w:val="000000"/>
          <w:sz w:val="28"/>
          <w:szCs w:val="28"/>
        </w:rPr>
        <w:t xml:space="preserve"> </w:t>
      </w:r>
      <w:proofErr w:type="spellStart"/>
      <w:r w:rsidRPr="00755C75">
        <w:rPr>
          <w:color w:val="000000"/>
          <w:sz w:val="28"/>
          <w:szCs w:val="28"/>
        </w:rPr>
        <w:t>of</w:t>
      </w:r>
      <w:proofErr w:type="spellEnd"/>
      <w:r w:rsidRPr="00755C75">
        <w:rPr>
          <w:color w:val="000000"/>
          <w:sz w:val="28"/>
          <w:szCs w:val="28"/>
        </w:rPr>
        <w:t xml:space="preserve"> </w:t>
      </w:r>
      <w:proofErr w:type="spellStart"/>
      <w:r w:rsidRPr="00755C75">
        <w:rPr>
          <w:color w:val="000000"/>
          <w:sz w:val="28"/>
          <w:szCs w:val="28"/>
        </w:rPr>
        <w:t>the</w:t>
      </w:r>
      <w:proofErr w:type="spellEnd"/>
      <w:r w:rsidRPr="00755C75">
        <w:rPr>
          <w:color w:val="000000"/>
          <w:sz w:val="28"/>
          <w:szCs w:val="28"/>
        </w:rPr>
        <w:t xml:space="preserve"> </w:t>
      </w:r>
      <w:proofErr w:type="spellStart"/>
      <w:r w:rsidRPr="00755C75">
        <w:rPr>
          <w:color w:val="000000"/>
          <w:sz w:val="28"/>
          <w:szCs w:val="28"/>
        </w:rPr>
        <w:t>Heart</w:t>
      </w:r>
      <w:proofErr w:type="spellEnd"/>
      <w:r w:rsidRPr="00755C75">
        <w:rPr>
          <w:color w:val="000000"/>
          <w:sz w:val="28"/>
          <w:szCs w:val="28"/>
        </w:rPr>
        <w:t xml:space="preserve">. </w:t>
      </w:r>
      <w:proofErr w:type="spellStart"/>
      <w:r w:rsidRPr="00755C75">
        <w:rPr>
          <w:color w:val="000000"/>
          <w:sz w:val="28"/>
          <w:szCs w:val="28"/>
        </w:rPr>
        <w:t>The</w:t>
      </w:r>
      <w:proofErr w:type="spellEnd"/>
      <w:r w:rsidRPr="00755C75">
        <w:rPr>
          <w:color w:val="000000"/>
          <w:sz w:val="28"/>
          <w:szCs w:val="28"/>
        </w:rPr>
        <w:t xml:space="preserve"> </w:t>
      </w:r>
      <w:proofErr w:type="spellStart"/>
      <w:r w:rsidRPr="00755C75">
        <w:rPr>
          <w:color w:val="000000"/>
          <w:sz w:val="28"/>
          <w:szCs w:val="28"/>
        </w:rPr>
        <w:t>Restless</w:t>
      </w:r>
      <w:proofErr w:type="spellEnd"/>
      <w:r w:rsidRPr="00755C75">
        <w:rPr>
          <w:color w:val="000000"/>
          <w:sz w:val="28"/>
          <w:szCs w:val="28"/>
        </w:rPr>
        <w:t xml:space="preserve"> </w:t>
      </w:r>
      <w:proofErr w:type="spellStart"/>
      <w:r w:rsidRPr="00755C75">
        <w:rPr>
          <w:color w:val="000000"/>
          <w:sz w:val="28"/>
          <w:szCs w:val="28"/>
        </w:rPr>
        <w:t>Life</w:t>
      </w:r>
      <w:proofErr w:type="spellEnd"/>
      <w:r w:rsidRPr="00755C75">
        <w:rPr>
          <w:color w:val="000000"/>
          <w:sz w:val="28"/>
          <w:szCs w:val="28"/>
        </w:rPr>
        <w:t xml:space="preserve"> </w:t>
      </w:r>
      <w:proofErr w:type="spellStart"/>
      <w:r w:rsidRPr="00755C75">
        <w:rPr>
          <w:color w:val="000000"/>
          <w:sz w:val="28"/>
          <w:szCs w:val="28"/>
        </w:rPr>
        <w:t>of</w:t>
      </w:r>
      <w:proofErr w:type="spellEnd"/>
      <w:r w:rsidRPr="00755C75">
        <w:rPr>
          <w:color w:val="000000"/>
          <w:sz w:val="28"/>
          <w:szCs w:val="28"/>
        </w:rPr>
        <w:t xml:space="preserve"> </w:t>
      </w:r>
      <w:proofErr w:type="spellStart"/>
      <w:r w:rsidRPr="00755C75">
        <w:rPr>
          <w:color w:val="000000"/>
          <w:sz w:val="28"/>
          <w:szCs w:val="28"/>
        </w:rPr>
        <w:t>Søren</w:t>
      </w:r>
      <w:proofErr w:type="spellEnd"/>
      <w:r w:rsidRPr="00755C75">
        <w:rPr>
          <w:color w:val="000000"/>
          <w:sz w:val="28"/>
          <w:szCs w:val="28"/>
        </w:rPr>
        <w:t xml:space="preserve"> </w:t>
      </w:r>
      <w:proofErr w:type="spellStart"/>
      <w:r w:rsidRPr="00755C75">
        <w:rPr>
          <w:color w:val="000000"/>
          <w:sz w:val="28"/>
          <w:szCs w:val="28"/>
        </w:rPr>
        <w:t>Kierkegaard</w:t>
      </w:r>
      <w:proofErr w:type="spellEnd"/>
      <w:r w:rsidRPr="00755C75">
        <w:rPr>
          <w:color w:val="000000"/>
          <w:sz w:val="28"/>
          <w:szCs w:val="28"/>
        </w:rPr>
        <w:t xml:space="preserve">. </w:t>
      </w:r>
      <w:proofErr w:type="spellStart"/>
      <w:r w:rsidRPr="00755C75">
        <w:rPr>
          <w:color w:val="000000"/>
          <w:sz w:val="28"/>
          <w:szCs w:val="28"/>
        </w:rPr>
        <w:t>Allen</w:t>
      </w:r>
      <w:proofErr w:type="spellEnd"/>
      <w:r w:rsidRPr="00755C75">
        <w:rPr>
          <w:color w:val="000000"/>
          <w:sz w:val="28"/>
          <w:szCs w:val="28"/>
        </w:rPr>
        <w:t xml:space="preserve"> </w:t>
      </w:r>
      <w:proofErr w:type="spellStart"/>
      <w:r w:rsidRPr="00755C75">
        <w:rPr>
          <w:color w:val="000000"/>
          <w:sz w:val="28"/>
          <w:szCs w:val="28"/>
        </w:rPr>
        <w:t>Lane</w:t>
      </w:r>
      <w:proofErr w:type="spellEnd"/>
      <w:r w:rsidRPr="00755C75">
        <w:rPr>
          <w:color w:val="000000"/>
          <w:sz w:val="28"/>
          <w:szCs w:val="28"/>
        </w:rPr>
        <w:t xml:space="preserve">, </w:t>
      </w:r>
      <w:proofErr w:type="spellStart"/>
      <w:r w:rsidRPr="00755C75">
        <w:rPr>
          <w:color w:val="000000"/>
          <w:sz w:val="28"/>
          <w:szCs w:val="28"/>
        </w:rPr>
        <w:t>Penguin</w:t>
      </w:r>
      <w:proofErr w:type="spellEnd"/>
      <w:r w:rsidRPr="00755C75">
        <w:rPr>
          <w:color w:val="000000"/>
          <w:sz w:val="28"/>
          <w:szCs w:val="28"/>
        </w:rPr>
        <w:t xml:space="preserve"> UK / А. </w:t>
      </w:r>
      <w:proofErr w:type="spellStart"/>
      <w:r w:rsidRPr="00755C75">
        <w:rPr>
          <w:color w:val="000000"/>
          <w:sz w:val="28"/>
          <w:szCs w:val="28"/>
        </w:rPr>
        <w:t>Дахній</w:t>
      </w:r>
      <w:proofErr w:type="spellEnd"/>
      <w:r w:rsidRPr="00755C75">
        <w:rPr>
          <w:color w:val="000000"/>
          <w:sz w:val="28"/>
          <w:szCs w:val="28"/>
        </w:rPr>
        <w:t xml:space="preserve"> // </w:t>
      </w:r>
      <w:proofErr w:type="spellStart"/>
      <w:r w:rsidRPr="00755C75">
        <w:rPr>
          <w:color w:val="000000"/>
          <w:sz w:val="28"/>
          <w:szCs w:val="28"/>
        </w:rPr>
        <w:t>Sententiae</w:t>
      </w:r>
      <w:proofErr w:type="spellEnd"/>
      <w:r w:rsidRPr="00755C75">
        <w:rPr>
          <w:color w:val="000000"/>
          <w:sz w:val="28"/>
          <w:szCs w:val="28"/>
        </w:rPr>
        <w:t xml:space="preserve">. - 2020. - </w:t>
      </w:r>
      <w:proofErr w:type="spellStart"/>
      <w:r w:rsidRPr="00755C75">
        <w:rPr>
          <w:color w:val="000000"/>
          <w:sz w:val="28"/>
          <w:szCs w:val="28"/>
        </w:rPr>
        <w:t>Vol</w:t>
      </w:r>
      <w:proofErr w:type="spellEnd"/>
      <w:r w:rsidRPr="00755C75">
        <w:rPr>
          <w:color w:val="000000"/>
          <w:sz w:val="28"/>
          <w:szCs w:val="28"/>
        </w:rPr>
        <w:t xml:space="preserve">. 39, </w:t>
      </w:r>
      <w:proofErr w:type="spellStart"/>
      <w:r w:rsidRPr="00755C75">
        <w:rPr>
          <w:color w:val="000000"/>
          <w:sz w:val="28"/>
          <w:szCs w:val="28"/>
        </w:rPr>
        <w:t>Iss</w:t>
      </w:r>
      <w:proofErr w:type="spellEnd"/>
      <w:r w:rsidRPr="00755C75">
        <w:rPr>
          <w:color w:val="000000"/>
          <w:sz w:val="28"/>
          <w:szCs w:val="28"/>
        </w:rPr>
        <w:t>. 1. - С. 150-159. - Режим доступу: http://nbuv.gov.ua/UJRN/senten_2020_39_1_12.</w:t>
      </w:r>
    </w:p>
    <w:p w14:paraId="3BBBC894" w14:textId="77777777" w:rsidR="00293ABD" w:rsidRPr="00755C75" w:rsidRDefault="00293ABD" w:rsidP="00293ABD">
      <w:pPr>
        <w:widowControl w:val="0"/>
        <w:pBdr>
          <w:top w:val="nil"/>
          <w:left w:val="nil"/>
          <w:bottom w:val="nil"/>
          <w:right w:val="nil"/>
          <w:between w:val="nil"/>
        </w:pBdr>
        <w:tabs>
          <w:tab w:val="left" w:pos="-27"/>
        </w:tabs>
        <w:spacing w:line="360" w:lineRule="auto"/>
        <w:ind w:left="-27"/>
        <w:jc w:val="both"/>
        <w:rPr>
          <w:color w:val="000000"/>
          <w:sz w:val="28"/>
          <w:szCs w:val="28"/>
        </w:rPr>
      </w:pPr>
    </w:p>
    <w:p w14:paraId="0000002C" w14:textId="6BBA7692" w:rsidR="00774514" w:rsidRPr="00755C75" w:rsidRDefault="00186E1C">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ab/>
        <w:t xml:space="preserve">Посилання на інтернет-видання оформлюються так: Режим доступу: (далі назва з екрану), наприклад – http://revolution.allbest.ru/philosophy/00013621_0.html. </w:t>
      </w:r>
    </w:p>
    <w:p w14:paraId="6B63BF77" w14:textId="6268666F" w:rsidR="00293ABD" w:rsidRPr="00755C75" w:rsidRDefault="00293ABD">
      <w:pPr>
        <w:widowControl w:val="0"/>
        <w:pBdr>
          <w:top w:val="nil"/>
          <w:left w:val="nil"/>
          <w:bottom w:val="nil"/>
          <w:right w:val="nil"/>
          <w:between w:val="nil"/>
        </w:pBdr>
        <w:tabs>
          <w:tab w:val="left" w:pos="-27"/>
        </w:tabs>
        <w:spacing w:line="360" w:lineRule="auto"/>
        <w:ind w:left="-27"/>
        <w:jc w:val="both"/>
        <w:rPr>
          <w:color w:val="000000"/>
          <w:sz w:val="28"/>
          <w:szCs w:val="28"/>
        </w:rPr>
      </w:pPr>
      <w:r w:rsidRPr="00755C75">
        <w:rPr>
          <w:color w:val="000000"/>
          <w:sz w:val="28"/>
          <w:szCs w:val="28"/>
        </w:rPr>
        <w:t xml:space="preserve">Андрій </w:t>
      </w:r>
      <w:proofErr w:type="spellStart"/>
      <w:r w:rsidRPr="00755C75">
        <w:rPr>
          <w:color w:val="000000"/>
          <w:sz w:val="28"/>
          <w:szCs w:val="28"/>
        </w:rPr>
        <w:t>Дахній</w:t>
      </w:r>
      <w:proofErr w:type="spellEnd"/>
      <w:r w:rsidRPr="00755C75">
        <w:rPr>
          <w:color w:val="000000"/>
          <w:sz w:val="28"/>
          <w:szCs w:val="28"/>
        </w:rPr>
        <w:t>. Філософські поняття: труднощі перекладу. Режим доступу: https://www.youtube.com/watch?v=64FdF97HtKs</w:t>
      </w:r>
    </w:p>
    <w:p w14:paraId="7B71780A" w14:textId="77777777" w:rsidR="00293ABD" w:rsidRPr="00755C75" w:rsidRDefault="00293ABD">
      <w:pPr>
        <w:widowControl w:val="0"/>
        <w:pBdr>
          <w:top w:val="nil"/>
          <w:left w:val="nil"/>
          <w:bottom w:val="nil"/>
          <w:right w:val="nil"/>
          <w:between w:val="nil"/>
        </w:pBdr>
        <w:tabs>
          <w:tab w:val="left" w:pos="-27"/>
        </w:tabs>
        <w:spacing w:line="360" w:lineRule="auto"/>
        <w:ind w:left="-27"/>
        <w:jc w:val="both"/>
        <w:rPr>
          <w:color w:val="000000"/>
          <w:sz w:val="28"/>
          <w:szCs w:val="28"/>
        </w:rPr>
      </w:pPr>
    </w:p>
    <w:p w14:paraId="0000002D" w14:textId="2CF197A1" w:rsidR="00186E1C" w:rsidRPr="00755C75" w:rsidRDefault="00186E1C">
      <w:pPr>
        <w:rPr>
          <w:color w:val="000000"/>
          <w:sz w:val="28"/>
          <w:szCs w:val="28"/>
        </w:rPr>
      </w:pPr>
      <w:r w:rsidRPr="00755C75">
        <w:rPr>
          <w:color w:val="000000"/>
          <w:sz w:val="28"/>
          <w:szCs w:val="28"/>
        </w:rPr>
        <w:br w:type="page"/>
      </w:r>
    </w:p>
    <w:p w14:paraId="0000002E" w14:textId="77777777" w:rsidR="00774514" w:rsidRPr="00755C75" w:rsidRDefault="00186E1C">
      <w:pPr>
        <w:widowControl w:val="0"/>
        <w:pBdr>
          <w:top w:val="nil"/>
          <w:left w:val="nil"/>
          <w:bottom w:val="nil"/>
          <w:right w:val="nil"/>
          <w:between w:val="nil"/>
        </w:pBdr>
        <w:spacing w:line="360" w:lineRule="auto"/>
        <w:ind w:firstLine="1134"/>
        <w:jc w:val="right"/>
        <w:rPr>
          <w:color w:val="000000"/>
          <w:sz w:val="16"/>
          <w:szCs w:val="16"/>
        </w:rPr>
      </w:pPr>
      <w:r w:rsidRPr="00755C75">
        <w:rPr>
          <w:color w:val="000000"/>
          <w:sz w:val="16"/>
          <w:szCs w:val="16"/>
        </w:rPr>
        <w:lastRenderedPageBreak/>
        <w:t>Додаток 1. Зразок оформлення титульної сторінки</w:t>
      </w:r>
    </w:p>
    <w:p w14:paraId="0000002F" w14:textId="77777777" w:rsidR="00774514" w:rsidRPr="00755C75" w:rsidRDefault="00186E1C">
      <w:pPr>
        <w:widowControl w:val="0"/>
        <w:pBdr>
          <w:top w:val="nil"/>
          <w:left w:val="nil"/>
          <w:bottom w:val="nil"/>
          <w:right w:val="nil"/>
          <w:between w:val="nil"/>
        </w:pBdr>
        <w:jc w:val="center"/>
        <w:rPr>
          <w:color w:val="000000"/>
          <w:sz w:val="28"/>
          <w:szCs w:val="28"/>
        </w:rPr>
      </w:pPr>
      <w:r w:rsidRPr="00755C75">
        <w:rPr>
          <w:b/>
          <w:color w:val="000000"/>
          <w:sz w:val="28"/>
          <w:szCs w:val="28"/>
        </w:rPr>
        <w:t>ЛЬВІВСЬКИЙ НАЦІОНАЛЬНИЙ УНІВЕРСИТЕТ</w:t>
      </w:r>
    </w:p>
    <w:p w14:paraId="00000030" w14:textId="77777777" w:rsidR="00774514" w:rsidRPr="00755C75" w:rsidRDefault="00186E1C">
      <w:pPr>
        <w:widowControl w:val="0"/>
        <w:pBdr>
          <w:top w:val="nil"/>
          <w:left w:val="nil"/>
          <w:bottom w:val="nil"/>
          <w:right w:val="nil"/>
          <w:between w:val="nil"/>
        </w:pBdr>
        <w:jc w:val="center"/>
        <w:rPr>
          <w:color w:val="000000"/>
          <w:sz w:val="28"/>
          <w:szCs w:val="28"/>
        </w:rPr>
      </w:pPr>
      <w:r w:rsidRPr="00755C75">
        <w:rPr>
          <w:b/>
          <w:color w:val="000000"/>
          <w:sz w:val="28"/>
          <w:szCs w:val="28"/>
        </w:rPr>
        <w:t xml:space="preserve"> ІМЕНІ ІВАНА ФРАНКА </w:t>
      </w:r>
    </w:p>
    <w:p w14:paraId="00000031" w14:textId="77777777" w:rsidR="00774514" w:rsidRPr="00755C75" w:rsidRDefault="00774514">
      <w:pPr>
        <w:widowControl w:val="0"/>
        <w:pBdr>
          <w:top w:val="nil"/>
          <w:left w:val="nil"/>
          <w:bottom w:val="nil"/>
          <w:right w:val="nil"/>
          <w:between w:val="nil"/>
        </w:pBdr>
        <w:jc w:val="center"/>
        <w:rPr>
          <w:color w:val="000000"/>
          <w:sz w:val="28"/>
          <w:szCs w:val="28"/>
        </w:rPr>
      </w:pPr>
    </w:p>
    <w:p w14:paraId="00000032" w14:textId="630506EB" w:rsidR="00774514" w:rsidRPr="00755C75" w:rsidRDefault="00186E1C">
      <w:pPr>
        <w:widowControl w:val="0"/>
        <w:pBdr>
          <w:top w:val="nil"/>
          <w:left w:val="nil"/>
          <w:bottom w:val="nil"/>
          <w:right w:val="nil"/>
          <w:between w:val="nil"/>
        </w:pBdr>
        <w:jc w:val="center"/>
        <w:rPr>
          <w:color w:val="000000"/>
          <w:sz w:val="24"/>
          <w:szCs w:val="24"/>
        </w:rPr>
      </w:pPr>
      <w:r w:rsidRPr="00755C75">
        <w:rPr>
          <w:color w:val="000000"/>
          <w:sz w:val="24"/>
          <w:szCs w:val="24"/>
        </w:rPr>
        <w:t>Кафедра філософії</w:t>
      </w:r>
      <w:r w:rsidR="00E14139">
        <w:rPr>
          <w:color w:val="000000"/>
          <w:sz w:val="24"/>
          <w:szCs w:val="24"/>
        </w:rPr>
        <w:t xml:space="preserve"> (історії філософії)</w:t>
      </w:r>
    </w:p>
    <w:p w14:paraId="00000033" w14:textId="77777777" w:rsidR="00774514" w:rsidRPr="00755C75" w:rsidRDefault="00774514">
      <w:pPr>
        <w:widowControl w:val="0"/>
        <w:pBdr>
          <w:top w:val="nil"/>
          <w:left w:val="nil"/>
          <w:bottom w:val="nil"/>
          <w:right w:val="nil"/>
          <w:between w:val="nil"/>
        </w:pBdr>
        <w:jc w:val="center"/>
        <w:rPr>
          <w:color w:val="000000"/>
          <w:sz w:val="16"/>
          <w:szCs w:val="16"/>
        </w:rPr>
      </w:pPr>
    </w:p>
    <w:p w14:paraId="00000034" w14:textId="77777777" w:rsidR="00774514" w:rsidRPr="00755C75" w:rsidRDefault="00774514">
      <w:pPr>
        <w:widowControl w:val="0"/>
        <w:pBdr>
          <w:top w:val="nil"/>
          <w:left w:val="nil"/>
          <w:bottom w:val="nil"/>
          <w:right w:val="nil"/>
          <w:between w:val="nil"/>
        </w:pBdr>
        <w:jc w:val="center"/>
        <w:rPr>
          <w:color w:val="000000"/>
          <w:sz w:val="16"/>
          <w:szCs w:val="16"/>
        </w:rPr>
      </w:pPr>
    </w:p>
    <w:p w14:paraId="00000035" w14:textId="77777777" w:rsidR="00774514" w:rsidRPr="00755C75" w:rsidRDefault="00774514">
      <w:pPr>
        <w:widowControl w:val="0"/>
        <w:pBdr>
          <w:top w:val="nil"/>
          <w:left w:val="nil"/>
          <w:bottom w:val="nil"/>
          <w:right w:val="nil"/>
          <w:between w:val="nil"/>
        </w:pBdr>
        <w:jc w:val="center"/>
        <w:rPr>
          <w:color w:val="000000"/>
          <w:sz w:val="16"/>
          <w:szCs w:val="16"/>
        </w:rPr>
      </w:pPr>
    </w:p>
    <w:p w14:paraId="00000036" w14:textId="77777777" w:rsidR="00774514" w:rsidRPr="00755C75" w:rsidRDefault="00774514">
      <w:pPr>
        <w:widowControl w:val="0"/>
        <w:pBdr>
          <w:top w:val="nil"/>
          <w:left w:val="nil"/>
          <w:bottom w:val="nil"/>
          <w:right w:val="nil"/>
          <w:between w:val="nil"/>
        </w:pBdr>
        <w:jc w:val="center"/>
        <w:rPr>
          <w:color w:val="000000"/>
          <w:sz w:val="16"/>
          <w:szCs w:val="16"/>
        </w:rPr>
      </w:pPr>
    </w:p>
    <w:p w14:paraId="00000037" w14:textId="77777777" w:rsidR="00774514" w:rsidRPr="00755C75" w:rsidRDefault="00774514">
      <w:pPr>
        <w:widowControl w:val="0"/>
        <w:pBdr>
          <w:top w:val="nil"/>
          <w:left w:val="nil"/>
          <w:bottom w:val="nil"/>
          <w:right w:val="nil"/>
          <w:between w:val="nil"/>
        </w:pBdr>
        <w:jc w:val="center"/>
        <w:rPr>
          <w:color w:val="000000"/>
          <w:sz w:val="16"/>
          <w:szCs w:val="16"/>
        </w:rPr>
      </w:pPr>
    </w:p>
    <w:p w14:paraId="00000038" w14:textId="77777777" w:rsidR="00774514" w:rsidRPr="00755C75" w:rsidRDefault="00774514">
      <w:pPr>
        <w:widowControl w:val="0"/>
        <w:pBdr>
          <w:top w:val="nil"/>
          <w:left w:val="nil"/>
          <w:bottom w:val="nil"/>
          <w:right w:val="nil"/>
          <w:between w:val="nil"/>
        </w:pBdr>
        <w:jc w:val="center"/>
        <w:rPr>
          <w:color w:val="000000"/>
          <w:sz w:val="16"/>
          <w:szCs w:val="16"/>
        </w:rPr>
      </w:pPr>
    </w:p>
    <w:p w14:paraId="00000039" w14:textId="77777777" w:rsidR="00774514" w:rsidRPr="00755C75" w:rsidRDefault="00774514">
      <w:pPr>
        <w:widowControl w:val="0"/>
        <w:pBdr>
          <w:top w:val="nil"/>
          <w:left w:val="nil"/>
          <w:bottom w:val="nil"/>
          <w:right w:val="nil"/>
          <w:between w:val="nil"/>
        </w:pBdr>
        <w:jc w:val="center"/>
        <w:rPr>
          <w:color w:val="000000"/>
          <w:sz w:val="16"/>
          <w:szCs w:val="16"/>
        </w:rPr>
      </w:pPr>
    </w:p>
    <w:p w14:paraId="0000003A" w14:textId="77777777" w:rsidR="00774514" w:rsidRPr="00755C75" w:rsidRDefault="00774514">
      <w:pPr>
        <w:widowControl w:val="0"/>
        <w:pBdr>
          <w:top w:val="nil"/>
          <w:left w:val="nil"/>
          <w:bottom w:val="nil"/>
          <w:right w:val="nil"/>
          <w:between w:val="nil"/>
        </w:pBdr>
        <w:jc w:val="center"/>
        <w:rPr>
          <w:color w:val="000000"/>
          <w:sz w:val="16"/>
          <w:szCs w:val="16"/>
        </w:rPr>
      </w:pPr>
    </w:p>
    <w:p w14:paraId="0000003B" w14:textId="77777777" w:rsidR="00774514" w:rsidRPr="00755C75" w:rsidRDefault="00774514">
      <w:pPr>
        <w:widowControl w:val="0"/>
        <w:pBdr>
          <w:top w:val="nil"/>
          <w:left w:val="nil"/>
          <w:bottom w:val="nil"/>
          <w:right w:val="nil"/>
          <w:between w:val="nil"/>
        </w:pBdr>
        <w:jc w:val="center"/>
        <w:rPr>
          <w:color w:val="000000"/>
          <w:sz w:val="16"/>
          <w:szCs w:val="16"/>
        </w:rPr>
      </w:pPr>
    </w:p>
    <w:p w14:paraId="0000003C" w14:textId="77777777" w:rsidR="00774514" w:rsidRPr="00755C75" w:rsidRDefault="00186E1C">
      <w:pPr>
        <w:keepNext/>
        <w:widowControl w:val="0"/>
        <w:pBdr>
          <w:top w:val="nil"/>
          <w:left w:val="nil"/>
          <w:bottom w:val="nil"/>
          <w:right w:val="nil"/>
          <w:between w:val="nil"/>
        </w:pBdr>
        <w:tabs>
          <w:tab w:val="left" w:pos="-27"/>
        </w:tabs>
        <w:spacing w:line="360" w:lineRule="auto"/>
        <w:ind w:left="-27"/>
        <w:jc w:val="center"/>
        <w:rPr>
          <w:color w:val="000000"/>
          <w:sz w:val="28"/>
          <w:szCs w:val="28"/>
        </w:rPr>
      </w:pPr>
      <w:r w:rsidRPr="00755C75">
        <w:rPr>
          <w:b/>
          <w:color w:val="000000"/>
          <w:sz w:val="28"/>
          <w:szCs w:val="28"/>
        </w:rPr>
        <w:t>КУРСОВА   РОБОТА</w:t>
      </w:r>
    </w:p>
    <w:p w14:paraId="0000003D" w14:textId="501C2767" w:rsidR="00774514" w:rsidRDefault="00202664">
      <w:pPr>
        <w:widowControl w:val="0"/>
        <w:pBdr>
          <w:top w:val="nil"/>
          <w:left w:val="nil"/>
          <w:bottom w:val="nil"/>
          <w:right w:val="nil"/>
          <w:between w:val="nil"/>
        </w:pBdr>
        <w:jc w:val="center"/>
        <w:rPr>
          <w:color w:val="000000"/>
          <w:sz w:val="28"/>
          <w:szCs w:val="28"/>
        </w:rPr>
      </w:pPr>
      <w:r>
        <w:rPr>
          <w:color w:val="000000"/>
          <w:sz w:val="28"/>
          <w:szCs w:val="28"/>
        </w:rPr>
        <w:t>з __________________________</w:t>
      </w:r>
    </w:p>
    <w:p w14:paraId="6D50E6F3" w14:textId="2E65E236" w:rsidR="00202664" w:rsidRPr="00755C75" w:rsidRDefault="00202664">
      <w:pPr>
        <w:widowControl w:val="0"/>
        <w:pBdr>
          <w:top w:val="nil"/>
          <w:left w:val="nil"/>
          <w:bottom w:val="nil"/>
          <w:right w:val="nil"/>
          <w:between w:val="nil"/>
        </w:pBdr>
        <w:jc w:val="center"/>
        <w:rPr>
          <w:color w:val="000000"/>
          <w:sz w:val="28"/>
          <w:szCs w:val="28"/>
        </w:rPr>
      </w:pPr>
    </w:p>
    <w:p w14:paraId="0000003E" w14:textId="77777777" w:rsidR="00774514" w:rsidRPr="00755C75" w:rsidRDefault="00774514">
      <w:pPr>
        <w:widowControl w:val="0"/>
        <w:pBdr>
          <w:top w:val="nil"/>
          <w:left w:val="nil"/>
          <w:bottom w:val="nil"/>
          <w:right w:val="nil"/>
          <w:between w:val="nil"/>
        </w:pBdr>
        <w:jc w:val="center"/>
        <w:rPr>
          <w:color w:val="000000"/>
          <w:sz w:val="28"/>
          <w:szCs w:val="28"/>
        </w:rPr>
      </w:pPr>
    </w:p>
    <w:p w14:paraId="0000003F" w14:textId="77777777" w:rsidR="00774514" w:rsidRPr="00755C75" w:rsidRDefault="00774514">
      <w:pPr>
        <w:widowControl w:val="0"/>
        <w:pBdr>
          <w:top w:val="nil"/>
          <w:left w:val="nil"/>
          <w:bottom w:val="nil"/>
          <w:right w:val="nil"/>
          <w:between w:val="nil"/>
        </w:pBdr>
        <w:jc w:val="center"/>
        <w:rPr>
          <w:color w:val="000000"/>
          <w:sz w:val="28"/>
          <w:szCs w:val="28"/>
        </w:rPr>
      </w:pPr>
    </w:p>
    <w:p w14:paraId="00000040" w14:textId="77777777" w:rsidR="00774514" w:rsidRPr="00755C75" w:rsidRDefault="00186E1C">
      <w:pPr>
        <w:widowControl w:val="0"/>
        <w:pBdr>
          <w:top w:val="nil"/>
          <w:left w:val="nil"/>
          <w:bottom w:val="nil"/>
          <w:right w:val="nil"/>
          <w:between w:val="nil"/>
        </w:pBdr>
        <w:jc w:val="center"/>
        <w:rPr>
          <w:color w:val="000000"/>
          <w:sz w:val="28"/>
          <w:szCs w:val="28"/>
        </w:rPr>
      </w:pPr>
      <w:r w:rsidRPr="00755C75">
        <w:rPr>
          <w:color w:val="000000"/>
          <w:sz w:val="28"/>
          <w:szCs w:val="28"/>
        </w:rPr>
        <w:t>на тему:_____________________________________________________</w:t>
      </w:r>
    </w:p>
    <w:p w14:paraId="00000041" w14:textId="77777777" w:rsidR="00774514" w:rsidRPr="00755C75" w:rsidRDefault="00186E1C">
      <w:pPr>
        <w:widowControl w:val="0"/>
        <w:pBdr>
          <w:top w:val="nil"/>
          <w:left w:val="nil"/>
          <w:bottom w:val="nil"/>
          <w:right w:val="nil"/>
          <w:between w:val="nil"/>
        </w:pBdr>
        <w:jc w:val="center"/>
        <w:rPr>
          <w:color w:val="000000"/>
          <w:sz w:val="28"/>
          <w:szCs w:val="28"/>
        </w:rPr>
      </w:pPr>
      <w:r w:rsidRPr="00755C75">
        <w:rPr>
          <w:color w:val="000000"/>
          <w:sz w:val="28"/>
          <w:szCs w:val="28"/>
        </w:rPr>
        <w:t>____________________________________________________________</w:t>
      </w:r>
    </w:p>
    <w:p w14:paraId="00000042" w14:textId="77777777" w:rsidR="00774514" w:rsidRPr="00755C75" w:rsidRDefault="00774514">
      <w:pPr>
        <w:widowControl w:val="0"/>
        <w:pBdr>
          <w:top w:val="nil"/>
          <w:left w:val="nil"/>
          <w:bottom w:val="nil"/>
          <w:right w:val="nil"/>
          <w:between w:val="nil"/>
        </w:pBdr>
        <w:jc w:val="center"/>
        <w:rPr>
          <w:color w:val="000000"/>
          <w:sz w:val="28"/>
          <w:szCs w:val="28"/>
        </w:rPr>
      </w:pPr>
    </w:p>
    <w:p w14:paraId="00000043" w14:textId="77777777" w:rsidR="00774514" w:rsidRPr="00755C75" w:rsidRDefault="00774514">
      <w:pPr>
        <w:widowControl w:val="0"/>
        <w:pBdr>
          <w:top w:val="nil"/>
          <w:left w:val="nil"/>
          <w:bottom w:val="nil"/>
          <w:right w:val="nil"/>
          <w:between w:val="nil"/>
        </w:pBdr>
        <w:jc w:val="center"/>
        <w:rPr>
          <w:color w:val="000000"/>
          <w:sz w:val="28"/>
          <w:szCs w:val="28"/>
        </w:rPr>
      </w:pPr>
    </w:p>
    <w:p w14:paraId="00000044" w14:textId="77777777" w:rsidR="00774514" w:rsidRPr="00755C75" w:rsidRDefault="00774514">
      <w:pPr>
        <w:widowControl w:val="0"/>
        <w:pBdr>
          <w:top w:val="nil"/>
          <w:left w:val="nil"/>
          <w:bottom w:val="nil"/>
          <w:right w:val="nil"/>
          <w:between w:val="nil"/>
        </w:pBdr>
        <w:jc w:val="center"/>
        <w:rPr>
          <w:color w:val="000000"/>
          <w:sz w:val="28"/>
          <w:szCs w:val="28"/>
        </w:rPr>
      </w:pPr>
    </w:p>
    <w:p w14:paraId="00000045" w14:textId="77777777" w:rsidR="00774514" w:rsidRPr="00755C75" w:rsidRDefault="00774514">
      <w:pPr>
        <w:widowControl w:val="0"/>
        <w:pBdr>
          <w:top w:val="nil"/>
          <w:left w:val="nil"/>
          <w:bottom w:val="nil"/>
          <w:right w:val="nil"/>
          <w:between w:val="nil"/>
        </w:pBdr>
        <w:jc w:val="center"/>
        <w:rPr>
          <w:color w:val="000000"/>
          <w:sz w:val="28"/>
          <w:szCs w:val="28"/>
        </w:rPr>
      </w:pPr>
    </w:p>
    <w:p w14:paraId="00000046" w14:textId="77777777" w:rsidR="00774514" w:rsidRPr="00755C75" w:rsidRDefault="00774514">
      <w:pPr>
        <w:widowControl w:val="0"/>
        <w:pBdr>
          <w:top w:val="nil"/>
          <w:left w:val="nil"/>
          <w:bottom w:val="nil"/>
          <w:right w:val="nil"/>
          <w:between w:val="nil"/>
        </w:pBdr>
        <w:jc w:val="center"/>
        <w:rPr>
          <w:color w:val="000000"/>
          <w:sz w:val="28"/>
          <w:szCs w:val="28"/>
        </w:rPr>
      </w:pPr>
    </w:p>
    <w:p w14:paraId="00000047" w14:textId="1840EC84" w:rsidR="00774514" w:rsidRPr="00755C75" w:rsidRDefault="00186E1C">
      <w:pPr>
        <w:widowControl w:val="0"/>
        <w:pBdr>
          <w:top w:val="nil"/>
          <w:left w:val="nil"/>
          <w:bottom w:val="nil"/>
          <w:right w:val="nil"/>
          <w:between w:val="nil"/>
        </w:pBdr>
        <w:ind w:left="5103"/>
        <w:rPr>
          <w:color w:val="000000"/>
          <w:sz w:val="24"/>
          <w:szCs w:val="24"/>
        </w:rPr>
      </w:pPr>
      <w:r w:rsidRPr="00755C75">
        <w:rPr>
          <w:color w:val="000000"/>
          <w:sz w:val="24"/>
          <w:szCs w:val="24"/>
        </w:rPr>
        <w:t>Студента (</w:t>
      </w:r>
      <w:proofErr w:type="spellStart"/>
      <w:r w:rsidRPr="00755C75">
        <w:rPr>
          <w:color w:val="000000"/>
          <w:sz w:val="24"/>
          <w:szCs w:val="24"/>
        </w:rPr>
        <w:t>ки</w:t>
      </w:r>
      <w:proofErr w:type="spellEnd"/>
      <w:r w:rsidRPr="00755C75">
        <w:rPr>
          <w:color w:val="000000"/>
          <w:sz w:val="24"/>
          <w:szCs w:val="24"/>
        </w:rPr>
        <w:t xml:space="preserve">) </w:t>
      </w:r>
      <w:r w:rsidR="00E14139">
        <w:rPr>
          <w:color w:val="000000"/>
          <w:sz w:val="24"/>
          <w:szCs w:val="24"/>
        </w:rPr>
        <w:t>ІІ (ІІІ,</w:t>
      </w:r>
      <w:r w:rsidRPr="00755C75">
        <w:rPr>
          <w:color w:val="000000"/>
          <w:sz w:val="24"/>
          <w:szCs w:val="24"/>
        </w:rPr>
        <w:t>IV</w:t>
      </w:r>
      <w:r w:rsidR="00E14139">
        <w:rPr>
          <w:color w:val="000000"/>
          <w:sz w:val="24"/>
          <w:szCs w:val="24"/>
        </w:rPr>
        <w:t>)</w:t>
      </w:r>
      <w:r w:rsidRPr="00755C75">
        <w:rPr>
          <w:color w:val="000000"/>
          <w:sz w:val="24"/>
          <w:szCs w:val="24"/>
        </w:rPr>
        <w:t xml:space="preserve"> курсу,  групи ФФФ-</w:t>
      </w:r>
      <w:r w:rsidR="00E14139">
        <w:rPr>
          <w:color w:val="000000"/>
          <w:sz w:val="24"/>
          <w:szCs w:val="24"/>
        </w:rPr>
        <w:t>2</w:t>
      </w:r>
      <w:r w:rsidRPr="00755C75">
        <w:rPr>
          <w:color w:val="000000"/>
          <w:sz w:val="24"/>
          <w:szCs w:val="24"/>
        </w:rPr>
        <w:t>1</w:t>
      </w:r>
      <w:r w:rsidR="00E14139">
        <w:rPr>
          <w:color w:val="000000"/>
          <w:sz w:val="24"/>
          <w:szCs w:val="24"/>
        </w:rPr>
        <w:t>(31, 41)</w:t>
      </w:r>
      <w:r w:rsidRPr="00755C75">
        <w:rPr>
          <w:color w:val="000000"/>
          <w:sz w:val="24"/>
          <w:szCs w:val="24"/>
        </w:rPr>
        <w:t xml:space="preserve">с </w:t>
      </w:r>
    </w:p>
    <w:p w14:paraId="00000048" w14:textId="77777777" w:rsidR="00774514" w:rsidRPr="00755C75" w:rsidRDefault="00186E1C">
      <w:pPr>
        <w:widowControl w:val="0"/>
        <w:pBdr>
          <w:top w:val="nil"/>
          <w:left w:val="nil"/>
          <w:bottom w:val="nil"/>
          <w:right w:val="nil"/>
          <w:between w:val="nil"/>
        </w:pBdr>
        <w:tabs>
          <w:tab w:val="left" w:pos="5220"/>
        </w:tabs>
        <w:ind w:left="5103"/>
        <w:jc w:val="both"/>
        <w:rPr>
          <w:color w:val="000000"/>
          <w:sz w:val="24"/>
          <w:szCs w:val="24"/>
        </w:rPr>
      </w:pPr>
      <w:r w:rsidRPr="00755C75">
        <w:rPr>
          <w:color w:val="000000"/>
          <w:sz w:val="24"/>
          <w:szCs w:val="24"/>
        </w:rPr>
        <w:t>Спеціальності 033 Філософія</w:t>
      </w:r>
    </w:p>
    <w:p w14:paraId="0000004A" w14:textId="77777777" w:rsidR="00774514" w:rsidRPr="00755C75" w:rsidRDefault="00186E1C">
      <w:pPr>
        <w:widowControl w:val="0"/>
        <w:pBdr>
          <w:top w:val="nil"/>
          <w:left w:val="nil"/>
          <w:bottom w:val="nil"/>
          <w:right w:val="nil"/>
          <w:between w:val="nil"/>
        </w:pBdr>
        <w:ind w:left="5103"/>
        <w:jc w:val="both"/>
        <w:rPr>
          <w:color w:val="000000"/>
          <w:sz w:val="24"/>
          <w:szCs w:val="24"/>
        </w:rPr>
      </w:pPr>
      <w:r w:rsidRPr="00755C75">
        <w:rPr>
          <w:color w:val="000000"/>
          <w:sz w:val="24"/>
          <w:szCs w:val="24"/>
        </w:rPr>
        <w:t>Керівник ___________________________</w:t>
      </w:r>
    </w:p>
    <w:p w14:paraId="0000004B" w14:textId="77777777" w:rsidR="00774514" w:rsidRPr="00755C75" w:rsidRDefault="00186E1C">
      <w:pPr>
        <w:widowControl w:val="0"/>
        <w:pBdr>
          <w:top w:val="nil"/>
          <w:left w:val="nil"/>
          <w:bottom w:val="nil"/>
          <w:right w:val="nil"/>
          <w:between w:val="nil"/>
        </w:pBdr>
        <w:jc w:val="right"/>
        <w:rPr>
          <w:color w:val="000000"/>
          <w:sz w:val="24"/>
          <w:szCs w:val="24"/>
        </w:rPr>
      </w:pPr>
      <w:r w:rsidRPr="00755C75">
        <w:rPr>
          <w:color w:val="000000"/>
          <w:sz w:val="24"/>
          <w:szCs w:val="24"/>
        </w:rPr>
        <w:t>____________________________________</w:t>
      </w:r>
    </w:p>
    <w:p w14:paraId="0000004C" w14:textId="77777777" w:rsidR="00774514" w:rsidRPr="00755C75" w:rsidRDefault="00186E1C">
      <w:pPr>
        <w:widowControl w:val="0"/>
        <w:pBdr>
          <w:top w:val="nil"/>
          <w:left w:val="nil"/>
          <w:bottom w:val="nil"/>
          <w:right w:val="nil"/>
          <w:between w:val="nil"/>
        </w:pBdr>
        <w:jc w:val="right"/>
        <w:rPr>
          <w:color w:val="000000"/>
          <w:sz w:val="16"/>
          <w:szCs w:val="16"/>
        </w:rPr>
      </w:pPr>
      <w:r w:rsidRPr="00755C75">
        <w:rPr>
          <w:color w:val="000000"/>
          <w:sz w:val="16"/>
          <w:szCs w:val="16"/>
        </w:rPr>
        <w:t xml:space="preserve">(посада, вчене звання, науковий ступінь, прізвище та ініціали)   </w:t>
      </w:r>
    </w:p>
    <w:p w14:paraId="0000004D" w14:textId="77777777" w:rsidR="00774514" w:rsidRPr="00755C75" w:rsidRDefault="00774514">
      <w:pPr>
        <w:widowControl w:val="0"/>
        <w:pBdr>
          <w:top w:val="nil"/>
          <w:left w:val="nil"/>
          <w:bottom w:val="nil"/>
          <w:right w:val="nil"/>
          <w:between w:val="nil"/>
        </w:pBdr>
        <w:jc w:val="right"/>
        <w:rPr>
          <w:color w:val="000000"/>
          <w:sz w:val="16"/>
          <w:szCs w:val="16"/>
        </w:rPr>
      </w:pPr>
    </w:p>
    <w:p w14:paraId="0000004E" w14:textId="77777777" w:rsidR="00774514" w:rsidRPr="00755C75" w:rsidRDefault="00186E1C">
      <w:pPr>
        <w:widowControl w:val="0"/>
        <w:pBdr>
          <w:top w:val="nil"/>
          <w:left w:val="nil"/>
          <w:bottom w:val="nil"/>
          <w:right w:val="nil"/>
          <w:between w:val="nil"/>
        </w:pBdr>
        <w:ind w:left="5103"/>
        <w:rPr>
          <w:color w:val="000000"/>
        </w:rPr>
      </w:pPr>
      <w:r w:rsidRPr="00755C75">
        <w:rPr>
          <w:color w:val="000000"/>
        </w:rPr>
        <w:t xml:space="preserve">Національна шкала ________________    </w:t>
      </w:r>
    </w:p>
    <w:p w14:paraId="0000004F" w14:textId="77777777" w:rsidR="00774514" w:rsidRPr="00755C75" w:rsidRDefault="00186E1C">
      <w:pPr>
        <w:widowControl w:val="0"/>
        <w:pBdr>
          <w:top w:val="nil"/>
          <w:left w:val="nil"/>
          <w:bottom w:val="nil"/>
          <w:right w:val="nil"/>
          <w:between w:val="nil"/>
        </w:pBdr>
        <w:ind w:left="5103"/>
        <w:rPr>
          <w:color w:val="000000"/>
        </w:rPr>
      </w:pPr>
      <w:r w:rsidRPr="00755C75">
        <w:rPr>
          <w:color w:val="000000"/>
        </w:rPr>
        <w:t xml:space="preserve">Кількість балів: __________Оцінка:  ECTS _____ </w:t>
      </w:r>
    </w:p>
    <w:p w14:paraId="00000050" w14:textId="77777777" w:rsidR="00774514" w:rsidRPr="00755C75" w:rsidRDefault="00774514">
      <w:pPr>
        <w:widowControl w:val="0"/>
        <w:pBdr>
          <w:top w:val="nil"/>
          <w:left w:val="nil"/>
          <w:bottom w:val="nil"/>
          <w:right w:val="nil"/>
          <w:between w:val="nil"/>
        </w:pBdr>
        <w:rPr>
          <w:color w:val="000000"/>
        </w:rPr>
      </w:pPr>
    </w:p>
    <w:p w14:paraId="00000051" w14:textId="77777777" w:rsidR="00774514" w:rsidRPr="00755C75" w:rsidRDefault="00186E1C">
      <w:pPr>
        <w:widowControl w:val="0"/>
        <w:pBdr>
          <w:top w:val="nil"/>
          <w:left w:val="nil"/>
          <w:bottom w:val="nil"/>
          <w:right w:val="nil"/>
          <w:between w:val="nil"/>
        </w:pBdr>
        <w:rPr>
          <w:color w:val="000000"/>
          <w:sz w:val="16"/>
          <w:szCs w:val="16"/>
        </w:rPr>
      </w:pPr>
      <w:r w:rsidRPr="00755C75">
        <w:rPr>
          <w:color w:val="000000"/>
        </w:rPr>
        <w:t xml:space="preserve">                                                                     Члени комісії          ________________</w:t>
      </w:r>
      <w:r w:rsidRPr="00755C75">
        <w:rPr>
          <w:color w:val="000000"/>
          <w:sz w:val="16"/>
          <w:szCs w:val="16"/>
        </w:rPr>
        <w:t xml:space="preserve">  ___________________________</w:t>
      </w:r>
    </w:p>
    <w:p w14:paraId="00000052" w14:textId="77777777" w:rsidR="00774514" w:rsidRPr="00755C75" w:rsidRDefault="00186E1C">
      <w:pPr>
        <w:widowControl w:val="0"/>
        <w:pBdr>
          <w:top w:val="nil"/>
          <w:left w:val="nil"/>
          <w:bottom w:val="nil"/>
          <w:right w:val="nil"/>
          <w:between w:val="nil"/>
        </w:pBdr>
        <w:rPr>
          <w:color w:val="000000"/>
          <w:sz w:val="16"/>
          <w:szCs w:val="16"/>
        </w:rPr>
      </w:pPr>
      <w:r w:rsidRPr="00755C75">
        <w:rPr>
          <w:color w:val="000000"/>
          <w:sz w:val="16"/>
          <w:szCs w:val="16"/>
        </w:rPr>
        <w:t xml:space="preserve">                                                                                                                                             (підпис)                        (прізвище та ініціали)</w:t>
      </w:r>
    </w:p>
    <w:p w14:paraId="00000053" w14:textId="77777777" w:rsidR="00774514" w:rsidRPr="00755C75" w:rsidRDefault="00186E1C">
      <w:pPr>
        <w:widowControl w:val="0"/>
        <w:pBdr>
          <w:top w:val="nil"/>
          <w:left w:val="nil"/>
          <w:bottom w:val="nil"/>
          <w:right w:val="nil"/>
          <w:between w:val="nil"/>
        </w:pBdr>
        <w:rPr>
          <w:color w:val="000000"/>
          <w:sz w:val="16"/>
          <w:szCs w:val="16"/>
        </w:rPr>
      </w:pPr>
      <w:r w:rsidRPr="00755C75">
        <w:rPr>
          <w:color w:val="000000"/>
        </w:rPr>
        <w:t xml:space="preserve">                                                                                                      ________________</w:t>
      </w:r>
      <w:r w:rsidRPr="00755C75">
        <w:rPr>
          <w:color w:val="000000"/>
          <w:sz w:val="16"/>
          <w:szCs w:val="16"/>
        </w:rPr>
        <w:t xml:space="preserve">  ___________________________</w:t>
      </w:r>
    </w:p>
    <w:p w14:paraId="00000054" w14:textId="77777777" w:rsidR="00774514" w:rsidRPr="00755C75" w:rsidRDefault="00186E1C">
      <w:pPr>
        <w:widowControl w:val="0"/>
        <w:pBdr>
          <w:top w:val="nil"/>
          <w:left w:val="nil"/>
          <w:bottom w:val="nil"/>
          <w:right w:val="nil"/>
          <w:between w:val="nil"/>
        </w:pBdr>
        <w:rPr>
          <w:color w:val="000000"/>
          <w:sz w:val="16"/>
          <w:szCs w:val="16"/>
        </w:rPr>
      </w:pPr>
      <w:r w:rsidRPr="00755C75">
        <w:rPr>
          <w:color w:val="000000"/>
          <w:sz w:val="16"/>
          <w:szCs w:val="16"/>
        </w:rPr>
        <w:t xml:space="preserve">                                                                                                                                              (підпис)                        (прізвище та ініціали)</w:t>
      </w:r>
    </w:p>
    <w:p w14:paraId="00000055" w14:textId="77777777" w:rsidR="00774514" w:rsidRPr="00755C75" w:rsidRDefault="00186E1C">
      <w:pPr>
        <w:widowControl w:val="0"/>
        <w:pBdr>
          <w:top w:val="nil"/>
          <w:left w:val="nil"/>
          <w:bottom w:val="nil"/>
          <w:right w:val="nil"/>
          <w:between w:val="nil"/>
        </w:pBdr>
        <w:rPr>
          <w:color w:val="000000"/>
          <w:sz w:val="16"/>
          <w:szCs w:val="16"/>
        </w:rPr>
      </w:pPr>
      <w:r w:rsidRPr="00755C75">
        <w:rPr>
          <w:color w:val="000000"/>
          <w:sz w:val="16"/>
          <w:szCs w:val="16"/>
        </w:rPr>
        <w:t xml:space="preserve">                                                                                                                                </w:t>
      </w:r>
      <w:r w:rsidRPr="00755C75">
        <w:rPr>
          <w:color w:val="000000"/>
        </w:rPr>
        <w:t>________________</w:t>
      </w:r>
      <w:r w:rsidRPr="00755C75">
        <w:rPr>
          <w:color w:val="000000"/>
          <w:sz w:val="16"/>
          <w:szCs w:val="16"/>
        </w:rPr>
        <w:t xml:space="preserve">  ___________________________</w:t>
      </w:r>
    </w:p>
    <w:p w14:paraId="00000056" w14:textId="77777777" w:rsidR="00774514" w:rsidRPr="00755C75" w:rsidRDefault="00186E1C">
      <w:pPr>
        <w:widowControl w:val="0"/>
        <w:pBdr>
          <w:top w:val="nil"/>
          <w:left w:val="nil"/>
          <w:bottom w:val="nil"/>
          <w:right w:val="nil"/>
          <w:between w:val="nil"/>
        </w:pBdr>
        <w:rPr>
          <w:color w:val="000000"/>
        </w:rPr>
      </w:pPr>
      <w:r w:rsidRPr="00755C75">
        <w:rPr>
          <w:color w:val="000000"/>
          <w:sz w:val="16"/>
          <w:szCs w:val="16"/>
        </w:rPr>
        <w:t xml:space="preserve">                                                                                                                                              (підпис)                         (прізвище та ініціали</w:t>
      </w:r>
    </w:p>
    <w:p w14:paraId="00000057" w14:textId="77777777" w:rsidR="00774514" w:rsidRPr="00755C75" w:rsidRDefault="00774514">
      <w:pPr>
        <w:widowControl w:val="0"/>
        <w:pBdr>
          <w:top w:val="nil"/>
          <w:left w:val="nil"/>
          <w:bottom w:val="nil"/>
          <w:right w:val="nil"/>
          <w:between w:val="nil"/>
        </w:pBdr>
        <w:rPr>
          <w:color w:val="000000"/>
        </w:rPr>
      </w:pPr>
    </w:p>
    <w:p w14:paraId="00000058" w14:textId="77777777" w:rsidR="00774514" w:rsidRPr="00755C75" w:rsidRDefault="00774514">
      <w:pPr>
        <w:widowControl w:val="0"/>
        <w:pBdr>
          <w:top w:val="nil"/>
          <w:left w:val="nil"/>
          <w:bottom w:val="nil"/>
          <w:right w:val="nil"/>
          <w:between w:val="nil"/>
        </w:pBdr>
        <w:rPr>
          <w:color w:val="000000"/>
        </w:rPr>
      </w:pPr>
    </w:p>
    <w:p w14:paraId="00000059" w14:textId="77777777" w:rsidR="00774514" w:rsidRPr="00755C75" w:rsidRDefault="00774514">
      <w:pPr>
        <w:widowControl w:val="0"/>
        <w:pBdr>
          <w:top w:val="nil"/>
          <w:left w:val="nil"/>
          <w:bottom w:val="nil"/>
          <w:right w:val="nil"/>
          <w:between w:val="nil"/>
        </w:pBdr>
        <w:rPr>
          <w:color w:val="000000"/>
        </w:rPr>
      </w:pPr>
    </w:p>
    <w:p w14:paraId="0000005A" w14:textId="77777777" w:rsidR="00774514" w:rsidRPr="00755C75" w:rsidRDefault="00774514">
      <w:pPr>
        <w:widowControl w:val="0"/>
        <w:pBdr>
          <w:top w:val="nil"/>
          <w:left w:val="nil"/>
          <w:bottom w:val="nil"/>
          <w:right w:val="nil"/>
          <w:between w:val="nil"/>
        </w:pBdr>
        <w:rPr>
          <w:color w:val="000000"/>
        </w:rPr>
      </w:pPr>
    </w:p>
    <w:p w14:paraId="0000005B" w14:textId="77777777" w:rsidR="00774514" w:rsidRPr="00755C75" w:rsidRDefault="00774514">
      <w:pPr>
        <w:widowControl w:val="0"/>
        <w:pBdr>
          <w:top w:val="nil"/>
          <w:left w:val="nil"/>
          <w:bottom w:val="nil"/>
          <w:right w:val="nil"/>
          <w:between w:val="nil"/>
        </w:pBdr>
        <w:rPr>
          <w:color w:val="000000"/>
        </w:rPr>
      </w:pPr>
    </w:p>
    <w:p w14:paraId="0000005C" w14:textId="77777777" w:rsidR="00774514" w:rsidRPr="00755C75" w:rsidRDefault="00774514">
      <w:pPr>
        <w:widowControl w:val="0"/>
        <w:pBdr>
          <w:top w:val="nil"/>
          <w:left w:val="nil"/>
          <w:bottom w:val="nil"/>
          <w:right w:val="nil"/>
          <w:between w:val="nil"/>
        </w:pBdr>
        <w:rPr>
          <w:color w:val="000000"/>
        </w:rPr>
      </w:pPr>
    </w:p>
    <w:p w14:paraId="0000005D" w14:textId="77777777" w:rsidR="00774514" w:rsidRPr="00755C75" w:rsidRDefault="00774514">
      <w:pPr>
        <w:widowControl w:val="0"/>
        <w:pBdr>
          <w:top w:val="nil"/>
          <w:left w:val="nil"/>
          <w:bottom w:val="nil"/>
          <w:right w:val="nil"/>
          <w:between w:val="nil"/>
        </w:pBdr>
        <w:rPr>
          <w:color w:val="000000"/>
        </w:rPr>
      </w:pPr>
    </w:p>
    <w:p w14:paraId="0000005E" w14:textId="77777777" w:rsidR="00774514" w:rsidRPr="00755C75" w:rsidRDefault="00774514">
      <w:pPr>
        <w:widowControl w:val="0"/>
        <w:pBdr>
          <w:top w:val="nil"/>
          <w:left w:val="nil"/>
          <w:bottom w:val="nil"/>
          <w:right w:val="nil"/>
          <w:between w:val="nil"/>
        </w:pBdr>
        <w:rPr>
          <w:color w:val="000000"/>
        </w:rPr>
      </w:pPr>
    </w:p>
    <w:p w14:paraId="0000005F" w14:textId="77777777" w:rsidR="00774514" w:rsidRPr="00755C75" w:rsidRDefault="00774514">
      <w:pPr>
        <w:widowControl w:val="0"/>
        <w:pBdr>
          <w:top w:val="nil"/>
          <w:left w:val="nil"/>
          <w:bottom w:val="nil"/>
          <w:right w:val="nil"/>
          <w:between w:val="nil"/>
        </w:pBdr>
        <w:rPr>
          <w:color w:val="000000"/>
        </w:rPr>
      </w:pPr>
    </w:p>
    <w:p w14:paraId="00000060" w14:textId="77777777" w:rsidR="00774514" w:rsidRPr="00755C75" w:rsidRDefault="00774514">
      <w:pPr>
        <w:widowControl w:val="0"/>
        <w:pBdr>
          <w:top w:val="nil"/>
          <w:left w:val="nil"/>
          <w:bottom w:val="nil"/>
          <w:right w:val="nil"/>
          <w:between w:val="nil"/>
        </w:pBdr>
        <w:rPr>
          <w:color w:val="000000"/>
        </w:rPr>
      </w:pPr>
    </w:p>
    <w:p w14:paraId="00000061" w14:textId="77777777" w:rsidR="00774514" w:rsidRPr="00755C75" w:rsidRDefault="00774514">
      <w:pPr>
        <w:widowControl w:val="0"/>
        <w:pBdr>
          <w:top w:val="nil"/>
          <w:left w:val="nil"/>
          <w:bottom w:val="nil"/>
          <w:right w:val="nil"/>
          <w:between w:val="nil"/>
        </w:pBdr>
        <w:rPr>
          <w:color w:val="000000"/>
        </w:rPr>
      </w:pPr>
    </w:p>
    <w:p w14:paraId="00000062" w14:textId="77777777" w:rsidR="00774514" w:rsidRPr="00755C75" w:rsidRDefault="00774514">
      <w:pPr>
        <w:widowControl w:val="0"/>
        <w:pBdr>
          <w:top w:val="nil"/>
          <w:left w:val="nil"/>
          <w:bottom w:val="nil"/>
          <w:right w:val="nil"/>
          <w:between w:val="nil"/>
        </w:pBdr>
        <w:rPr>
          <w:color w:val="000000"/>
        </w:rPr>
      </w:pPr>
    </w:p>
    <w:p w14:paraId="00000063" w14:textId="77777777" w:rsidR="00774514" w:rsidRPr="00755C75" w:rsidRDefault="00774514">
      <w:pPr>
        <w:widowControl w:val="0"/>
        <w:pBdr>
          <w:top w:val="nil"/>
          <w:left w:val="nil"/>
          <w:bottom w:val="nil"/>
          <w:right w:val="nil"/>
          <w:between w:val="nil"/>
        </w:pBdr>
        <w:rPr>
          <w:color w:val="000000"/>
        </w:rPr>
      </w:pPr>
    </w:p>
    <w:p w14:paraId="00000064" w14:textId="715116A6" w:rsidR="00774514" w:rsidRPr="00755C75" w:rsidRDefault="00186E1C">
      <w:pPr>
        <w:widowControl w:val="0"/>
        <w:pBdr>
          <w:top w:val="nil"/>
          <w:left w:val="nil"/>
          <w:bottom w:val="nil"/>
          <w:right w:val="nil"/>
          <w:between w:val="nil"/>
        </w:pBdr>
        <w:jc w:val="center"/>
        <w:rPr>
          <w:color w:val="000000"/>
        </w:rPr>
      </w:pPr>
      <w:r w:rsidRPr="00755C75">
        <w:rPr>
          <w:color w:val="000000"/>
          <w:sz w:val="24"/>
          <w:szCs w:val="24"/>
        </w:rPr>
        <w:t>м. Львів – 2021 рік</w:t>
      </w:r>
    </w:p>
    <w:sectPr w:rsidR="00774514" w:rsidRPr="00755C75">
      <w:pgSz w:w="11905" w:h="16837"/>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14"/>
    <w:rsid w:val="000F12FA"/>
    <w:rsid w:val="00186E1C"/>
    <w:rsid w:val="00202664"/>
    <w:rsid w:val="00293ABD"/>
    <w:rsid w:val="005131F3"/>
    <w:rsid w:val="005F7A3F"/>
    <w:rsid w:val="00755C75"/>
    <w:rsid w:val="00774514"/>
    <w:rsid w:val="00774EB3"/>
    <w:rsid w:val="00C65290"/>
    <w:rsid w:val="00CD4484"/>
    <w:rsid w:val="00CD5BF7"/>
    <w:rsid w:val="00E14139"/>
    <w:rsid w:val="00F11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2F89"/>
  <w15:docId w15:val="{8FA425FA-79ED-47D9-AB15-08D9F1A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9895</Words>
  <Characters>5641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2021-11-15T14:42:00Z</dcterms:created>
  <dcterms:modified xsi:type="dcterms:W3CDTF">2021-11-16T16:34:00Z</dcterms:modified>
</cp:coreProperties>
</file>