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4CDF9" w14:textId="4BA9C3C4" w:rsidR="00584152" w:rsidRPr="000B765B" w:rsidRDefault="00584152" w:rsidP="00C25159">
      <w:pPr>
        <w:jc w:val="right"/>
        <w:rPr>
          <w:rFonts w:ascii="Times New Roman" w:hAnsi="Times New Roman" w:cs="Times New Roman"/>
          <w:lang w:val="uk-UA"/>
        </w:rPr>
      </w:pPr>
      <w:r w:rsidRPr="000B765B">
        <w:rPr>
          <w:rFonts w:ascii="Times New Roman" w:hAnsi="Times New Roman" w:cs="Times New Roman"/>
          <w:lang w:val="uk-UA"/>
        </w:rPr>
        <w:t>Проф. Лисий В. П.</w:t>
      </w:r>
    </w:p>
    <w:p w14:paraId="4AC80241" w14:textId="760B5F76" w:rsidR="00584152" w:rsidRPr="000B765B" w:rsidRDefault="00584152" w:rsidP="00C25159">
      <w:pPr>
        <w:rPr>
          <w:rFonts w:ascii="Times New Roman" w:hAnsi="Times New Roman" w:cs="Times New Roman"/>
          <w:lang w:val="uk-UA"/>
        </w:rPr>
      </w:pPr>
    </w:p>
    <w:p w14:paraId="2D5A28A1" w14:textId="2948E74A" w:rsidR="00584152" w:rsidRDefault="00584152" w:rsidP="00C25159">
      <w:pPr>
        <w:jc w:val="center"/>
        <w:rPr>
          <w:rFonts w:ascii="Times New Roman" w:hAnsi="Times New Roman" w:cs="Times New Roman"/>
          <w:b/>
          <w:lang w:val="uk-UA"/>
        </w:rPr>
      </w:pPr>
      <w:r w:rsidRPr="000B765B">
        <w:rPr>
          <w:rFonts w:ascii="Times New Roman" w:hAnsi="Times New Roman" w:cs="Times New Roman"/>
          <w:b/>
          <w:lang w:val="uk-UA"/>
        </w:rPr>
        <w:t>Категоричність в оцінці подій (в тому числі й історичних) та її межі</w:t>
      </w:r>
    </w:p>
    <w:p w14:paraId="66B5B784" w14:textId="77777777" w:rsidR="00A12E5C" w:rsidRDefault="00A12E5C" w:rsidP="00A12E5C">
      <w:pPr>
        <w:jc w:val="center"/>
        <w:rPr>
          <w:rFonts w:ascii="Times New Roman" w:eastAsia="Batang" w:hAnsi="Times New Roman" w:cs="Times New Roman"/>
          <w:b/>
          <w:u w:val="single"/>
          <w:lang w:val="uk-UA" w:eastAsia="ko-KR"/>
        </w:rPr>
      </w:pPr>
    </w:p>
    <w:p w14:paraId="3FDB9A28" w14:textId="77777777" w:rsidR="00A12E5C" w:rsidRDefault="00A12E5C" w:rsidP="00A12E5C">
      <w:pPr>
        <w:jc w:val="center"/>
        <w:rPr>
          <w:rFonts w:ascii="Times New Roman" w:eastAsia="Batang" w:hAnsi="Times New Roman" w:cs="Times New Roman"/>
          <w:b/>
          <w:u w:val="single"/>
          <w:lang w:eastAsia="ko-KR"/>
        </w:rPr>
      </w:pPr>
      <w:proofErr w:type="spellStart"/>
      <w:r w:rsidRPr="00A0574F">
        <w:rPr>
          <w:rFonts w:ascii="Times New Roman" w:eastAsia="Batang" w:hAnsi="Times New Roman" w:cs="Times New Roman"/>
          <w:b/>
          <w:u w:val="single"/>
          <w:lang w:eastAsia="ko-KR"/>
        </w:rPr>
        <w:t>Ключові</w:t>
      </w:r>
      <w:proofErr w:type="spellEnd"/>
      <w:r w:rsidRPr="00A0574F">
        <w:rPr>
          <w:rFonts w:ascii="Times New Roman" w:eastAsia="Batang" w:hAnsi="Times New Roman" w:cs="Times New Roman"/>
          <w:b/>
          <w:u w:val="single"/>
          <w:lang w:eastAsia="ko-KR"/>
        </w:rPr>
        <w:t xml:space="preserve"> </w:t>
      </w:r>
      <w:proofErr w:type="spellStart"/>
      <w:r w:rsidRPr="00A0574F">
        <w:rPr>
          <w:rFonts w:ascii="Times New Roman" w:eastAsia="Batang" w:hAnsi="Times New Roman" w:cs="Times New Roman"/>
          <w:b/>
          <w:u w:val="single"/>
          <w:lang w:eastAsia="ko-KR"/>
        </w:rPr>
        <w:t>ідеї</w:t>
      </w:r>
      <w:proofErr w:type="spellEnd"/>
      <w:r w:rsidRPr="00A0574F">
        <w:rPr>
          <w:rFonts w:ascii="Times New Roman" w:eastAsia="Batang" w:hAnsi="Times New Roman" w:cs="Times New Roman"/>
          <w:b/>
          <w:u w:val="single"/>
          <w:lang w:eastAsia="ko-KR"/>
        </w:rPr>
        <w:t xml:space="preserve"> </w:t>
      </w:r>
      <w:proofErr w:type="spellStart"/>
      <w:r w:rsidRPr="00A0574F">
        <w:rPr>
          <w:rFonts w:ascii="Times New Roman" w:eastAsia="Batang" w:hAnsi="Times New Roman" w:cs="Times New Roman"/>
          <w:b/>
          <w:u w:val="single"/>
          <w:lang w:eastAsia="ko-KR"/>
        </w:rPr>
        <w:t>доповіді</w:t>
      </w:r>
      <w:proofErr w:type="spellEnd"/>
      <w:r w:rsidRPr="00A0574F">
        <w:rPr>
          <w:rFonts w:ascii="Times New Roman" w:eastAsia="Batang" w:hAnsi="Times New Roman" w:cs="Times New Roman"/>
          <w:b/>
          <w:u w:val="single"/>
          <w:lang w:eastAsia="ko-KR"/>
        </w:rPr>
        <w:t>:</w:t>
      </w:r>
    </w:p>
    <w:p w14:paraId="644E24BC" w14:textId="77777777" w:rsidR="00A12E5C" w:rsidRDefault="00A12E5C" w:rsidP="00C25159">
      <w:pPr>
        <w:jc w:val="both"/>
        <w:rPr>
          <w:rFonts w:ascii="Times New Roman" w:hAnsi="Times New Roman" w:cs="Times New Roman"/>
          <w:lang w:val="uk-UA"/>
        </w:rPr>
      </w:pPr>
    </w:p>
    <w:p w14:paraId="0A770078" w14:textId="77777777" w:rsidR="00BB6ED5" w:rsidRPr="000B765B" w:rsidRDefault="00584152" w:rsidP="00C25159">
      <w:pPr>
        <w:jc w:val="both"/>
        <w:rPr>
          <w:rFonts w:ascii="Times New Roman" w:hAnsi="Times New Roman" w:cs="Times New Roman"/>
          <w:lang w:val="uk-UA"/>
        </w:rPr>
      </w:pPr>
      <w:r w:rsidRPr="000B765B">
        <w:rPr>
          <w:rFonts w:ascii="Times New Roman" w:hAnsi="Times New Roman" w:cs="Times New Roman"/>
          <w:lang w:val="uk-UA"/>
        </w:rPr>
        <w:tab/>
        <w:t>Враховуючи дієву масштабність теми доцільно раціонально обмежити (звузити) зазначений зміст шляхом екстраполяції категоричності оцінки</w:t>
      </w:r>
      <w:r w:rsidR="00543FB5" w:rsidRPr="000B765B">
        <w:rPr>
          <w:rFonts w:ascii="Times New Roman" w:hAnsi="Times New Roman" w:cs="Times New Roman"/>
          <w:lang w:val="uk-UA"/>
        </w:rPr>
        <w:t>,</w:t>
      </w:r>
      <w:r w:rsidRPr="000B765B">
        <w:rPr>
          <w:rFonts w:ascii="Times New Roman" w:hAnsi="Times New Roman" w:cs="Times New Roman"/>
          <w:lang w:val="uk-UA"/>
        </w:rPr>
        <w:t xml:space="preserve"> її меж стосовно лише однієї події, а саме </w:t>
      </w:r>
      <w:r w:rsidRPr="00BF691B">
        <w:rPr>
          <w:rFonts w:ascii="Times New Roman" w:hAnsi="Times New Roman" w:cs="Times New Roman"/>
          <w:b/>
          <w:lang w:val="uk-UA"/>
        </w:rPr>
        <w:t>революції</w:t>
      </w:r>
      <w:r w:rsidRPr="000B765B">
        <w:rPr>
          <w:rFonts w:ascii="Times New Roman" w:hAnsi="Times New Roman" w:cs="Times New Roman"/>
          <w:lang w:val="uk-UA"/>
        </w:rPr>
        <w:t xml:space="preserve"> як антропологічного і </w:t>
      </w:r>
      <w:proofErr w:type="spellStart"/>
      <w:r w:rsidRPr="000B765B">
        <w:rPr>
          <w:rFonts w:ascii="Times New Roman" w:hAnsi="Times New Roman" w:cs="Times New Roman"/>
          <w:lang w:val="uk-UA"/>
        </w:rPr>
        <w:t>філософсько</w:t>
      </w:r>
      <w:proofErr w:type="spellEnd"/>
      <w:r w:rsidRPr="000B765B">
        <w:rPr>
          <w:rFonts w:ascii="Times New Roman" w:hAnsi="Times New Roman" w:cs="Times New Roman"/>
          <w:lang w:val="uk-UA"/>
        </w:rPr>
        <w:t>-історичного феномену. Це актуально, адже т</w:t>
      </w:r>
      <w:r w:rsidR="00997088" w:rsidRPr="000B765B">
        <w:rPr>
          <w:rFonts w:ascii="Times New Roman" w:hAnsi="Times New Roman" w:cs="Times New Roman"/>
          <w:lang w:val="uk-UA"/>
        </w:rPr>
        <w:t>ема</w:t>
      </w:r>
      <w:r w:rsidRPr="000B765B">
        <w:rPr>
          <w:rFonts w:ascii="Times New Roman" w:hAnsi="Times New Roman" w:cs="Times New Roman"/>
          <w:lang w:val="uk-UA"/>
        </w:rPr>
        <w:t xml:space="preserve"> революції сьогодні, хоча і з перервами</w:t>
      </w:r>
      <w:r w:rsidR="00997088" w:rsidRPr="000B765B">
        <w:rPr>
          <w:rFonts w:ascii="Times New Roman" w:hAnsi="Times New Roman" w:cs="Times New Roman"/>
          <w:lang w:val="uk-UA"/>
        </w:rPr>
        <w:t>,</w:t>
      </w:r>
      <w:r w:rsidRPr="000B765B">
        <w:rPr>
          <w:rFonts w:ascii="Times New Roman" w:hAnsi="Times New Roman" w:cs="Times New Roman"/>
          <w:lang w:val="uk-UA"/>
        </w:rPr>
        <w:t xml:space="preserve"> постійно спливає в риториці політиків, політологі</w:t>
      </w:r>
      <w:r w:rsidR="00997088" w:rsidRPr="000B765B">
        <w:rPr>
          <w:rFonts w:ascii="Times New Roman" w:hAnsi="Times New Roman" w:cs="Times New Roman"/>
          <w:lang w:val="uk-UA"/>
        </w:rPr>
        <w:t>в,</w:t>
      </w:r>
      <w:r w:rsidRPr="000B765B">
        <w:rPr>
          <w:rFonts w:ascii="Times New Roman" w:hAnsi="Times New Roman" w:cs="Times New Roman"/>
          <w:lang w:val="uk-UA"/>
        </w:rPr>
        <w:t xml:space="preserve"> філософів і так </w:t>
      </w:r>
      <w:proofErr w:type="spellStart"/>
      <w:r w:rsidR="00997088" w:rsidRPr="000B765B">
        <w:rPr>
          <w:rFonts w:ascii="Times New Roman" w:hAnsi="Times New Roman" w:cs="Times New Roman"/>
          <w:lang w:val="uk-UA"/>
        </w:rPr>
        <w:t>т.д</w:t>
      </w:r>
      <w:proofErr w:type="spellEnd"/>
      <w:r w:rsidR="00997088" w:rsidRPr="000B765B">
        <w:rPr>
          <w:rFonts w:ascii="Times New Roman" w:hAnsi="Times New Roman" w:cs="Times New Roman"/>
          <w:lang w:val="uk-UA"/>
        </w:rPr>
        <w:t>.</w:t>
      </w:r>
      <w:r w:rsidRPr="000B765B">
        <w:rPr>
          <w:rFonts w:ascii="Times New Roman" w:hAnsi="Times New Roman" w:cs="Times New Roman"/>
          <w:lang w:val="uk-UA"/>
        </w:rPr>
        <w:t>, незважаючи на доволі розповсюдженн</w:t>
      </w:r>
      <w:r w:rsidR="00997088" w:rsidRPr="000B765B">
        <w:rPr>
          <w:rFonts w:ascii="Times New Roman" w:hAnsi="Times New Roman" w:cs="Times New Roman"/>
          <w:lang w:val="uk-UA"/>
        </w:rPr>
        <w:t xml:space="preserve">і </w:t>
      </w:r>
      <w:r w:rsidRPr="000B765B">
        <w:rPr>
          <w:rFonts w:ascii="Times New Roman" w:hAnsi="Times New Roman" w:cs="Times New Roman"/>
          <w:lang w:val="uk-UA"/>
        </w:rPr>
        <w:t xml:space="preserve">спроби </w:t>
      </w:r>
      <w:r w:rsidR="00997088" w:rsidRPr="000B765B">
        <w:rPr>
          <w:rFonts w:ascii="Times New Roman" w:hAnsi="Times New Roman" w:cs="Times New Roman"/>
          <w:lang w:val="uk-UA"/>
        </w:rPr>
        <w:t>«</w:t>
      </w:r>
      <w:r w:rsidRPr="000B765B">
        <w:rPr>
          <w:rFonts w:ascii="Times New Roman" w:hAnsi="Times New Roman" w:cs="Times New Roman"/>
          <w:lang w:val="uk-UA"/>
        </w:rPr>
        <w:t>загнати</w:t>
      </w:r>
      <w:r w:rsidR="00997088" w:rsidRPr="000B765B">
        <w:rPr>
          <w:rFonts w:ascii="Times New Roman" w:hAnsi="Times New Roman" w:cs="Times New Roman"/>
          <w:lang w:val="uk-UA"/>
        </w:rPr>
        <w:t>»</w:t>
      </w:r>
      <w:r w:rsidRPr="000B765B">
        <w:rPr>
          <w:rFonts w:ascii="Times New Roman" w:hAnsi="Times New Roman" w:cs="Times New Roman"/>
          <w:lang w:val="uk-UA"/>
        </w:rPr>
        <w:t xml:space="preserve"> її подалі в тінь і, по-можливості, піддати забуттю взагалі. Але реальність раз за разом коригує інтенсивність таких спр</w:t>
      </w:r>
      <w:r w:rsidR="00997088" w:rsidRPr="000B765B">
        <w:rPr>
          <w:rFonts w:ascii="Times New Roman" w:hAnsi="Times New Roman" w:cs="Times New Roman"/>
          <w:lang w:val="uk-UA"/>
        </w:rPr>
        <w:t>об</w:t>
      </w:r>
      <w:r w:rsidR="00BB6ED5" w:rsidRPr="000B765B">
        <w:rPr>
          <w:rFonts w:ascii="Times New Roman" w:hAnsi="Times New Roman" w:cs="Times New Roman"/>
          <w:lang w:val="uk-UA"/>
        </w:rPr>
        <w:t>.</w:t>
      </w:r>
    </w:p>
    <w:p w14:paraId="7CB5BB94" w14:textId="77777777" w:rsidR="00BB6ED5" w:rsidRPr="000B765B" w:rsidRDefault="00584152" w:rsidP="00BB6ED5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BF691B">
        <w:rPr>
          <w:rFonts w:ascii="Times New Roman" w:hAnsi="Times New Roman" w:cs="Times New Roman"/>
          <w:b/>
          <w:lang w:val="uk-UA"/>
        </w:rPr>
        <w:t>Є різні революції</w:t>
      </w:r>
      <w:r w:rsidRPr="000B765B">
        <w:rPr>
          <w:rFonts w:ascii="Times New Roman" w:hAnsi="Times New Roman" w:cs="Times New Roman"/>
          <w:lang w:val="uk-UA"/>
        </w:rPr>
        <w:t xml:space="preserve"> і не мало:</w:t>
      </w:r>
      <w:r w:rsidR="00997088" w:rsidRPr="000B765B">
        <w:rPr>
          <w:rFonts w:ascii="Times New Roman" w:hAnsi="Times New Roman" w:cs="Times New Roman"/>
          <w:lang w:val="uk-UA"/>
        </w:rPr>
        <w:t xml:space="preserve"> культурна, наукова, промислова, науково-технічна, революція у фізиці тощо. В сучасну епоху в обіг інтелектуального мислення широко увійшло поняття «кольорова революція» (троянд, бархатної, арабської весни тощо</w:t>
      </w:r>
      <w:r w:rsidR="00757611" w:rsidRPr="000B765B">
        <w:rPr>
          <w:rFonts w:ascii="Times New Roman" w:hAnsi="Times New Roman" w:cs="Times New Roman"/>
          <w:lang w:val="uk-UA"/>
        </w:rPr>
        <w:t>).</w:t>
      </w:r>
      <w:r w:rsidR="00997088" w:rsidRPr="000B765B">
        <w:rPr>
          <w:rFonts w:ascii="Times New Roman" w:hAnsi="Times New Roman" w:cs="Times New Roman"/>
          <w:lang w:val="uk-UA"/>
        </w:rPr>
        <w:t xml:space="preserve"> У вітчизняному</w:t>
      </w:r>
      <w:r w:rsidR="00543FB5" w:rsidRPr="000B765B">
        <w:rPr>
          <w:rFonts w:ascii="Times New Roman" w:hAnsi="Times New Roman" w:cs="Times New Roman"/>
          <w:lang w:val="uk-UA"/>
        </w:rPr>
        <w:t xml:space="preserve">, </w:t>
      </w:r>
      <w:r w:rsidR="00997088" w:rsidRPr="000B765B">
        <w:rPr>
          <w:rFonts w:ascii="Times New Roman" w:hAnsi="Times New Roman" w:cs="Times New Roman"/>
          <w:lang w:val="uk-UA"/>
        </w:rPr>
        <w:t>усному і друкованому просторі чи дискурсі</w:t>
      </w:r>
      <w:r w:rsidR="00543FB5" w:rsidRPr="000B765B">
        <w:rPr>
          <w:rFonts w:ascii="Times New Roman" w:hAnsi="Times New Roman" w:cs="Times New Roman"/>
          <w:lang w:val="uk-UA"/>
        </w:rPr>
        <w:t>,</w:t>
      </w:r>
      <w:r w:rsidR="00997088" w:rsidRPr="000B765B">
        <w:rPr>
          <w:rFonts w:ascii="Times New Roman" w:hAnsi="Times New Roman" w:cs="Times New Roman"/>
          <w:lang w:val="uk-UA"/>
        </w:rPr>
        <w:t xml:space="preserve"> фігурували і фігурують поняття </w:t>
      </w:r>
      <w:r w:rsidR="00757611" w:rsidRPr="000B765B">
        <w:rPr>
          <w:rFonts w:ascii="Times New Roman" w:hAnsi="Times New Roman" w:cs="Times New Roman"/>
          <w:lang w:val="uk-UA"/>
        </w:rPr>
        <w:t>«</w:t>
      </w:r>
      <w:r w:rsidR="00997088" w:rsidRPr="000B765B">
        <w:rPr>
          <w:rFonts w:ascii="Times New Roman" w:hAnsi="Times New Roman" w:cs="Times New Roman"/>
          <w:lang w:val="uk-UA"/>
        </w:rPr>
        <w:t>помаранчев</w:t>
      </w:r>
      <w:r w:rsidR="00757611" w:rsidRPr="000B765B">
        <w:rPr>
          <w:rFonts w:ascii="Times New Roman" w:hAnsi="Times New Roman" w:cs="Times New Roman"/>
          <w:lang w:val="uk-UA"/>
        </w:rPr>
        <w:t xml:space="preserve">а революція», «революція гідності». У ФРН у ЗМІ зустрічаємо «Зелену революцію» у формі екологічної програми партії зелених, стосовно запровадження виключно відновлюваних джерел енергії (сонячної і вітрової) на противагу, зокрема, атомної. Більше того, в низці сучасних політологічних зарубіжних теорій Отто </w:t>
      </w:r>
      <w:proofErr w:type="spellStart"/>
      <w:r w:rsidR="00757611" w:rsidRPr="000B765B">
        <w:rPr>
          <w:rFonts w:ascii="Times New Roman" w:hAnsi="Times New Roman" w:cs="Times New Roman"/>
          <w:lang w:val="uk-UA"/>
        </w:rPr>
        <w:t>Кірххаймера</w:t>
      </w:r>
      <w:proofErr w:type="spellEnd"/>
      <w:r w:rsidR="00757611" w:rsidRPr="000B765B">
        <w:rPr>
          <w:rFonts w:ascii="Times New Roman" w:hAnsi="Times New Roman" w:cs="Times New Roman"/>
          <w:lang w:val="uk-UA"/>
        </w:rPr>
        <w:t xml:space="preserve"> (США), Рудольфа </w:t>
      </w:r>
      <w:proofErr w:type="spellStart"/>
      <w:r w:rsidR="00757611" w:rsidRPr="000B765B">
        <w:rPr>
          <w:rFonts w:ascii="Times New Roman" w:hAnsi="Times New Roman" w:cs="Times New Roman"/>
          <w:lang w:val="uk-UA"/>
        </w:rPr>
        <w:t>Кат</w:t>
      </w:r>
      <w:r w:rsidR="00543FB5" w:rsidRPr="000B765B">
        <w:rPr>
          <w:rFonts w:ascii="Times New Roman" w:hAnsi="Times New Roman" w:cs="Times New Roman"/>
          <w:lang w:val="uk-UA"/>
        </w:rPr>
        <w:t>ц</w:t>
      </w:r>
      <w:r w:rsidR="00757611" w:rsidRPr="000B765B">
        <w:rPr>
          <w:rFonts w:ascii="Times New Roman" w:hAnsi="Times New Roman" w:cs="Times New Roman"/>
          <w:lang w:val="uk-UA"/>
        </w:rPr>
        <w:t>а</w:t>
      </w:r>
      <w:proofErr w:type="spellEnd"/>
      <w:r w:rsidR="00757611" w:rsidRPr="000B765B">
        <w:rPr>
          <w:rFonts w:ascii="Times New Roman" w:hAnsi="Times New Roman" w:cs="Times New Roman"/>
          <w:lang w:val="uk-UA"/>
        </w:rPr>
        <w:t xml:space="preserve">, Хорхе </w:t>
      </w:r>
      <w:proofErr w:type="spellStart"/>
      <w:r w:rsidR="00757611" w:rsidRPr="000B765B">
        <w:rPr>
          <w:rFonts w:ascii="Times New Roman" w:hAnsi="Times New Roman" w:cs="Times New Roman"/>
          <w:lang w:val="uk-UA"/>
        </w:rPr>
        <w:t>Мар</w:t>
      </w:r>
      <w:r w:rsidR="00543FB5" w:rsidRPr="000B765B">
        <w:rPr>
          <w:rFonts w:ascii="Times New Roman" w:hAnsi="Times New Roman" w:cs="Times New Roman"/>
          <w:lang w:val="uk-UA"/>
        </w:rPr>
        <w:t>г</w:t>
      </w:r>
      <w:r w:rsidR="00757611" w:rsidRPr="000B765B">
        <w:rPr>
          <w:rFonts w:ascii="Times New Roman" w:hAnsi="Times New Roman" w:cs="Times New Roman"/>
          <w:lang w:val="uk-UA"/>
        </w:rPr>
        <w:t>іттса</w:t>
      </w:r>
      <w:proofErr w:type="spellEnd"/>
      <w:r w:rsidR="00757611" w:rsidRPr="000B765B">
        <w:rPr>
          <w:rFonts w:ascii="Times New Roman" w:hAnsi="Times New Roman" w:cs="Times New Roman"/>
          <w:lang w:val="uk-UA"/>
        </w:rPr>
        <w:t xml:space="preserve"> (ФРН) та ін. розробляється концепт «тихої революції», свого роду </w:t>
      </w:r>
      <w:r w:rsidR="00DB04A0" w:rsidRPr="000B765B">
        <w:rPr>
          <w:rFonts w:ascii="Times New Roman" w:hAnsi="Times New Roman" w:cs="Times New Roman"/>
          <w:lang w:val="uk-UA"/>
        </w:rPr>
        <w:t>«</w:t>
      </w:r>
      <w:r w:rsidR="00757611" w:rsidRPr="000B765B">
        <w:rPr>
          <w:rFonts w:ascii="Times New Roman" w:hAnsi="Times New Roman" w:cs="Times New Roman"/>
          <w:lang w:val="uk-UA"/>
        </w:rPr>
        <w:t>повзучої революції</w:t>
      </w:r>
      <w:r w:rsidR="00DB04A0" w:rsidRPr="000B765B">
        <w:rPr>
          <w:rFonts w:ascii="Times New Roman" w:hAnsi="Times New Roman" w:cs="Times New Roman"/>
          <w:lang w:val="uk-UA"/>
        </w:rPr>
        <w:t>»</w:t>
      </w:r>
      <w:r w:rsidR="00757611" w:rsidRPr="000B765B">
        <w:rPr>
          <w:rFonts w:ascii="Times New Roman" w:hAnsi="Times New Roman" w:cs="Times New Roman"/>
          <w:lang w:val="uk-UA"/>
        </w:rPr>
        <w:t xml:space="preserve">, яка докорінно змінює не лише суспільство та його інститути, а </w:t>
      </w:r>
      <w:r w:rsidR="00DB04A0" w:rsidRPr="000B765B">
        <w:rPr>
          <w:rFonts w:ascii="Times New Roman" w:hAnsi="Times New Roman" w:cs="Times New Roman"/>
          <w:lang w:val="uk-UA"/>
        </w:rPr>
        <w:t xml:space="preserve">й політичні партії в постіндустріальних суспільствах (О. </w:t>
      </w:r>
      <w:proofErr w:type="spellStart"/>
      <w:r w:rsidR="00DB04A0" w:rsidRPr="000B765B">
        <w:rPr>
          <w:rFonts w:ascii="Times New Roman" w:hAnsi="Times New Roman" w:cs="Times New Roman"/>
          <w:lang w:val="uk-UA"/>
        </w:rPr>
        <w:t>Кірххаймер</w:t>
      </w:r>
      <w:proofErr w:type="spellEnd"/>
      <w:r w:rsidR="00DB04A0" w:rsidRPr="000B765B">
        <w:rPr>
          <w:rFonts w:ascii="Times New Roman" w:hAnsi="Times New Roman" w:cs="Times New Roman"/>
          <w:lang w:val="uk-UA"/>
        </w:rPr>
        <w:t xml:space="preserve"> («</w:t>
      </w:r>
      <w:proofErr w:type="spellStart"/>
      <w:r w:rsidR="00DB04A0" w:rsidRPr="000B765B">
        <w:rPr>
          <w:rFonts w:ascii="Times New Roman" w:hAnsi="Times New Roman" w:cs="Times New Roman"/>
          <w:lang w:val="uk-UA"/>
        </w:rPr>
        <w:t>всеохопні</w:t>
      </w:r>
      <w:proofErr w:type="spellEnd"/>
      <w:r w:rsidR="00DB04A0" w:rsidRPr="000B765B">
        <w:rPr>
          <w:rFonts w:ascii="Times New Roman" w:hAnsi="Times New Roman" w:cs="Times New Roman"/>
          <w:lang w:val="uk-UA"/>
        </w:rPr>
        <w:t xml:space="preserve"> партії», Р. </w:t>
      </w:r>
      <w:proofErr w:type="spellStart"/>
      <w:r w:rsidR="00DB04A0" w:rsidRPr="000B765B">
        <w:rPr>
          <w:rFonts w:ascii="Times New Roman" w:hAnsi="Times New Roman" w:cs="Times New Roman"/>
          <w:lang w:val="uk-UA"/>
        </w:rPr>
        <w:t>Кат</w:t>
      </w:r>
      <w:r w:rsidR="00543FB5" w:rsidRPr="000B765B">
        <w:rPr>
          <w:rFonts w:ascii="Times New Roman" w:hAnsi="Times New Roman" w:cs="Times New Roman"/>
          <w:lang w:val="uk-UA"/>
        </w:rPr>
        <w:t>ц</w:t>
      </w:r>
      <w:proofErr w:type="spellEnd"/>
      <w:r w:rsidR="00DB04A0" w:rsidRPr="000B765B">
        <w:rPr>
          <w:rFonts w:ascii="Times New Roman" w:hAnsi="Times New Roman" w:cs="Times New Roman"/>
          <w:lang w:val="uk-UA"/>
        </w:rPr>
        <w:t xml:space="preserve"> «картельні партії», Х. </w:t>
      </w:r>
      <w:proofErr w:type="spellStart"/>
      <w:r w:rsidR="00DB04A0" w:rsidRPr="000B765B">
        <w:rPr>
          <w:rFonts w:ascii="Times New Roman" w:hAnsi="Times New Roman" w:cs="Times New Roman"/>
          <w:lang w:val="uk-UA"/>
        </w:rPr>
        <w:t>Мар</w:t>
      </w:r>
      <w:r w:rsidR="00543FB5" w:rsidRPr="000B765B">
        <w:rPr>
          <w:rFonts w:ascii="Times New Roman" w:hAnsi="Times New Roman" w:cs="Times New Roman"/>
          <w:lang w:val="uk-UA"/>
        </w:rPr>
        <w:t>г</w:t>
      </w:r>
      <w:r w:rsidR="00BB6ED5" w:rsidRPr="000B765B">
        <w:rPr>
          <w:rFonts w:ascii="Times New Roman" w:hAnsi="Times New Roman" w:cs="Times New Roman"/>
          <w:lang w:val="uk-UA"/>
        </w:rPr>
        <w:t>іттс</w:t>
      </w:r>
      <w:proofErr w:type="spellEnd"/>
      <w:r w:rsidR="00BB6ED5" w:rsidRPr="000B765B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="00BB6ED5" w:rsidRPr="000B765B">
        <w:rPr>
          <w:rFonts w:ascii="Times New Roman" w:hAnsi="Times New Roman" w:cs="Times New Roman"/>
          <w:lang w:val="uk-UA"/>
        </w:rPr>
        <w:t>кіберпартії</w:t>
      </w:r>
      <w:proofErr w:type="spellEnd"/>
      <w:r w:rsidR="00BB6ED5" w:rsidRPr="000B765B">
        <w:rPr>
          <w:rFonts w:ascii="Times New Roman" w:hAnsi="Times New Roman" w:cs="Times New Roman"/>
          <w:lang w:val="uk-UA"/>
        </w:rPr>
        <w:t>».)</w:t>
      </w:r>
    </w:p>
    <w:p w14:paraId="014455DC" w14:textId="77777777" w:rsidR="00BB6ED5" w:rsidRPr="000B765B" w:rsidRDefault="00E46EF8" w:rsidP="00BB6ED5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0B765B">
        <w:rPr>
          <w:rFonts w:ascii="Times New Roman" w:hAnsi="Times New Roman" w:cs="Times New Roman"/>
          <w:lang w:val="uk-UA"/>
        </w:rPr>
        <w:t xml:space="preserve">Зазначене розмаїття вживання поняття «революція» викликає виправдане прагнення, не вдаючись до категоричності в оцінці кожного окремого випадку такого вживання, уточнення його меж. Нагадаємо, </w:t>
      </w:r>
      <w:r w:rsidRPr="00BF691B">
        <w:rPr>
          <w:rFonts w:ascii="Times New Roman" w:hAnsi="Times New Roman" w:cs="Times New Roman"/>
          <w:b/>
          <w:lang w:val="uk-UA"/>
        </w:rPr>
        <w:t>термін «революція»</w:t>
      </w:r>
      <w:r w:rsidRPr="000B765B">
        <w:rPr>
          <w:rFonts w:ascii="Times New Roman" w:hAnsi="Times New Roman" w:cs="Times New Roman"/>
          <w:lang w:val="uk-UA"/>
        </w:rPr>
        <w:t xml:space="preserve"> від </w:t>
      </w:r>
      <w:proofErr w:type="spellStart"/>
      <w:r w:rsidRPr="000B765B">
        <w:rPr>
          <w:rFonts w:ascii="Times New Roman" w:hAnsi="Times New Roman" w:cs="Times New Roman"/>
          <w:lang w:val="uk-UA"/>
        </w:rPr>
        <w:t>пізньо</w:t>
      </w:r>
      <w:proofErr w:type="spellEnd"/>
      <w:r w:rsidRPr="000B765B">
        <w:rPr>
          <w:rFonts w:ascii="Times New Roman" w:hAnsi="Times New Roman" w:cs="Times New Roman"/>
          <w:lang w:val="uk-UA"/>
        </w:rPr>
        <w:t xml:space="preserve">-латинського </w:t>
      </w:r>
      <w:proofErr w:type="spellStart"/>
      <w:r w:rsidRPr="000B765B">
        <w:rPr>
          <w:rFonts w:ascii="Times New Roman" w:hAnsi="Times New Roman" w:cs="Times New Roman"/>
          <w:lang w:val="uk-UA"/>
        </w:rPr>
        <w:t>revolutio</w:t>
      </w:r>
      <w:proofErr w:type="spellEnd"/>
      <w:r w:rsidRPr="000B765B">
        <w:rPr>
          <w:rFonts w:ascii="Times New Roman" w:hAnsi="Times New Roman" w:cs="Times New Roman"/>
          <w:lang w:val="uk-UA"/>
        </w:rPr>
        <w:t xml:space="preserve"> — </w:t>
      </w:r>
      <w:r w:rsidRPr="000B765B">
        <w:rPr>
          <w:rFonts w:ascii="Times New Roman" w:hAnsi="Times New Roman" w:cs="Times New Roman"/>
          <w:u w:val="wave"/>
          <w:lang w:val="uk-UA"/>
        </w:rPr>
        <w:t>переворот</w:t>
      </w:r>
      <w:r w:rsidRPr="000B765B">
        <w:rPr>
          <w:rFonts w:ascii="Times New Roman" w:hAnsi="Times New Roman" w:cs="Times New Roman"/>
          <w:lang w:val="uk-UA"/>
        </w:rPr>
        <w:t xml:space="preserve">. Але, не дивлячись на тотожність змісту цих термінів (революція і переворот) останній, тобто, «переворот» здебільшого намагаються уникати від вживання ті, хто причетний до цієї події, натомість поняття «революція» вони вживають з гордістю. Зауважимо: одна і та ж сама подія, якщо вона перемогла, то несе означення «революція», а якщо зазнала поразки впродовж короткого часу їй дається опонентами означення </w:t>
      </w:r>
      <w:r w:rsidR="006B0AE8" w:rsidRPr="000B765B">
        <w:rPr>
          <w:rFonts w:ascii="Times New Roman" w:hAnsi="Times New Roman" w:cs="Times New Roman"/>
          <w:lang w:val="uk-UA"/>
        </w:rPr>
        <w:t>«</w:t>
      </w:r>
      <w:r w:rsidRPr="000B765B">
        <w:rPr>
          <w:rFonts w:ascii="Times New Roman" w:hAnsi="Times New Roman" w:cs="Times New Roman"/>
          <w:lang w:val="uk-UA"/>
        </w:rPr>
        <w:t>пут</w:t>
      </w:r>
      <w:r w:rsidR="006B0AE8" w:rsidRPr="000B765B">
        <w:rPr>
          <w:rFonts w:ascii="Times New Roman" w:hAnsi="Times New Roman" w:cs="Times New Roman"/>
          <w:lang w:val="uk-UA"/>
        </w:rPr>
        <w:t xml:space="preserve">ч», «заколот», «переворот», з усіма наслідками, що звідси випливають. </w:t>
      </w:r>
    </w:p>
    <w:p w14:paraId="4A0069B6" w14:textId="77777777" w:rsidR="00BB6ED5" w:rsidRPr="000B765B" w:rsidRDefault="001A5389" w:rsidP="00BB6ED5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0B765B">
        <w:rPr>
          <w:rFonts w:ascii="Times New Roman" w:hAnsi="Times New Roman" w:cs="Times New Roman"/>
          <w:lang w:val="uk-UA"/>
        </w:rPr>
        <w:t>Отже, проблема залишається: чому, незважаючи на перемоги революції і контрреволюції (реставрації), чому знову і знову лунають лозунги, голосні запевнення</w:t>
      </w:r>
      <w:r w:rsidR="00543FB5" w:rsidRPr="000B765B">
        <w:rPr>
          <w:rFonts w:ascii="Times New Roman" w:hAnsi="Times New Roman" w:cs="Times New Roman"/>
          <w:lang w:val="uk-UA"/>
        </w:rPr>
        <w:t>,</w:t>
      </w:r>
      <w:r w:rsidRPr="000B765B">
        <w:rPr>
          <w:rFonts w:ascii="Times New Roman" w:hAnsi="Times New Roman" w:cs="Times New Roman"/>
          <w:lang w:val="uk-UA"/>
        </w:rPr>
        <w:t xml:space="preserve"> категоричні оцінки, що  революції непотрібні, особливо з вуст тих, хто дістався так бажаної їм влади і їх ідейних прихильників, що революції є суцільне зло, тупик в розвитку і що за ним немає майбутнього і, тим не менше, всупереч цьому, гасло революції, після його чергового відходу в тінь</w:t>
      </w:r>
      <w:r w:rsidR="00543FB5" w:rsidRPr="000B765B">
        <w:rPr>
          <w:rFonts w:ascii="Times New Roman" w:hAnsi="Times New Roman" w:cs="Times New Roman"/>
          <w:lang w:val="uk-UA"/>
        </w:rPr>
        <w:t>,</w:t>
      </w:r>
      <w:r w:rsidRPr="000B765B">
        <w:rPr>
          <w:rFonts w:ascii="Times New Roman" w:hAnsi="Times New Roman" w:cs="Times New Roman"/>
          <w:lang w:val="uk-UA"/>
        </w:rPr>
        <w:t xml:space="preserve"> знову буквально вривається в о</w:t>
      </w:r>
      <w:r w:rsidR="00BB6ED5" w:rsidRPr="000B765B">
        <w:rPr>
          <w:rFonts w:ascii="Times New Roman" w:hAnsi="Times New Roman" w:cs="Times New Roman"/>
          <w:lang w:val="uk-UA"/>
        </w:rPr>
        <w:t>біг мислення і поведінки людей?</w:t>
      </w:r>
    </w:p>
    <w:p w14:paraId="0CCC2D33" w14:textId="77777777" w:rsidR="00BB6ED5" w:rsidRPr="000B765B" w:rsidRDefault="00BB6ED5" w:rsidP="00BB6ED5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0B765B">
        <w:rPr>
          <w:rFonts w:ascii="Times New Roman" w:hAnsi="Times New Roman" w:cs="Times New Roman"/>
          <w:lang w:val="uk-UA"/>
        </w:rPr>
        <w:t>В процесі</w:t>
      </w:r>
      <w:r w:rsidR="000B0513" w:rsidRPr="000B765B">
        <w:rPr>
          <w:rFonts w:ascii="Times New Roman" w:hAnsi="Times New Roman" w:cs="Times New Roman"/>
          <w:lang w:val="uk-UA"/>
        </w:rPr>
        <w:t xml:space="preserve"> </w:t>
      </w:r>
      <w:r w:rsidRPr="000B765B">
        <w:rPr>
          <w:rFonts w:ascii="Times New Roman" w:hAnsi="Times New Roman" w:cs="Times New Roman"/>
          <w:lang w:val="uk-UA"/>
        </w:rPr>
        <w:t>революції</w:t>
      </w:r>
      <w:r w:rsidR="00B80AD2" w:rsidRPr="000B765B">
        <w:rPr>
          <w:rFonts w:ascii="Times New Roman" w:hAnsi="Times New Roman" w:cs="Times New Roman"/>
          <w:lang w:val="uk-UA"/>
        </w:rPr>
        <w:t xml:space="preserve"> </w:t>
      </w:r>
      <w:r w:rsidR="000B0513" w:rsidRPr="000B765B">
        <w:rPr>
          <w:rFonts w:ascii="Times New Roman" w:hAnsi="Times New Roman" w:cs="Times New Roman"/>
          <w:lang w:val="uk-UA"/>
        </w:rPr>
        <w:t xml:space="preserve">і </w:t>
      </w:r>
      <w:r w:rsidR="00B80AD2" w:rsidRPr="000B765B">
        <w:rPr>
          <w:rFonts w:ascii="Times New Roman" w:hAnsi="Times New Roman" w:cs="Times New Roman"/>
          <w:lang w:val="uk-UA"/>
        </w:rPr>
        <w:t xml:space="preserve">напередодні можуть виявляти себе сили </w:t>
      </w:r>
      <w:r w:rsidR="000B0513" w:rsidRPr="000B765B">
        <w:rPr>
          <w:rFonts w:ascii="Times New Roman" w:hAnsi="Times New Roman" w:cs="Times New Roman"/>
          <w:lang w:val="uk-UA"/>
        </w:rPr>
        <w:t xml:space="preserve">і </w:t>
      </w:r>
      <w:r w:rsidR="00B80AD2" w:rsidRPr="000B765B">
        <w:rPr>
          <w:rFonts w:ascii="Times New Roman" w:hAnsi="Times New Roman" w:cs="Times New Roman"/>
          <w:lang w:val="uk-UA"/>
        </w:rPr>
        <w:t>особи з яскравим</w:t>
      </w:r>
      <w:r w:rsidR="000B0513" w:rsidRPr="000B765B">
        <w:rPr>
          <w:rFonts w:ascii="Times New Roman" w:hAnsi="Times New Roman" w:cs="Times New Roman"/>
          <w:lang w:val="uk-UA"/>
        </w:rPr>
        <w:t xml:space="preserve"> забарвлення ознак фанатизму, екстремізму, тероризму, тобто загалом «</w:t>
      </w:r>
      <w:proofErr w:type="spellStart"/>
      <w:r w:rsidR="000B0513" w:rsidRPr="000B765B">
        <w:rPr>
          <w:rFonts w:ascii="Times New Roman" w:hAnsi="Times New Roman" w:cs="Times New Roman"/>
          <w:lang w:val="uk-UA"/>
        </w:rPr>
        <w:t>революціонаризму</w:t>
      </w:r>
      <w:proofErr w:type="spellEnd"/>
      <w:r w:rsidR="000B0513" w:rsidRPr="000B765B">
        <w:rPr>
          <w:rFonts w:ascii="Times New Roman" w:hAnsi="Times New Roman" w:cs="Times New Roman"/>
          <w:lang w:val="uk-UA"/>
        </w:rPr>
        <w:t xml:space="preserve">». Однак, цей можливий супутник революції, тобто негативний, не є абсолютним, домінуючим, а тому не може бути </w:t>
      </w:r>
      <w:proofErr w:type="spellStart"/>
      <w:r w:rsidR="000B0513" w:rsidRPr="000B765B">
        <w:rPr>
          <w:rFonts w:ascii="Times New Roman" w:hAnsi="Times New Roman" w:cs="Times New Roman"/>
          <w:lang w:val="uk-UA"/>
        </w:rPr>
        <w:t>aбсолют</w:t>
      </w:r>
      <w:r w:rsidR="00757381" w:rsidRPr="000B765B">
        <w:rPr>
          <w:rFonts w:ascii="Times New Roman" w:hAnsi="Times New Roman" w:cs="Times New Roman"/>
          <w:lang w:val="uk-UA"/>
        </w:rPr>
        <w:t>и</w:t>
      </w:r>
      <w:r w:rsidR="000B0513" w:rsidRPr="000B765B">
        <w:rPr>
          <w:rFonts w:ascii="Times New Roman" w:hAnsi="Times New Roman" w:cs="Times New Roman"/>
          <w:lang w:val="uk-UA"/>
        </w:rPr>
        <w:t>зований</w:t>
      </w:r>
      <w:proofErr w:type="spellEnd"/>
      <w:r w:rsidR="000B0513" w:rsidRPr="000B765B">
        <w:rPr>
          <w:rFonts w:ascii="Times New Roman" w:hAnsi="Times New Roman" w:cs="Times New Roman"/>
          <w:lang w:val="uk-UA"/>
        </w:rPr>
        <w:t>. Важливо в революції виокремити позитивний чинник</w:t>
      </w:r>
      <w:r w:rsidRPr="000B765B">
        <w:rPr>
          <w:rFonts w:ascii="Times New Roman" w:hAnsi="Times New Roman" w:cs="Times New Roman"/>
          <w:lang w:val="uk-UA"/>
        </w:rPr>
        <w:t>, конструктивний</w:t>
      </w:r>
      <w:r w:rsidR="000B2D48" w:rsidRPr="000B765B">
        <w:rPr>
          <w:rFonts w:ascii="Times New Roman" w:hAnsi="Times New Roman" w:cs="Times New Roman"/>
          <w:lang w:val="uk-UA"/>
        </w:rPr>
        <w:t>, творчий її вимір, а це і є межа негати</w:t>
      </w:r>
      <w:r w:rsidRPr="000B765B">
        <w:rPr>
          <w:rFonts w:ascii="Times New Roman" w:hAnsi="Times New Roman" w:cs="Times New Roman"/>
          <w:lang w:val="uk-UA"/>
        </w:rPr>
        <w:t>вної оцінки революції як події.</w:t>
      </w:r>
    </w:p>
    <w:p w14:paraId="041C4EA6" w14:textId="77777777" w:rsidR="00BB6ED5" w:rsidRPr="000B765B" w:rsidRDefault="00AD730E" w:rsidP="00C25159">
      <w:pPr>
        <w:jc w:val="both"/>
        <w:rPr>
          <w:rFonts w:ascii="Times New Roman" w:hAnsi="Times New Roman" w:cs="Times New Roman"/>
          <w:lang w:val="uk-UA"/>
        </w:rPr>
      </w:pPr>
      <w:r w:rsidRPr="000B765B">
        <w:rPr>
          <w:rFonts w:ascii="Times New Roman" w:hAnsi="Times New Roman" w:cs="Times New Roman"/>
          <w:lang w:val="uk-UA"/>
        </w:rPr>
        <w:tab/>
        <w:t>Ідеї Г. Гегеля й інших представників класичної німецької філософії стосовно свободи і необхідності в поступі історії і окремих людей слугують методологічною основою для постановки питання пояснення революції як незалежного феномену від волі і свідомості людей хоча й продукту їх власної діяльності.</w:t>
      </w:r>
    </w:p>
    <w:p w14:paraId="36C75741" w14:textId="5E9D61E0" w:rsidR="00AD730E" w:rsidRDefault="00AD730E" w:rsidP="00C25159">
      <w:pPr>
        <w:jc w:val="both"/>
        <w:rPr>
          <w:rFonts w:ascii="Times New Roman" w:hAnsi="Times New Roman" w:cs="Times New Roman"/>
          <w:lang w:val="uk-UA"/>
        </w:rPr>
      </w:pPr>
    </w:p>
    <w:p w14:paraId="2E93DEEB" w14:textId="3E7DAC4B" w:rsidR="000B765B" w:rsidRDefault="00300A35" w:rsidP="00300A35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Обговорення доповіді (запитання і коментарі)</w:t>
      </w:r>
      <w:r w:rsidR="000B765B" w:rsidRPr="000B765B">
        <w:rPr>
          <w:rFonts w:ascii="Times New Roman" w:hAnsi="Times New Roman" w:cs="Times New Roman"/>
          <w:b/>
          <w:u w:val="single"/>
          <w:lang w:val="uk-UA"/>
        </w:rPr>
        <w:t>:</w:t>
      </w:r>
    </w:p>
    <w:p w14:paraId="76478A8A" w14:textId="77777777" w:rsidR="00300A35" w:rsidRPr="000B765B" w:rsidRDefault="00300A35" w:rsidP="00C25159">
      <w:pPr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14:paraId="03EFE994" w14:textId="4D7CD9FC" w:rsidR="000B765B" w:rsidRPr="00982E60" w:rsidRDefault="000B765B" w:rsidP="000B765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0B765B">
        <w:rPr>
          <w:rFonts w:ascii="Times New Roman" w:hAnsi="Times New Roman" w:cs="Times New Roman"/>
          <w:b/>
          <w:lang w:val="uk-UA"/>
        </w:rPr>
        <w:t>Сарабун</w:t>
      </w:r>
      <w:proofErr w:type="spellEnd"/>
      <w:r w:rsidRPr="000B765B">
        <w:rPr>
          <w:rFonts w:ascii="Times New Roman" w:hAnsi="Times New Roman" w:cs="Times New Roman"/>
          <w:b/>
          <w:lang w:val="uk-UA"/>
        </w:rPr>
        <w:t xml:space="preserve"> О.Б.: </w:t>
      </w:r>
      <w:r w:rsidR="004F20FA">
        <w:rPr>
          <w:rFonts w:ascii="Times New Roman" w:hAnsi="Times New Roman" w:cs="Times New Roman"/>
          <w:lang w:val="uk-UA"/>
        </w:rPr>
        <w:t>П</w:t>
      </w:r>
      <w:r w:rsidR="00896B35">
        <w:rPr>
          <w:rFonts w:ascii="Times New Roman" w:hAnsi="Times New Roman" w:cs="Times New Roman"/>
          <w:lang w:val="uk-UA"/>
        </w:rPr>
        <w:t>оняття категоричності Ви використовуєте як методологічний підхід для аналізу соціальних явищ, який передбачає певну поверховість, обмеженість, абсолютизацію і крайній дуалізм</w:t>
      </w:r>
      <w:r w:rsidR="00896B35" w:rsidRPr="00896B35">
        <w:rPr>
          <w:rFonts w:ascii="Times New Roman" w:hAnsi="Times New Roman" w:cs="Times New Roman"/>
          <w:lang w:val="uk-UA"/>
        </w:rPr>
        <w:t xml:space="preserve"> </w:t>
      </w:r>
      <w:r w:rsidR="00896B35">
        <w:rPr>
          <w:rFonts w:ascii="Times New Roman" w:hAnsi="Times New Roman" w:cs="Times New Roman"/>
          <w:lang w:val="uk-UA"/>
        </w:rPr>
        <w:t xml:space="preserve">в процесі дослідження соціальних подій, який розділяє їх на чорне і біле без бачення деталізованої перспективи. Яка ж тоді альтернатива до цієї категоричності в оцінці історичних подій, якщо на практиці вона передбачає певне спрощення? </w:t>
      </w:r>
      <w:r w:rsidR="00982E60">
        <w:rPr>
          <w:rFonts w:ascii="Times New Roman" w:hAnsi="Times New Roman" w:cs="Times New Roman"/>
          <w:lang w:val="uk-UA"/>
        </w:rPr>
        <w:t xml:space="preserve">І друге запитання щодо природи </w:t>
      </w:r>
      <w:r w:rsidR="00982E60">
        <w:rPr>
          <w:rFonts w:ascii="Times New Roman" w:hAnsi="Times New Roman" w:cs="Times New Roman"/>
          <w:lang w:val="uk-UA"/>
        </w:rPr>
        <w:lastRenderedPageBreak/>
        <w:t xml:space="preserve">революції. Як Ви вважаєте  революція – це нормальний, органічний етап в історичному розвитку певного народу, чи вона швидше пов’язана з певним аномальним </w:t>
      </w:r>
      <w:proofErr w:type="spellStart"/>
      <w:r w:rsidR="00982E60">
        <w:rPr>
          <w:rFonts w:ascii="Times New Roman" w:hAnsi="Times New Roman" w:cs="Times New Roman"/>
          <w:lang w:val="uk-UA"/>
        </w:rPr>
        <w:t>збоєм</w:t>
      </w:r>
      <w:proofErr w:type="spellEnd"/>
      <w:r w:rsidR="00982E60">
        <w:rPr>
          <w:rFonts w:ascii="Times New Roman" w:hAnsi="Times New Roman" w:cs="Times New Roman"/>
          <w:lang w:val="uk-UA"/>
        </w:rPr>
        <w:t xml:space="preserve"> в системі? Адже, наприклад, Альбер Камю в тексті «Бунтівна людина» розділяє поняття бунту та революції. І до останньої ставиться не зовсім прихильно, з огляду на те, що від неї є невід’ємними болісні наслідки.</w:t>
      </w:r>
    </w:p>
    <w:p w14:paraId="44E7A31A" w14:textId="5F76E381" w:rsidR="00982E60" w:rsidRDefault="00982E60" w:rsidP="00982E60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982E60">
        <w:rPr>
          <w:rFonts w:ascii="Times New Roman" w:hAnsi="Times New Roman" w:cs="Times New Roman"/>
          <w:b/>
          <w:lang w:val="uk-UA"/>
        </w:rPr>
        <w:t xml:space="preserve">Лисий В.П.: </w:t>
      </w:r>
      <w:r w:rsidR="00084459">
        <w:rPr>
          <w:rFonts w:ascii="Times New Roman" w:hAnsi="Times New Roman" w:cs="Times New Roman"/>
          <w:lang w:val="uk-UA"/>
        </w:rPr>
        <w:t xml:space="preserve">Категоричність передбачає певну однобічність в оцінці подій і не врахування багатьох чинників, які можуть відкоригувати чи спростувати таку оцінку. Натомість має бути врахований весь спектр факторів впливу і надана об’єктивна оцінка події. Тому, категоричність треба коригувати. </w:t>
      </w:r>
      <w:r w:rsidR="00E66931">
        <w:rPr>
          <w:rFonts w:ascii="Times New Roman" w:hAnsi="Times New Roman" w:cs="Times New Roman"/>
          <w:lang w:val="uk-UA"/>
        </w:rPr>
        <w:t>Щодо другого питання, то соціальна практика демонструє, що революції є необхідним моментом, філософія історії демонструє, що революції є закономірним етапом, який не залежить від волі і свідомості окремих людей. Революція – джерело радикального поступу суспільства, який неможливо змінити.</w:t>
      </w:r>
    </w:p>
    <w:p w14:paraId="6F02C4DF" w14:textId="6BDF7C6D" w:rsidR="00E66931" w:rsidRDefault="00E66931" w:rsidP="00E6693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020C40">
        <w:rPr>
          <w:rFonts w:ascii="Times New Roman" w:hAnsi="Times New Roman" w:cs="Times New Roman"/>
          <w:b/>
          <w:lang w:val="uk-UA"/>
        </w:rPr>
        <w:t>Поляруш</w:t>
      </w:r>
      <w:proofErr w:type="spellEnd"/>
      <w:r w:rsidRPr="00020C40">
        <w:rPr>
          <w:rFonts w:ascii="Times New Roman" w:hAnsi="Times New Roman" w:cs="Times New Roman"/>
          <w:b/>
          <w:lang w:val="uk-UA"/>
        </w:rPr>
        <w:t xml:space="preserve"> Б.Ю.:</w:t>
      </w:r>
      <w:r>
        <w:rPr>
          <w:rFonts w:ascii="Times New Roman" w:hAnsi="Times New Roman" w:cs="Times New Roman"/>
          <w:lang w:val="uk-UA"/>
        </w:rPr>
        <w:t xml:space="preserve"> Яка Ваша остаточна дефініція революції? Чи всі такі дії, які називаються революцією є нею?</w:t>
      </w:r>
      <w:r w:rsidR="00020C40">
        <w:rPr>
          <w:rFonts w:ascii="Times New Roman" w:hAnsi="Times New Roman" w:cs="Times New Roman"/>
          <w:lang w:val="uk-UA"/>
        </w:rPr>
        <w:t xml:space="preserve"> Адже є різниця, наприклад, між Оксамитовою революцією в Празі і Арабською весною в Тунісі.</w:t>
      </w:r>
      <w:r w:rsidR="00503BEF">
        <w:rPr>
          <w:rFonts w:ascii="Times New Roman" w:hAnsi="Times New Roman" w:cs="Times New Roman"/>
          <w:lang w:val="uk-UA"/>
        </w:rPr>
        <w:t xml:space="preserve"> Всі революції різні і за наслідками і</w:t>
      </w:r>
      <w:r w:rsidR="004F20FA">
        <w:rPr>
          <w:rFonts w:ascii="Times New Roman" w:hAnsi="Times New Roman" w:cs="Times New Roman"/>
          <w:lang w:val="uk-UA"/>
        </w:rPr>
        <w:t xml:space="preserve"> за формами. Чому вони всі нази</w:t>
      </w:r>
      <w:r w:rsidR="00503BEF">
        <w:rPr>
          <w:rFonts w:ascii="Times New Roman" w:hAnsi="Times New Roman" w:cs="Times New Roman"/>
          <w:lang w:val="uk-UA"/>
        </w:rPr>
        <w:t>ваються революціями?</w:t>
      </w:r>
    </w:p>
    <w:p w14:paraId="7EDD38DD" w14:textId="49048A08" w:rsidR="00503BEF" w:rsidRDefault="00503BEF" w:rsidP="00503BEF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503BEF">
        <w:rPr>
          <w:rFonts w:ascii="Times New Roman" w:hAnsi="Times New Roman" w:cs="Times New Roman"/>
          <w:b/>
          <w:lang w:val="uk-UA"/>
        </w:rPr>
        <w:t xml:space="preserve">Лисий В.П.: </w:t>
      </w:r>
      <w:r>
        <w:rPr>
          <w:rFonts w:ascii="Times New Roman" w:hAnsi="Times New Roman" w:cs="Times New Roman"/>
          <w:lang w:val="uk-UA"/>
        </w:rPr>
        <w:t xml:space="preserve">Ті сили, які беруть участь в певних діях і зацікавлені в своїй перемозі, будуть називати їх революцією, а для незацікавлених – це буде контрреволюція. Ну, а оцінювати певні дії на те, чи є вони революцією, чи, наприклад, переворотом, це не входить в межі мого сьогоднішнього виступу. Мене цікавив в цій темі </w:t>
      </w:r>
      <w:proofErr w:type="spellStart"/>
      <w:r>
        <w:rPr>
          <w:rFonts w:ascii="Times New Roman" w:hAnsi="Times New Roman" w:cs="Times New Roman"/>
          <w:lang w:val="uk-UA"/>
        </w:rPr>
        <w:t>філософсько</w:t>
      </w:r>
      <w:proofErr w:type="spellEnd"/>
      <w:r>
        <w:rPr>
          <w:rFonts w:ascii="Times New Roman" w:hAnsi="Times New Roman" w:cs="Times New Roman"/>
          <w:lang w:val="uk-UA"/>
        </w:rPr>
        <w:t xml:space="preserve">-антропологічний вимір, </w:t>
      </w:r>
      <w:r w:rsidR="004F20FA">
        <w:rPr>
          <w:rFonts w:ascii="Times New Roman" w:hAnsi="Times New Roman" w:cs="Times New Roman"/>
          <w:lang w:val="uk-UA"/>
        </w:rPr>
        <w:t xml:space="preserve">а </w:t>
      </w:r>
      <w:r>
        <w:rPr>
          <w:rFonts w:ascii="Times New Roman" w:hAnsi="Times New Roman" w:cs="Times New Roman"/>
          <w:lang w:val="uk-UA"/>
        </w:rPr>
        <w:t>порівняння різних рев</w:t>
      </w:r>
      <w:r w:rsidR="004F20FA">
        <w:rPr>
          <w:rFonts w:ascii="Times New Roman" w:hAnsi="Times New Roman" w:cs="Times New Roman"/>
          <w:lang w:val="uk-UA"/>
        </w:rPr>
        <w:t xml:space="preserve">олюцій, їх завдань і наслідків – </w:t>
      </w:r>
      <w:r>
        <w:rPr>
          <w:rFonts w:ascii="Times New Roman" w:hAnsi="Times New Roman" w:cs="Times New Roman"/>
          <w:lang w:val="uk-UA"/>
        </w:rPr>
        <w:t>це швидше політологічний аспект.</w:t>
      </w:r>
    </w:p>
    <w:p w14:paraId="529B8713" w14:textId="4E303257" w:rsidR="00503BEF" w:rsidRPr="001438AF" w:rsidRDefault="00503BEF" w:rsidP="00503BE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503BEF">
        <w:rPr>
          <w:rFonts w:ascii="Times New Roman" w:hAnsi="Times New Roman" w:cs="Times New Roman"/>
          <w:b/>
          <w:lang w:val="uk-UA"/>
        </w:rPr>
        <w:t>Сафонік</w:t>
      </w:r>
      <w:proofErr w:type="spellEnd"/>
      <w:r w:rsidRPr="00503BEF">
        <w:rPr>
          <w:rFonts w:ascii="Times New Roman" w:hAnsi="Times New Roman" w:cs="Times New Roman"/>
          <w:b/>
          <w:lang w:val="uk-UA"/>
        </w:rPr>
        <w:t xml:space="preserve"> Л.М.: </w:t>
      </w:r>
      <w:r w:rsidR="001438AF">
        <w:rPr>
          <w:rFonts w:ascii="Times New Roman" w:hAnsi="Times New Roman" w:cs="Times New Roman"/>
          <w:lang w:val="uk-UA"/>
        </w:rPr>
        <w:t>В Україні були Революція на граніті, Помаранчева революція і Революція гідності. Які онтологічні, соціальні, культурні, економічні, антропологічні передумови</w:t>
      </w:r>
      <w:r w:rsidR="004F20FA">
        <w:rPr>
          <w:rFonts w:ascii="Times New Roman" w:hAnsi="Times New Roman" w:cs="Times New Roman"/>
          <w:lang w:val="uk-UA"/>
        </w:rPr>
        <w:t xml:space="preserve"> </w:t>
      </w:r>
      <w:r w:rsidR="001438AF">
        <w:rPr>
          <w:rFonts w:ascii="Times New Roman" w:hAnsi="Times New Roman" w:cs="Times New Roman"/>
          <w:lang w:val="uk-UA"/>
        </w:rPr>
        <w:t>спонукають українців виходити на майдан і протестувати?</w:t>
      </w:r>
    </w:p>
    <w:p w14:paraId="22A4D225" w14:textId="7AD29673" w:rsidR="001438AF" w:rsidRDefault="001438AF" w:rsidP="001438AF">
      <w:pPr>
        <w:pStyle w:val="a7"/>
        <w:jc w:val="both"/>
        <w:rPr>
          <w:rFonts w:ascii="Times New Roman" w:hAnsi="Times New Roman" w:cs="Times New Roman"/>
          <w:lang w:val="uk-UA"/>
        </w:rPr>
      </w:pPr>
      <w:r w:rsidRPr="001438AF">
        <w:rPr>
          <w:rFonts w:ascii="Times New Roman" w:hAnsi="Times New Roman" w:cs="Times New Roman"/>
          <w:b/>
          <w:lang w:val="uk-UA"/>
        </w:rPr>
        <w:t xml:space="preserve">Лисий В.П.: </w:t>
      </w:r>
      <w:r w:rsidR="00300A35">
        <w:rPr>
          <w:rFonts w:ascii="Times New Roman" w:hAnsi="Times New Roman" w:cs="Times New Roman"/>
          <w:lang w:val="uk-UA"/>
        </w:rPr>
        <w:t xml:space="preserve">В нашому суспільстві існує дві позиції стосовно цього. Відомий Вам експерт політолог В. </w:t>
      </w:r>
      <w:proofErr w:type="spellStart"/>
      <w:r w:rsidR="00300A35">
        <w:rPr>
          <w:rFonts w:ascii="Times New Roman" w:hAnsi="Times New Roman" w:cs="Times New Roman"/>
          <w:lang w:val="uk-UA"/>
        </w:rPr>
        <w:t>Портніков</w:t>
      </w:r>
      <w:proofErr w:type="spellEnd"/>
      <w:r w:rsidR="00300A35">
        <w:rPr>
          <w:rFonts w:ascii="Times New Roman" w:hAnsi="Times New Roman" w:cs="Times New Roman"/>
          <w:lang w:val="uk-UA"/>
        </w:rPr>
        <w:t xml:space="preserve"> вважає, що всі ці події революціями не є, а </w:t>
      </w:r>
      <w:r w:rsidR="004F20FA">
        <w:rPr>
          <w:rFonts w:ascii="Times New Roman" w:hAnsi="Times New Roman" w:cs="Times New Roman"/>
          <w:lang w:val="uk-UA"/>
        </w:rPr>
        <w:t xml:space="preserve">є </w:t>
      </w:r>
      <w:r w:rsidR="00300A35">
        <w:rPr>
          <w:rFonts w:ascii="Times New Roman" w:hAnsi="Times New Roman" w:cs="Times New Roman"/>
          <w:lang w:val="uk-UA"/>
        </w:rPr>
        <w:t>протестом проти певних яв</w:t>
      </w:r>
      <w:r w:rsidR="004F20FA">
        <w:rPr>
          <w:rFonts w:ascii="Times New Roman" w:hAnsi="Times New Roman" w:cs="Times New Roman"/>
          <w:lang w:val="uk-UA"/>
        </w:rPr>
        <w:t>ищ, які не узгоджуються з бажаннями і потребами громадян.</w:t>
      </w:r>
      <w:bookmarkStart w:id="0" w:name="_GoBack"/>
      <w:bookmarkEnd w:id="0"/>
      <w:r w:rsidR="00300A35">
        <w:rPr>
          <w:rFonts w:ascii="Times New Roman" w:hAnsi="Times New Roman" w:cs="Times New Roman"/>
          <w:lang w:val="uk-UA"/>
        </w:rPr>
        <w:t xml:space="preserve"> Інша частина суспільної думки, наприклад, </w:t>
      </w:r>
      <w:proofErr w:type="spellStart"/>
      <w:r w:rsidR="00300A35">
        <w:rPr>
          <w:rFonts w:ascii="Times New Roman" w:hAnsi="Times New Roman" w:cs="Times New Roman"/>
          <w:lang w:val="uk-UA"/>
        </w:rPr>
        <w:t>Кулеба</w:t>
      </w:r>
      <w:proofErr w:type="spellEnd"/>
      <w:r w:rsidR="00300A35">
        <w:rPr>
          <w:rFonts w:ascii="Times New Roman" w:hAnsi="Times New Roman" w:cs="Times New Roman"/>
          <w:lang w:val="uk-UA"/>
        </w:rPr>
        <w:t xml:space="preserve"> як міністр закордонних справ часто повторює, що ці події є революціями. Тому є різні погляди з приводу цього питання.</w:t>
      </w:r>
    </w:p>
    <w:p w14:paraId="429A5F65" w14:textId="7FC0AC7E" w:rsidR="00300A35" w:rsidRPr="00300A35" w:rsidRDefault="00300A35" w:rsidP="00300A3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300A35">
        <w:rPr>
          <w:rFonts w:ascii="Times New Roman" w:hAnsi="Times New Roman" w:cs="Times New Roman"/>
          <w:b/>
          <w:lang w:val="uk-UA"/>
        </w:rPr>
        <w:t>Карась А.Ф.</w:t>
      </w:r>
      <w:r w:rsidR="004F20FA">
        <w:rPr>
          <w:rFonts w:ascii="Times New Roman" w:hAnsi="Times New Roman" w:cs="Times New Roman"/>
          <w:b/>
          <w:lang w:val="uk-UA"/>
        </w:rPr>
        <w:t xml:space="preserve"> (коментар)</w:t>
      </w:r>
      <w:r w:rsidRPr="00300A35">
        <w:rPr>
          <w:rFonts w:ascii="Times New Roman" w:hAnsi="Times New Roman" w:cs="Times New Roman"/>
          <w:b/>
          <w:lang w:val="uk-UA"/>
        </w:rPr>
        <w:t xml:space="preserve">: </w:t>
      </w:r>
      <w:r w:rsidR="00095887" w:rsidRPr="00095887">
        <w:rPr>
          <w:rFonts w:ascii="Times New Roman" w:hAnsi="Times New Roman" w:cs="Times New Roman"/>
          <w:lang w:val="uk-UA"/>
        </w:rPr>
        <w:t xml:space="preserve">Мені </w:t>
      </w:r>
      <w:r w:rsidR="00095887">
        <w:rPr>
          <w:rFonts w:ascii="Times New Roman" w:hAnsi="Times New Roman" w:cs="Times New Roman"/>
          <w:lang w:val="uk-UA"/>
        </w:rPr>
        <w:t xml:space="preserve">значною мірою </w:t>
      </w:r>
      <w:r w:rsidR="00095887" w:rsidRPr="00095887">
        <w:rPr>
          <w:rFonts w:ascii="Times New Roman" w:hAnsi="Times New Roman" w:cs="Times New Roman"/>
          <w:lang w:val="uk-UA"/>
        </w:rPr>
        <w:t>імпонує творчість Річарда Андерсона</w:t>
      </w:r>
      <w:r w:rsidR="00095887">
        <w:rPr>
          <w:rFonts w:ascii="Times New Roman" w:hAnsi="Times New Roman" w:cs="Times New Roman"/>
          <w:lang w:val="uk-UA"/>
        </w:rPr>
        <w:t xml:space="preserve"> і </w:t>
      </w:r>
      <w:r w:rsidR="00095887" w:rsidRPr="00095887">
        <w:rPr>
          <w:rFonts w:ascii="Times New Roman" w:hAnsi="Times New Roman" w:cs="Times New Roman"/>
          <w:lang w:val="uk-UA"/>
        </w:rPr>
        <w:t>зокрема його стаття «Дискурсивне походження демократії і диктатури»</w:t>
      </w:r>
      <w:r w:rsidR="00095887">
        <w:rPr>
          <w:rFonts w:ascii="Times New Roman" w:hAnsi="Times New Roman" w:cs="Times New Roman"/>
          <w:lang w:val="uk-UA"/>
        </w:rPr>
        <w:t xml:space="preserve">, яку я переклав понад 20 років тому. </w:t>
      </w:r>
      <w:r w:rsidR="000D4E88">
        <w:rPr>
          <w:rFonts w:ascii="Times New Roman" w:hAnsi="Times New Roman" w:cs="Times New Roman"/>
          <w:lang w:val="uk-UA"/>
        </w:rPr>
        <w:t xml:space="preserve">Аналізуючи постколоніальні країни, він показує, що соціальні чинники є похідними від дискурсивних. Тобто, спочатку відбувається дискурсивна революція, а тоді політична. Немає комуністичної революції без ідей марксизму, немає Французької революції без ідей просвітництва. Я згоден з </w:t>
      </w:r>
      <w:proofErr w:type="spellStart"/>
      <w:r w:rsidR="000D4E88">
        <w:rPr>
          <w:rFonts w:ascii="Times New Roman" w:hAnsi="Times New Roman" w:cs="Times New Roman"/>
          <w:lang w:val="uk-UA"/>
        </w:rPr>
        <w:t>Фукуямою</w:t>
      </w:r>
      <w:proofErr w:type="spellEnd"/>
      <w:r w:rsidR="000D4E88">
        <w:rPr>
          <w:rFonts w:ascii="Times New Roman" w:hAnsi="Times New Roman" w:cs="Times New Roman"/>
          <w:lang w:val="uk-UA"/>
        </w:rPr>
        <w:t>, який в своїй останній книзі «</w:t>
      </w:r>
      <w:proofErr w:type="spellStart"/>
      <w:r w:rsidR="000D4E88" w:rsidRPr="000D4E88">
        <w:rPr>
          <w:rFonts w:ascii="Times New Roman" w:hAnsi="Times New Roman" w:cs="Times New Roman"/>
          <w:lang w:val="ru-RU"/>
        </w:rPr>
        <w:t>Ідентичність</w:t>
      </w:r>
      <w:proofErr w:type="spellEnd"/>
      <w:r w:rsidR="000D4E88" w:rsidRPr="000D4E88">
        <w:rPr>
          <w:rFonts w:ascii="Times New Roman" w:hAnsi="Times New Roman" w:cs="Times New Roman"/>
          <w:lang w:val="ru-RU"/>
        </w:rPr>
        <w:t xml:space="preserve">. Потреба в </w:t>
      </w:r>
      <w:proofErr w:type="spellStart"/>
      <w:r w:rsidR="000D4E88" w:rsidRPr="000D4E88">
        <w:rPr>
          <w:rFonts w:ascii="Times New Roman" w:hAnsi="Times New Roman" w:cs="Times New Roman"/>
          <w:lang w:val="ru-RU"/>
        </w:rPr>
        <w:t>гідності</w:t>
      </w:r>
      <w:proofErr w:type="spellEnd"/>
      <w:r w:rsidR="000D4E88" w:rsidRPr="000D4E88">
        <w:rPr>
          <w:rFonts w:ascii="Times New Roman" w:hAnsi="Times New Roman" w:cs="Times New Roman"/>
          <w:lang w:val="ru-RU"/>
        </w:rPr>
        <w:t xml:space="preserve"> й </w:t>
      </w:r>
      <w:proofErr w:type="spellStart"/>
      <w:r w:rsidR="000D4E88" w:rsidRPr="000D4E88">
        <w:rPr>
          <w:rFonts w:ascii="Times New Roman" w:hAnsi="Times New Roman" w:cs="Times New Roman"/>
          <w:lang w:val="ru-RU"/>
        </w:rPr>
        <w:t>політика</w:t>
      </w:r>
      <w:proofErr w:type="spellEnd"/>
      <w:r w:rsidR="000D4E88" w:rsidRPr="000D4E8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D4E88" w:rsidRPr="000D4E88">
        <w:rPr>
          <w:rFonts w:ascii="Times New Roman" w:hAnsi="Times New Roman" w:cs="Times New Roman"/>
          <w:lang w:val="ru-RU"/>
        </w:rPr>
        <w:t>скривдженості</w:t>
      </w:r>
      <w:proofErr w:type="spellEnd"/>
      <w:r w:rsidR="000D4E88">
        <w:rPr>
          <w:rFonts w:ascii="Times New Roman" w:hAnsi="Times New Roman" w:cs="Times New Roman"/>
          <w:lang w:val="uk-UA"/>
        </w:rPr>
        <w:t xml:space="preserve">» говорить про українську Революцію гідності, якій передував дискурс гідності, що почав превалювати </w:t>
      </w:r>
      <w:proofErr w:type="gramStart"/>
      <w:r w:rsidR="000D4E88">
        <w:rPr>
          <w:rFonts w:ascii="Times New Roman" w:hAnsi="Times New Roman" w:cs="Times New Roman"/>
          <w:lang w:val="uk-UA"/>
        </w:rPr>
        <w:t>в</w:t>
      </w:r>
      <w:proofErr w:type="gramEnd"/>
      <w:r w:rsidR="000D4E88">
        <w:rPr>
          <w:rFonts w:ascii="Times New Roman" w:hAnsi="Times New Roman" w:cs="Times New Roman"/>
          <w:lang w:val="uk-UA"/>
        </w:rPr>
        <w:t xml:space="preserve"> більшої частини населення України.</w:t>
      </w:r>
    </w:p>
    <w:sectPr w:rsidR="00300A35" w:rsidRPr="00300A35" w:rsidSect="00C25159">
      <w:footerReference w:type="default" r:id="rId9"/>
      <w:pgSz w:w="12240" w:h="15840"/>
      <w:pgMar w:top="851" w:right="567" w:bottom="568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CD56E" w14:textId="77777777" w:rsidR="005D52D1" w:rsidRDefault="005D52D1" w:rsidP="00C25159">
      <w:r>
        <w:separator/>
      </w:r>
    </w:p>
  </w:endnote>
  <w:endnote w:type="continuationSeparator" w:id="0">
    <w:p w14:paraId="3556140C" w14:textId="77777777" w:rsidR="005D52D1" w:rsidRDefault="005D52D1" w:rsidP="00C2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12247"/>
      <w:docPartObj>
        <w:docPartGallery w:val="Page Numbers (Bottom of Page)"/>
        <w:docPartUnique/>
      </w:docPartObj>
    </w:sdtPr>
    <w:sdtEndPr/>
    <w:sdtContent>
      <w:p w14:paraId="4C439057" w14:textId="005C4E04" w:rsidR="00C25159" w:rsidRDefault="00C251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0FA" w:rsidRPr="004F20FA">
          <w:rPr>
            <w:noProof/>
            <w:lang w:val="uk-UA"/>
          </w:rPr>
          <w:t>2</w:t>
        </w:r>
        <w:r>
          <w:fldChar w:fldCharType="end"/>
        </w:r>
      </w:p>
    </w:sdtContent>
  </w:sdt>
  <w:p w14:paraId="7C7381D8" w14:textId="77777777" w:rsidR="00C25159" w:rsidRDefault="00C251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32BF8" w14:textId="77777777" w:rsidR="005D52D1" w:rsidRDefault="005D52D1" w:rsidP="00C25159">
      <w:r>
        <w:separator/>
      </w:r>
    </w:p>
  </w:footnote>
  <w:footnote w:type="continuationSeparator" w:id="0">
    <w:p w14:paraId="15AA0DC2" w14:textId="77777777" w:rsidR="005D52D1" w:rsidRDefault="005D52D1" w:rsidP="00C2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4579B"/>
    <w:multiLevelType w:val="hybridMultilevel"/>
    <w:tmpl w:val="6BD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2"/>
    <w:rsid w:val="00020C40"/>
    <w:rsid w:val="00022BEC"/>
    <w:rsid w:val="000678C8"/>
    <w:rsid w:val="00084459"/>
    <w:rsid w:val="00095887"/>
    <w:rsid w:val="000B0513"/>
    <w:rsid w:val="000B2D48"/>
    <w:rsid w:val="000B765B"/>
    <w:rsid w:val="000D4E88"/>
    <w:rsid w:val="0010332A"/>
    <w:rsid w:val="001438AF"/>
    <w:rsid w:val="001A5389"/>
    <w:rsid w:val="00294BEE"/>
    <w:rsid w:val="00300A35"/>
    <w:rsid w:val="00392710"/>
    <w:rsid w:val="004557CD"/>
    <w:rsid w:val="004F20FA"/>
    <w:rsid w:val="00503BEF"/>
    <w:rsid w:val="00543FB5"/>
    <w:rsid w:val="00584152"/>
    <w:rsid w:val="005D52D1"/>
    <w:rsid w:val="00620DC2"/>
    <w:rsid w:val="00631AA8"/>
    <w:rsid w:val="006B0AE8"/>
    <w:rsid w:val="00757381"/>
    <w:rsid w:val="00757611"/>
    <w:rsid w:val="00806A61"/>
    <w:rsid w:val="00896B35"/>
    <w:rsid w:val="00982E60"/>
    <w:rsid w:val="00997088"/>
    <w:rsid w:val="00A05B66"/>
    <w:rsid w:val="00A12E5C"/>
    <w:rsid w:val="00AD730E"/>
    <w:rsid w:val="00B23418"/>
    <w:rsid w:val="00B80AD2"/>
    <w:rsid w:val="00B9535F"/>
    <w:rsid w:val="00BB6ED5"/>
    <w:rsid w:val="00BF691B"/>
    <w:rsid w:val="00C25159"/>
    <w:rsid w:val="00D101AA"/>
    <w:rsid w:val="00D74969"/>
    <w:rsid w:val="00DB04A0"/>
    <w:rsid w:val="00E34887"/>
    <w:rsid w:val="00E4680F"/>
    <w:rsid w:val="00E46EF8"/>
    <w:rsid w:val="00E53FB7"/>
    <w:rsid w:val="00E66931"/>
    <w:rsid w:val="00F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0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15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159"/>
  </w:style>
  <w:style w:type="paragraph" w:styleId="a5">
    <w:name w:val="footer"/>
    <w:basedOn w:val="a"/>
    <w:link w:val="a6"/>
    <w:uiPriority w:val="99"/>
    <w:unhideWhenUsed/>
    <w:rsid w:val="00C2515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159"/>
  </w:style>
  <w:style w:type="paragraph" w:styleId="a7">
    <w:name w:val="List Paragraph"/>
    <w:basedOn w:val="a"/>
    <w:uiPriority w:val="34"/>
    <w:qFormat/>
    <w:rsid w:val="000B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15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159"/>
  </w:style>
  <w:style w:type="paragraph" w:styleId="a5">
    <w:name w:val="footer"/>
    <w:basedOn w:val="a"/>
    <w:link w:val="a6"/>
    <w:uiPriority w:val="99"/>
    <w:unhideWhenUsed/>
    <w:rsid w:val="00C2515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159"/>
  </w:style>
  <w:style w:type="paragraph" w:styleId="a7">
    <w:name w:val="List Paragraph"/>
    <w:basedOn w:val="a"/>
    <w:uiPriority w:val="34"/>
    <w:qFormat/>
    <w:rsid w:val="000B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828C-E511-4797-A93E-73E38131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Lyska</dc:creator>
  <cp:keywords/>
  <dc:description/>
  <cp:lastModifiedBy>Оксана</cp:lastModifiedBy>
  <cp:revision>20</cp:revision>
  <dcterms:created xsi:type="dcterms:W3CDTF">2022-01-15T08:38:00Z</dcterms:created>
  <dcterms:modified xsi:type="dcterms:W3CDTF">2022-01-28T22:38:00Z</dcterms:modified>
</cp:coreProperties>
</file>