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C37D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  <w:t>Львівський національний університет імені Івана Франка</w:t>
      </w:r>
    </w:p>
    <w:p w14:paraId="7496676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Кафедра </w:t>
      </w:r>
      <w:r w:rsidRPr="00124B8F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  <w:t>політології</w:t>
      </w:r>
    </w:p>
    <w:p w14:paraId="4908CD5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B9E84E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11DB8C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C2029D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F27F8A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ЗАТВЕРДЖУЮ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4A13A7D3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1A298F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Декан філософського факультету ___________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Рижак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Л. В.</w:t>
      </w:r>
    </w:p>
    <w:p w14:paraId="59B93FF8" w14:textId="77777777" w:rsidR="00124B8F" w:rsidRPr="00124B8F" w:rsidRDefault="00124B8F" w:rsidP="00124B8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D7F206" w14:textId="77777777" w:rsidR="00124B8F" w:rsidRPr="00124B8F" w:rsidRDefault="00124B8F" w:rsidP="00124B8F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 20__ р.</w:t>
      </w:r>
    </w:p>
    <w:p w14:paraId="216C9D5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DD895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EAD446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DE836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64F27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B7BC5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C042A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CA92C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6CE0E3" w14:textId="77777777" w:rsidR="00124B8F" w:rsidRPr="00124B8F" w:rsidRDefault="00124B8F" w:rsidP="00124B8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6FC3816" w14:textId="77777777" w:rsidR="00124B8F" w:rsidRPr="00124B8F" w:rsidRDefault="00124B8F" w:rsidP="00124B8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50072BD" w14:textId="77777777" w:rsidR="00124B8F" w:rsidRPr="00124B8F" w:rsidRDefault="00124B8F" w:rsidP="00124B8F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РОБОЧА ПРОГРАМА НАВЧАЛЬНОЇ ДИСЦИПЛІНИ </w:t>
      </w:r>
    </w:p>
    <w:p w14:paraId="5D3EB93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ru-RU"/>
          <w14:ligatures w14:val="none"/>
        </w:rPr>
      </w:pPr>
    </w:p>
    <w:p w14:paraId="4A53624B" w14:textId="6358750D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7BEEBAB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07F39FC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(назва навчальної дисципліни)</w:t>
      </w:r>
    </w:p>
    <w:p w14:paraId="7BE0311D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p w14:paraId="62C92B0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галузь знань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u w:val="single"/>
          <w:lang w:eastAsia="ru-RU"/>
          <w14:ligatures w14:val="none"/>
        </w:rPr>
        <w:t>05 «Соціальні та поведінкові науки»</w:t>
      </w:r>
    </w:p>
    <w:p w14:paraId="5A85AC4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52FD53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спеціальність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052 «Політологія»</w:t>
      </w:r>
    </w:p>
    <w:p w14:paraId="2714B279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600F849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факультет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Філософський</w:t>
      </w:r>
    </w:p>
    <w:p w14:paraId="4E5EEE12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2AE0187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рівня вищої освіти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Перший (бакалаврський)</w:t>
      </w:r>
    </w:p>
    <w:p w14:paraId="72180EC2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FB0DC8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4C7B4F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2374B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427E5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F6411A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2C465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92F417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AAB539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F7459F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613691CB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0583F8F5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32F28B2C" w14:textId="3FE68DB6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Львів –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4</w:t>
      </w:r>
    </w:p>
    <w:p w14:paraId="1DD1EB5B" w14:textId="42B43555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br w:type="page"/>
      </w:r>
      <w:r w:rsidRPr="00124B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ru-RU"/>
          <w14:ligatures w14:val="none"/>
        </w:rPr>
        <w:lastRenderedPageBreak/>
        <w:t>Робоча програма навчальної дисципліни «</w:t>
      </w:r>
      <w:proofErr w:type="spellStart"/>
      <w:r w:rsidRPr="00124B8F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»</w:t>
      </w:r>
      <w:r w:rsidRPr="00124B8F">
        <w:rPr>
          <w:rFonts w:ascii="Times New Roman" w:eastAsia="Times New Roman" w:hAnsi="Times New Roman" w:cs="Times New Roman"/>
          <w:bCs/>
          <w:spacing w:val="2"/>
          <w:kern w:val="0"/>
          <w:sz w:val="26"/>
          <w:szCs w:val="26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для студентів першого (бакалаврського)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t xml:space="preserve"> рівня вищої освіти галузі знань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05 «Соціальні та </w:t>
      </w:r>
      <w:r w:rsidRPr="00124B8F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ru-RU"/>
          <w14:ligatures w14:val="none"/>
        </w:rPr>
        <w:t xml:space="preserve">поведінкові науки» спеціальності 052 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«Політологія». – Львів: Львівський національний університет імені Івана Франка,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2022. – 25 с.</w:t>
      </w:r>
    </w:p>
    <w:p w14:paraId="193EC9C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8CF3787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091E8E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8A16606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:lang w:eastAsia="ru-RU"/>
          <w14:ligatures w14:val="none"/>
        </w:rPr>
      </w:pPr>
    </w:p>
    <w:p w14:paraId="42D3C82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Розробник: </w:t>
      </w:r>
      <w:proofErr w:type="spellStart"/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Сліпецька</w:t>
      </w:r>
      <w:proofErr w:type="spellEnd"/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Юлія Миронівна, кандидат політичних наук, доцент</w:t>
      </w:r>
      <w:r w:rsidRPr="00124B8F"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  <w:t xml:space="preserve"> кафедри політології</w:t>
      </w:r>
    </w:p>
    <w:p w14:paraId="51B33193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281BC53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622B9E2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D41E50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3FAF8EF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  <w:t xml:space="preserve">Робоча програма затверджена на засіданні </w:t>
      </w:r>
      <w:r w:rsidRPr="00124B8F">
        <w:rPr>
          <w:rFonts w:ascii="Times New Roman" w:eastAsia="Times New Roman" w:hAnsi="Times New Roman" w:cs="Times New Roman"/>
          <w:bCs/>
          <w:iCs/>
          <w:spacing w:val="-8"/>
          <w:kern w:val="0"/>
          <w:sz w:val="26"/>
          <w:szCs w:val="26"/>
          <w:lang w:eastAsia="ru-RU"/>
          <w14:ligatures w14:val="none"/>
        </w:rPr>
        <w:t>кафедри політології філософського факультету</w:t>
      </w:r>
      <w:r w:rsidRPr="00124B8F"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  <w:t xml:space="preserve"> (</w:t>
      </w:r>
      <w:r w:rsidRPr="00124B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 xml:space="preserve">протокол № __ від «__»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 </w:t>
      </w:r>
      <w:r w:rsidRPr="00124B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>20__ р.)</w:t>
      </w:r>
    </w:p>
    <w:p w14:paraId="4E2CAAB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29CEED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9828956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FDB980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Завідувач кафедри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політології</w:t>
      </w:r>
    </w:p>
    <w:p w14:paraId="46646B68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(проф.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u w:val="single"/>
          <w:lang w:eastAsia="ru-RU"/>
          <w14:ligatures w14:val="none"/>
        </w:rPr>
        <w:t>Романюк А. С.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>)</w:t>
      </w:r>
    </w:p>
    <w:p w14:paraId="1579625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6CBDF96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4F1673F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B6B6209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19CB98D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4873E9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3794E6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Схвалено Вченою радою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філософського факультету.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6FC15839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Протокол № __ від «__» ___________ 20__ року</w:t>
      </w:r>
    </w:p>
    <w:p w14:paraId="6762733F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6EC317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E33A768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Голова Вченої ради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(доц.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Рижак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 xml:space="preserve"> Л. В.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</w:p>
    <w:p w14:paraId="4EAA2B8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155BA4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00D831E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0FE306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294751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45D51E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B1CDCB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CDC2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A6505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651A8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B8AA9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74C64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sym w:font="Symbol" w:char="F0D3"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Львівський національний університет </w:t>
      </w:r>
    </w:p>
    <w:p w14:paraId="49E896AC" w14:textId="02D59CAC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імені Івана Франка,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</w:p>
    <w:p w14:paraId="7AE91388" w14:textId="7E0E16AC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sym w:font="Symbol" w:char="F0D3"/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Сліпецька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Ю.М.,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</w:p>
    <w:p w14:paraId="5A9F3A72" w14:textId="77777777" w:rsidR="00124B8F" w:rsidRPr="00124B8F" w:rsidRDefault="00124B8F" w:rsidP="00124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  <w:br w:type="page"/>
      </w:r>
      <w:r w:rsidRPr="00124B8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  <w:lastRenderedPageBreak/>
        <w:t>1. Опис навчальної дисципліни</w:t>
      </w:r>
    </w:p>
    <w:p w14:paraId="299212F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2499"/>
        <w:gridCol w:w="3961"/>
      </w:tblGrid>
      <w:tr w:rsidR="00124B8F" w:rsidRPr="00124B8F" w14:paraId="4BEF06D9" w14:textId="77777777" w:rsidTr="00124F97">
        <w:trPr>
          <w:trHeight w:val="143"/>
          <w:jc w:val="center"/>
        </w:trPr>
        <w:tc>
          <w:tcPr>
            <w:tcW w:w="3132" w:type="dxa"/>
            <w:vMerge w:val="restart"/>
            <w:vAlign w:val="center"/>
          </w:tcPr>
          <w:p w14:paraId="63ED4DC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21CD241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55EEF9B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Характеристика навчальної дисципліни</w:t>
            </w:r>
          </w:p>
        </w:tc>
      </w:tr>
      <w:tr w:rsidR="00124B8F" w:rsidRPr="00124B8F" w14:paraId="08293E98" w14:textId="77777777" w:rsidTr="00124F97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2BE6881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46001C0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D40C09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Денна форма навчання</w:t>
            </w:r>
          </w:p>
        </w:tc>
      </w:tr>
      <w:tr w:rsidR="00124B8F" w:rsidRPr="00124B8F" w14:paraId="7E639AED" w14:textId="77777777" w:rsidTr="00124F97">
        <w:trPr>
          <w:trHeight w:val="409"/>
          <w:jc w:val="center"/>
        </w:trPr>
        <w:tc>
          <w:tcPr>
            <w:tcW w:w="3132" w:type="dxa"/>
            <w:vMerge w:val="restart"/>
            <w:vAlign w:val="center"/>
          </w:tcPr>
          <w:p w14:paraId="3153099D" w14:textId="69AB5E6B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Кількість кредитів – 4</w:t>
            </w:r>
          </w:p>
        </w:tc>
        <w:tc>
          <w:tcPr>
            <w:tcW w:w="2499" w:type="dxa"/>
            <w:vAlign w:val="center"/>
          </w:tcPr>
          <w:p w14:paraId="59A48EF2" w14:textId="77777777" w:rsidR="00124B8F" w:rsidRPr="00124B8F" w:rsidRDefault="00124B8F" w:rsidP="00124B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</w:t>
            </w:r>
          </w:p>
          <w:p w14:paraId="190CBBA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18869735" w14:textId="0413AF81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Нормативна по спеціалізації «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</w:t>
            </w:r>
            <w:r w:rsidR="00124F9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сефологія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124B8F" w:rsidRPr="00124B8F" w14:paraId="69ADB85D" w14:textId="77777777" w:rsidTr="00124F97">
        <w:trPr>
          <w:trHeight w:val="837"/>
          <w:jc w:val="center"/>
        </w:trPr>
        <w:tc>
          <w:tcPr>
            <w:tcW w:w="3132" w:type="dxa"/>
            <w:vMerge/>
            <w:tcBorders>
              <w:bottom w:val="single" w:sz="4" w:space="0" w:color="auto"/>
            </w:tcBorders>
            <w:vAlign w:val="center"/>
          </w:tcPr>
          <w:p w14:paraId="4E3B6BA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589E0C15" w14:textId="77777777" w:rsidR="00124B8F" w:rsidRPr="00124B8F" w:rsidRDefault="00124B8F" w:rsidP="00124B8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Спеціальність</w:t>
            </w:r>
          </w:p>
          <w:p w14:paraId="42426BB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092BA03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124B8F" w:rsidRPr="00124B8F" w14:paraId="088E588F" w14:textId="77777777" w:rsidTr="00124F97">
        <w:trPr>
          <w:trHeight w:val="170"/>
          <w:jc w:val="center"/>
        </w:trPr>
        <w:tc>
          <w:tcPr>
            <w:tcW w:w="3132" w:type="dxa"/>
            <w:vAlign w:val="center"/>
          </w:tcPr>
          <w:p w14:paraId="4886C0F2" w14:textId="60E4E915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Модулів – </w:t>
            </w:r>
            <w:r w:rsidR="00124F9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74A4D2B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23579C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Рік підготовки:</w:t>
            </w:r>
          </w:p>
        </w:tc>
      </w:tr>
      <w:tr w:rsidR="00124B8F" w:rsidRPr="00124B8F" w14:paraId="626150F6" w14:textId="77777777" w:rsidTr="00124F97">
        <w:trPr>
          <w:trHeight w:val="207"/>
          <w:jc w:val="center"/>
        </w:trPr>
        <w:tc>
          <w:tcPr>
            <w:tcW w:w="3132" w:type="dxa"/>
            <w:vAlign w:val="center"/>
          </w:tcPr>
          <w:p w14:paraId="57E82A82" w14:textId="3DB2FCCC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Змістових модулів – </w:t>
            </w:r>
            <w:r w:rsidR="00124F9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14:paraId="00B39EC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5DF4B8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2-й</w:t>
            </w:r>
          </w:p>
        </w:tc>
      </w:tr>
      <w:tr w:rsidR="00124B8F" w:rsidRPr="00124B8F" w14:paraId="29CC3C05" w14:textId="77777777" w:rsidTr="00124F97">
        <w:trPr>
          <w:trHeight w:val="67"/>
          <w:jc w:val="center"/>
        </w:trPr>
        <w:tc>
          <w:tcPr>
            <w:tcW w:w="3132" w:type="dxa"/>
            <w:vAlign w:val="center"/>
          </w:tcPr>
          <w:p w14:paraId="4A6BC75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Індивідуальне науково-</w:t>
            </w:r>
            <w:r w:rsidRPr="00124B8F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23CA2FC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E9734A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Семестр</w:t>
            </w:r>
          </w:p>
        </w:tc>
      </w:tr>
      <w:tr w:rsidR="00124B8F" w:rsidRPr="00124B8F" w14:paraId="091DE462" w14:textId="77777777" w:rsidTr="00124F97">
        <w:trPr>
          <w:trHeight w:val="67"/>
          <w:jc w:val="center"/>
        </w:trPr>
        <w:tc>
          <w:tcPr>
            <w:tcW w:w="3132" w:type="dxa"/>
            <w:vMerge w:val="restart"/>
            <w:vAlign w:val="center"/>
          </w:tcPr>
          <w:p w14:paraId="1B2752A0" w14:textId="0FF3215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Загальна кількість годин – 1</w:t>
            </w:r>
            <w:r w:rsidR="00124F9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20</w:t>
            </w:r>
          </w:p>
        </w:tc>
        <w:tc>
          <w:tcPr>
            <w:tcW w:w="2499" w:type="dxa"/>
            <w:vMerge/>
            <w:vAlign w:val="center"/>
          </w:tcPr>
          <w:p w14:paraId="4E99908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744B558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4-й</w:t>
            </w:r>
          </w:p>
        </w:tc>
      </w:tr>
      <w:tr w:rsidR="00124B8F" w:rsidRPr="00124B8F" w14:paraId="05956A21" w14:textId="77777777" w:rsidTr="00124F97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5ACF354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A3BCF0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382A23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Лекції</w:t>
            </w:r>
          </w:p>
        </w:tc>
      </w:tr>
      <w:tr w:rsidR="00124B8F" w:rsidRPr="00124B8F" w14:paraId="1FFB65C4" w14:textId="77777777" w:rsidTr="00124F97">
        <w:trPr>
          <w:trHeight w:val="320"/>
          <w:jc w:val="center"/>
        </w:trPr>
        <w:tc>
          <w:tcPr>
            <w:tcW w:w="3132" w:type="dxa"/>
            <w:vMerge w:val="restart"/>
            <w:vAlign w:val="center"/>
          </w:tcPr>
          <w:p w14:paraId="5015212B" w14:textId="3AE92F91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Тижневих годин для денної форми навчання:</w:t>
            </w:r>
          </w:p>
          <w:p w14:paraId="55A65CC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аудиторних – 4</w:t>
            </w:r>
          </w:p>
          <w:p w14:paraId="6A41A57D" w14:textId="106AB803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самостійної роботи студента – </w:t>
            </w:r>
            <w:r w:rsidR="000B5D2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</w:t>
            </w:r>
          </w:p>
        </w:tc>
        <w:tc>
          <w:tcPr>
            <w:tcW w:w="2499" w:type="dxa"/>
            <w:vMerge w:val="restart"/>
            <w:vAlign w:val="center"/>
          </w:tcPr>
          <w:p w14:paraId="7376A7E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Освітньо-кваліфікаційний рівень:</w:t>
            </w:r>
          </w:p>
          <w:p w14:paraId="2A13BCD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Перший (бакалаврський)</w:t>
            </w:r>
          </w:p>
        </w:tc>
        <w:tc>
          <w:tcPr>
            <w:tcW w:w="3961" w:type="dxa"/>
            <w:vAlign w:val="center"/>
          </w:tcPr>
          <w:p w14:paraId="5240EE1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32 год.</w:t>
            </w:r>
          </w:p>
        </w:tc>
      </w:tr>
      <w:tr w:rsidR="00124B8F" w:rsidRPr="00124B8F" w14:paraId="34FB7E09" w14:textId="77777777" w:rsidTr="00124F97">
        <w:trPr>
          <w:trHeight w:val="320"/>
          <w:jc w:val="center"/>
        </w:trPr>
        <w:tc>
          <w:tcPr>
            <w:tcW w:w="3132" w:type="dxa"/>
            <w:vMerge/>
            <w:vAlign w:val="center"/>
          </w:tcPr>
          <w:p w14:paraId="0A7BCF8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4AD4E77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4C0013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Практичні, семінарські</w:t>
            </w:r>
          </w:p>
        </w:tc>
      </w:tr>
      <w:tr w:rsidR="00124B8F" w:rsidRPr="00124B8F" w14:paraId="7026A687" w14:textId="77777777" w:rsidTr="00124F97">
        <w:trPr>
          <w:trHeight w:val="67"/>
          <w:jc w:val="center"/>
        </w:trPr>
        <w:tc>
          <w:tcPr>
            <w:tcW w:w="3132" w:type="dxa"/>
            <w:vMerge/>
            <w:vAlign w:val="center"/>
          </w:tcPr>
          <w:p w14:paraId="2F1EFE0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305304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91B1CA5" w14:textId="4D6CB13B" w:rsidR="00124B8F" w:rsidRPr="00124B8F" w:rsidRDefault="00124F97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16</w:t>
            </w:r>
            <w:r w:rsidR="00124B8F"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124B8F" w:rsidRPr="00124B8F" w14:paraId="18AB3F85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15CF78E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535E63D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728860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Лабораторні</w:t>
            </w:r>
          </w:p>
        </w:tc>
      </w:tr>
      <w:tr w:rsidR="00124B8F" w:rsidRPr="00124B8F" w14:paraId="758F3F5C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7CB09DE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EA6261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71040B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 год.</w:t>
            </w:r>
          </w:p>
        </w:tc>
      </w:tr>
      <w:tr w:rsidR="00124B8F" w:rsidRPr="00124B8F" w14:paraId="6615AD3E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137EA3F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7C63D6D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D371B0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Самостійна робота</w:t>
            </w:r>
          </w:p>
        </w:tc>
      </w:tr>
      <w:tr w:rsidR="00124B8F" w:rsidRPr="00124B8F" w14:paraId="7FD5CA57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68A4167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79FE9F21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382BB544" w14:textId="45D2840E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</w:t>
            </w:r>
            <w:r w:rsidR="00124F9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124B8F" w:rsidRPr="00124B8F" w14:paraId="3423C60F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47C0673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B455DE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F3089C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Індивідуальні завдання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0 год.</w:t>
            </w:r>
          </w:p>
        </w:tc>
      </w:tr>
      <w:tr w:rsidR="00124B8F" w:rsidRPr="00124B8F" w14:paraId="43378297" w14:textId="77777777" w:rsidTr="00124F97">
        <w:trPr>
          <w:trHeight w:val="138"/>
          <w:jc w:val="center"/>
        </w:trPr>
        <w:tc>
          <w:tcPr>
            <w:tcW w:w="3132" w:type="dxa"/>
            <w:vMerge/>
            <w:vAlign w:val="center"/>
          </w:tcPr>
          <w:p w14:paraId="5B71EAA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C4464F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6E1E5B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Вид контролю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іспит</w:t>
            </w:r>
          </w:p>
        </w:tc>
      </w:tr>
    </w:tbl>
    <w:p w14:paraId="4399A92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FB364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5D2378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Примітка</w:t>
      </w:r>
    </w:p>
    <w:p w14:paraId="082693E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Співвідношення кількості годин аудиторних занять (лекційних, практичних і 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  <w14:ligatures w14:val="none"/>
        </w:rPr>
        <w:t>семінарських) до кількості годин самостійної й індивідуальної роботи становить</w:t>
      </w:r>
      <w:r w:rsidRPr="00124B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для денної форми навчання – 1,12.</w:t>
      </w:r>
    </w:p>
    <w:p w14:paraId="4B05C31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19201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F1060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81BF39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919E6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76FE8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0F7FD2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A7820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33AE6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B705F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6D301F" w14:textId="77777777" w:rsidR="00124B8F" w:rsidRPr="00124B8F" w:rsidRDefault="00124B8F" w:rsidP="00124B8F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65DBE91B" w14:textId="77777777" w:rsidR="00124B8F" w:rsidRPr="00124B8F" w:rsidRDefault="00124B8F" w:rsidP="00124B8F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8A9477" w14:textId="77777777" w:rsidR="00124B8F" w:rsidRPr="00124B8F" w:rsidRDefault="00124B8F" w:rsidP="00124B8F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F6E630A" w14:textId="77777777" w:rsidR="00124B8F" w:rsidRPr="00124B8F" w:rsidRDefault="00124B8F" w:rsidP="00124B8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2. Мета та завдання навчальної дисципліни</w:t>
      </w:r>
    </w:p>
    <w:p w14:paraId="68DA26E2" w14:textId="77777777" w:rsidR="00124B8F" w:rsidRPr="00124B8F" w:rsidRDefault="00124B8F" w:rsidP="00124B8F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412AB68" w14:textId="24723222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Навчальна дисципліна «</w:t>
      </w:r>
      <w:proofErr w:type="spellStart"/>
      <w:r w:rsidRPr="00124B8F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П</w:t>
      </w:r>
      <w:r w:rsidR="00124F97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 xml:space="preserve">»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– це нормативна навчальна дисципліна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, яка вивчається студентами-бакалаврами другого року навчання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спеціальності 052 «Політологія». Навчальний курс розрахований на 1</w:t>
      </w:r>
      <w:r w:rsidR="00124F9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20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години і вивчається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четвертому семестрі бакалаврату.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У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структурі годин курсу виокремлено такі складові: лекційні заняття – 32 год.; семінарські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заняття –</w:t>
      </w:r>
      <w:r w:rsidR="00124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16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год., самостійні завдання – 7</w:t>
      </w:r>
      <w:r w:rsidR="00124F9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год.</w:t>
      </w:r>
    </w:p>
    <w:p w14:paraId="2B467F90" w14:textId="4787A61C" w:rsid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Навчальна дисципліна 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П</w:t>
      </w:r>
      <w:r w:rsidR="00124F97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присвячена проблематиці </w:t>
      </w:r>
      <w:r w:rsidR="00124F97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виборів та різноманітних виборчих систем.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Представлений курс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розроблено як крос-дисциплінарний, зокрема на стику політології (політичних інститутів і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процесів), психології та економіки. </w:t>
      </w:r>
      <w:r w:rsidRPr="00124B8F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:lang w:eastAsia="ru-RU"/>
          <w14:ligatures w14:val="none"/>
        </w:rPr>
        <w:t>У вступній частині</w:t>
      </w:r>
      <w:r w:rsidRPr="00124B8F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 дисципліни заплановано ознайомлення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студентів з призначенням та специфікою 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>п</w:t>
      </w:r>
      <w:r w:rsidR="00124F97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>сефології</w:t>
      </w:r>
      <w:proofErr w:type="spellEnd"/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як науки і навчальної дисципліни.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Відтак студенти будуть ознайомлені зі сутністю, особливостями </w:t>
      </w:r>
      <w:r w:rsidR="00124F9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виборів як інституту демократій, їх специфікою у різних політичних режимах, </w:t>
      </w:r>
      <w:r w:rsidR="00A530B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специфікою різних типів виборчих систем</w:t>
      </w:r>
      <w:r w:rsidR="0007667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.</w:t>
      </w:r>
      <w:r w:rsidR="00A530B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Своєю чергою, </w:t>
      </w:r>
      <w:r w:rsidRPr="00124B8F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:lang w:eastAsia="ru-RU"/>
          <w14:ligatures w14:val="none"/>
        </w:rPr>
        <w:t>в основній частині</w:t>
      </w:r>
      <w:r w:rsidRPr="00124B8F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дисципліни увагу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буде приділено проблематиці: </w:t>
      </w:r>
      <w:r w:rsidR="00A530B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типів політичних виборів, виборчому праву та відповідальності за його порушення, принципам демократичних виборів, виборчому процесу і його основним процедурам</w:t>
      </w:r>
      <w:r w:rsidR="00076677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, фінансуванню виборів, загальній класифікації і типам виборчих систем, виборчій інженерії, референдумам і плебісцитам.</w:t>
      </w:r>
    </w:p>
    <w:p w14:paraId="4A98756E" w14:textId="324487C0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Курс складається з </w:t>
      </w:r>
      <w:r w:rsidR="000766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одного </w:t>
      </w: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змістовн</w:t>
      </w:r>
      <w:r w:rsidR="0007667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ого</w:t>
      </w: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модул</w:t>
      </w:r>
      <w:r w:rsidR="00076677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я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.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У </w:t>
      </w:r>
      <w:r w:rsidR="000766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цьому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модулі буде розглянуто сутність </w:t>
      </w:r>
      <w:proofErr w:type="spellStart"/>
      <w:r w:rsidR="000766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>псефології</w:t>
      </w:r>
      <w:proofErr w:type="spellEnd"/>
      <w:r w:rsidR="000766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як науки і навчальної дисципліни, взаємодію </w:t>
      </w:r>
      <w:r w:rsidR="00076677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ru-RU"/>
          <w14:ligatures w14:val="none"/>
        </w:rPr>
        <w:t xml:space="preserve">виборів та демократії, а також різноманіття виборчих систем. </w:t>
      </w:r>
    </w:p>
    <w:p w14:paraId="55DDC6B0" w14:textId="14A57C33" w:rsidR="00124B8F" w:rsidRPr="00124B8F" w:rsidRDefault="00124B8F" w:rsidP="00076677">
      <w:pPr>
        <w:ind w:right="28"/>
        <w:jc w:val="both"/>
        <w:rPr>
          <w:rFonts w:ascii="Times New Roman" w:hAnsi="Times New Roman"/>
          <w:sz w:val="24"/>
          <w:szCs w:val="24"/>
        </w:rPr>
      </w:pPr>
      <w:r w:rsidRPr="00124B8F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:lang w:eastAsia="ru-RU"/>
          <w14:ligatures w14:val="none"/>
        </w:rPr>
        <w:t xml:space="preserve">Метою вивчення </w:t>
      </w:r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нормативної дисципліни 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П</w:t>
      </w:r>
      <w:r w:rsidR="00076677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є </w:t>
      </w:r>
      <w:r w:rsidR="00076677" w:rsidRPr="00076677">
        <w:rPr>
          <w:rFonts w:ascii="Times New Roman" w:hAnsi="Times New Roman"/>
          <w:sz w:val="24"/>
          <w:szCs w:val="24"/>
        </w:rPr>
        <w:t>вивчення студентами сутності виборів, виборчих систем і виборчих процесів.</w:t>
      </w:r>
      <w:r w:rsidR="00076677">
        <w:rPr>
          <w:rFonts w:ascii="Times New Roman" w:hAnsi="Times New Roman"/>
          <w:sz w:val="24"/>
          <w:szCs w:val="24"/>
        </w:rPr>
        <w:t xml:space="preserve"> </w:t>
      </w:r>
      <w:r w:rsidRPr="00124B8F">
        <w:rPr>
          <w:rFonts w:ascii="Times New Roman" w:eastAsia="Times New Roman" w:hAnsi="Times New Roman" w:cs="Times New Roman"/>
          <w:iCs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ході розв’язання поставленої мети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студенти очікувано повинні оволодіти категоріальним,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термінологічним і понятійним апаратом </w:t>
      </w:r>
      <w:proofErr w:type="spellStart"/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</w:t>
      </w:r>
      <w:r w:rsidR="00076677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сефології</w:t>
      </w:r>
      <w:proofErr w:type="spellEnd"/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, отримати знання про </w:t>
      </w:r>
      <w:r w:rsidR="00076677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різноманіття виборчих систем та </w:t>
      </w:r>
      <w:r w:rsidR="0095741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політичних наслідків їх застосування.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Наслідками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вивчення курсу має стати знання про </w:t>
      </w:r>
      <w:r w:rsidR="0095741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вибори та виборчі системи 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як інститутів </w:t>
      </w:r>
      <w:r w:rsidR="0095741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демократії.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81C43F3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Завдання курсу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193BE81C" w14:textId="77777777" w:rsidR="00957410" w:rsidRPr="00957410" w:rsidRDefault="00957410" w:rsidP="00957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4435F7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Визначення місця і ролі виборчих систем для політичного розвитку національних країн.</w:t>
      </w:r>
    </w:p>
    <w:p w14:paraId="15D71CA0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кількісні методів та інструментів аналізу виборчих систем.</w:t>
      </w:r>
    </w:p>
    <w:p w14:paraId="7871DC12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Засвоєння якісних методів та інструменті аналізу виборчих систем.</w:t>
      </w:r>
    </w:p>
    <w:p w14:paraId="43149659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Ознайомлення з системами моніторингу виборів</w:t>
      </w:r>
    </w:p>
    <w:p w14:paraId="07D8BF42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основних питань, пов’язаних з організацією контролю за виборами</w:t>
      </w:r>
    </w:p>
    <w:p w14:paraId="212E022C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Засвоєння </w:t>
      </w:r>
      <w:proofErr w:type="spellStart"/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методик</w:t>
      </w:r>
      <w:proofErr w:type="spellEnd"/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представлення результатів аналізу виборів та виборчих систем у базах даних, публікаціях та фахових виданнях.</w:t>
      </w:r>
    </w:p>
    <w:p w14:paraId="7D16187D" w14:textId="77777777" w:rsidR="00957410" w:rsidRPr="00957410" w:rsidRDefault="00957410" w:rsidP="009574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Вивчення методів дослідження виборів та виборчих систем в Україні.</w:t>
      </w:r>
    </w:p>
    <w:p w14:paraId="5E657BBD" w14:textId="77777777" w:rsidR="00957410" w:rsidRDefault="00957410" w:rsidP="009574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17310E" w14:textId="53B670B0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0BC1D4C2" w14:textId="03453C69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У результаті вивчення навчальної дисципліни 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П</w:t>
      </w:r>
      <w:r w:rsidR="00957410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»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60BD4D2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знати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58B8FE1A" w14:textId="77777777" w:rsidR="00957410" w:rsidRPr="00957410" w:rsidRDefault="00957410" w:rsidP="00957410">
      <w:pPr>
        <w:numPr>
          <w:ilvl w:val="1"/>
          <w:numId w:val="42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сутність виборчих систем,</w:t>
      </w:r>
    </w:p>
    <w:p w14:paraId="4BF90C8D" w14:textId="77777777" w:rsidR="00957410" w:rsidRPr="00957410" w:rsidRDefault="00957410" w:rsidP="00957410">
      <w:pPr>
        <w:numPr>
          <w:ilvl w:val="1"/>
          <w:numId w:val="42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кількісні і якісні методики аналізу виборчих систем</w:t>
      </w:r>
    </w:p>
    <w:p w14:paraId="2C6366A6" w14:textId="77777777" w:rsidR="00957410" w:rsidRPr="00957410" w:rsidRDefault="00957410" w:rsidP="00957410">
      <w:pPr>
        <w:numPr>
          <w:ilvl w:val="1"/>
          <w:numId w:val="42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методи моніторингу виборів та контролю за ними</w:t>
      </w:r>
    </w:p>
    <w:p w14:paraId="7C65B795" w14:textId="77777777" w:rsidR="00957410" w:rsidRPr="00957410" w:rsidRDefault="00957410" w:rsidP="00957410">
      <w:pPr>
        <w:numPr>
          <w:ilvl w:val="1"/>
          <w:numId w:val="42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основні принципи формування баз даних виборів</w:t>
      </w:r>
    </w:p>
    <w:p w14:paraId="6540C1B1" w14:textId="77777777" w:rsidR="00957410" w:rsidRPr="00957410" w:rsidRDefault="00957410" w:rsidP="00957410">
      <w:pPr>
        <w:tabs>
          <w:tab w:val="num" w:pos="-180"/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3992B" w14:textId="5949CB81" w:rsidR="00957410" w:rsidRPr="00234BE0" w:rsidRDefault="00957410" w:rsidP="00957410">
      <w:pPr>
        <w:tabs>
          <w:tab w:val="num" w:pos="-180"/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34BE0">
        <w:rPr>
          <w:rFonts w:ascii="Times New Roman" w:hAnsi="Times New Roman"/>
          <w:b/>
          <w:i/>
          <w:iCs/>
          <w:sz w:val="24"/>
          <w:szCs w:val="24"/>
        </w:rPr>
        <w:t>вміти:</w:t>
      </w:r>
    </w:p>
    <w:p w14:paraId="2227AF62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 xml:space="preserve">застосовувати якісні методики до аналізу виборчих систем, </w:t>
      </w:r>
    </w:p>
    <w:p w14:paraId="6780153F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 xml:space="preserve">використовувати кількісні методики до аналізу виборчих систем, </w:t>
      </w:r>
    </w:p>
    <w:p w14:paraId="37BC0786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lastRenderedPageBreak/>
        <w:t>володіти методиками моніторингу виборів</w:t>
      </w:r>
    </w:p>
    <w:p w14:paraId="43798043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застосовувати бази даних виборів для дослідницької роботи</w:t>
      </w:r>
    </w:p>
    <w:p w14:paraId="273A695A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використовувати знання з контролю за виборами для оцінки їх демократичності</w:t>
      </w:r>
    </w:p>
    <w:p w14:paraId="06E86177" w14:textId="77777777" w:rsidR="00957410" w:rsidRPr="00957410" w:rsidRDefault="00957410" w:rsidP="00957410">
      <w:pPr>
        <w:numPr>
          <w:ilvl w:val="0"/>
          <w:numId w:val="43"/>
        </w:numPr>
        <w:tabs>
          <w:tab w:val="num" w:pos="-18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57410">
        <w:rPr>
          <w:rFonts w:ascii="Times New Roman" w:hAnsi="Times New Roman"/>
          <w:sz w:val="24"/>
          <w:szCs w:val="24"/>
        </w:rPr>
        <w:t>використовувати індекси обрахунку репрезентативності виборів для оцінки їх адекватності</w:t>
      </w:r>
    </w:p>
    <w:p w14:paraId="4372394E" w14:textId="77777777" w:rsidR="00957410" w:rsidRDefault="00957410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0994D779" w14:textId="17A35BA8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Крім того, в результаті успішного проходження навчальної дисципліни </w:t>
      </w:r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П</w:t>
      </w:r>
      <w:r w:rsidR="00957410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</w:t>
      </w:r>
      <w:r w:rsidRPr="00124B8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студент набуде:</w:t>
      </w:r>
    </w:p>
    <w:p w14:paraId="2E1AFC6C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ru-RU"/>
          <w14:ligatures w14:val="none"/>
        </w:rPr>
        <w:t>Загальні</w:t>
      </w: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компетентності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C528F4D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Знання предметної області та розуміння професійної діяльності,</w:t>
      </w:r>
    </w:p>
    <w:p w14:paraId="66507588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бути критичним і самокритичним,</w:t>
      </w:r>
    </w:p>
    <w:p w14:paraId="37B9C636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6CF5DD5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 </w:t>
      </w: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спеціальні (фахові) компетентності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2F39E0CC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Здатність використовувати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категорійно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-понятійний та аналітично-дослідницький апарат сучасної політичної науки.</w:t>
      </w:r>
    </w:p>
    <w:p w14:paraId="5A71CBF2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</w:r>
    </w:p>
    <w:p w14:paraId="5AA9FAF3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460D15AB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</w:r>
    </w:p>
    <w:p w14:paraId="7F050F58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</w:r>
    </w:p>
    <w:p w14:paraId="002A9517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Програмні результати навчання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CA6390B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предметну область, етичні та правові засади професійної діяльності</w:t>
      </w:r>
    </w:p>
    <w:p w14:paraId="0FE742DA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критично мислити у сфері професійної діяльності.</w:t>
      </w:r>
    </w:p>
    <w:p w14:paraId="35FC5D9E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Знати свої права та обов’язки як члена демократичного суспільства та використовувати їх у професійній діяльності.</w:t>
      </w:r>
    </w:p>
    <w:p w14:paraId="2DA0479F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історію, закономірності та етапи розвитку предметної сфери політології, знати її цінності та досягнення.</w:t>
      </w:r>
    </w:p>
    <w:p w14:paraId="78E874B4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Вміти використовувати базовий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категорійно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-понятійний та аналітично-дослідницький апарат сучасної політичної науки.</w:t>
      </w:r>
    </w:p>
    <w:p w14:paraId="08D20459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7BFD6D9F" w14:textId="77777777" w:rsidR="00124B8F" w:rsidRPr="00124B8F" w:rsidRDefault="00124B8F" w:rsidP="00124B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44635BC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C5CF2B" w14:textId="77777777" w:rsidR="00124B8F" w:rsidRPr="00124B8F" w:rsidRDefault="00124B8F" w:rsidP="00124B8F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Програма навчальної дисципліни</w:t>
      </w:r>
    </w:p>
    <w:p w14:paraId="69A97C96" w14:textId="77777777" w:rsidR="00124B8F" w:rsidRPr="00124B8F" w:rsidRDefault="00124B8F" w:rsidP="00124B8F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61D69C6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Hlk112246618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516F9E41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42170ED6" w14:textId="3AD01473" w:rsidR="00124B8F" w:rsidRPr="00124B8F" w:rsidRDefault="00124B8F" w:rsidP="00957410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1. </w:t>
      </w:r>
      <w:bookmarkStart w:id="1" w:name="_Hlk112073172"/>
      <w:r w:rsidR="0095741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П</w:t>
      </w:r>
      <w:r w:rsidR="0095741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сефологія</w:t>
      </w:r>
      <w:proofErr w:type="spellEnd"/>
      <w:r w:rsidR="0095741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як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наука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і 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навчальна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 д</w:t>
      </w: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и</w:t>
      </w:r>
      <w:proofErr w:type="spellStart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>сципліна</w:t>
      </w:r>
      <w:proofErr w:type="spellEnd"/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val="en-US" w:eastAsia="ru-RU"/>
          <w14:ligatures w14:val="none"/>
        </w:rPr>
        <w:t xml:space="preserve">. </w:t>
      </w:r>
      <w:bookmarkStart w:id="2" w:name="_Hlk159586586"/>
      <w:bookmarkEnd w:id="1"/>
      <w:r w:rsidR="0095741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Вибори та демократія. Сутність сучасних політичних виборів.</w:t>
      </w:r>
    </w:p>
    <w:bookmarkEnd w:id="2"/>
    <w:p w14:paraId="09A0FED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ED9B46" w14:textId="3F0CB048" w:rsidR="00957410" w:rsidRPr="00957410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lastRenderedPageBreak/>
        <w:t>П</w:t>
      </w:r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сефологія</w:t>
      </w:r>
      <w:proofErr w:type="spellEnd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 xml:space="preserve"> як наука і </w:t>
      </w:r>
      <w:proofErr w:type="spellStart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навчальна</w:t>
      </w:r>
      <w:proofErr w:type="spellEnd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дисципліна</w:t>
      </w:r>
      <w:proofErr w:type="spellEnd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  <w:t>. Об</w:t>
      </w:r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>єкт</w:t>
      </w:r>
      <w:proofErr w:type="spellEnd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 та предмет дослідження. Функції та методи </w:t>
      </w:r>
      <w:proofErr w:type="spellStart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>псефології</w:t>
      </w:r>
      <w:proofErr w:type="spellEnd"/>
      <w:r w:rsidR="00957410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. Вибори та демократія. </w:t>
      </w:r>
      <w:r w:rsidR="00E4503C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Сутність сучасних політичних виборів. Політичні вибори: суть, функції, учасники. </w:t>
      </w:r>
      <w:bookmarkStart w:id="3" w:name="_Hlk159586710"/>
      <w:r w:rsidR="00E4503C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Типи політичних виборів. Політичні вибори: історія та сучасність. </w:t>
      </w:r>
    </w:p>
    <w:bookmarkEnd w:id="3"/>
    <w:p w14:paraId="06BA3B7D" w14:textId="77777777" w:rsidR="00957410" w:rsidRDefault="00957410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val="ru-RU" w:eastAsia="ru-RU"/>
          <w14:ligatures w14:val="none"/>
        </w:rPr>
      </w:pPr>
    </w:p>
    <w:p w14:paraId="6A677DE8" w14:textId="65926660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bookmarkStart w:id="4" w:name="_Hlk111903943"/>
      <w:r w:rsidRPr="00124B8F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: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bookmarkStart w:id="5" w:name="_Hlk159586834"/>
      <w:r w:rsidR="00E4503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вибір, кон</w:t>
      </w:r>
      <w:r w:rsidR="00392CD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</w:t>
      </w:r>
      <w:r w:rsidR="00E4503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уренція, </w:t>
      </w:r>
      <w:proofErr w:type="spellStart"/>
      <w:r w:rsidR="00E4503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квазіконкурентні</w:t>
      </w:r>
      <w:proofErr w:type="spellEnd"/>
      <w:r w:rsidR="00E4503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вибори, демократія.  </w:t>
      </w:r>
      <w:bookmarkEnd w:id="5"/>
    </w:p>
    <w:p w14:paraId="1F561403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bookmarkEnd w:id="4"/>
    <w:p w14:paraId="444A7A13" w14:textId="30D4B562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2. </w:t>
      </w:r>
      <w:bookmarkStart w:id="6" w:name="_Hlk159587468"/>
      <w:r w:rsidR="00E4503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Виборче право та відповідальність за його порушення</w:t>
      </w:r>
      <w:bookmarkEnd w:id="6"/>
    </w:p>
    <w:p w14:paraId="783A1393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</w:p>
    <w:p w14:paraId="670DE516" w14:textId="27E7B066" w:rsidR="00124B8F" w:rsidRPr="00124B8F" w:rsidRDefault="00E4503C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bookmarkStart w:id="7" w:name="_Hlk159587509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Участь у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виборах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право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активне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пасивне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Виборчі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цензи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привілеї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порушення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виборчих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прав.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Форми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незаконного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впливу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виборців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способи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протидії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їм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.</w:t>
      </w:r>
    </w:p>
    <w:bookmarkEnd w:id="7"/>
    <w:p w14:paraId="1B1A7268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0A3CB75" w14:textId="5F0714A4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8" w:name="_Hlk112073802"/>
      <w:bookmarkStart w:id="9" w:name="_Hlk159587686"/>
      <w:r w:rsidR="00E4503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виборчий ценз, активне та пасивне виборче право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  <w:bookmarkEnd w:id="8"/>
    </w:p>
    <w:p w14:paraId="06C132E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bookmarkEnd w:id="9"/>
    <w:p w14:paraId="3CC9A06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7E6FCBE2" w14:textId="1908C8A4" w:rsidR="00124B8F" w:rsidRPr="00124B8F" w:rsidRDefault="00124B8F" w:rsidP="00E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Тема 3.</w:t>
      </w:r>
      <w:r w:rsidR="00E4503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bookmarkStart w:id="10" w:name="_Hlk159587859"/>
      <w:r w:rsidR="00E4503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Принципи демократичних виборів. Виборчий процес і його головні процедури. Фінансування виборів</w:t>
      </w:r>
      <w:bookmarkEnd w:id="10"/>
    </w:p>
    <w:p w14:paraId="21ED9BA8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33794DEE" w14:textId="06F4CF63" w:rsidR="00124B8F" w:rsidRPr="00124B8F" w:rsidRDefault="00E4503C" w:rsidP="00124B8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BF636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Принципи демократичних виборів. Виборча кампанія і виборчий процес. Головні процедури виборчої кампанії</w:t>
      </w:r>
      <w:r w:rsidR="00BF6361" w:rsidRPr="00BF636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Фінансування виборів. </w:t>
      </w:r>
      <w:r w:rsidR="00124B8F"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</w:p>
    <w:p w14:paraId="4FAF6B64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7B7C38E" w14:textId="1E8D7869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: </w:t>
      </w:r>
      <w:bookmarkStart w:id="11" w:name="_Hlk159588273"/>
      <w:r w:rsidR="00BF636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виборча кампанія, виборчий процес.</w:t>
      </w:r>
      <w:bookmarkEnd w:id="11"/>
    </w:p>
    <w:p w14:paraId="7FD5EB7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4CB6F5A4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21FA8473" w14:textId="17E20618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4. </w:t>
      </w:r>
      <w:bookmarkStart w:id="12" w:name="_Hlk159588317"/>
      <w:r w:rsidR="00BF636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Загальна характеристика, елементи та класифікація виборчих систем</w:t>
      </w:r>
      <w:r w:rsidRPr="00124B8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  <w:bookmarkEnd w:id="12"/>
    </w:p>
    <w:p w14:paraId="22B7EA86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04ACD9BF" w14:textId="0BF9F949" w:rsidR="00124B8F" w:rsidRPr="00124B8F" w:rsidRDefault="00BF6361" w:rsidP="00124B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bookmarkStart w:id="13" w:name="_Hlk159588384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Загальна характеристика виборчої системи. Виборча система і соціально-політичне представництво. Елементи виборчих систем. Класифікація виборчих систем. </w:t>
      </w:r>
    </w:p>
    <w:p w14:paraId="762A174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47CCD78A" w14:textId="74115D3F" w:rsidR="00124B8F" w:rsidRPr="00124B8F" w:rsidRDefault="00124B8F" w:rsidP="00124B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14" w:name="_Hlk112071220"/>
      <w:bookmarkEnd w:id="13"/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:</w:t>
      </w:r>
      <w:bookmarkEnd w:id="14"/>
      <w:r w:rsidR="00BF636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виборча система, елемент виборчої системи.</w:t>
      </w:r>
    </w:p>
    <w:p w14:paraId="187598A2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26D4DF9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345B9F2" w14:textId="77777777" w:rsidR="00BF6361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5. </w:t>
      </w:r>
      <w:bookmarkStart w:id="15" w:name="_Hlk159588755"/>
      <w:r w:rsidR="00BF636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Типи виборчих систем. Виборчі системи світу</w:t>
      </w:r>
      <w:bookmarkEnd w:id="15"/>
    </w:p>
    <w:p w14:paraId="66554277" w14:textId="2B4BBAB0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</w:p>
    <w:p w14:paraId="66160524" w14:textId="0AD2817B" w:rsidR="00BF6361" w:rsidRDefault="00BF6361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bookmarkStart w:id="16" w:name="_Hlk159588776"/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Мажоритарна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Пропорційна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Змішана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паралельна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Куріальна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реальне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представництво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Виборчі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системи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світу</w:t>
      </w:r>
      <w:proofErr w:type="spellEnd"/>
      <w:r w:rsidR="00D3097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.</w:t>
      </w:r>
      <w:bookmarkEnd w:id="16"/>
    </w:p>
    <w:p w14:paraId="0DDF51F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4B570A7A" w14:textId="0166138D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 w:rsidR="00396D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багатомандатний виборчий </w:t>
      </w:r>
      <w:r w:rsidR="00E73BA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округ, </w:t>
      </w:r>
      <w:r w:rsidR="00396D9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одномандатний виборчий округ, </w:t>
      </w:r>
      <w:proofErr w:type="spellStart"/>
      <w:r w:rsidR="00E73BA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джерімендерінг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6539BD3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31BD697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E045E3D" w14:textId="64A4202E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6. </w:t>
      </w:r>
      <w:r w:rsidR="00E67C7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Значення і політичні наслідки виборчих систем. Оцінювання </w:t>
      </w:r>
      <w:r w:rsidR="000139D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та розробка виборчих систем</w:t>
      </w:r>
    </w:p>
    <w:p w14:paraId="589FF58B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B9BB5DB" w14:textId="16FFDF18" w:rsidR="00124B8F" w:rsidRDefault="000139D8" w:rsidP="00124B8F">
      <w:pPr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Роль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значення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Політичні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наслідки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виборчих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систем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інженерія</w:t>
      </w:r>
      <w:proofErr w:type="spellEnd"/>
      <w:r w:rsidR="007A668F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03596E28" w14:textId="77777777" w:rsidR="008446CD" w:rsidRPr="00124B8F" w:rsidRDefault="008446CD" w:rsidP="00124B8F">
      <w:pPr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6F9C5CA9" w14:textId="6EE90999" w:rsidR="00124B8F" w:rsidRPr="00124B8F" w:rsidRDefault="00124B8F" w:rsidP="00124B8F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="008446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виборча інженерія</w:t>
      </w:r>
      <w:r w:rsidR="009A1B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92076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нарізка округів, політичне </w:t>
      </w:r>
      <w:r w:rsidR="0084015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маніпулювання</w:t>
      </w:r>
    </w:p>
    <w:p w14:paraId="5C9BB1E2" w14:textId="77777777" w:rsidR="00124B8F" w:rsidRPr="00124B8F" w:rsidRDefault="00124B8F" w:rsidP="0012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C0419EB" w14:textId="029A92B0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lastRenderedPageBreak/>
        <w:t xml:space="preserve">Тема 7. </w:t>
      </w:r>
      <w:r w:rsidR="008401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Референдуми та плебісцити</w:t>
      </w:r>
    </w:p>
    <w:p w14:paraId="24633F0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E752C7C" w14:textId="1B367033" w:rsidR="00124B8F" w:rsidRPr="00124B8F" w:rsidRDefault="00005A4D" w:rsidP="00124B8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Референдум: суть, функції, види. Політичні наслідки референдумів. Рефе</w:t>
      </w:r>
      <w:r w:rsidR="000B488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рендуми, які проводились в Україні.</w:t>
      </w:r>
    </w:p>
    <w:p w14:paraId="4038551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4C24DDC5" w14:textId="55D7AB36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17" w:name="_Hlk159590119"/>
      <w:r w:rsidR="000B488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рефе</w:t>
      </w:r>
      <w:r w:rsidR="006911E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рендум, плебісцит, опитування</w:t>
      </w:r>
      <w:bookmarkEnd w:id="17"/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 </w:t>
      </w:r>
    </w:p>
    <w:p w14:paraId="3D5CB1E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8227F0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94F21FB" w14:textId="398CA0D8" w:rsidR="00204977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8. </w:t>
      </w:r>
      <w:bookmarkStart w:id="18" w:name="_Hlk122709616"/>
      <w:r w:rsidR="006911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Вибор</w:t>
      </w:r>
      <w:r w:rsidR="00204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и в </w:t>
      </w:r>
      <w:r w:rsidR="006911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Україн</w:t>
      </w:r>
      <w:r w:rsidR="002049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</w:t>
      </w:r>
    </w:p>
    <w:p w14:paraId="4E7016A5" w14:textId="2356F058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.</w:t>
      </w:r>
    </w:p>
    <w:bookmarkEnd w:id="18"/>
    <w:p w14:paraId="5195BB0D" w14:textId="77777777" w:rsidR="00644F37" w:rsidRDefault="00204977" w:rsidP="00124B8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Виборче законодавство України. Новели Виборчого кодексу. Виборча система для місцевих, парламентських та президентських виборів. </w:t>
      </w:r>
    </w:p>
    <w:p w14:paraId="013B6E6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60074E04" w14:textId="46C63C5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19" w:name="_Hlk112075598"/>
      <w:r w:rsidR="00160BD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змішана</w:t>
      </w:r>
      <w:r w:rsidR="00B65552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виборча система з регіональними списками, пропорційна виборча</w:t>
      </w:r>
      <w:r w:rsidR="00A5694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система з відкритими/закритими списками, мажоритарна виборча система.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bookmarkEnd w:id="19"/>
    </w:p>
    <w:p w14:paraId="1348DF2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DA6799E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bookmarkEnd w:id="0"/>
    <w:p w14:paraId="0EABBCB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 Структура навчальної дисципліни</w:t>
      </w:r>
    </w:p>
    <w:p w14:paraId="6D72781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1031"/>
        <w:gridCol w:w="486"/>
        <w:gridCol w:w="691"/>
        <w:gridCol w:w="676"/>
        <w:gridCol w:w="641"/>
        <w:gridCol w:w="556"/>
      </w:tblGrid>
      <w:tr w:rsidR="00124B8F" w:rsidRPr="00124B8F" w14:paraId="2D67DB41" w14:textId="77777777" w:rsidTr="000B40CF">
        <w:trPr>
          <w:jc w:val="center"/>
        </w:trPr>
        <w:tc>
          <w:tcPr>
            <w:tcW w:w="2758" w:type="pct"/>
            <w:vMerge w:val="restart"/>
            <w:vAlign w:val="center"/>
          </w:tcPr>
          <w:p w14:paraId="5B74ECA1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Назви змістових модулів і тем</w:t>
            </w:r>
          </w:p>
        </w:tc>
        <w:tc>
          <w:tcPr>
            <w:tcW w:w="2242" w:type="pct"/>
            <w:gridSpan w:val="6"/>
            <w:vAlign w:val="center"/>
          </w:tcPr>
          <w:p w14:paraId="2FA6CF3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Кількість годин</w:t>
            </w:r>
          </w:p>
        </w:tc>
      </w:tr>
      <w:tr w:rsidR="00124B8F" w:rsidRPr="00124B8F" w14:paraId="07E243C9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04530C8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01146E9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Денна форма</w:t>
            </w:r>
          </w:p>
        </w:tc>
      </w:tr>
      <w:tr w:rsidR="00124B8F" w:rsidRPr="00124B8F" w14:paraId="56A0D259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0E4F35B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0FCC553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Усього </w:t>
            </w:r>
          </w:p>
        </w:tc>
        <w:tc>
          <w:tcPr>
            <w:tcW w:w="1676" w:type="pct"/>
            <w:gridSpan w:val="5"/>
            <w:vAlign w:val="center"/>
          </w:tcPr>
          <w:p w14:paraId="2CEE8CE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у тому числі</w:t>
            </w:r>
          </w:p>
        </w:tc>
      </w:tr>
      <w:tr w:rsidR="00124B8F" w:rsidRPr="00124B8F" w14:paraId="5D34E4E5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72B280A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/>
            <w:vAlign w:val="center"/>
          </w:tcPr>
          <w:p w14:paraId="44FE606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DC64D2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л.</w:t>
            </w:r>
          </w:p>
        </w:tc>
        <w:tc>
          <w:tcPr>
            <w:tcW w:w="380" w:type="pct"/>
            <w:vAlign w:val="center"/>
          </w:tcPr>
          <w:p w14:paraId="6B8BA2C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п./с.</w:t>
            </w:r>
          </w:p>
        </w:tc>
        <w:tc>
          <w:tcPr>
            <w:tcW w:w="371" w:type="pct"/>
            <w:vAlign w:val="center"/>
          </w:tcPr>
          <w:p w14:paraId="66F131D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лаб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52" w:type="pct"/>
            <w:vAlign w:val="center"/>
          </w:tcPr>
          <w:p w14:paraId="4E12EFA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інд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05" w:type="pct"/>
            <w:vAlign w:val="center"/>
          </w:tcPr>
          <w:p w14:paraId="4781E4D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ср.</w:t>
            </w:r>
          </w:p>
        </w:tc>
      </w:tr>
      <w:tr w:rsidR="00124B8F" w:rsidRPr="00124B8F" w14:paraId="18610074" w14:textId="77777777" w:rsidTr="000B40CF">
        <w:trPr>
          <w:jc w:val="center"/>
        </w:trPr>
        <w:tc>
          <w:tcPr>
            <w:tcW w:w="2758" w:type="pct"/>
            <w:vAlign w:val="center"/>
          </w:tcPr>
          <w:p w14:paraId="513E086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566" w:type="pct"/>
            <w:vAlign w:val="center"/>
          </w:tcPr>
          <w:p w14:paraId="53D4F76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267" w:type="pct"/>
            <w:vAlign w:val="center"/>
          </w:tcPr>
          <w:p w14:paraId="2C24667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80" w:type="pct"/>
            <w:vAlign w:val="center"/>
          </w:tcPr>
          <w:p w14:paraId="0B7CA01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71" w:type="pct"/>
            <w:vAlign w:val="center"/>
          </w:tcPr>
          <w:p w14:paraId="4716E55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5</w:t>
            </w:r>
          </w:p>
        </w:tc>
        <w:tc>
          <w:tcPr>
            <w:tcW w:w="352" w:type="pct"/>
            <w:vAlign w:val="center"/>
          </w:tcPr>
          <w:p w14:paraId="54699AB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6</w:t>
            </w:r>
          </w:p>
        </w:tc>
        <w:tc>
          <w:tcPr>
            <w:tcW w:w="305" w:type="pct"/>
            <w:vAlign w:val="center"/>
          </w:tcPr>
          <w:p w14:paraId="7261435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</w:p>
        </w:tc>
      </w:tr>
      <w:tr w:rsidR="00124B8F" w:rsidRPr="00124B8F" w14:paraId="2E7E52E1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5C5B1D4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Змістовий модуль 1</w:t>
            </w:r>
          </w:p>
        </w:tc>
      </w:tr>
      <w:tr w:rsidR="00124B8F" w:rsidRPr="00124B8F" w14:paraId="23395654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567A0C5E" w14:textId="7CD1F05C" w:rsidR="00124B8F" w:rsidRPr="00124B8F" w:rsidRDefault="00124B8F" w:rsidP="00A5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П</w:t>
            </w:r>
            <w:r w:rsidR="00131C55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сефологія</w:t>
            </w:r>
            <w:proofErr w:type="spellEnd"/>
            <w:r w:rsidR="00131C55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 як наука і навчальна дисципліна. Вибори і демократія</w:t>
            </w:r>
          </w:p>
        </w:tc>
      </w:tr>
      <w:tr w:rsidR="00124B8F" w:rsidRPr="00124B8F" w14:paraId="3F984AB5" w14:textId="77777777" w:rsidTr="000B40CF">
        <w:trPr>
          <w:jc w:val="center"/>
        </w:trPr>
        <w:tc>
          <w:tcPr>
            <w:tcW w:w="2758" w:type="pct"/>
            <w:vAlign w:val="center"/>
          </w:tcPr>
          <w:p w14:paraId="5FA3146E" w14:textId="4F908C1D" w:rsidR="00124B8F" w:rsidRPr="00124B8F" w:rsidRDefault="00124B8F" w:rsidP="00A61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Тема 1. </w:t>
            </w:r>
            <w:proofErr w:type="spellStart"/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П</w:t>
            </w:r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сефологія</w:t>
            </w:r>
            <w:proofErr w:type="spellEnd"/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як</w:t>
            </w:r>
            <w:proofErr w:type="spellEnd"/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proofErr w:type="spellStart"/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наука</w:t>
            </w:r>
            <w:proofErr w:type="spellEnd"/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</w:t>
            </w:r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і </w:t>
            </w:r>
            <w:proofErr w:type="spellStart"/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навчальна</w:t>
            </w:r>
            <w:proofErr w:type="spellEnd"/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 д</w:t>
            </w:r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и</w:t>
            </w:r>
            <w:proofErr w:type="spellStart"/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>сципліна</w:t>
            </w:r>
            <w:proofErr w:type="spellEnd"/>
            <w:r w:rsidR="00D97594"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en-US" w:eastAsia="ru-RU"/>
                <w14:ligatures w14:val="none"/>
              </w:rPr>
              <w:t xml:space="preserve">. </w:t>
            </w:r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Вибори та демократія. Сутність сучасних політичних виборів.</w:t>
            </w:r>
          </w:p>
        </w:tc>
        <w:tc>
          <w:tcPr>
            <w:tcW w:w="566" w:type="pct"/>
            <w:vAlign w:val="center"/>
          </w:tcPr>
          <w:p w14:paraId="0E539B87" w14:textId="51F3A332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38823C2C" w14:textId="4D731065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774B2B5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9C9994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6609B39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D3CC683" w14:textId="5804EBA8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79244253" w14:textId="77777777" w:rsidTr="000B40CF">
        <w:trPr>
          <w:jc w:val="center"/>
        </w:trPr>
        <w:tc>
          <w:tcPr>
            <w:tcW w:w="2758" w:type="pct"/>
            <w:vAlign w:val="center"/>
          </w:tcPr>
          <w:p w14:paraId="5076E7A8" w14:textId="1BA9391B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2. </w:t>
            </w:r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Виборче право та відповідальність за його порушення</w:t>
            </w:r>
          </w:p>
        </w:tc>
        <w:tc>
          <w:tcPr>
            <w:tcW w:w="566" w:type="pct"/>
            <w:vAlign w:val="center"/>
          </w:tcPr>
          <w:p w14:paraId="7CA1F311" w14:textId="52359198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6BF6C79D" w14:textId="09C2D2F3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7554B65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DE4F00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62D8A86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2CC0BD20" w14:textId="75C5A2C6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4E105CEC" w14:textId="77777777" w:rsidTr="000B40CF">
        <w:trPr>
          <w:jc w:val="center"/>
        </w:trPr>
        <w:tc>
          <w:tcPr>
            <w:tcW w:w="2758" w:type="pct"/>
            <w:vAlign w:val="center"/>
          </w:tcPr>
          <w:p w14:paraId="7F1151D9" w14:textId="79B22471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 xml:space="preserve">Тема 3. </w:t>
            </w:r>
            <w:r w:rsidR="00D97594" w:rsidRPr="00A615B4">
              <w:rPr>
                <w:rFonts w:ascii="Times New Roman" w:eastAsia="Times New Roman" w:hAnsi="Times New Roman" w:cs="Times New Roman"/>
                <w:i/>
                <w:iCs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Принципи демократичних виборів. Виборчий процес і його головні процедури. Фінансування виборів</w:t>
            </w:r>
          </w:p>
        </w:tc>
        <w:tc>
          <w:tcPr>
            <w:tcW w:w="566" w:type="pct"/>
            <w:vAlign w:val="center"/>
          </w:tcPr>
          <w:p w14:paraId="567E0105" w14:textId="7EB7DA7D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3AF9FB27" w14:textId="09638CAF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2324D4F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570A103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81D190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4F56BFFE" w14:textId="63250662" w:rsidR="00124B8F" w:rsidRPr="00124B8F" w:rsidRDefault="00D9759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2E022301" w14:textId="77777777" w:rsidTr="000B40CF">
        <w:trPr>
          <w:jc w:val="center"/>
        </w:trPr>
        <w:tc>
          <w:tcPr>
            <w:tcW w:w="2758" w:type="pct"/>
            <w:vAlign w:val="center"/>
          </w:tcPr>
          <w:p w14:paraId="64C9A7EB" w14:textId="23C6CEFD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 xml:space="preserve">Тема 4. </w:t>
            </w:r>
            <w:r w:rsidR="00F81DD5" w:rsidRPr="00A615B4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>Загальна характеристика, елементи та класифікація виборчих систем</w:t>
            </w:r>
            <w:r w:rsidR="00F81DD5" w:rsidRPr="00124B8F">
              <w:rPr>
                <w:rFonts w:ascii="Times New Roman" w:eastAsia="Times New Roman" w:hAnsi="Times New Roman" w:cs="Times New Roman"/>
                <w:i/>
                <w:iCs/>
                <w:spacing w:val="-8"/>
                <w:kern w:val="0"/>
                <w:sz w:val="27"/>
                <w:szCs w:val="27"/>
                <w:lang w:eastAsia="ru-RU"/>
                <w14:ligatures w14:val="none"/>
              </w:rPr>
              <w:t xml:space="preserve">. </w:t>
            </w:r>
          </w:p>
        </w:tc>
        <w:tc>
          <w:tcPr>
            <w:tcW w:w="566" w:type="pct"/>
            <w:vAlign w:val="center"/>
          </w:tcPr>
          <w:p w14:paraId="273BC893" w14:textId="7B33E358" w:rsidR="00124B8F" w:rsidRPr="00124B8F" w:rsidRDefault="00F81DD5" w:rsidP="00124B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3B8A7FF3" w14:textId="3A67BEA2" w:rsidR="00124B8F" w:rsidRPr="00124B8F" w:rsidRDefault="00F81DD5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4B5B713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0E13CA1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283D80A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A7DFA8F" w14:textId="1E98326C" w:rsidR="00124B8F" w:rsidRPr="00124B8F" w:rsidRDefault="00F81DD5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44FBD599" w14:textId="77777777" w:rsidTr="000B40CF">
        <w:trPr>
          <w:jc w:val="center"/>
        </w:trPr>
        <w:tc>
          <w:tcPr>
            <w:tcW w:w="2758" w:type="pct"/>
            <w:vAlign w:val="center"/>
          </w:tcPr>
          <w:p w14:paraId="2305BC26" w14:textId="582F3F70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Тема 5. </w:t>
            </w:r>
            <w:r w:rsidR="00F81DD5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Типи виборчих систем. Виборчі системи світу</w:t>
            </w:r>
          </w:p>
        </w:tc>
        <w:tc>
          <w:tcPr>
            <w:tcW w:w="566" w:type="pct"/>
            <w:vAlign w:val="center"/>
          </w:tcPr>
          <w:p w14:paraId="2E0FCF07" w14:textId="731D96C6" w:rsidR="00124B8F" w:rsidRPr="00124B8F" w:rsidRDefault="00F81DD5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2F86157D" w14:textId="7404A13B" w:rsidR="00124B8F" w:rsidRPr="00124B8F" w:rsidRDefault="00F81DD5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45F31D0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AAC528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FE5FFF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599B685" w14:textId="55E46DA4" w:rsidR="00124B8F" w:rsidRPr="00124B8F" w:rsidRDefault="00F81DD5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2E5DE243" w14:textId="77777777" w:rsidTr="000B40CF">
        <w:trPr>
          <w:jc w:val="center"/>
        </w:trPr>
        <w:tc>
          <w:tcPr>
            <w:tcW w:w="2758" w:type="pct"/>
            <w:vAlign w:val="center"/>
          </w:tcPr>
          <w:p w14:paraId="0C3E1ACA" w14:textId="655049B7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 xml:space="preserve">Тема 6. </w:t>
            </w:r>
            <w:r w:rsidR="000A2E4C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Значення і політичні наслідки виборчих систем. Оцінювання та розробка виборчих систем</w:t>
            </w:r>
          </w:p>
        </w:tc>
        <w:tc>
          <w:tcPr>
            <w:tcW w:w="566" w:type="pct"/>
            <w:vAlign w:val="center"/>
          </w:tcPr>
          <w:p w14:paraId="45966072" w14:textId="2D07C6B7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34FEBD92" w14:textId="44EE44E5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2BBB60C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E7DA5B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54B200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E181EAE" w14:textId="66E0A2D9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1B6E0A68" w14:textId="77777777" w:rsidTr="000B40CF">
        <w:trPr>
          <w:jc w:val="center"/>
        </w:trPr>
        <w:tc>
          <w:tcPr>
            <w:tcW w:w="2758" w:type="pct"/>
            <w:vAlign w:val="center"/>
          </w:tcPr>
          <w:p w14:paraId="62BDF14A" w14:textId="14E418BF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7. </w:t>
            </w:r>
            <w:r w:rsidR="000A2E4C" w:rsidRPr="00A615B4">
              <w:rPr>
                <w:rFonts w:ascii="Times New Roman" w:eastAsia="Times New Roman" w:hAnsi="Times New Roman" w:cs="Times New Roman"/>
                <w:i/>
                <w:iCs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Референдуми та плебісцити</w:t>
            </w:r>
          </w:p>
        </w:tc>
        <w:tc>
          <w:tcPr>
            <w:tcW w:w="566" w:type="pct"/>
            <w:vAlign w:val="center"/>
          </w:tcPr>
          <w:p w14:paraId="2BDE92A1" w14:textId="3623A6FF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14ABEFCD" w14:textId="3D9A4B60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231B3FA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6764A0C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1A7919A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32DB202C" w14:textId="53DC042F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2CC33DA4" w14:textId="77777777" w:rsidTr="000B40CF">
        <w:trPr>
          <w:jc w:val="center"/>
        </w:trPr>
        <w:tc>
          <w:tcPr>
            <w:tcW w:w="2758" w:type="pct"/>
            <w:vAlign w:val="center"/>
          </w:tcPr>
          <w:p w14:paraId="67920A20" w14:textId="42277B93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bg-BG"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Тема 8.</w:t>
            </w:r>
            <w:r w:rsidRPr="00124B8F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 </w:t>
            </w:r>
            <w:r w:rsidR="000A2E4C" w:rsidRPr="00A615B4"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  <w:t>Вибори в Україні</w:t>
            </w:r>
          </w:p>
          <w:p w14:paraId="689B5F5D" w14:textId="77777777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2BA668A6" w14:textId="5738F55D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15</w:t>
            </w:r>
          </w:p>
        </w:tc>
        <w:tc>
          <w:tcPr>
            <w:tcW w:w="267" w:type="pct"/>
            <w:vAlign w:val="center"/>
          </w:tcPr>
          <w:p w14:paraId="2A09776E" w14:textId="4157CD69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80" w:type="pct"/>
            <w:vAlign w:val="center"/>
          </w:tcPr>
          <w:p w14:paraId="4837899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5A6E69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EE7E15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0BC2423" w14:textId="39CCD3DA" w:rsidR="00124B8F" w:rsidRPr="00124B8F" w:rsidRDefault="000A2E4C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9</w:t>
            </w:r>
          </w:p>
        </w:tc>
      </w:tr>
      <w:tr w:rsidR="00124B8F" w:rsidRPr="00124B8F" w14:paraId="7FA6F448" w14:textId="77777777" w:rsidTr="000B40CF">
        <w:trPr>
          <w:jc w:val="center"/>
        </w:trPr>
        <w:tc>
          <w:tcPr>
            <w:tcW w:w="2758" w:type="pct"/>
            <w:vAlign w:val="center"/>
          </w:tcPr>
          <w:p w14:paraId="7296042E" w14:textId="77777777" w:rsidR="00124B8F" w:rsidRPr="00124B8F" w:rsidRDefault="00124B8F" w:rsidP="00124B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Разом</w:t>
            </w:r>
          </w:p>
        </w:tc>
        <w:tc>
          <w:tcPr>
            <w:tcW w:w="566" w:type="pct"/>
            <w:vAlign w:val="center"/>
          </w:tcPr>
          <w:p w14:paraId="002B419D" w14:textId="22561BBA" w:rsidR="00124B8F" w:rsidRPr="00124B8F" w:rsidRDefault="00A615B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120</w:t>
            </w:r>
          </w:p>
        </w:tc>
        <w:tc>
          <w:tcPr>
            <w:tcW w:w="267" w:type="pct"/>
            <w:vAlign w:val="center"/>
          </w:tcPr>
          <w:p w14:paraId="1680E2E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32</w:t>
            </w:r>
          </w:p>
        </w:tc>
        <w:tc>
          <w:tcPr>
            <w:tcW w:w="380" w:type="pct"/>
            <w:vAlign w:val="center"/>
          </w:tcPr>
          <w:p w14:paraId="698D7A9A" w14:textId="2EA26239" w:rsidR="00124B8F" w:rsidRPr="00124B8F" w:rsidRDefault="00A615B4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16</w:t>
            </w:r>
          </w:p>
        </w:tc>
        <w:tc>
          <w:tcPr>
            <w:tcW w:w="371" w:type="pct"/>
            <w:vAlign w:val="center"/>
          </w:tcPr>
          <w:p w14:paraId="73A5677A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2B7F973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8D85E4F" w14:textId="3B562104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  <w:r w:rsidR="00A615B4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</w:tr>
    </w:tbl>
    <w:p w14:paraId="42F66A76" w14:textId="77777777" w:rsidR="00124B8F" w:rsidRPr="00124B8F" w:rsidRDefault="00124B8F" w:rsidP="00124B8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025F17E6" w14:textId="77777777" w:rsidR="00124B8F" w:rsidRPr="00124B8F" w:rsidRDefault="00124B8F" w:rsidP="00124B8F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5. Теми семінарських занять</w:t>
      </w:r>
    </w:p>
    <w:p w14:paraId="15247CAB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33CF62BF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360C13D3" w14:textId="77777777" w:rsidR="00124B8F" w:rsidRPr="00124B8F" w:rsidRDefault="00124B8F" w:rsidP="00124B8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113E128" w14:textId="77777777" w:rsidR="00FC76A2" w:rsidRPr="00124B8F" w:rsidRDefault="00A615B4" w:rsidP="00FC76A2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Тема 1. </w:t>
      </w:r>
      <w:proofErr w:type="spellStart"/>
      <w:r w:rsidR="00124B8F"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сефологія</w:t>
      </w:r>
      <w:proofErr w:type="spellEnd"/>
      <w:r w:rsidR="00124B8F"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як наука та навчальна дисциплі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</w:t>
      </w:r>
      <w:r w:rsidR="00FC76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="00FC76A2" w:rsidRPr="00FC76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Вибори та демократія. Сутність сучасних політичних виборів.</w:t>
      </w:r>
    </w:p>
    <w:p w14:paraId="506AEA04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30A0787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17394A7D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4C0C1FB4" w14:textId="66763E14" w:rsidR="00B25630" w:rsidRDefault="00124B8F" w:rsidP="00124B8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</w:t>
      </w:r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сефологія</w:t>
      </w:r>
      <w:proofErr w:type="spellEnd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як наука і </w:t>
      </w:r>
      <w:proofErr w:type="spellStart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навчальна</w:t>
      </w:r>
      <w:proofErr w:type="spellEnd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дисципліна</w:t>
      </w:r>
      <w:proofErr w:type="spellEnd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 предмет, об</w:t>
      </w:r>
      <w:r w:rsidR="00B2563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’</w:t>
      </w:r>
      <w:proofErr w:type="spellStart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єкт</w:t>
      </w:r>
      <w:proofErr w:type="spellEnd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="0033202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методи</w:t>
      </w:r>
      <w:proofErr w:type="spellEnd"/>
      <w:r w:rsidR="00B2563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, </w:t>
      </w:r>
      <w:proofErr w:type="spellStart"/>
      <w:r w:rsidR="00B25630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функції</w:t>
      </w:r>
      <w:proofErr w:type="spellEnd"/>
    </w:p>
    <w:p w14:paraId="3C387C2A" w14:textId="77777777" w:rsidR="00C74BD3" w:rsidRPr="00C74BD3" w:rsidRDefault="00B25630" w:rsidP="00C74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B256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Вибори та демократія</w:t>
      </w:r>
      <w:r w:rsidR="00C74BD3" w:rsidRPr="00C74BD3"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BE99E0" w14:textId="77777777" w:rsidR="00C74BD3" w:rsidRDefault="00C74BD3" w:rsidP="00C74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74B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Типи політичних виборів. </w:t>
      </w:r>
    </w:p>
    <w:p w14:paraId="7B0B854E" w14:textId="5E003358" w:rsidR="00C74BD3" w:rsidRPr="00C74BD3" w:rsidRDefault="00C74BD3" w:rsidP="00C74B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74B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Політичні вибори: історія та сучасність. </w:t>
      </w:r>
    </w:p>
    <w:p w14:paraId="5CCC9982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3029F30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45E505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413C841A" w14:textId="0682B7D2" w:rsidR="00124B8F" w:rsidRPr="00124B8F" w:rsidRDefault="00124B8F" w:rsidP="00124B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Місце і роль </w:t>
      </w:r>
      <w:proofErr w:type="spellStart"/>
      <w:r w:rsidR="00392CD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псефології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системі політичних наук. </w:t>
      </w: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49A4AE44" w14:textId="7A947222" w:rsidR="00124B8F" w:rsidRPr="00124B8F" w:rsidRDefault="00392CD7" w:rsidP="00124B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Вибори у різних типах політичних режимів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4DBE31D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48B7F85" w14:textId="38FBC10E" w:rsid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r w:rsidR="00392CD7" w:rsidRPr="00392C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вибір, конкуренція, </w:t>
      </w:r>
      <w:proofErr w:type="spellStart"/>
      <w:r w:rsidR="00392CD7" w:rsidRPr="00392C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квазіконкурентні</w:t>
      </w:r>
      <w:proofErr w:type="spellEnd"/>
      <w:r w:rsidR="00392CD7" w:rsidRPr="00392CD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вибори, демократія.  </w:t>
      </w:r>
    </w:p>
    <w:p w14:paraId="47C7FAF4" w14:textId="77777777" w:rsidR="00392CD7" w:rsidRPr="00124B8F" w:rsidRDefault="00392CD7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46A7C67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2D74AE93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1B9C61A" w14:textId="77777777" w:rsidR="00C37D3E" w:rsidRPr="00234BE0" w:rsidRDefault="00677214" w:rsidP="00F1238C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_Hlk159587775"/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2B4A3044" w14:textId="20C3C719" w:rsidR="00677214" w:rsidRPr="00234BE0" w:rsidRDefault="00677214" w:rsidP="00F1238C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20"/>
    <w:p w14:paraId="63A97445" w14:textId="77777777" w:rsidR="00677214" w:rsidRDefault="00677214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06949D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242D848" w14:textId="5279DB87" w:rsid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2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. </w:t>
      </w:r>
      <w:r w:rsidR="00627237" w:rsidRPr="006272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Виборче право та відповідальність за його порушення</w:t>
      </w:r>
      <w:r w:rsidR="00A225E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. </w:t>
      </w:r>
    </w:p>
    <w:p w14:paraId="578D86D4" w14:textId="77777777" w:rsidR="00A225ED" w:rsidRPr="00124B8F" w:rsidRDefault="00A225ED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497022D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6DF46B8A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54CE6F2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435FD7C2" w14:textId="77777777" w:rsidR="00C973C3" w:rsidRPr="00C973C3" w:rsidRDefault="00A225ED" w:rsidP="00A225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Участь у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виборах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. </w:t>
      </w:r>
    </w:p>
    <w:p w14:paraId="41653679" w14:textId="77777777" w:rsidR="00C973C3" w:rsidRPr="00C973C3" w:rsidRDefault="00A225ED" w:rsidP="00A225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Виборче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право (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активне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пасивне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). </w:t>
      </w:r>
    </w:p>
    <w:p w14:paraId="678E751A" w14:textId="77777777" w:rsidR="00C973C3" w:rsidRPr="00C973C3" w:rsidRDefault="00A225ED" w:rsidP="00A225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Виборчі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цензи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привілеї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. </w:t>
      </w:r>
    </w:p>
    <w:p w14:paraId="35B6002E" w14:textId="77777777" w:rsidR="00C973C3" w:rsidRPr="00C973C3" w:rsidRDefault="00A225ED" w:rsidP="00A225E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Відповідальність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за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порушення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виборчих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прав. </w:t>
      </w:r>
    </w:p>
    <w:p w14:paraId="72AB5175" w14:textId="30F83CD7" w:rsidR="00124B8F" w:rsidRPr="00124B8F" w:rsidRDefault="00A225ED" w:rsidP="00C973C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Форми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незаконного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впливу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на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виборців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способи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протидії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їм</w:t>
      </w:r>
      <w:proofErr w:type="spellEnd"/>
      <w:r w:rsidRPr="00A225ED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3160EC9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6E60424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7DDB8232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691EA149" w14:textId="37E8DE3B" w:rsidR="00124B8F" w:rsidRPr="00124B8F" w:rsidRDefault="00485414" w:rsidP="00124B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Історична еволюція виборчих цензів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571E67BA" w14:textId="0FBDE744" w:rsidR="00124B8F" w:rsidRPr="00124B8F" w:rsidRDefault="00C37D3E" w:rsidP="00124B8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«Брудні технології» у виборчому процесі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447E2E3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729A644" w14:textId="6BE61C09" w:rsidR="00C37D3E" w:rsidRPr="00124B8F" w:rsidRDefault="00124B8F" w:rsidP="00C37D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="00C37D3E" w:rsidRPr="00C37D3E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виборчий ценз, активне та пасивне виборче право</w:t>
      </w:r>
      <w:r w:rsidR="00C37D3E"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53DC5C4A" w14:textId="77777777" w:rsidR="00C37D3E" w:rsidRPr="00C37D3E" w:rsidRDefault="00C37D3E" w:rsidP="00C37D3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7C030E0" w14:textId="47CD57B4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631FD7FE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57AE0436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49E47CC2" w14:textId="77777777" w:rsidR="00124B8F" w:rsidRPr="00234BE0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uk-UA"/>
          <w14:ligatures w14:val="none"/>
        </w:rPr>
      </w:pPr>
    </w:p>
    <w:p w14:paraId="0C5162EE" w14:textId="77777777" w:rsidR="00383C53" w:rsidRPr="00234BE0" w:rsidRDefault="00383C53" w:rsidP="00383C53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294D02CE" w14:textId="77777777" w:rsidR="00383C53" w:rsidRPr="00234BE0" w:rsidRDefault="00383C53" w:rsidP="00383C53">
      <w:pPr>
        <w:pStyle w:val="ab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4B35AA4C" w14:textId="77777777" w:rsidR="00383C53" w:rsidRPr="00124B8F" w:rsidRDefault="00383C53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uk-UA"/>
          <w14:ligatures w14:val="none"/>
        </w:rPr>
      </w:pPr>
    </w:p>
    <w:p w14:paraId="204312DB" w14:textId="677863CF" w:rsidR="00124B8F" w:rsidRPr="00124B8F" w:rsidRDefault="00124B8F" w:rsidP="00383C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3. </w:t>
      </w:r>
      <w:r w:rsidR="00383C53" w:rsidRPr="00383C53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Принципи демократичних виборів. Виборчий процес і його головні процедури. Фінансування виборів.</w:t>
      </w:r>
      <w:r w:rsidR="00383C5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48372AE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775EDD6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5231DF44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2D2075F4" w14:textId="77777777" w:rsidR="00A039CE" w:rsidRPr="00A039CE" w:rsidRDefault="00A039CE" w:rsidP="00A039CE">
      <w:pPr>
        <w:pStyle w:val="ab"/>
        <w:numPr>
          <w:ilvl w:val="0"/>
          <w:numId w:val="13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039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Принципи демократичних виборів. </w:t>
      </w:r>
    </w:p>
    <w:p w14:paraId="7E5BA581" w14:textId="77777777" w:rsidR="00A039CE" w:rsidRPr="00A039CE" w:rsidRDefault="00A039CE" w:rsidP="00A039CE">
      <w:pPr>
        <w:pStyle w:val="ab"/>
        <w:numPr>
          <w:ilvl w:val="0"/>
          <w:numId w:val="13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039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Виборча кампанія і виборчий процес. </w:t>
      </w:r>
    </w:p>
    <w:p w14:paraId="3A578156" w14:textId="77777777" w:rsidR="00A039CE" w:rsidRPr="00A039CE" w:rsidRDefault="00A039CE" w:rsidP="00A039CE">
      <w:pPr>
        <w:pStyle w:val="ab"/>
        <w:numPr>
          <w:ilvl w:val="0"/>
          <w:numId w:val="13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039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Головні процедури виборчої кампанії. </w:t>
      </w:r>
    </w:p>
    <w:p w14:paraId="4B3F0995" w14:textId="0FB7DC16" w:rsidR="00124B8F" w:rsidRPr="00A039CE" w:rsidRDefault="00A039CE" w:rsidP="00A039CE">
      <w:pPr>
        <w:pStyle w:val="ab"/>
        <w:numPr>
          <w:ilvl w:val="0"/>
          <w:numId w:val="13"/>
        </w:num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A039C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Фінансування виборів.  </w:t>
      </w:r>
    </w:p>
    <w:p w14:paraId="0B590C32" w14:textId="77777777" w:rsidR="00A039CE" w:rsidRPr="00124B8F" w:rsidRDefault="00A039CE" w:rsidP="00A039CE">
      <w:pPr>
        <w:pStyle w:val="ab"/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14:paraId="4C5F778A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0579BDE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2A7624ED" w14:textId="00019A2B" w:rsidR="00124B8F" w:rsidRPr="00124B8F" w:rsidRDefault="004905F9" w:rsidP="00124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Фінансування виборів в Україні</w:t>
      </w:r>
      <w:r w:rsidR="00D963B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та світовий досвід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117356D1" w14:textId="41DC0511" w:rsidR="00124B8F" w:rsidRPr="00124B8F" w:rsidRDefault="00D34ABA" w:rsidP="00124B8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Індекси демократії</w:t>
      </w:r>
      <w:r w:rsidR="009F00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та виборчий процес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10D644AE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71575E5" w14:textId="3A192AD2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  <w:r w:rsidR="009F0062" w:rsidRPr="009F0062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виборча кампанія, виборчий процес.</w:t>
      </w:r>
    </w:p>
    <w:p w14:paraId="5D588BE2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uk-UA"/>
          <w14:ligatures w14:val="none"/>
        </w:rPr>
      </w:pPr>
    </w:p>
    <w:p w14:paraId="28FB581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3D7DF606" w14:textId="77777777" w:rsidR="00383C53" w:rsidRPr="00234BE0" w:rsidRDefault="00C37D3E" w:rsidP="00383C53">
      <w:pPr>
        <w:pStyle w:val="ab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614BE404" w14:textId="764B3004" w:rsidR="00C37D3E" w:rsidRPr="00234BE0" w:rsidRDefault="00C37D3E" w:rsidP="00383C53">
      <w:pPr>
        <w:pStyle w:val="ab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4D6E140F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7109E2F" w14:textId="250A34DD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3916CA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7D014A7B" w14:textId="229AAD2B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4. </w:t>
      </w:r>
      <w:r w:rsidR="009F0062" w:rsidRPr="009F0062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Загальна характеристика, елементи та класифікація виборчих систем</w:t>
      </w:r>
      <w:r w:rsidR="009F0062" w:rsidRPr="00124B8F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.</w:t>
      </w:r>
    </w:p>
    <w:p w14:paraId="35934366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6D8D7D7D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681411A7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77665EB7" w14:textId="77777777" w:rsidR="003324B6" w:rsidRDefault="003324B6" w:rsidP="003324B6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324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Загальна характеристика виборчої системи. </w:t>
      </w:r>
    </w:p>
    <w:p w14:paraId="6CC6BF5A" w14:textId="77777777" w:rsidR="003324B6" w:rsidRDefault="003324B6" w:rsidP="003324B6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324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Виборча система і соціально-політичне представництво. </w:t>
      </w:r>
    </w:p>
    <w:p w14:paraId="041A8557" w14:textId="77777777" w:rsidR="003324B6" w:rsidRDefault="003324B6" w:rsidP="003324B6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324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Елементи виборчих систем. </w:t>
      </w:r>
    </w:p>
    <w:p w14:paraId="51726056" w14:textId="1FA7D170" w:rsidR="003324B6" w:rsidRPr="003324B6" w:rsidRDefault="003324B6" w:rsidP="003324B6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324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Класифікація виборчих систем. </w:t>
      </w:r>
    </w:p>
    <w:p w14:paraId="474525E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ab/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42CCB5C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611D1F3" w14:textId="77777777" w:rsidR="00713DA8" w:rsidRDefault="00713DA8" w:rsidP="00124B8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Індекси виборчих систем</w:t>
      </w:r>
    </w:p>
    <w:p w14:paraId="33B124A7" w14:textId="66D6A122" w:rsidR="00124B8F" w:rsidRPr="00124B8F" w:rsidRDefault="00F845AE" w:rsidP="00C67DF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Світовий досвід імплементації виборчої системи (на прикладі к</w:t>
      </w:r>
      <w:r w:rsidR="00C67DF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раїни на вибір) </w:t>
      </w:r>
    </w:p>
    <w:p w14:paraId="2DD7F8A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16A09C9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52FF9D2D" w14:textId="77777777" w:rsidR="0096367D" w:rsidRPr="00234BE0" w:rsidRDefault="0096367D" w:rsidP="0096367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_Hlk159589010"/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26897565" w14:textId="0D2FA033" w:rsidR="0096367D" w:rsidRPr="00234BE0" w:rsidRDefault="0096367D" w:rsidP="009636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lastRenderedPageBreak/>
        <w:t>Шведа, Ю.   Політичні наслідки виборчих систем: теорія та зарубіжна практика / Ю. Шведа // Віче. – 2007. – № 15. – С. 24-26</w:t>
      </w:r>
    </w:p>
    <w:bookmarkEnd w:id="21"/>
    <w:p w14:paraId="2630091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BD93B5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7C5D10A" w14:textId="4184BD38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5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="0096367D" w:rsidRPr="0096367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Типи виборчих систем. Виборчі системи світу</w:t>
      </w:r>
    </w:p>
    <w:p w14:paraId="7AF1706E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1B731949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299DB999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42E9CBE6" w14:textId="77777777" w:rsidR="0096367D" w:rsidRPr="0096367D" w:rsidRDefault="0096367D" w:rsidP="00124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Мажоритарна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0CD64EA5" w14:textId="77777777" w:rsidR="0096367D" w:rsidRPr="0096367D" w:rsidRDefault="0096367D" w:rsidP="00124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Пропорційна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її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різновиди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04F043B6" w14:textId="77777777" w:rsidR="0096367D" w:rsidRPr="0096367D" w:rsidRDefault="0096367D" w:rsidP="00124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і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паралельна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23D22A63" w14:textId="77777777" w:rsidR="0096367D" w:rsidRPr="0096367D" w:rsidRDefault="0096367D" w:rsidP="00124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Куріальна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система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(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реальне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представництво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). </w:t>
      </w:r>
    </w:p>
    <w:p w14:paraId="36D57B98" w14:textId="10623D31" w:rsidR="0096367D" w:rsidRPr="0096367D" w:rsidRDefault="0096367D" w:rsidP="00124B8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Виборчі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системи</w:t>
      </w:r>
      <w:proofErr w:type="spellEnd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96367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світу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.</w:t>
      </w:r>
    </w:p>
    <w:p w14:paraId="67B35F36" w14:textId="6A05B811" w:rsidR="00124B8F" w:rsidRPr="00124B8F" w:rsidRDefault="00124B8F" w:rsidP="0096367D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758923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4BEDAAD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77BF9454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2C52DEE2" w14:textId="56667356" w:rsidR="00124B8F" w:rsidRDefault="005D351E" w:rsidP="005D35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Порівняльна характеристика виборчих систем: переваги і недоліки кожної</w:t>
      </w:r>
    </w:p>
    <w:p w14:paraId="2F82AF8B" w14:textId="6458FD2D" w:rsidR="000B5BCC" w:rsidRPr="00124B8F" w:rsidRDefault="00F66FDC" w:rsidP="005D35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Виборча географія світу.</w:t>
      </w:r>
    </w:p>
    <w:p w14:paraId="023D50AF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054CEF1E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737E0573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28F3BA2E" w14:textId="77777777" w:rsidR="00F66FDC" w:rsidRPr="00234BE0" w:rsidRDefault="00F66FDC" w:rsidP="00F66FD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_Hlk159589467"/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293A2E9C" w14:textId="77777777" w:rsidR="00F66FDC" w:rsidRPr="00234BE0" w:rsidRDefault="00F66FDC" w:rsidP="00F66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22"/>
    <w:p w14:paraId="4C09DF7A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31CF20AA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7224EF53" w14:textId="2B257253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6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. </w:t>
      </w:r>
      <w:r w:rsidR="00345FDA" w:rsidRPr="00345FDA">
        <w:rPr>
          <w:rFonts w:ascii="Times New Roman" w:eastAsia="Times New Roman" w:hAnsi="Times New Roman" w:cs="Times New Roman"/>
          <w:b/>
          <w:iCs/>
          <w:kern w:val="0"/>
          <w:sz w:val="28"/>
          <w:szCs w:val="28"/>
          <w:lang w:eastAsia="uk-UA"/>
          <w14:ligatures w14:val="none"/>
        </w:rPr>
        <w:t>Значення і політичні наслідки виборчих систем. Оцінювання та розробка виборчих систем</w:t>
      </w:r>
      <w:r w:rsidR="00345FDA" w:rsidRPr="00345FD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</w:p>
    <w:p w14:paraId="0DFE2DA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</w:pPr>
    </w:p>
    <w:p w14:paraId="6B29314F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265589E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0C0AA8C9" w14:textId="77777777" w:rsidR="00305AF4" w:rsidRPr="00305AF4" w:rsidRDefault="00305AF4" w:rsidP="00305AF4">
      <w:pPr>
        <w:pStyle w:val="ab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Роль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і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значення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виборчих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систем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. </w:t>
      </w:r>
    </w:p>
    <w:p w14:paraId="02569F3E" w14:textId="77777777" w:rsidR="00305AF4" w:rsidRPr="00305AF4" w:rsidRDefault="00305AF4" w:rsidP="00305AF4">
      <w:pPr>
        <w:pStyle w:val="ab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Політичні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наслідки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виборчих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систем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. </w:t>
      </w:r>
    </w:p>
    <w:p w14:paraId="01BE8E63" w14:textId="0FF9EF1B" w:rsidR="00305AF4" w:rsidRPr="00305AF4" w:rsidRDefault="00305AF4" w:rsidP="00305AF4">
      <w:pPr>
        <w:pStyle w:val="ab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Виборча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proofErr w:type="spellStart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інженерія</w:t>
      </w:r>
      <w:proofErr w:type="spellEnd"/>
      <w:r w:rsidRPr="00305AF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. </w:t>
      </w:r>
    </w:p>
    <w:p w14:paraId="7D8D225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A6A8546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3878E0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</w:pPr>
    </w:p>
    <w:p w14:paraId="12611E01" w14:textId="735DA5F9" w:rsidR="00124B8F" w:rsidRPr="00124B8F" w:rsidRDefault="005F2831" w:rsidP="00124B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Джерімендерінг</w:t>
      </w:r>
      <w:proofErr w:type="spellEnd"/>
      <w:r w:rsidR="00C7020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 Особливості виборчих кампаній у США</w:t>
      </w:r>
    </w:p>
    <w:p w14:paraId="32C8D652" w14:textId="5C9D631C" w:rsidR="00124B8F" w:rsidRPr="00124B8F" w:rsidRDefault="0010748D" w:rsidP="00124B8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Виборчі </w:t>
      </w:r>
      <w:r w:rsidR="006561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технології </w:t>
      </w:r>
      <w:r w:rsidR="00124B8F"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</w:p>
    <w:p w14:paraId="5DD2C5FA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A01FEE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36258011" w14:textId="77777777" w:rsidR="00FC4AB5" w:rsidRPr="00234BE0" w:rsidRDefault="00FC4AB5" w:rsidP="00124B8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4075324D" w14:textId="77777777" w:rsidR="00FC4AB5" w:rsidRPr="00234BE0" w:rsidRDefault="00FC4AB5" w:rsidP="00FC4AB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_Hlk159590376"/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6B177BE7" w14:textId="77777777" w:rsidR="00FC4AB5" w:rsidRPr="00234BE0" w:rsidRDefault="00FC4AB5" w:rsidP="00FC4A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bookmarkEnd w:id="23"/>
    <w:p w14:paraId="695C7469" w14:textId="77777777" w:rsidR="00FC4AB5" w:rsidRDefault="00FC4AB5" w:rsidP="00124B8F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07C51DF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301C4748" w14:textId="0EFDCF49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lastRenderedPageBreak/>
        <w:t xml:space="preserve">Тема 7. </w:t>
      </w:r>
      <w:r w:rsidR="00FC4A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Рефе</w:t>
      </w:r>
      <w:r w:rsidR="0007333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рендуми та плебісцити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</w:p>
    <w:p w14:paraId="47E75CD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11E25D9C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342DDC8D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5CA7D09C" w14:textId="2FAD2D6E" w:rsidR="00307C4F" w:rsidRPr="00307C4F" w:rsidRDefault="00307C4F" w:rsidP="00124B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Референдум:</w:t>
      </w:r>
      <w:r w:rsidRPr="00307C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 суть, функції, види. </w:t>
      </w:r>
    </w:p>
    <w:p w14:paraId="2B13069D" w14:textId="77777777" w:rsidR="00307C4F" w:rsidRPr="00307C4F" w:rsidRDefault="00307C4F" w:rsidP="00124B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307C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Політичні наслідки референдумів. </w:t>
      </w:r>
    </w:p>
    <w:p w14:paraId="23C7BBB9" w14:textId="0D081F2B" w:rsidR="00124B8F" w:rsidRPr="00124B8F" w:rsidRDefault="00307C4F" w:rsidP="00307C4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307C4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Референдуми, які проводились в Україні.</w:t>
      </w:r>
    </w:p>
    <w:p w14:paraId="407969C5" w14:textId="3F6A65EB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CDB81F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C147FB8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bookmarkStart w:id="24" w:name="_Hlk122709786"/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1974A42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B534960" w14:textId="5F7B29E1" w:rsidR="00124B8F" w:rsidRDefault="006A6336" w:rsidP="00C47A2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Швейцарія – країна референдумів</w:t>
      </w:r>
    </w:p>
    <w:p w14:paraId="61CAEF15" w14:textId="14259FCA" w:rsidR="006A6336" w:rsidRPr="00124B8F" w:rsidRDefault="006A6336" w:rsidP="00C47A2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Політичні наслідки референдумів в Україні</w:t>
      </w:r>
    </w:p>
    <w:p w14:paraId="1532B14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54C8D779" w14:textId="0E78AD24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bookmarkEnd w:id="24"/>
      <w:r w:rsidR="006A6336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референдум, плебісцит, опитування</w:t>
      </w:r>
    </w:p>
    <w:p w14:paraId="37FF2A8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</w:pPr>
    </w:p>
    <w:p w14:paraId="530E5FC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97CD84A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:</w:t>
      </w:r>
    </w:p>
    <w:p w14:paraId="758272E9" w14:textId="77777777" w:rsidR="00124B8F" w:rsidRPr="00234BE0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FE88904" w14:textId="160AF23D" w:rsidR="009A143E" w:rsidRPr="00234BE0" w:rsidRDefault="009A143E" w:rsidP="009A143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 w:rsidRPr="00234BE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Закон України «Про всеукраїнський референдум»</w:t>
      </w:r>
      <w:r w:rsidR="0040476E" w:rsidRPr="00234BE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№ 2849-</w:t>
      </w:r>
      <w:r w:rsidR="00F50F3B" w:rsidRPr="00234BE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IX </w:t>
      </w:r>
      <w:r w:rsidR="00F50F3B" w:rsidRPr="00234BE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від </w:t>
      </w:r>
      <w:r w:rsidR="00114C52" w:rsidRPr="00234BE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13.12.2022. Режим доступу: </w:t>
      </w:r>
      <w:hyperlink r:id="rId7" w:anchor="Text" w:history="1">
        <w:r w:rsidR="00F639C0" w:rsidRPr="00234BE0">
          <w:rPr>
            <w:rStyle w:val="a3"/>
            <w:rFonts w:ascii="Times New Roman" w:eastAsia="Times New Roman" w:hAnsi="Times New Roman" w:cs="Times New Roman"/>
            <w:bCs/>
            <w:kern w:val="0"/>
            <w:sz w:val="24"/>
            <w:szCs w:val="24"/>
            <w:lang w:eastAsia="uk-UA"/>
            <w14:ligatures w14:val="none"/>
          </w:rPr>
          <w:t>https://zakon.rada.gov.ua/laws/show/1135-20#Text</w:t>
        </w:r>
      </w:hyperlink>
    </w:p>
    <w:p w14:paraId="01CFD6FA" w14:textId="77777777" w:rsidR="00F639C0" w:rsidRPr="00234BE0" w:rsidRDefault="00F639C0" w:rsidP="00F6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1D76E4DA" w14:textId="77777777" w:rsidR="00F639C0" w:rsidRPr="00234BE0" w:rsidRDefault="00F639C0" w:rsidP="00F639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4BE0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166C6A42" w14:textId="77777777" w:rsidR="00F639C0" w:rsidRPr="00124B8F" w:rsidRDefault="00F639C0" w:rsidP="009A143E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uk-UA"/>
          <w14:ligatures w14:val="none"/>
        </w:rPr>
      </w:pPr>
    </w:p>
    <w:p w14:paraId="4960EE25" w14:textId="277866D3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uk-UA"/>
          <w14:ligatures w14:val="none"/>
        </w:rPr>
        <w:t xml:space="preserve">Тема 8. </w:t>
      </w:r>
      <w:r w:rsidR="004653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Вибори в Ук</w:t>
      </w:r>
      <w:r w:rsidR="00364B6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раїні</w:t>
      </w: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.</w:t>
      </w:r>
    </w:p>
    <w:p w14:paraId="269CED3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6D442BEB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План:</w:t>
      </w:r>
    </w:p>
    <w:p w14:paraId="6B55BC45" w14:textId="7036B65A" w:rsidR="00124B8F" w:rsidRDefault="00B6394B" w:rsidP="00124B8F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Виборче законодавство України</w:t>
      </w:r>
      <w:r w:rsidR="00124B8F" w:rsidRPr="00124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</w:p>
    <w:p w14:paraId="29DCEEA6" w14:textId="40E09D9B" w:rsidR="00B6394B" w:rsidRDefault="00B6394B" w:rsidP="00124B8F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Новели Виборчого кодексу</w:t>
      </w:r>
    </w:p>
    <w:p w14:paraId="39AC2981" w14:textId="01271112" w:rsidR="00B6394B" w:rsidRDefault="00B6394B" w:rsidP="00124B8F">
      <w:pPr>
        <w:numPr>
          <w:ilvl w:val="1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Виборча </w:t>
      </w:r>
      <w:r w:rsidR="00452F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система для місцевих, парламентських та президентських виборів. </w:t>
      </w:r>
    </w:p>
    <w:p w14:paraId="2619FC9A" w14:textId="77777777" w:rsidR="00452FA0" w:rsidRPr="00124B8F" w:rsidRDefault="00452FA0" w:rsidP="00452FA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4918CDC1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79A4F5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55E36BFD" w14:textId="22AFFE00" w:rsidR="00124B8F" w:rsidRPr="00124B8F" w:rsidRDefault="001E64A6" w:rsidP="00124B8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Труднощі імплементації </w:t>
      </w:r>
      <w:r w:rsidR="008F37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нового виборчого законодавства</w:t>
      </w:r>
    </w:p>
    <w:p w14:paraId="10B2B483" w14:textId="5C981D1D" w:rsidR="00124B8F" w:rsidRPr="00124B8F" w:rsidRDefault="008F37EC" w:rsidP="00124B8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Перші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поствоєнні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вибори </w:t>
      </w:r>
      <w:r w:rsidR="00DA05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 Україні: якими вони будуть?</w:t>
      </w:r>
    </w:p>
    <w:p w14:paraId="32C3B2C6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</w:p>
    <w:p w14:paraId="18AE1DB7" w14:textId="3D439E70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: </w:t>
      </w:r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r w:rsidR="00DA05B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змішана виборча система з регіональними списками, пропорційна виборча система з відкритими/закритими списками, мажоритарна виборча система.</w:t>
      </w:r>
    </w:p>
    <w:p w14:paraId="6AB6A96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C8DCFE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676D9194" w14:textId="77777777" w:rsid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Література</w:t>
      </w:r>
      <w:proofErr w:type="spellEnd"/>
      <w:r w:rsidRPr="00124B8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</w:p>
    <w:p w14:paraId="514B06C1" w14:textId="77777777" w:rsidR="00DA05B3" w:rsidRPr="00234BE0" w:rsidRDefault="00DA05B3" w:rsidP="00DA05B3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ru-RU" w:eastAsia="uk-UA"/>
          <w14:ligatures w14:val="none"/>
        </w:rPr>
      </w:pPr>
    </w:p>
    <w:p w14:paraId="58885180" w14:textId="77777777" w:rsidR="005645EA" w:rsidRPr="00234BE0" w:rsidRDefault="00DA05B3" w:rsidP="005645E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bookmarkStart w:id="25" w:name="_Hlk159591457"/>
      <w:proofErr w:type="spellStart"/>
      <w:r w:rsidRPr="00234BE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Виборчий</w:t>
      </w:r>
      <w:proofErr w:type="spellEnd"/>
      <w:r w:rsidRPr="00234BE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кодекс </w:t>
      </w:r>
      <w:proofErr w:type="spellStart"/>
      <w:r w:rsidRPr="00234BE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України</w:t>
      </w:r>
      <w:proofErr w:type="spellEnd"/>
      <w:r w:rsidR="00B45699" w:rsidRPr="00234BE0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. Режим доступу: </w:t>
      </w:r>
      <w:hyperlink r:id="rId8" w:anchor="Text" w:history="1">
        <w:r w:rsidR="005645EA" w:rsidRPr="00234BE0">
          <w:rPr>
            <w:rStyle w:val="a3"/>
            <w:rFonts w:ascii="Times New Roman" w:eastAsia="Times New Roman" w:hAnsi="Times New Roman" w:cs="Times New Roman"/>
            <w:bCs/>
            <w:iCs/>
            <w:kern w:val="0"/>
            <w:sz w:val="24"/>
            <w:szCs w:val="24"/>
            <w:lang w:val="ru-RU" w:eastAsia="uk-UA"/>
            <w14:ligatures w14:val="none"/>
          </w:rPr>
          <w:t>https://zakon.rada.gov.ua/laws/show/396-20#Text</w:t>
        </w:r>
      </w:hyperlink>
    </w:p>
    <w:bookmarkEnd w:id="25"/>
    <w:p w14:paraId="39C29F4D" w14:textId="77777777" w:rsidR="005645EA" w:rsidRPr="00234BE0" w:rsidRDefault="005645EA" w:rsidP="005645E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34BE0">
        <w:rPr>
          <w:rFonts w:ascii="Times New Roman" w:hAnsi="Times New Roman"/>
          <w:bCs/>
          <w:iCs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25EE6C3C" w14:textId="5BC899D6" w:rsidR="005645EA" w:rsidRPr="00234BE0" w:rsidRDefault="005645EA" w:rsidP="005645EA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34BE0">
        <w:rPr>
          <w:rFonts w:ascii="Times New Roman" w:hAnsi="Times New Roman"/>
          <w:bCs/>
          <w:iCs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4F3F66AE" w14:textId="77777777" w:rsidR="00124B8F" w:rsidRPr="00234BE0" w:rsidRDefault="00124B8F" w:rsidP="00124B8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bookmarkStart w:id="26" w:name="_Hlk112246917"/>
    </w:p>
    <w:p w14:paraId="70E8FE24" w14:textId="77777777" w:rsidR="005645EA" w:rsidRPr="00124B8F" w:rsidRDefault="005645EA" w:rsidP="00124B8F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bookmarkEnd w:id="26"/>
    <w:p w14:paraId="4E5312E0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8. Індивідуальні завдання</w:t>
      </w:r>
    </w:p>
    <w:p w14:paraId="64080A44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7ECC5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Індивідуальні завдання не передбачені навчальною програмою.</w:t>
      </w:r>
    </w:p>
    <w:p w14:paraId="5270EB5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510106A7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9. Методи навчання</w:t>
      </w:r>
    </w:p>
    <w:p w14:paraId="2F69084A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6B6FCDA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/>
          <w14:ligatures w14:val="none"/>
        </w:rPr>
        <w:t xml:space="preserve">Навчальний процес здійснюється за традиційною технологією: лекції, практичні 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(семінарські) заняття, самостійна робота. Також передбачено </w:t>
      </w:r>
      <w:proofErr w:type="spellStart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колаборативне</w:t>
      </w:r>
      <w:proofErr w:type="spellEnd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навчання (форми – </w:t>
      </w:r>
      <w:r w:rsidRPr="00124B8F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групові проекти, спільні розробки, навчальні спільноти,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тьюторство</w:t>
      </w:r>
      <w:proofErr w:type="spellEnd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т.д</w:t>
      </w:r>
      <w:proofErr w:type="spellEnd"/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.), 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проектно-орієнтоване навчання, дискусії, аналіз статистичних баз даних.</w:t>
      </w:r>
    </w:p>
    <w:p w14:paraId="3B30960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На лекційних заняттях використовуються головно: словесні методи (розповідь, бесіда,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використовуються: дискусія, проблемно-пошуковий, репродуктивний, інтерактивний методи</w:t>
      </w:r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тощо. У рамках самостійної роботи застосовуються дослідницькі методи.</w:t>
      </w:r>
    </w:p>
    <w:p w14:paraId="51F8137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</w:p>
    <w:p w14:paraId="350F60F2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10. Методи контролю</w:t>
      </w:r>
    </w:p>
    <w:p w14:paraId="2A06FDE8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9476686" w14:textId="096BD02E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bookmarkStart w:id="27" w:name="_Hlk112248115"/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Оцінка знань, умінь і практичних навиків студента з курсу «</w:t>
      </w:r>
      <w:proofErr w:type="spellStart"/>
      <w:r w:rsidR="00B44D7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Псефологія</w:t>
      </w:r>
      <w:proofErr w:type="spellEnd"/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»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здійснюється за 100-бальною шкалою.</w:t>
      </w:r>
    </w:p>
    <w:p w14:paraId="73351A3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Бали нараховуються за наступним співвідношенням: </w:t>
      </w:r>
    </w:p>
    <w:p w14:paraId="573A98C6" w14:textId="77777777" w:rsidR="00124B8F" w:rsidRPr="00124B8F" w:rsidRDefault="00124B8F" w:rsidP="00124B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практичні/самостійні тощо – 30% семестрової оцінки (максимальна кількість балів – 30); </w:t>
      </w:r>
    </w:p>
    <w:p w14:paraId="7E03CF26" w14:textId="77777777" w:rsidR="00124B8F" w:rsidRPr="00124B8F" w:rsidRDefault="00124B8F" w:rsidP="00124B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контрольні заміри (модулі) – 20% семестрової оцінки (максимальна кількість балів – 20); </w:t>
      </w:r>
    </w:p>
    <w:p w14:paraId="732EE23B" w14:textId="77777777" w:rsidR="00124B8F" w:rsidRPr="00124B8F" w:rsidRDefault="00124B8F" w:rsidP="00124B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іспит – 50 балів.</w:t>
      </w:r>
    </w:p>
    <w:p w14:paraId="68A9F45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0F474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Поточний контроль знань студентів проводять за трьома складовими:</w:t>
      </w:r>
    </w:p>
    <w:p w14:paraId="742F60C9" w14:textId="77777777" w:rsidR="00124B8F" w:rsidRPr="00124B8F" w:rsidRDefault="00124B8F" w:rsidP="00124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систематичності та активності роботи студента впродовж семестру;</w:t>
      </w:r>
    </w:p>
    <w:p w14:paraId="58A0FCF9" w14:textId="77777777" w:rsidR="00124B8F" w:rsidRPr="00124B8F" w:rsidRDefault="00124B8F" w:rsidP="00124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модульних завдань/контрольних замірів;</w:t>
      </w:r>
    </w:p>
    <w:p w14:paraId="3315C356" w14:textId="77777777" w:rsidR="00124B8F" w:rsidRPr="00124B8F" w:rsidRDefault="00124B8F" w:rsidP="00124B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контроль за виконанням завдань самостійного опрацювання.</w:t>
      </w:r>
    </w:p>
    <w:p w14:paraId="64F37CC7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6C06C38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При контролі систематичності й активності роботи студентів оцінці підлягають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5A87AE5D" w14:textId="77777777" w:rsidR="00124B8F" w:rsidRPr="00124B8F" w:rsidRDefault="00124B8F" w:rsidP="00124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самостійна робота студентів;</w:t>
      </w:r>
    </w:p>
    <w:p w14:paraId="2239191A" w14:textId="77777777" w:rsidR="00124B8F" w:rsidRPr="00124B8F" w:rsidRDefault="00124B8F" w:rsidP="00124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відвідування й активність на семінарських занять;</w:t>
      </w:r>
    </w:p>
    <w:p w14:paraId="0384C2D4" w14:textId="77777777" w:rsidR="00124B8F" w:rsidRPr="00124B8F" w:rsidRDefault="00124B8F" w:rsidP="00124B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рівень засвоєння знань програмного матеріалу.</w:t>
      </w:r>
    </w:p>
    <w:p w14:paraId="17330454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39BEA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Поточний контроль успішності здійснюється за п’ятибальною шкалою: "5" – відмінно",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"4" – добре, "3" – задовільно, "2" – доповнення, "1" – коментарі (участь у дискусії). Контроль знань за результатами вивчення змістовного модуля оцінюється в 20 балів. Форма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підсумкового контролю –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іспит в кінці семестру</w:t>
      </w: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</w:p>
    <w:bookmarkEnd w:id="27"/>
    <w:p w14:paraId="115469C9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6AF851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11. Розподіл балів, що присвоюється студентам</w:t>
      </w:r>
    </w:p>
    <w:p w14:paraId="18C53364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512F76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28" w:name="_Hlk112248208"/>
      <w:r w:rsidRPr="00124B8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Максимальна кількість балів при оцінюванні знань студентів із дисципліни, котра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завершується іспитом, становить за поточну успішність 50 балів. Іспит оцінюється максимум в 50 балів, відтак за сумою поточної успішності та іспиту студент може отримати 100 балів.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42"/>
        <w:gridCol w:w="538"/>
        <w:gridCol w:w="536"/>
        <w:gridCol w:w="536"/>
        <w:gridCol w:w="538"/>
        <w:gridCol w:w="559"/>
        <w:gridCol w:w="568"/>
        <w:gridCol w:w="559"/>
        <w:gridCol w:w="557"/>
        <w:gridCol w:w="557"/>
        <w:gridCol w:w="557"/>
        <w:gridCol w:w="557"/>
        <w:gridCol w:w="557"/>
        <w:gridCol w:w="557"/>
        <w:gridCol w:w="557"/>
        <w:gridCol w:w="535"/>
      </w:tblGrid>
      <w:tr w:rsidR="00124B8F" w:rsidRPr="00124B8F" w14:paraId="3B2789C1" w14:textId="77777777" w:rsidTr="000B40CF">
        <w:trPr>
          <w:cantSplit/>
          <w:jc w:val="center"/>
        </w:trPr>
        <w:tc>
          <w:tcPr>
            <w:tcW w:w="4714" w:type="pct"/>
            <w:gridSpan w:val="16"/>
            <w:tcMar>
              <w:left w:w="57" w:type="dxa"/>
              <w:right w:w="57" w:type="dxa"/>
            </w:tcMar>
            <w:vAlign w:val="center"/>
          </w:tcPr>
          <w:p w14:paraId="25969B2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9" w:name="_Hlk122632463"/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Поточний контроль та самостійна робота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1DCC215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Сума</w:t>
            </w:r>
          </w:p>
        </w:tc>
      </w:tr>
      <w:tr w:rsidR="00124B8F" w:rsidRPr="00124B8F" w14:paraId="79830BD6" w14:textId="77777777" w:rsidTr="000B40CF">
        <w:trPr>
          <w:cantSplit/>
          <w:jc w:val="center"/>
        </w:trPr>
        <w:tc>
          <w:tcPr>
            <w:tcW w:w="2329" w:type="pct"/>
            <w:gridSpan w:val="8"/>
            <w:tcMar>
              <w:left w:w="57" w:type="dxa"/>
              <w:right w:w="57" w:type="dxa"/>
            </w:tcMar>
            <w:vAlign w:val="center"/>
          </w:tcPr>
          <w:p w14:paraId="76DC7CB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Змістовий модуль 1</w:t>
            </w:r>
          </w:p>
        </w:tc>
        <w:tc>
          <w:tcPr>
            <w:tcW w:w="2385" w:type="pct"/>
            <w:gridSpan w:val="8"/>
          </w:tcPr>
          <w:p w14:paraId="03A95CE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Змістовний модуль 2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135D333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4B8F" w:rsidRPr="00124B8F" w14:paraId="76CE616A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336A13C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078620C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8" w:type="pct"/>
            <w:vAlign w:val="center"/>
          </w:tcPr>
          <w:p w14:paraId="3FA31C9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7" w:type="pct"/>
            <w:vAlign w:val="center"/>
          </w:tcPr>
          <w:p w14:paraId="6F8CF1E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7" w:type="pct"/>
            <w:vAlign w:val="center"/>
          </w:tcPr>
          <w:p w14:paraId="0D29CA7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vAlign w:val="center"/>
          </w:tcPr>
          <w:p w14:paraId="174A230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9" w:type="pct"/>
          </w:tcPr>
          <w:p w14:paraId="122DD86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4" w:type="pct"/>
          </w:tcPr>
          <w:p w14:paraId="03D37E4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9" w:type="pct"/>
          </w:tcPr>
          <w:p w14:paraId="63A0064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8" w:type="pct"/>
          </w:tcPr>
          <w:p w14:paraId="0D1D397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8" w:type="pct"/>
          </w:tcPr>
          <w:p w14:paraId="35317C9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8" w:type="pct"/>
          </w:tcPr>
          <w:p w14:paraId="468687B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8" w:type="pct"/>
          </w:tcPr>
          <w:p w14:paraId="3210B0C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8" w:type="pct"/>
          </w:tcPr>
          <w:p w14:paraId="45597D9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8" w:type="pct"/>
          </w:tcPr>
          <w:p w14:paraId="1534849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8" w:type="pct"/>
          </w:tcPr>
          <w:p w14:paraId="1ACE7FAD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7F04D0E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124B8F" w:rsidRPr="00124B8F" w14:paraId="6B0ADC95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667C0E5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403E78D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37AFBA0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6B7FC500" w14:textId="77777777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1FB58EE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13372D9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46DC2017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4" w:type="pct"/>
          </w:tcPr>
          <w:p w14:paraId="05C7FB5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6401B1B6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300B780C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4309318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2BE320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6593226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89B5854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A986DF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24BFD308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6E0FB11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bookmarkEnd w:id="29"/>
    <w:p w14:paraId="1ABD36B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1, 2 ... 8 – теми семінарських занять у рамках змістовного модуля.</w:t>
      </w:r>
    </w:p>
    <w:p w14:paraId="67E9DF2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</w:p>
    <w:p w14:paraId="1223BE7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>При оформленні документів за екзаменаційну сесію використовується таблиця відповідності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 оцінювання знань студентів за різними системами.</w:t>
      </w:r>
    </w:p>
    <w:bookmarkEnd w:id="28"/>
    <w:p w14:paraId="004F3533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</w:p>
    <w:p w14:paraId="79B8A80F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Шкала оцінювання: вузу, національна та ECTS</w:t>
      </w:r>
    </w:p>
    <w:p w14:paraId="3C14530B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124B8F" w:rsidRPr="00124B8F" w14:paraId="53C9DA63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2C29E24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F39C06B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5978DBB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2251600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Пояснення</w:t>
            </w:r>
          </w:p>
        </w:tc>
      </w:tr>
      <w:tr w:rsidR="00124B8F" w:rsidRPr="00124B8F" w14:paraId="15E3AA31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BE062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BCFF8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611B3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1B7C4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Відмінно </w:t>
            </w:r>
          </w:p>
        </w:tc>
      </w:tr>
      <w:tr w:rsidR="00124B8F" w:rsidRPr="00124B8F" w14:paraId="1C31240C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4DCAC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2A3E4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6251E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AA7B8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Дуже добре </w:t>
            </w:r>
          </w:p>
        </w:tc>
      </w:tr>
      <w:tr w:rsidR="00124B8F" w:rsidRPr="00124B8F" w14:paraId="360E8594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B0E9" w14:textId="77777777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F983C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01B7A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ADD74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Добре </w:t>
            </w:r>
          </w:p>
        </w:tc>
      </w:tr>
      <w:tr w:rsidR="00124B8F" w:rsidRPr="00124B8F" w14:paraId="73417CA0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761D2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09414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D6E20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69791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Задовільно </w:t>
            </w:r>
          </w:p>
        </w:tc>
      </w:tr>
      <w:tr w:rsidR="00124B8F" w:rsidRPr="00124B8F" w14:paraId="7D02DDD9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F625" w14:textId="77777777" w:rsidR="00124B8F" w:rsidRPr="00124B8F" w:rsidRDefault="00124B8F" w:rsidP="00124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B232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A1050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0B956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Достатньо </w:t>
            </w:r>
          </w:p>
        </w:tc>
      </w:tr>
      <w:tr w:rsidR="00124B8F" w:rsidRPr="00124B8F" w14:paraId="348F5799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5C437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571E2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25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EC757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21F16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Незадовільно </w:t>
            </w:r>
          </w:p>
        </w:tc>
      </w:tr>
      <w:tr w:rsidR="00124B8F" w:rsidRPr="00124B8F" w14:paraId="745201B9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062CB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AFA42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FA133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7F898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Незадовільно без</w:t>
            </w:r>
          </w:p>
          <w:p w14:paraId="0F48BB9C" w14:textId="77777777" w:rsidR="00124B8F" w:rsidRPr="00124B8F" w:rsidRDefault="00124B8F" w:rsidP="00124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перездачі</w:t>
            </w:r>
          </w:p>
        </w:tc>
      </w:tr>
    </w:tbl>
    <w:p w14:paraId="0918FCF0" w14:textId="77777777" w:rsidR="00124B8F" w:rsidRPr="00124B8F" w:rsidRDefault="00124B8F" w:rsidP="0012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EAC37DD" w14:textId="77777777" w:rsidR="00124B8F" w:rsidRPr="00124B8F" w:rsidRDefault="00124B8F" w:rsidP="0012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12. Методичне забезпечення</w:t>
      </w:r>
    </w:p>
    <w:p w14:paraId="4FE7E75C" w14:textId="77777777" w:rsidR="00124B8F" w:rsidRPr="00124B8F" w:rsidRDefault="00124B8F" w:rsidP="00124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EA3989B" w14:textId="3175157D" w:rsidR="00124B8F" w:rsidRPr="00124B8F" w:rsidRDefault="00124B8F" w:rsidP="00124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Робоча програма навчальної дисципліни «</w:t>
      </w:r>
      <w:proofErr w:type="spellStart"/>
      <w:r w:rsidR="00DD13A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Псефологія</w:t>
      </w:r>
      <w:proofErr w:type="spellEnd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3522202A" w14:textId="7315182A" w:rsidR="00124B8F" w:rsidRPr="00124B8F" w:rsidRDefault="00124B8F" w:rsidP="00124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proofErr w:type="spellStart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Силабус</w:t>
      </w:r>
      <w:proofErr w:type="spellEnd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 і схема курсу «</w:t>
      </w:r>
      <w:proofErr w:type="spellStart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П</w:t>
      </w:r>
      <w:r w:rsidR="00DD13A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7938CB63" w14:textId="0325792B" w:rsidR="00124B8F" w:rsidRPr="00124B8F" w:rsidRDefault="00124B8F" w:rsidP="00124B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Методичні рекомендації для студентів з курсу </w:t>
      </w:r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П</w:t>
      </w:r>
      <w:r w:rsidR="00DD13AA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» з планом проведення лекційних і семінарських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 та самостійної роботи з курсу, з методами контролю та правилами розподілу балів студентам, а також з питаннями до іспиту.</w:t>
      </w:r>
    </w:p>
    <w:p w14:paraId="12DF96E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6AC8178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13. Основна та додаткова література</w:t>
      </w:r>
    </w:p>
    <w:p w14:paraId="42EFADDD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EDC5E2" w14:textId="77777777" w:rsidR="00124B8F" w:rsidRPr="00124B8F" w:rsidRDefault="00124B8F" w:rsidP="00B950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Основна література:</w:t>
      </w:r>
    </w:p>
    <w:p w14:paraId="0130EC77" w14:textId="77777777" w:rsidR="00DD13AA" w:rsidRPr="00B95005" w:rsidRDefault="00DD13AA" w:rsidP="00DD13A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005">
        <w:rPr>
          <w:rFonts w:ascii="Times New Roman" w:hAnsi="Times New Roman"/>
          <w:sz w:val="24"/>
          <w:szCs w:val="24"/>
        </w:rPr>
        <w:t>Шведа Ю. Вибори та виборчі системи. Європейські стандарти для утвердження демократії в Україні.- Львів, 2010.- 462 с.</w:t>
      </w:r>
    </w:p>
    <w:p w14:paraId="4CEC3831" w14:textId="77777777" w:rsidR="00DD13AA" w:rsidRPr="00B95005" w:rsidRDefault="00DD13AA" w:rsidP="00DD13A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005">
        <w:rPr>
          <w:rFonts w:ascii="Times New Roman" w:hAnsi="Times New Roman"/>
          <w:sz w:val="24"/>
          <w:szCs w:val="24"/>
        </w:rPr>
        <w:t>Шведа, Ю.   Політичні наслідки виборчих систем: теорія та зарубіжна практика / Ю. Шведа // Віче. – 2007. – № 15. – С. 24-26</w:t>
      </w:r>
    </w:p>
    <w:p w14:paraId="30661FBF" w14:textId="77777777" w:rsidR="00DD13AA" w:rsidRPr="00B95005" w:rsidRDefault="00DD13AA" w:rsidP="00DD13AA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950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«Про всеукраїнський референдум» № 2849-</w:t>
      </w:r>
      <w:r w:rsidRPr="00B95005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 xml:space="preserve">IX </w:t>
      </w:r>
      <w:r w:rsidRPr="00B9500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від 13.12.2022. Режим доступу: </w:t>
      </w:r>
      <w:hyperlink r:id="rId9" w:anchor="Text" w:history="1">
        <w:r w:rsidRPr="00B95005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https://zakon.rada.gov.ua/laws/show/1135-20#Text</w:t>
        </w:r>
      </w:hyperlink>
    </w:p>
    <w:p w14:paraId="691F271A" w14:textId="77777777" w:rsidR="00DD13AA" w:rsidRPr="00B95005" w:rsidRDefault="00DD13AA" w:rsidP="00DD13A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B9500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Виборчий</w:t>
      </w:r>
      <w:proofErr w:type="spellEnd"/>
      <w:r w:rsidRPr="00B9500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кодекс </w:t>
      </w:r>
      <w:proofErr w:type="spellStart"/>
      <w:r w:rsidRPr="00B9500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України</w:t>
      </w:r>
      <w:proofErr w:type="spellEnd"/>
      <w:r w:rsidRPr="00B9500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. Режим доступу: </w:t>
      </w:r>
      <w:hyperlink r:id="rId10" w:anchor="Text" w:history="1">
        <w:r w:rsidRPr="00B95005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ru-RU" w:eastAsia="uk-UA"/>
          </w:rPr>
          <w:t>https://zakon.rada.gov.ua/laws/show/396-20#Text</w:t>
        </w:r>
      </w:hyperlink>
    </w:p>
    <w:p w14:paraId="70CBE29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</w:p>
    <w:p w14:paraId="58BFA406" w14:textId="77777777" w:rsidR="00124B8F" w:rsidRDefault="00124B8F" w:rsidP="00124B8F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Додаткова література:</w:t>
      </w:r>
    </w:p>
    <w:p w14:paraId="508229F5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Авксентьєв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А.Оновні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моделі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систем та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деякі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ефекти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від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їхнього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застосування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: 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український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контекст / </w:t>
      </w:r>
      <w:hyperlink r:id="rId11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http://ekhnuir.univer.kharkov.ua/bitstream/123456789/10441/2/Avksentyev.pdf</w:t>
        </w:r>
      </w:hyperlink>
    </w:p>
    <w:p w14:paraId="2C90770B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Бучин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М.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Індикатори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демократичних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</w:t>
      </w:r>
      <w:hyperlink r:id="rId12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http://www.irbis-nbuv.gov.ua/</w:t>
        </w:r>
      </w:hyperlink>
    </w:p>
    <w:p w14:paraId="3D33AF12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європейському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союзі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Розділ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3.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системи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парламентських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президентських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і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місцевих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 державах-членах ЄС. - </w:t>
      </w:r>
      <w:hyperlink r:id="rId13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http://www.parlament.org.ua/docs/files/8/1150892468_ans.pdf</w:t>
        </w:r>
      </w:hyperlink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02D029B9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системи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місцевих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європейський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досвід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українське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законодавство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- </w:t>
      </w:r>
      <w:hyperlink r:id="rId14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http://parlament.org.ua/index.php?action=magazine&amp;id=9&amp;ar_id=1374&amp;iar_id=721&amp;as=2</w:t>
        </w:r>
      </w:hyperlink>
    </w:p>
    <w:p w14:paraId="06DD4C11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lastRenderedPageBreak/>
        <w:t>Виборчі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спори: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експертна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оцінка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якості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судових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рішень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(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місцеві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2015 року)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Аналітичний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звіт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</w:t>
      </w:r>
      <w:hyperlink r:id="rId15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http://www.iahr.com.ua/files/works_docs/143.pdf</w:t>
        </w:r>
      </w:hyperlink>
    </w:p>
    <w:p w14:paraId="72BBE1F2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ГО "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Дніпропетровська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мережа "Опора".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Статистичний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пошук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фальсифікацій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 результатах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підрахунку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голосів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- </w:t>
      </w:r>
      <w:hyperlink r:id="rId16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http://oporadp.org/statistichnij-poshuk-falsifkacj-v-rezultatah-pdrahunku-golosv.html</w:t>
        </w:r>
      </w:hyperlink>
    </w:p>
    <w:p w14:paraId="2CD7F379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Голосов Г. Математика избирательных систем. 22 ноября 2011 года.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ТрВ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№ 92, c. 3, "Наука и общество"  - </w:t>
      </w:r>
      <w:hyperlink r:id="rId17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http://trv-science.ru/2011/11/22/matematika-izbiratelnykh-sistem/</w:t>
        </w:r>
      </w:hyperlink>
    </w:p>
    <w:p w14:paraId="73A4292B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Голосов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Г.Измерения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российских региональных избирательных систем // Полис, 2001, №5</w:t>
      </w:r>
    </w:p>
    <w:p w14:paraId="7BCC4A02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Єхніч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А.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Електоральний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простір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поняття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,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сутність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, структура /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Віче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№4,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лютий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2008. - </w:t>
      </w:r>
      <w:hyperlink r:id="rId18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http://www.viche.info/journal/858/</w:t>
        </w:r>
      </w:hyperlink>
    </w:p>
    <w:p w14:paraId="67402470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Застосування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міжнародних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стандартів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Ради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Європи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Посібник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національних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спостерігачів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за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виборами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- </w:t>
      </w:r>
      <w:hyperlink r:id="rId19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https://rm.coe.int/CoERMPublicCommonSearchServices/DisplayDCTMContent?documentId=0900001680597994</w:t>
        </w:r>
      </w:hyperlink>
    </w:p>
    <w:p w14:paraId="22C2C451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Карпа Т.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Географія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систем / </w:t>
      </w:r>
      <w:hyperlink r:id="rId20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http://geography.tnpu.edu.ua/wp-content/uploads/2016/11/018.pdf</w:t>
        </w:r>
      </w:hyperlink>
    </w:p>
    <w:p w14:paraId="24F212EC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Карпов А. Измерение представительности парламента в системах пропорционального представительства - </w:t>
      </w:r>
      <w:hyperlink r:id="rId21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https://www.hse.ru/data/535/768/1238/Karpov.doc</w:t>
        </w:r>
      </w:hyperlink>
    </w:p>
    <w:p w14:paraId="75CCA3C0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Карпов А. Измерение представительности парламента в системах пропорционального представительства - </w:t>
      </w:r>
      <w:hyperlink r:id="rId22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https://www.hse.ru/data/535/768/1238/Karpov.doc</w:t>
        </w:r>
      </w:hyperlink>
    </w:p>
    <w:p w14:paraId="46B2E98C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Клима Р. Математика выборов / Р. Клима, Дж. Ходж. – М. : Издательство МЦМНО, 2007. – 224 с.</w:t>
      </w:r>
    </w:p>
    <w:p w14:paraId="58B66FCF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Колесников Ю. Электоральная социология</w:t>
      </w:r>
    </w:p>
    <w:p w14:paraId="69EC2AC5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Коматовский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В. К вопросу о распределении депутатских мандатов в условиях пропорциональной избирательной системы между списками кандидатов [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Електронний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ресурс]. – </w:t>
      </w:r>
      <w:hyperlink r:id="rId23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http://www.vladimir.izbirkom.ru/etc/vystuplenie_vn.pdf</w:t>
        </w:r>
      </w:hyperlink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2431A7DA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Кочубей Л.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Проблеми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дослідження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електорального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простору / </w:t>
      </w:r>
      <w:hyperlink r:id="rId24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http://dspace.nbuv.gov.ua/bitstream/handle/123456789/8727/10-kothubey.pdf?sequence=1</w:t>
        </w:r>
      </w:hyperlink>
    </w:p>
    <w:p w14:paraId="20011955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Митрохина Т.Н., Баскакова Ю.М. Индексный анализ в сравнительной политологии. Материалы сборника "Современное общество: человек, власть, экономика". Саратов, 2002. С.108-116. - </w:t>
      </w:r>
      <w:hyperlink r:id="rId25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http://rrpolit.narod.ru/pubs/ind2002.htm</w:t>
        </w:r>
      </w:hyperlink>
    </w:p>
    <w:p w14:paraId="6535A220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Михайлов В.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Статистичесикй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анализ результатов выборов / </w:t>
      </w:r>
      <w:hyperlink r:id="rId26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http://www.vibory.ru/analyt/REO-5/Mikhailov.pdf</w:t>
        </w:r>
      </w:hyperlink>
    </w:p>
    <w:p w14:paraId="55999411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Нельга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А. Электоральная социология. - </w:t>
      </w:r>
      <w:hyperlink r:id="rId27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http://i-soc.com.ua/journal/N2_2000r_13.pdf</w:t>
        </w:r>
      </w:hyperlink>
    </w:p>
    <w:p w14:paraId="7FD24656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Партії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електоральна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політика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А. Романюк, Ю. Шведа.-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Львів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: ЦПД-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Астролябія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, 2005.- 368 с.</w:t>
      </w:r>
    </w:p>
    <w:p w14:paraId="40E13C3D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Порівняльно-правовий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аналіз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пропорційних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систем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країн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—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членів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Європейського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Союзу - </w:t>
      </w:r>
      <w:hyperlink r:id="rId28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http://www.viche.info/journal/3294/</w:t>
        </w:r>
      </w:hyperlink>
    </w:p>
    <w:p w14:paraId="1BD0D8B0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Посібник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спостереження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за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виборами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ОБСЄ/ БДІІПЛ -http://www.osce.org/uk/odihr/elections/70293?download=true</w:t>
      </w:r>
    </w:p>
    <w:p w14:paraId="36159A53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Романюк А.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Оцінка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переваг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і проблем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пропорційної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системи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прикладі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країн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Західної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Європи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та у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світлі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парламентських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у 2006 р. //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та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демократія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 — 2006. — № 3(9). — С. 4—10.</w:t>
      </w:r>
    </w:p>
    <w:p w14:paraId="75CE3971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Смокович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М.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Судовий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контроль за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виборами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народних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депутатів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Юридична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наука, №7, 2012</w:t>
      </w:r>
    </w:p>
    <w:p w14:paraId="037E9559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Смокович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М.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Судовий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контроль за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виборами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народних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депутатів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Юридична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наука, №7, 2012</w:t>
      </w:r>
    </w:p>
    <w:p w14:paraId="2A341D06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lastRenderedPageBreak/>
        <w:t xml:space="preserve">Современные избирательные системы. —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Вып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3: Испания, США, Финляндия, Япония / А. Г. Орлов, В. И.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Лафитский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, И. А.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Ракитская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, Т. О. Кузнецова; науч. ред. А. В. Иванченко, В. И.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Лафитский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 — М.: РЦОИТ: Типография «Новости», 2009. — 448 с.</w:t>
      </w:r>
    </w:p>
    <w:p w14:paraId="2C4A30AB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Таагепера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P. ,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Шугарт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М. С. Описание избирательных систем / </w:t>
      </w:r>
      <w:hyperlink r:id="rId29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http://www.polisportal.ru/files/File/puvlication/Starie_publikacii_Polisa/T/1997-3-10-Taagepera_Shugart_Opisanie_izbiratelnix_sistem.pdf</w:t>
        </w:r>
      </w:hyperlink>
    </w:p>
    <w:p w14:paraId="3539E085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Черкашин К.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Стабільність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електоральної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географії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великих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міст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</w:t>
      </w:r>
      <w:hyperlink r:id="rId30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http://ipiend.gov.ua/wp-content/uploads/2018/07/cherkashyn_stabilnist.pdf</w:t>
        </w:r>
      </w:hyperlink>
    </w:p>
    <w:p w14:paraId="08672456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Черкашин К. Характеристики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електоральної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поведінки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виборців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України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на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рівні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дільниць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/ http://ipiend.gov.ua/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wp-content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/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uploads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/2018/08/cherkashyn_harakterystyky.pdf</w:t>
      </w:r>
    </w:p>
    <w:p w14:paraId="77E9BECC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Чупрін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Р. В.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Проектування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систем: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методи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переведення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голосів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виборців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у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мандати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- </w:t>
      </w:r>
      <w:hyperlink r:id="rId31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http://lib.chdu.edu.ua/pdf/naukpraci/politics/2012/197-185-1.pdf</w:t>
        </w:r>
      </w:hyperlink>
    </w:p>
    <w:p w14:paraId="5D4983DB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Чупрін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Р. В.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Проектування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систем: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методи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переведення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голосів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виборців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у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мандати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- </w:t>
      </w:r>
      <w:hyperlink r:id="rId32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http://lib.chdu.edu.ua/pdf/naukpraci/politics/2012/197-185-1.pdf</w:t>
        </w:r>
      </w:hyperlink>
    </w:p>
    <w:p w14:paraId="68544A30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Шалаев Н. Сравнительный анализ данных электоральной статистики и выявление электоральных аномалий на материале стран Восточной Европы / </w:t>
      </w:r>
      <w:hyperlink r:id="rId33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https://cyberleninka.ru/article/n/sravnitelnyy-analiz-dannyh-elektoralnoy-statistiki-i-vyyavlenie-elektoralnyh-anomaliy-na-materiale-stran-vostochnoy-evropy</w:t>
        </w:r>
      </w:hyperlink>
    </w:p>
    <w:p w14:paraId="04AF0748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Шведа Ю.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від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А до Я: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Настільна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книга менеджера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виборчої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кампанії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.</w:t>
      </w:r>
    </w:p>
    <w:p w14:paraId="49B70197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Я —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спостерігач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Інформаційні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матеріали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для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підготовки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офіційних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спостерігачів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Фундація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"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Відкрите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суспільство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". - 2006. - </w:t>
      </w:r>
      <w:hyperlink r:id="rId34" w:history="1">
        <w:r w:rsidRPr="00A512A8">
          <w:rPr>
            <w:rFonts w:ascii="Times New Roman" w:eastAsia="Calibri" w:hAnsi="Times New Roman" w:cs="Times New Roman"/>
            <w:color w:val="0563C1"/>
            <w:kern w:val="0"/>
            <w:sz w:val="24"/>
            <w:szCs w:val="24"/>
            <w:u w:val="single"/>
            <w:lang w:val="ru-RU"/>
            <w14:ligatures w14:val="none"/>
          </w:rPr>
          <w:t>http://osf.org.ua/data/blog_dwnl/26.11.2010-2.pdf</w:t>
        </w:r>
      </w:hyperlink>
    </w:p>
    <w:p w14:paraId="0CC4CCAF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Lijphart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A. , B.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Grofinan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Choosing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an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electoral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system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issues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and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alternatives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New. York: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Praeger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1984; </w:t>
      </w:r>
    </w:p>
    <w:p w14:paraId="74ED0C58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Rae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D.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Political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Consequences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of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Electoral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Laws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New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Haven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Yale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University Press. 1967.</w:t>
      </w:r>
    </w:p>
    <w:p w14:paraId="44FF83B4" w14:textId="77777777" w:rsidR="00A512A8" w:rsidRPr="00A512A8" w:rsidRDefault="00A512A8" w:rsidP="00A512A8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</w:pPr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Reynolds A. , В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Reilly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The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international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IDEA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handbook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of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electoral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system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design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. Stockholm: International Institute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for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Democracy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and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Electoral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proofErr w:type="spellStart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Assistance</w:t>
      </w:r>
      <w:proofErr w:type="spellEnd"/>
      <w:r w:rsidRPr="00A512A8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>, 1997.</w:t>
      </w:r>
    </w:p>
    <w:p w14:paraId="196C746C" w14:textId="77777777" w:rsidR="00A512A8" w:rsidRPr="00A512A8" w:rsidRDefault="00A512A8" w:rsidP="00A5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43F9EAEE" w14:textId="77777777" w:rsidR="00DD13AA" w:rsidRPr="00B95005" w:rsidRDefault="00DD13AA" w:rsidP="00DD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1F80F" w14:textId="77777777" w:rsidR="00DD13AA" w:rsidRPr="00124B8F" w:rsidRDefault="00DD13AA" w:rsidP="00DD13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4656DFE9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0DD8CB62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«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ЗАТВЕРДЖУЮ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»</w:t>
      </w:r>
    </w:p>
    <w:p w14:paraId="50FF2AFE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68213B8C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Проректор з науково-педагогічної роботи</w:t>
      </w:r>
    </w:p>
    <w:p w14:paraId="5DF64B90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___________________________</w:t>
      </w:r>
    </w:p>
    <w:p w14:paraId="4CBDCE1F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89949F0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______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»</w:t>
      </w: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 xml:space="preserve"> _______________20__ р.</w:t>
      </w:r>
    </w:p>
    <w:p w14:paraId="1BB64B64" w14:textId="77777777" w:rsidR="00124B8F" w:rsidRPr="00124B8F" w:rsidRDefault="00124B8F" w:rsidP="00124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g-BG" w:eastAsia="uk-UA"/>
          <w14:ligatures w14:val="none"/>
        </w:rPr>
        <w:sectPr w:rsidR="00124B8F" w:rsidRPr="00124B8F" w:rsidSect="000876E6">
          <w:headerReference w:type="default" r:id="rId35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bookmarkStart w:id="30" w:name="bookmark0"/>
    </w:p>
    <w:bookmarkEnd w:id="30"/>
    <w:p w14:paraId="3B76EE94" w14:textId="77777777" w:rsidR="00124B8F" w:rsidRPr="00124B8F" w:rsidRDefault="00124B8F" w:rsidP="00124B8F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lastRenderedPageBreak/>
        <w:t>РОБОЧА ПРОГРАМА НАВЧАЛЬНОЇ ДИСЦИПЛІНИ</w:t>
      </w:r>
    </w:p>
    <w:p w14:paraId="5CAB86E5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3B62E4F2" w14:textId="2576416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 w:rsidRPr="00124B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«</w:t>
      </w:r>
      <w:proofErr w:type="spellStart"/>
      <w:r w:rsidRPr="00124B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П</w:t>
      </w:r>
      <w:r w:rsidR="00B9500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сефологія</w:t>
      </w:r>
      <w:proofErr w:type="spellEnd"/>
      <w:r w:rsidRPr="00124B8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»</w:t>
      </w:r>
    </w:p>
    <w:p w14:paraId="5BF5E504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35FA0C6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06A78900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643F79E6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72344F88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 w:bidi="uk-UA"/>
          <w14:ligatures w14:val="none"/>
        </w:rPr>
      </w:pPr>
    </w:p>
    <w:p w14:paraId="5BDC1296" w14:textId="77777777" w:rsidR="00124B8F" w:rsidRPr="00124B8F" w:rsidRDefault="00124B8F" w:rsidP="00124B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27"/>
        <w:gridCol w:w="518"/>
        <w:gridCol w:w="850"/>
        <w:gridCol w:w="850"/>
        <w:gridCol w:w="706"/>
        <w:gridCol w:w="1301"/>
        <w:gridCol w:w="1246"/>
        <w:gridCol w:w="1228"/>
        <w:gridCol w:w="614"/>
        <w:gridCol w:w="614"/>
        <w:gridCol w:w="614"/>
        <w:gridCol w:w="1638"/>
        <w:gridCol w:w="1639"/>
      </w:tblGrid>
      <w:tr w:rsidR="00124B8F" w:rsidRPr="00124B8F" w14:paraId="3DC17F9A" w14:textId="77777777" w:rsidTr="000B40CF">
        <w:trPr>
          <w:trHeight w:hRule="exact" w:val="8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1D9D6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Форма навчання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BCEBC50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Курс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51B0D2D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52F17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Заг</w:t>
            </w:r>
            <w:proofErr w:type="spellEnd"/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 обсяг</w:t>
            </w:r>
          </w:p>
          <w:p w14:paraId="027C8AF5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B8762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Всього</w:t>
            </w:r>
          </w:p>
          <w:p w14:paraId="2CB5A527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аудит.</w:t>
            </w:r>
          </w:p>
          <w:p w14:paraId="4F8D9EF6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81C63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У тому числі 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5AD59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Самостійна робота 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(год. 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BD80FB0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Контрольні (модульні) роботи (шт.)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ADEC368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Розрахунково-графічні роботи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EFB38E9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Курсові проекти (роботи)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30B19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Залі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 (сем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0BA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Екза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мен (сем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.)</w:t>
            </w:r>
          </w:p>
        </w:tc>
      </w:tr>
      <w:tr w:rsidR="00124B8F" w:rsidRPr="00124B8F" w14:paraId="4A127A16" w14:textId="77777777" w:rsidTr="000B40CF">
        <w:trPr>
          <w:trHeight w:hRule="exact" w:val="247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8FAF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1D1465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483C18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36C8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7116B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40D4F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Лекції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F8EEE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Лабораторні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B046C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Практичні/</w:t>
            </w:r>
          </w:p>
          <w:p w14:paraId="60757368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семінарські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94443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E1C6BE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641AD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26589AF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FDC89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51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24B8F" w:rsidRPr="00124B8F" w14:paraId="1F1DEDFB" w14:textId="77777777" w:rsidTr="000B40CF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280D3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Денна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4E889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ІІ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86FF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І</w:t>
            </w: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 w:bidi="uk-UA"/>
                <w14:ligatures w14:val="none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C9317" w14:textId="378D6B42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1</w:t>
            </w:r>
            <w:r w:rsidR="00B9500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CAE0" w14:textId="1E11D677" w:rsidR="00124B8F" w:rsidRPr="00124B8F" w:rsidRDefault="00435F7A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AADF9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0DE95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D727" w14:textId="3C265252" w:rsidR="00124B8F" w:rsidRPr="00124B8F" w:rsidRDefault="00435F7A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5CD3B" w14:textId="5D72D531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7</w:t>
            </w:r>
            <w:r w:rsidR="00435F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F3703" w14:textId="0198D5DA" w:rsidR="00124B8F" w:rsidRPr="00124B8F" w:rsidRDefault="00435F7A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3B1E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BD40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F016F" w14:textId="77777777" w:rsidR="00124B8F" w:rsidRPr="00124B8F" w:rsidRDefault="00124B8F" w:rsidP="00124B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0092" w14:textId="77777777" w:rsidR="00124B8F" w:rsidRPr="00124B8F" w:rsidRDefault="00124B8F" w:rsidP="0012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4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A3F8349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sectPr w:rsidR="00124B8F" w:rsidRPr="00124B8F" w:rsidSect="000876E6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  <w:r w:rsidRPr="00124B8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2</w:t>
      </w:r>
    </w:p>
    <w:p w14:paraId="519C5DD6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Cs/>
          <w:spacing w:val="-3"/>
          <w:kern w:val="0"/>
          <w:sz w:val="26"/>
          <w:szCs w:val="26"/>
          <w:lang w:eastAsia="ru-RU"/>
          <w14:ligatures w14:val="none"/>
        </w:rPr>
        <w:lastRenderedPageBreak/>
        <w:t>Робоча програма складена на основі ОПП «ПОЛІТОЛОГІЯ» першого (бакалаврського)</w:t>
      </w:r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</w:t>
      </w:r>
      <w:r w:rsidRPr="00124B8F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:lang w:eastAsia="ru-RU"/>
          <w14:ligatures w14:val="none"/>
        </w:rPr>
        <w:t>рівня вищої освіти за спеціальністю 052 «Політологія» галузі знань 05 «Соціальні та</w:t>
      </w:r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поведінкові науки».</w:t>
      </w:r>
    </w:p>
    <w:p w14:paraId="76C8BE2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0E347940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</w:pPr>
    </w:p>
    <w:p w14:paraId="0E1C4905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 xml:space="preserve">Робоча програма складена </w:t>
      </w:r>
      <w:proofErr w:type="spellStart"/>
      <w:r w:rsidRPr="00124B8F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>Сліпецькою</w:t>
      </w:r>
      <w:proofErr w:type="spellEnd"/>
      <w:r w:rsidRPr="00124B8F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 xml:space="preserve"> Юлією Миронівною, кандидатом політичних наук</w:t>
      </w:r>
      <w:r w:rsidRPr="00124B8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, доцентом </w:t>
      </w:r>
      <w:r w:rsidRPr="00124B8F"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  <w:t>кафедри політології</w:t>
      </w:r>
    </w:p>
    <w:p w14:paraId="6E2A0434" w14:textId="77777777" w:rsidR="00124B8F" w:rsidRPr="00124B8F" w:rsidRDefault="00124B8F" w:rsidP="00124B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(вчена ступінь, вчене звання, ім’я та ініціали автора (</w:t>
      </w:r>
      <w:proofErr w:type="spellStart"/>
      <w:r w:rsidRPr="00124B8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ів</w:t>
      </w:r>
      <w:proofErr w:type="spellEnd"/>
      <w:r w:rsidRPr="00124B8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) програми)</w:t>
      </w:r>
    </w:p>
    <w:p w14:paraId="5CF0325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05C8A374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7D335D2C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368A5E7D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</w:pPr>
    </w:p>
    <w:p w14:paraId="7557C4D6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</w:pPr>
    </w:p>
    <w:p w14:paraId="4327475E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  <w:t xml:space="preserve">Робоча програма затверджена на засіданні </w:t>
      </w:r>
      <w:r w:rsidRPr="00124B8F">
        <w:rPr>
          <w:rFonts w:ascii="Times New Roman" w:eastAsia="Times New Roman" w:hAnsi="Times New Roman" w:cs="Times New Roman"/>
          <w:bCs/>
          <w:iCs/>
          <w:spacing w:val="-8"/>
          <w:kern w:val="0"/>
          <w:sz w:val="26"/>
          <w:szCs w:val="26"/>
          <w:lang w:eastAsia="ru-RU"/>
          <w14:ligatures w14:val="none"/>
        </w:rPr>
        <w:t>кафедри політології філософського факультету</w:t>
      </w:r>
      <w:r w:rsidRPr="00124B8F"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  <w:t xml:space="preserve"> (</w:t>
      </w:r>
      <w:r w:rsidRPr="00124B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 xml:space="preserve">протокол № __ від «__»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 </w:t>
      </w:r>
      <w:r w:rsidRPr="00124B8F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>20__ р.)</w:t>
      </w:r>
    </w:p>
    <w:p w14:paraId="54E9C44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71BBD8C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E4370F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C5163B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Завідувач кафедри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політології</w:t>
      </w:r>
    </w:p>
    <w:p w14:paraId="496A140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(проф. 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u w:val="single"/>
          <w:lang w:eastAsia="ru-RU"/>
          <w14:ligatures w14:val="none"/>
        </w:rPr>
        <w:t>Романюк А. С.</w:t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>)</w:t>
      </w:r>
    </w:p>
    <w:p w14:paraId="058E45A1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>(підпис)</w:t>
      </w:r>
    </w:p>
    <w:p w14:paraId="3E11EE1B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0E859A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7CC32477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55AE529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B164084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FB5F40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25E7B25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Схвалено Вченою радою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філософського факультету.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4DA6F76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Протокол № __ від «__» ___________ 20__ року</w:t>
      </w:r>
    </w:p>
    <w:p w14:paraId="196F319F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9CF6180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3DC42F2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Голова Вченої ради </w:t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(доц. </w:t>
      </w:r>
      <w:proofErr w:type="spellStart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Рижак</w:t>
      </w:r>
      <w:proofErr w:type="spellEnd"/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 xml:space="preserve"> Л. В.</w:t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</w:p>
    <w:p w14:paraId="3400F06B" w14:textId="77777777" w:rsidR="00124B8F" w:rsidRPr="00124B8F" w:rsidRDefault="00124B8F" w:rsidP="00124B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124B8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(підпис)</w:t>
      </w:r>
    </w:p>
    <w:p w14:paraId="2313FCA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0D187CF" w14:textId="77777777" w:rsidR="00124B8F" w:rsidRPr="00124B8F" w:rsidRDefault="00124B8F" w:rsidP="00124B8F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124B8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1153FFEC" w14:textId="77777777" w:rsidR="00124B8F" w:rsidRPr="00124B8F" w:rsidRDefault="00124B8F" w:rsidP="00124B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5E8DAD8A" w14:textId="77777777" w:rsidR="00124B8F" w:rsidRPr="00124B8F" w:rsidRDefault="00124B8F" w:rsidP="00124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7C4778CC" w14:textId="77777777" w:rsidR="00124B8F" w:rsidRPr="00124B8F" w:rsidRDefault="00124B8F" w:rsidP="00124B8F">
      <w:pPr>
        <w:rPr>
          <w:kern w:val="0"/>
          <w14:ligatures w14:val="none"/>
        </w:rPr>
      </w:pPr>
    </w:p>
    <w:p w14:paraId="5CF21900" w14:textId="77777777" w:rsidR="00124B8F" w:rsidRPr="00124B8F" w:rsidRDefault="00124B8F" w:rsidP="00124B8F">
      <w:pPr>
        <w:keepNext/>
        <w:keepLines/>
        <w:widowControl w:val="0"/>
        <w:spacing w:after="0" w:line="240" w:lineRule="auto"/>
        <w:jc w:val="center"/>
        <w:outlineLvl w:val="0"/>
        <w:rPr>
          <w:kern w:val="0"/>
          <w14:ligatures w14:val="none"/>
        </w:rPr>
      </w:pPr>
    </w:p>
    <w:p w14:paraId="7565428A" w14:textId="77777777" w:rsidR="00A82254" w:rsidRDefault="00A82254"/>
    <w:sectPr w:rsidR="00A82254" w:rsidSect="000876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EB01" w14:textId="77777777" w:rsidR="000876E6" w:rsidRDefault="000876E6">
      <w:pPr>
        <w:spacing w:after="0" w:line="240" w:lineRule="auto"/>
      </w:pPr>
      <w:r>
        <w:separator/>
      </w:r>
    </w:p>
  </w:endnote>
  <w:endnote w:type="continuationSeparator" w:id="0">
    <w:p w14:paraId="7232A649" w14:textId="77777777" w:rsidR="000876E6" w:rsidRDefault="0008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F586" w14:textId="77777777" w:rsidR="000876E6" w:rsidRDefault="000876E6">
      <w:pPr>
        <w:spacing w:after="0" w:line="240" w:lineRule="auto"/>
      </w:pPr>
      <w:r>
        <w:separator/>
      </w:r>
    </w:p>
  </w:footnote>
  <w:footnote w:type="continuationSeparator" w:id="0">
    <w:p w14:paraId="2679D42C" w14:textId="77777777" w:rsidR="000876E6" w:rsidRDefault="0008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0E9C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95B48F2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8BD"/>
    <w:multiLevelType w:val="hybridMultilevel"/>
    <w:tmpl w:val="B674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39D8"/>
    <w:multiLevelType w:val="hybridMultilevel"/>
    <w:tmpl w:val="FE86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525CF"/>
    <w:multiLevelType w:val="hybridMultilevel"/>
    <w:tmpl w:val="60B8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3682"/>
    <w:multiLevelType w:val="hybridMultilevel"/>
    <w:tmpl w:val="CC60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F04E1"/>
    <w:multiLevelType w:val="hybridMultilevel"/>
    <w:tmpl w:val="E02C7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10A4"/>
    <w:multiLevelType w:val="hybridMultilevel"/>
    <w:tmpl w:val="2D66FE70"/>
    <w:lvl w:ilvl="0" w:tplc="176AA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91D97"/>
    <w:multiLevelType w:val="hybridMultilevel"/>
    <w:tmpl w:val="1210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7A6D"/>
    <w:multiLevelType w:val="hybridMultilevel"/>
    <w:tmpl w:val="4E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26D77"/>
    <w:multiLevelType w:val="hybridMultilevel"/>
    <w:tmpl w:val="1C08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C48CA"/>
    <w:multiLevelType w:val="hybridMultilevel"/>
    <w:tmpl w:val="0D2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C0AEB"/>
    <w:multiLevelType w:val="hybridMultilevel"/>
    <w:tmpl w:val="51B60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27C7A"/>
    <w:multiLevelType w:val="hybridMultilevel"/>
    <w:tmpl w:val="6FD6F97C"/>
    <w:lvl w:ilvl="0" w:tplc="C436C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CDB"/>
    <w:multiLevelType w:val="hybridMultilevel"/>
    <w:tmpl w:val="1BB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F0CC1"/>
    <w:multiLevelType w:val="hybridMultilevel"/>
    <w:tmpl w:val="7278EB50"/>
    <w:lvl w:ilvl="0" w:tplc="6AC8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9756FFB"/>
    <w:multiLevelType w:val="hybridMultilevel"/>
    <w:tmpl w:val="E02C7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484C"/>
    <w:multiLevelType w:val="hybridMultilevel"/>
    <w:tmpl w:val="8C644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02B5"/>
    <w:multiLevelType w:val="hybridMultilevel"/>
    <w:tmpl w:val="666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53BB0"/>
    <w:multiLevelType w:val="hybridMultilevel"/>
    <w:tmpl w:val="D16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770BE"/>
    <w:multiLevelType w:val="hybridMultilevel"/>
    <w:tmpl w:val="FAA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28A4"/>
    <w:multiLevelType w:val="hybridMultilevel"/>
    <w:tmpl w:val="2BDE3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77E95"/>
    <w:multiLevelType w:val="hybridMultilevel"/>
    <w:tmpl w:val="6E7C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AF7ACC"/>
    <w:multiLevelType w:val="hybridMultilevel"/>
    <w:tmpl w:val="E02C7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91B25"/>
    <w:multiLevelType w:val="hybridMultilevel"/>
    <w:tmpl w:val="8BA8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8627CA"/>
    <w:multiLevelType w:val="hybridMultilevel"/>
    <w:tmpl w:val="3A08A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934838"/>
    <w:multiLevelType w:val="hybridMultilevel"/>
    <w:tmpl w:val="C356636C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D7B71"/>
    <w:multiLevelType w:val="hybridMultilevel"/>
    <w:tmpl w:val="01C091F4"/>
    <w:lvl w:ilvl="0" w:tplc="78E0C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14CE1"/>
    <w:multiLevelType w:val="hybridMultilevel"/>
    <w:tmpl w:val="E02C7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1277"/>
    <w:multiLevelType w:val="hybridMultilevel"/>
    <w:tmpl w:val="15F4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014E0A"/>
    <w:multiLevelType w:val="hybridMultilevel"/>
    <w:tmpl w:val="323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33FA"/>
    <w:multiLevelType w:val="hybridMultilevel"/>
    <w:tmpl w:val="2A823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44D93"/>
    <w:multiLevelType w:val="hybridMultilevel"/>
    <w:tmpl w:val="060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2C93"/>
    <w:multiLevelType w:val="hybridMultilevel"/>
    <w:tmpl w:val="EEA4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B6052"/>
    <w:multiLevelType w:val="hybridMultilevel"/>
    <w:tmpl w:val="D07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9237F"/>
    <w:multiLevelType w:val="hybridMultilevel"/>
    <w:tmpl w:val="D9E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616CB"/>
    <w:multiLevelType w:val="hybridMultilevel"/>
    <w:tmpl w:val="EA7663D8"/>
    <w:lvl w:ilvl="0" w:tplc="BE10F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239D6"/>
    <w:multiLevelType w:val="hybridMultilevel"/>
    <w:tmpl w:val="52BA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196666">
    <w:abstractNumId w:val="5"/>
  </w:num>
  <w:num w:numId="2" w16cid:durableId="1553036328">
    <w:abstractNumId w:val="26"/>
  </w:num>
  <w:num w:numId="3" w16cid:durableId="2056810113">
    <w:abstractNumId w:val="36"/>
  </w:num>
  <w:num w:numId="4" w16cid:durableId="557862449">
    <w:abstractNumId w:val="14"/>
  </w:num>
  <w:num w:numId="5" w16cid:durableId="1299453876">
    <w:abstractNumId w:val="45"/>
  </w:num>
  <w:num w:numId="6" w16cid:durableId="30998672">
    <w:abstractNumId w:val="22"/>
  </w:num>
  <w:num w:numId="7" w16cid:durableId="992442387">
    <w:abstractNumId w:val="46"/>
  </w:num>
  <w:num w:numId="8" w16cid:durableId="704604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1011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11088">
    <w:abstractNumId w:val="13"/>
  </w:num>
  <w:num w:numId="11" w16cid:durableId="221864738">
    <w:abstractNumId w:val="17"/>
  </w:num>
  <w:num w:numId="12" w16cid:durableId="1574386478">
    <w:abstractNumId w:val="3"/>
  </w:num>
  <w:num w:numId="13" w16cid:durableId="393428334">
    <w:abstractNumId w:val="12"/>
  </w:num>
  <w:num w:numId="14" w16cid:durableId="1475221592">
    <w:abstractNumId w:val="7"/>
  </w:num>
  <w:num w:numId="15" w16cid:durableId="746656034">
    <w:abstractNumId w:val="0"/>
  </w:num>
  <w:num w:numId="16" w16cid:durableId="28531861">
    <w:abstractNumId w:val="37"/>
  </w:num>
  <w:num w:numId="17" w16cid:durableId="148835000">
    <w:abstractNumId w:val="15"/>
  </w:num>
  <w:num w:numId="18" w16cid:durableId="1949241411">
    <w:abstractNumId w:val="20"/>
  </w:num>
  <w:num w:numId="19" w16cid:durableId="1867055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0750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854509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43579">
    <w:abstractNumId w:val="29"/>
  </w:num>
  <w:num w:numId="23" w16cid:durableId="12739039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87036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2923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12342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5126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337990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9348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41346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78217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81975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4798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630496">
    <w:abstractNumId w:val="8"/>
  </w:num>
  <w:num w:numId="35" w16cid:durableId="2026011279">
    <w:abstractNumId w:val="43"/>
  </w:num>
  <w:num w:numId="36" w16cid:durableId="957755027">
    <w:abstractNumId w:val="25"/>
  </w:num>
  <w:num w:numId="37" w16cid:durableId="1777939726">
    <w:abstractNumId w:val="16"/>
  </w:num>
  <w:num w:numId="38" w16cid:durableId="1483080903">
    <w:abstractNumId w:val="41"/>
  </w:num>
  <w:num w:numId="39" w16cid:durableId="1537304078">
    <w:abstractNumId w:val="30"/>
  </w:num>
  <w:num w:numId="40" w16cid:durableId="1454784449">
    <w:abstractNumId w:val="2"/>
  </w:num>
  <w:num w:numId="41" w16cid:durableId="638195487">
    <w:abstractNumId w:val="19"/>
  </w:num>
  <w:num w:numId="42" w16cid:durableId="1066492512">
    <w:abstractNumId w:val="39"/>
  </w:num>
  <w:num w:numId="43" w16cid:durableId="200631774">
    <w:abstractNumId w:val="38"/>
  </w:num>
  <w:num w:numId="44" w16cid:durableId="1057322141">
    <w:abstractNumId w:val="28"/>
  </w:num>
  <w:num w:numId="45" w16cid:durableId="717051340">
    <w:abstractNumId w:val="33"/>
  </w:num>
  <w:num w:numId="46" w16cid:durableId="1052968209">
    <w:abstractNumId w:val="18"/>
  </w:num>
  <w:num w:numId="47" w16cid:durableId="1298993387">
    <w:abstractNumId w:val="4"/>
  </w:num>
  <w:num w:numId="48" w16cid:durableId="1351107930">
    <w:abstractNumId w:val="31"/>
  </w:num>
  <w:num w:numId="49" w16cid:durableId="1511261209">
    <w:abstractNumId w:val="48"/>
  </w:num>
  <w:num w:numId="50" w16cid:durableId="13906123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F"/>
    <w:rsid w:val="00005A4D"/>
    <w:rsid w:val="000139D8"/>
    <w:rsid w:val="00073334"/>
    <w:rsid w:val="00076677"/>
    <w:rsid w:val="000876E6"/>
    <w:rsid w:val="000A2E4C"/>
    <w:rsid w:val="000B4888"/>
    <w:rsid w:val="000B5BCC"/>
    <w:rsid w:val="000B5D2D"/>
    <w:rsid w:val="0010748D"/>
    <w:rsid w:val="00114C52"/>
    <w:rsid w:val="00124B8F"/>
    <w:rsid w:val="00124F97"/>
    <w:rsid w:val="00131C55"/>
    <w:rsid w:val="00160BD8"/>
    <w:rsid w:val="001E64A6"/>
    <w:rsid w:val="00204977"/>
    <w:rsid w:val="00234BE0"/>
    <w:rsid w:val="002370B7"/>
    <w:rsid w:val="00305AF4"/>
    <w:rsid w:val="00307C4F"/>
    <w:rsid w:val="0033202F"/>
    <w:rsid w:val="003324B6"/>
    <w:rsid w:val="00345FDA"/>
    <w:rsid w:val="00364B65"/>
    <w:rsid w:val="00383C53"/>
    <w:rsid w:val="00392CD7"/>
    <w:rsid w:val="00396D9A"/>
    <w:rsid w:val="0040476E"/>
    <w:rsid w:val="004225F2"/>
    <w:rsid w:val="00435F7A"/>
    <w:rsid w:val="00450E5F"/>
    <w:rsid w:val="00452FA0"/>
    <w:rsid w:val="004653E7"/>
    <w:rsid w:val="00485414"/>
    <w:rsid w:val="004905F9"/>
    <w:rsid w:val="00525373"/>
    <w:rsid w:val="005645EA"/>
    <w:rsid w:val="005D351E"/>
    <w:rsid w:val="005E0B82"/>
    <w:rsid w:val="005F2831"/>
    <w:rsid w:val="005F7246"/>
    <w:rsid w:val="00627237"/>
    <w:rsid w:val="00644F37"/>
    <w:rsid w:val="006561BF"/>
    <w:rsid w:val="00677214"/>
    <w:rsid w:val="006911EF"/>
    <w:rsid w:val="006A6336"/>
    <w:rsid w:val="00713DA8"/>
    <w:rsid w:val="007A668F"/>
    <w:rsid w:val="0084015B"/>
    <w:rsid w:val="008446CD"/>
    <w:rsid w:val="008F37EC"/>
    <w:rsid w:val="00920767"/>
    <w:rsid w:val="00957410"/>
    <w:rsid w:val="0096367D"/>
    <w:rsid w:val="00980DC9"/>
    <w:rsid w:val="009A143E"/>
    <w:rsid w:val="009A1BD9"/>
    <w:rsid w:val="009F0062"/>
    <w:rsid w:val="00A039CE"/>
    <w:rsid w:val="00A225ED"/>
    <w:rsid w:val="00A512A8"/>
    <w:rsid w:val="00A530B7"/>
    <w:rsid w:val="00A56948"/>
    <w:rsid w:val="00A615B4"/>
    <w:rsid w:val="00A82254"/>
    <w:rsid w:val="00B25630"/>
    <w:rsid w:val="00B44D76"/>
    <w:rsid w:val="00B45699"/>
    <w:rsid w:val="00B6394B"/>
    <w:rsid w:val="00B65552"/>
    <w:rsid w:val="00B95005"/>
    <w:rsid w:val="00BD58C6"/>
    <w:rsid w:val="00BF6361"/>
    <w:rsid w:val="00C37D3E"/>
    <w:rsid w:val="00C47A26"/>
    <w:rsid w:val="00C67DF7"/>
    <w:rsid w:val="00C70200"/>
    <w:rsid w:val="00C72873"/>
    <w:rsid w:val="00C74BD3"/>
    <w:rsid w:val="00C973C3"/>
    <w:rsid w:val="00CB4BFA"/>
    <w:rsid w:val="00D3097F"/>
    <w:rsid w:val="00D34ABA"/>
    <w:rsid w:val="00D963B2"/>
    <w:rsid w:val="00D97594"/>
    <w:rsid w:val="00DA05B3"/>
    <w:rsid w:val="00DD13AA"/>
    <w:rsid w:val="00E4503C"/>
    <w:rsid w:val="00E67C70"/>
    <w:rsid w:val="00E73BAC"/>
    <w:rsid w:val="00F50F3B"/>
    <w:rsid w:val="00F639C0"/>
    <w:rsid w:val="00F66FDC"/>
    <w:rsid w:val="00F81DD5"/>
    <w:rsid w:val="00F845AE"/>
    <w:rsid w:val="00FC4AB5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D68"/>
  <w15:chartTrackingRefBased/>
  <w15:docId w15:val="{DC8EC064-ED13-46CE-9CBB-C8D9DC8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124B8F"/>
  </w:style>
  <w:style w:type="character" w:styleId="a3">
    <w:name w:val="Hyperlink"/>
    <w:basedOn w:val="a0"/>
    <w:unhideWhenUsed/>
    <w:rsid w:val="00124B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4B8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124B8F"/>
    <w:pPr>
      <w:tabs>
        <w:tab w:val="center" w:pos="4819"/>
        <w:tab w:val="right" w:pos="9639"/>
      </w:tabs>
      <w:spacing w:after="0" w:line="240" w:lineRule="auto"/>
    </w:pPr>
    <w:rPr>
      <w:kern w:val="0"/>
      <w14:ligatures w14:val="none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124B8F"/>
    <w:rPr>
      <w:kern w:val="0"/>
      <w14:ligatures w14:val="none"/>
    </w:rPr>
  </w:style>
  <w:style w:type="numbering" w:customStyle="1" w:styleId="11">
    <w:name w:val="Немає списку11"/>
    <w:next w:val="a2"/>
    <w:uiPriority w:val="99"/>
    <w:semiHidden/>
    <w:unhideWhenUsed/>
    <w:rsid w:val="00124B8F"/>
  </w:style>
  <w:style w:type="table" w:styleId="a7">
    <w:name w:val="Table Grid"/>
    <w:basedOn w:val="a1"/>
    <w:rsid w:val="00124B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2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9">
    <w:name w:val="Strong"/>
    <w:basedOn w:val="a0"/>
    <w:uiPriority w:val="22"/>
    <w:qFormat/>
    <w:rsid w:val="00124B8F"/>
    <w:rPr>
      <w:b/>
      <w:bCs/>
    </w:rPr>
  </w:style>
  <w:style w:type="character" w:customStyle="1" w:styleId="apple-converted-space">
    <w:name w:val="apple-converted-space"/>
    <w:basedOn w:val="a0"/>
    <w:rsid w:val="00124B8F"/>
  </w:style>
  <w:style w:type="character" w:styleId="aa">
    <w:name w:val="Emphasis"/>
    <w:basedOn w:val="a0"/>
    <w:uiPriority w:val="20"/>
    <w:qFormat/>
    <w:rsid w:val="00124B8F"/>
    <w:rPr>
      <w:i/>
      <w:iCs/>
    </w:rPr>
  </w:style>
  <w:style w:type="paragraph" w:styleId="ab">
    <w:name w:val="List Paragraph"/>
    <w:basedOn w:val="a"/>
    <w:uiPriority w:val="34"/>
    <w:qFormat/>
    <w:rsid w:val="00124B8F"/>
    <w:pPr>
      <w:ind w:left="720"/>
      <w:contextualSpacing/>
    </w:pPr>
    <w:rPr>
      <w:kern w:val="0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124B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4B8F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e">
    <w:name w:val="Текст примітки Знак"/>
    <w:basedOn w:val="a0"/>
    <w:link w:val="ad"/>
    <w:uiPriority w:val="99"/>
    <w:semiHidden/>
    <w:rsid w:val="00124B8F"/>
    <w:rPr>
      <w:kern w:val="0"/>
      <w:sz w:val="20"/>
      <w:szCs w:val="20"/>
      <w14:ligatures w14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4B8F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124B8F"/>
    <w:rPr>
      <w:b/>
      <w:bCs/>
      <w:kern w:val="0"/>
      <w:sz w:val="20"/>
      <w:szCs w:val="20"/>
      <w14:ligatures w14:val="none"/>
    </w:rPr>
  </w:style>
  <w:style w:type="numbering" w:customStyle="1" w:styleId="2">
    <w:name w:val="Немає списку2"/>
    <w:next w:val="a2"/>
    <w:uiPriority w:val="99"/>
    <w:semiHidden/>
    <w:unhideWhenUsed/>
    <w:rsid w:val="0012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lament.org.ua/docs/files/8/1150892468_ans.pdf" TargetMode="External"/><Relationship Id="rId18" Type="http://schemas.openxmlformats.org/officeDocument/2006/relationships/hyperlink" Target="http://www.viche.info/journal/858/" TargetMode="External"/><Relationship Id="rId26" Type="http://schemas.openxmlformats.org/officeDocument/2006/relationships/hyperlink" Target="http://www.vibory.ru/analyt/REO-5/Mikhailov.pdf" TargetMode="External"/><Relationship Id="rId21" Type="http://schemas.openxmlformats.org/officeDocument/2006/relationships/hyperlink" Target="https://www.hse.ru/data/535/768/1238/Karpov.doc" TargetMode="External"/><Relationship Id="rId34" Type="http://schemas.openxmlformats.org/officeDocument/2006/relationships/hyperlink" Target="http://osf.org.ua/data/blog_dwnl/26.11.2010-2.pdf" TargetMode="External"/><Relationship Id="rId7" Type="http://schemas.openxmlformats.org/officeDocument/2006/relationships/hyperlink" Target="https://zakon.rada.gov.ua/laws/show/1135-20" TargetMode="External"/><Relationship Id="rId12" Type="http://schemas.openxmlformats.org/officeDocument/2006/relationships/hyperlink" Target="http://www.irbis-nbuv.gov.ua/" TargetMode="External"/><Relationship Id="rId17" Type="http://schemas.openxmlformats.org/officeDocument/2006/relationships/hyperlink" Target="http://trv-science.ru/2011/11/22/matematika-izbiratelnykh-sistem/" TargetMode="External"/><Relationship Id="rId25" Type="http://schemas.openxmlformats.org/officeDocument/2006/relationships/hyperlink" Target="http://rrpolit.narod.ru/pubs/ind2002.htm" TargetMode="External"/><Relationship Id="rId33" Type="http://schemas.openxmlformats.org/officeDocument/2006/relationships/hyperlink" Target="https://cyberleninka.ru/article/n/sravnitelnyy-analiz-dannyh-elektoralnoy-statistiki-i-vyyavlenie-elektoralnyh-anomaliy-na-materiale-stran-vostochnoy-evropy" TargetMode="External"/><Relationship Id="rId2" Type="http://schemas.openxmlformats.org/officeDocument/2006/relationships/styles" Target="styles.xml"/><Relationship Id="rId16" Type="http://schemas.openxmlformats.org/officeDocument/2006/relationships/hyperlink" Target="http://oporadp.org/statistichnij-poshuk-falsifkacj-v-rezultatah-pdrahunku-golosv.html" TargetMode="External"/><Relationship Id="rId20" Type="http://schemas.openxmlformats.org/officeDocument/2006/relationships/hyperlink" Target="http://geography.tnpu.edu.ua/wp-content/uploads/2016/11/018.pdf" TargetMode="External"/><Relationship Id="rId29" Type="http://schemas.openxmlformats.org/officeDocument/2006/relationships/hyperlink" Target="http://www.polisportal.ru/files/File/puvlication/Starie_publikacii_Polisa/T/1997-3-10-Taagepera_Shugart_Opisanie_izbiratelnix_sistem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nuir.univer.kharkov.ua/bitstream/123456789/10441/2/Avksentyev.pdf" TargetMode="External"/><Relationship Id="rId24" Type="http://schemas.openxmlformats.org/officeDocument/2006/relationships/hyperlink" Target="http://dspace.nbuv.gov.ua/bitstream/handle/123456789/8727/10-kothubey.pdf?sequence=1" TargetMode="External"/><Relationship Id="rId32" Type="http://schemas.openxmlformats.org/officeDocument/2006/relationships/hyperlink" Target="http://lib.chdu.edu.ua/pdf/naukpraci/politics/2012/197-185-1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ahr.com.ua/files/works_docs/143.pdf" TargetMode="External"/><Relationship Id="rId23" Type="http://schemas.openxmlformats.org/officeDocument/2006/relationships/hyperlink" Target="http://www.vladimir.izbirkom.ru/etc/vystuplenie_vn.pdf" TargetMode="External"/><Relationship Id="rId28" Type="http://schemas.openxmlformats.org/officeDocument/2006/relationships/hyperlink" Target="http://www.viche.info/journal/329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396-20" TargetMode="External"/><Relationship Id="rId19" Type="http://schemas.openxmlformats.org/officeDocument/2006/relationships/hyperlink" Target="https://rm.coe.int/CoERMPublicCommonSearchServices/DisplayDCTMContent?documentId=0900001680597994" TargetMode="External"/><Relationship Id="rId31" Type="http://schemas.openxmlformats.org/officeDocument/2006/relationships/hyperlink" Target="http://lib.chdu.edu.ua/pdf/naukpraci/politics/2012/197-185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35-20" TargetMode="External"/><Relationship Id="rId14" Type="http://schemas.openxmlformats.org/officeDocument/2006/relationships/hyperlink" Target="http://parlament.org.ua/index.php?action=magazine&amp;id=9&amp;ar_id=1374&amp;iar_id=721&amp;as=2" TargetMode="External"/><Relationship Id="rId22" Type="http://schemas.openxmlformats.org/officeDocument/2006/relationships/hyperlink" Target="https://www.hse.ru/data/535/768/1238/Karpov.doc" TargetMode="External"/><Relationship Id="rId27" Type="http://schemas.openxmlformats.org/officeDocument/2006/relationships/hyperlink" Target="http://i-soc.com.ua/journal/N2_2000r_13.pdf" TargetMode="External"/><Relationship Id="rId30" Type="http://schemas.openxmlformats.org/officeDocument/2006/relationships/hyperlink" Target="http://ipiend.gov.ua/wp-content/uploads/2018/07/cherkashyn_stabilnist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zakon.rada.gov.ua/laws/show/396-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18865</Words>
  <Characters>10754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5</cp:revision>
  <dcterms:created xsi:type="dcterms:W3CDTF">2024-02-23T12:46:00Z</dcterms:created>
  <dcterms:modified xsi:type="dcterms:W3CDTF">2024-02-24T14:59:00Z</dcterms:modified>
</cp:coreProperties>
</file>