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07A" w:rsidRDefault="00B6607A" w:rsidP="00780464">
      <w:pPr>
        <w:pStyle w:val="3"/>
        <w:spacing w:line="276" w:lineRule="auto"/>
        <w:rPr>
          <w:b w:val="0"/>
          <w:szCs w:val="24"/>
        </w:rPr>
      </w:pPr>
      <w:r>
        <w:rPr>
          <w:b w:val="0"/>
          <w:szCs w:val="24"/>
        </w:rPr>
        <w:t>МІНІСТЕРСТВО ОСВІТИ І НАУКИ УКРАЇНИ</w:t>
      </w:r>
    </w:p>
    <w:p w:rsidR="00B6607A" w:rsidRDefault="00B6607A" w:rsidP="00780464">
      <w:pPr>
        <w:pStyle w:val="3"/>
        <w:spacing w:line="276" w:lineRule="auto"/>
        <w:rPr>
          <w:b w:val="0"/>
          <w:szCs w:val="24"/>
          <w:lang w:val="ru-RU"/>
        </w:rPr>
      </w:pPr>
      <w:r>
        <w:rPr>
          <w:b w:val="0"/>
          <w:szCs w:val="24"/>
        </w:rPr>
        <w:t>ЛЬВІВСЬКИЙ НАЦІОНАЛЬНИЙ УНІВЕРСИТЕТ ІМЕНІ ІВАНА ФРАНКА</w:t>
      </w:r>
    </w:p>
    <w:p w:rsidR="00B6607A" w:rsidRDefault="00B6607A" w:rsidP="00780464">
      <w:pPr>
        <w:spacing w:line="276" w:lineRule="auto"/>
        <w:jc w:val="center"/>
        <w:rPr>
          <w:sz w:val="24"/>
          <w:szCs w:val="24"/>
          <w:lang w:eastAsia="uk-UA"/>
        </w:rPr>
      </w:pPr>
      <w:r>
        <w:rPr>
          <w:sz w:val="24"/>
          <w:szCs w:val="24"/>
          <w:lang w:eastAsia="uk-UA"/>
        </w:rPr>
        <w:t>Філософський факультет</w:t>
      </w:r>
    </w:p>
    <w:p w:rsidR="00B6607A" w:rsidRDefault="00B6607A" w:rsidP="00780464">
      <w:pPr>
        <w:spacing w:line="276" w:lineRule="auto"/>
        <w:jc w:val="center"/>
        <w:rPr>
          <w:sz w:val="24"/>
          <w:szCs w:val="24"/>
          <w:lang w:eastAsia="uk-UA"/>
        </w:rPr>
      </w:pPr>
      <w:r>
        <w:rPr>
          <w:sz w:val="24"/>
          <w:szCs w:val="24"/>
          <w:lang w:eastAsia="uk-UA"/>
        </w:rPr>
        <w:t>Кафедра психології</w:t>
      </w:r>
    </w:p>
    <w:p w:rsidR="00B6607A" w:rsidRDefault="00B6607A" w:rsidP="00780464">
      <w:pPr>
        <w:pStyle w:val="3"/>
        <w:spacing w:line="276" w:lineRule="auto"/>
        <w:jc w:val="left"/>
        <w:rPr>
          <w:b w:val="0"/>
          <w:szCs w:val="24"/>
        </w:rPr>
      </w:pPr>
    </w:p>
    <w:p w:rsidR="00B6607A" w:rsidRDefault="00B6607A" w:rsidP="00780464">
      <w:pPr>
        <w:spacing w:line="276" w:lineRule="auto"/>
        <w:rPr>
          <w:sz w:val="24"/>
          <w:szCs w:val="24"/>
        </w:rPr>
      </w:pPr>
    </w:p>
    <w:p w:rsidR="00B6607A" w:rsidRDefault="00B6607A" w:rsidP="00780464">
      <w:pPr>
        <w:spacing w:line="276" w:lineRule="auto"/>
        <w:rPr>
          <w:sz w:val="24"/>
          <w:szCs w:val="24"/>
        </w:rPr>
      </w:pPr>
    </w:p>
    <w:p w:rsidR="00B6607A" w:rsidRDefault="00B6607A" w:rsidP="00780464">
      <w:pPr>
        <w:widowControl w:val="0"/>
        <w:autoSpaceDE w:val="0"/>
        <w:autoSpaceDN w:val="0"/>
        <w:adjustRightInd w:val="0"/>
        <w:jc w:val="right"/>
        <w:rPr>
          <w:sz w:val="24"/>
          <w:szCs w:val="24"/>
          <w:lang w:val="ru-RU"/>
        </w:rPr>
      </w:pPr>
      <w:r>
        <w:rPr>
          <w:sz w:val="24"/>
          <w:szCs w:val="24"/>
          <w:lang w:val="ru-RU"/>
        </w:rPr>
        <w:t>“</w:t>
      </w:r>
      <w:r>
        <w:rPr>
          <w:rFonts w:ascii="Times New Roman CYR" w:hAnsi="Times New Roman CYR" w:cs="Times New Roman CYR"/>
          <w:sz w:val="24"/>
          <w:szCs w:val="24"/>
        </w:rPr>
        <w:t xml:space="preserve">Затверджено”  </w:t>
      </w:r>
    </w:p>
    <w:p w:rsidR="00B6607A" w:rsidRDefault="00B6607A" w:rsidP="00780464">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на засіданні кафедри психології</w:t>
      </w:r>
    </w:p>
    <w:p w:rsidR="00B6607A" w:rsidRDefault="00B6607A" w:rsidP="00780464">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протокол №_______від ____________</w:t>
      </w:r>
    </w:p>
    <w:p w:rsidR="00B6607A" w:rsidRDefault="00B6607A" w:rsidP="00780464">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завідувач кафедри психології</w:t>
      </w:r>
    </w:p>
    <w:p w:rsidR="00B6607A" w:rsidRDefault="00B6607A" w:rsidP="00780464">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xml:space="preserve">Львівського національного університету </w:t>
      </w:r>
    </w:p>
    <w:p w:rsidR="00B6607A" w:rsidRDefault="00B6607A" w:rsidP="00780464">
      <w:pPr>
        <w:widowControl w:val="0"/>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4"/>
          <w:szCs w:val="24"/>
        </w:rPr>
        <w:t xml:space="preserve">імені Івана Франка </w:t>
      </w:r>
    </w:p>
    <w:p w:rsidR="00B6607A" w:rsidRDefault="00B6607A" w:rsidP="00780464">
      <w:pPr>
        <w:widowControl w:val="0"/>
        <w:autoSpaceDE w:val="0"/>
        <w:autoSpaceDN w:val="0"/>
        <w:adjustRightInd w:val="0"/>
        <w:jc w:val="right"/>
        <w:rPr>
          <w:rFonts w:ascii="Times New Roman CYR" w:hAnsi="Times New Roman CYR" w:cs="Times New Roman CYR"/>
          <w:sz w:val="24"/>
          <w:szCs w:val="24"/>
        </w:rPr>
      </w:pPr>
      <w:r>
        <w:rPr>
          <w:sz w:val="24"/>
          <w:szCs w:val="24"/>
          <w:lang w:val="ru-RU"/>
        </w:rPr>
        <w:t>__________________ проф. С.Л. Грабовська</w:t>
      </w:r>
      <w:r>
        <w:rPr>
          <w:rFonts w:ascii="Times New Roman CYR" w:hAnsi="Times New Roman CYR" w:cs="Times New Roman CYR"/>
          <w:sz w:val="24"/>
          <w:szCs w:val="24"/>
        </w:rPr>
        <w:t xml:space="preserve"> </w:t>
      </w:r>
    </w:p>
    <w:p w:rsidR="00B6607A" w:rsidRDefault="00B6607A" w:rsidP="00780464">
      <w:pPr>
        <w:widowControl w:val="0"/>
        <w:autoSpaceDE w:val="0"/>
        <w:autoSpaceDN w:val="0"/>
        <w:adjustRightInd w:val="0"/>
        <w:rPr>
          <w:sz w:val="24"/>
          <w:szCs w:val="24"/>
          <w:lang w:val="ru-RU"/>
        </w:rPr>
      </w:pPr>
    </w:p>
    <w:p w:rsidR="00B6607A" w:rsidRDefault="00B6607A" w:rsidP="00780464">
      <w:pPr>
        <w:widowControl w:val="0"/>
        <w:autoSpaceDE w:val="0"/>
        <w:autoSpaceDN w:val="0"/>
        <w:adjustRightInd w:val="0"/>
        <w:rPr>
          <w:sz w:val="24"/>
          <w:szCs w:val="24"/>
          <w:lang w:val="ru-RU"/>
        </w:rPr>
      </w:pPr>
    </w:p>
    <w:p w:rsidR="00B6607A" w:rsidRDefault="00B6607A" w:rsidP="00780464">
      <w:pPr>
        <w:spacing w:line="276" w:lineRule="auto"/>
        <w:jc w:val="right"/>
        <w:rPr>
          <w:sz w:val="24"/>
          <w:szCs w:val="24"/>
        </w:rPr>
      </w:pPr>
    </w:p>
    <w:p w:rsidR="00B6607A" w:rsidRDefault="00B6607A" w:rsidP="00780464">
      <w:pPr>
        <w:spacing w:line="276" w:lineRule="auto"/>
        <w:rPr>
          <w:sz w:val="24"/>
          <w:szCs w:val="24"/>
        </w:rPr>
      </w:pPr>
    </w:p>
    <w:p w:rsidR="00B6607A" w:rsidRDefault="00B6607A" w:rsidP="00780464">
      <w:pPr>
        <w:pStyle w:val="3"/>
        <w:spacing w:line="276" w:lineRule="auto"/>
        <w:rPr>
          <w:szCs w:val="24"/>
        </w:rPr>
      </w:pPr>
    </w:p>
    <w:p w:rsidR="00B6607A" w:rsidRDefault="00B6607A" w:rsidP="00780464">
      <w:pPr>
        <w:spacing w:line="276" w:lineRule="auto"/>
        <w:jc w:val="center"/>
        <w:rPr>
          <w:b/>
          <w:sz w:val="24"/>
          <w:szCs w:val="24"/>
        </w:rPr>
      </w:pPr>
    </w:p>
    <w:p w:rsidR="00B6607A" w:rsidRDefault="00B6607A" w:rsidP="00780464">
      <w:pPr>
        <w:spacing w:line="276" w:lineRule="auto"/>
        <w:ind w:firstLine="708"/>
        <w:rPr>
          <w:b/>
          <w:sz w:val="24"/>
          <w:szCs w:val="24"/>
          <w:lang w:val="ru-RU"/>
        </w:rPr>
      </w:pPr>
    </w:p>
    <w:p w:rsidR="00B6607A" w:rsidRDefault="00B6607A" w:rsidP="00780464">
      <w:pPr>
        <w:spacing w:line="276" w:lineRule="auto"/>
        <w:ind w:firstLine="708"/>
        <w:rPr>
          <w:b/>
          <w:sz w:val="24"/>
          <w:szCs w:val="24"/>
          <w:lang w:val="ru-RU"/>
        </w:rPr>
      </w:pPr>
    </w:p>
    <w:p w:rsidR="00B6607A" w:rsidRDefault="00B6607A" w:rsidP="00780464">
      <w:pPr>
        <w:spacing w:line="276" w:lineRule="auto"/>
        <w:jc w:val="center"/>
        <w:rPr>
          <w:sz w:val="24"/>
          <w:szCs w:val="24"/>
        </w:rPr>
      </w:pPr>
    </w:p>
    <w:p w:rsidR="00B6607A" w:rsidRDefault="00B6607A" w:rsidP="00780464">
      <w:pPr>
        <w:spacing w:line="276" w:lineRule="auto"/>
        <w:jc w:val="center"/>
        <w:rPr>
          <w:b/>
          <w:sz w:val="24"/>
          <w:szCs w:val="24"/>
        </w:rPr>
      </w:pPr>
      <w:r>
        <w:rPr>
          <w:b/>
          <w:sz w:val="24"/>
          <w:szCs w:val="24"/>
        </w:rPr>
        <w:t xml:space="preserve">ПРОГРАМА </w:t>
      </w:r>
      <w:r>
        <w:rPr>
          <w:b/>
          <w:sz w:val="24"/>
          <w:szCs w:val="24"/>
          <w:lang w:val="ru-RU"/>
        </w:rPr>
        <w:t>ВСТУПНОГО ІСПИТУ</w:t>
      </w:r>
    </w:p>
    <w:p w:rsidR="00B6607A" w:rsidRDefault="00B6607A" w:rsidP="00780464">
      <w:pPr>
        <w:spacing w:line="276" w:lineRule="auto"/>
        <w:jc w:val="center"/>
        <w:rPr>
          <w:sz w:val="24"/>
          <w:szCs w:val="24"/>
        </w:rPr>
      </w:pPr>
      <w:r>
        <w:rPr>
          <w:sz w:val="24"/>
          <w:szCs w:val="24"/>
        </w:rPr>
        <w:t>ДО АСПІРАНТУРИ</w:t>
      </w:r>
    </w:p>
    <w:p w:rsidR="00B6607A" w:rsidRDefault="00B6607A" w:rsidP="00780464">
      <w:pPr>
        <w:spacing w:line="276" w:lineRule="auto"/>
        <w:jc w:val="center"/>
        <w:rPr>
          <w:sz w:val="24"/>
          <w:szCs w:val="24"/>
        </w:rPr>
      </w:pPr>
      <w:r>
        <w:rPr>
          <w:sz w:val="24"/>
          <w:szCs w:val="24"/>
        </w:rPr>
        <w:t>ЗА СПЕЦІАЛЬНІСТЮ 053 ПСИХОЛОГІЯ</w:t>
      </w: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833000" w:rsidP="00780464">
      <w:pPr>
        <w:spacing w:line="276" w:lineRule="auto"/>
        <w:jc w:val="center"/>
        <w:rPr>
          <w:sz w:val="24"/>
          <w:szCs w:val="24"/>
        </w:rPr>
      </w:pPr>
      <w:r>
        <w:rPr>
          <w:sz w:val="24"/>
          <w:szCs w:val="24"/>
        </w:rPr>
        <w:t>Львів 2022</w:t>
      </w:r>
      <w:r w:rsidR="00B6607A">
        <w:rPr>
          <w:sz w:val="24"/>
          <w:szCs w:val="24"/>
        </w:rPr>
        <w:br w:type="page"/>
      </w:r>
    </w:p>
    <w:p w:rsidR="00B6607A" w:rsidRDefault="00B6607A" w:rsidP="00780464">
      <w:pPr>
        <w:spacing w:line="276" w:lineRule="auto"/>
        <w:jc w:val="center"/>
        <w:rPr>
          <w:sz w:val="24"/>
          <w:szCs w:val="24"/>
        </w:rPr>
      </w:pPr>
    </w:p>
    <w:p w:rsidR="00B6607A" w:rsidRDefault="00B6607A" w:rsidP="00780464">
      <w:pPr>
        <w:spacing w:line="276" w:lineRule="auto"/>
        <w:jc w:val="center"/>
        <w:rPr>
          <w:sz w:val="24"/>
          <w:szCs w:val="24"/>
        </w:rPr>
      </w:pPr>
    </w:p>
    <w:p w:rsidR="00B6607A" w:rsidRDefault="00B6607A" w:rsidP="00780464">
      <w:pPr>
        <w:spacing w:line="276" w:lineRule="auto"/>
        <w:ind w:left="708"/>
        <w:jc w:val="both"/>
        <w:rPr>
          <w:b/>
          <w:sz w:val="24"/>
          <w:szCs w:val="24"/>
        </w:rPr>
      </w:pPr>
    </w:p>
    <w:p w:rsidR="00B6607A" w:rsidRDefault="00B6607A" w:rsidP="00780464">
      <w:pPr>
        <w:spacing w:line="276" w:lineRule="auto"/>
        <w:ind w:left="708"/>
        <w:jc w:val="both"/>
        <w:rPr>
          <w:b/>
          <w:sz w:val="24"/>
          <w:szCs w:val="24"/>
        </w:rPr>
      </w:pPr>
    </w:p>
    <w:p w:rsidR="00B6607A" w:rsidRDefault="00B6607A" w:rsidP="00780464">
      <w:pPr>
        <w:spacing w:line="276" w:lineRule="auto"/>
        <w:jc w:val="both"/>
        <w:rPr>
          <w:sz w:val="24"/>
          <w:szCs w:val="24"/>
        </w:rPr>
      </w:pPr>
      <w:r>
        <w:rPr>
          <w:i/>
          <w:sz w:val="24"/>
          <w:szCs w:val="24"/>
        </w:rPr>
        <w:t>Уклали</w:t>
      </w:r>
      <w:r>
        <w:rPr>
          <w:sz w:val="24"/>
          <w:szCs w:val="24"/>
        </w:rPr>
        <w:t xml:space="preserve">: </w:t>
      </w:r>
    </w:p>
    <w:p w:rsidR="00B6607A" w:rsidRDefault="00B6607A" w:rsidP="00780464">
      <w:pPr>
        <w:spacing w:line="276" w:lineRule="auto"/>
        <w:jc w:val="both"/>
        <w:rPr>
          <w:sz w:val="24"/>
          <w:szCs w:val="24"/>
        </w:rPr>
      </w:pPr>
      <w:r>
        <w:rPr>
          <w:sz w:val="24"/>
          <w:szCs w:val="24"/>
        </w:rPr>
        <w:t>професор Грабовська Софія Леонідівна</w:t>
      </w:r>
    </w:p>
    <w:p w:rsidR="00B6607A" w:rsidRDefault="00B6607A" w:rsidP="00780464">
      <w:pPr>
        <w:spacing w:line="276" w:lineRule="auto"/>
        <w:jc w:val="both"/>
        <w:rPr>
          <w:sz w:val="24"/>
          <w:szCs w:val="24"/>
        </w:rPr>
      </w:pPr>
      <w:r>
        <w:rPr>
          <w:sz w:val="24"/>
          <w:szCs w:val="24"/>
        </w:rPr>
        <w:t>доцент Партико Тетяна Борисівна</w:t>
      </w:r>
    </w:p>
    <w:p w:rsidR="00B6607A" w:rsidRDefault="00B6607A" w:rsidP="00780464">
      <w:pPr>
        <w:spacing w:line="276" w:lineRule="auto"/>
        <w:jc w:val="both"/>
        <w:rPr>
          <w:sz w:val="24"/>
          <w:szCs w:val="24"/>
        </w:rPr>
      </w:pPr>
      <w:r>
        <w:rPr>
          <w:sz w:val="24"/>
          <w:szCs w:val="24"/>
        </w:rPr>
        <w:t>доцент Карковська Руслана Ігорівна</w:t>
      </w:r>
    </w:p>
    <w:p w:rsidR="00B6607A" w:rsidRDefault="00B6607A" w:rsidP="00780464">
      <w:pPr>
        <w:spacing w:line="276" w:lineRule="auto"/>
        <w:jc w:val="both"/>
        <w:rPr>
          <w:sz w:val="24"/>
          <w:szCs w:val="24"/>
        </w:rPr>
      </w:pPr>
      <w:r>
        <w:rPr>
          <w:sz w:val="24"/>
          <w:szCs w:val="24"/>
        </w:rPr>
        <w:t>старший викладач Бабенко Володимир Володимирович</w:t>
      </w:r>
    </w:p>
    <w:p w:rsidR="00B6607A" w:rsidRDefault="00B6607A" w:rsidP="00780464">
      <w:pPr>
        <w:spacing w:line="276" w:lineRule="auto"/>
        <w:jc w:val="both"/>
        <w:rPr>
          <w:sz w:val="24"/>
          <w:szCs w:val="24"/>
        </w:rPr>
      </w:pPr>
    </w:p>
    <w:p w:rsidR="00B6607A" w:rsidRDefault="00B6607A" w:rsidP="00780464">
      <w:pPr>
        <w:spacing w:line="276" w:lineRule="auto"/>
        <w:jc w:val="both"/>
        <w:rPr>
          <w:sz w:val="24"/>
          <w:szCs w:val="24"/>
        </w:rPr>
      </w:pPr>
    </w:p>
    <w:p w:rsidR="00B6607A" w:rsidRDefault="00B6607A" w:rsidP="00780464">
      <w:pPr>
        <w:spacing w:line="276" w:lineRule="auto"/>
        <w:jc w:val="both"/>
        <w:rPr>
          <w:sz w:val="24"/>
          <w:szCs w:val="24"/>
        </w:rPr>
      </w:pPr>
      <w:r>
        <w:rPr>
          <w:i/>
          <w:sz w:val="24"/>
          <w:szCs w:val="24"/>
        </w:rPr>
        <w:t>Відповідальна за випуск</w:t>
      </w:r>
      <w:r>
        <w:rPr>
          <w:sz w:val="24"/>
          <w:szCs w:val="24"/>
        </w:rPr>
        <w:t xml:space="preserve">: завідувач кафедри психології Софія Леонідівна Грабовська </w:t>
      </w:r>
    </w:p>
    <w:p w:rsidR="00B6607A" w:rsidRDefault="00B6607A" w:rsidP="00780464">
      <w:pPr>
        <w:spacing w:line="276" w:lineRule="auto"/>
        <w:jc w:val="both"/>
        <w:rPr>
          <w:b/>
          <w:sz w:val="24"/>
          <w:szCs w:val="24"/>
        </w:rPr>
      </w:pPr>
      <w:r>
        <w:rPr>
          <w:sz w:val="24"/>
          <w:szCs w:val="24"/>
        </w:rPr>
        <w:br w:type="page"/>
      </w:r>
    </w:p>
    <w:p w:rsidR="00B6607A" w:rsidRDefault="00B6607A" w:rsidP="00780464">
      <w:pPr>
        <w:spacing w:line="276" w:lineRule="auto"/>
        <w:jc w:val="center"/>
        <w:rPr>
          <w:b/>
          <w:sz w:val="24"/>
          <w:szCs w:val="24"/>
        </w:rPr>
      </w:pPr>
      <w:r>
        <w:rPr>
          <w:b/>
          <w:sz w:val="24"/>
          <w:szCs w:val="24"/>
        </w:rPr>
        <w:lastRenderedPageBreak/>
        <w:t>АНОТАЦІЯ</w:t>
      </w:r>
    </w:p>
    <w:p w:rsidR="003E2A55" w:rsidRDefault="00F62037" w:rsidP="00780464">
      <w:pPr>
        <w:spacing w:line="276" w:lineRule="auto"/>
        <w:ind w:firstLine="708"/>
        <w:jc w:val="both"/>
        <w:rPr>
          <w:sz w:val="24"/>
          <w:szCs w:val="24"/>
        </w:rPr>
      </w:pPr>
      <w:r>
        <w:rPr>
          <w:sz w:val="24"/>
          <w:szCs w:val="24"/>
        </w:rPr>
        <w:t>Навчання за Освітн</w:t>
      </w:r>
      <w:r w:rsidR="00F12D92">
        <w:rPr>
          <w:sz w:val="24"/>
          <w:szCs w:val="24"/>
        </w:rPr>
        <w:t>ьо-науковою пр</w:t>
      </w:r>
      <w:r>
        <w:rPr>
          <w:sz w:val="24"/>
          <w:szCs w:val="24"/>
        </w:rPr>
        <w:t>огамою третього рівня вищої осв</w:t>
      </w:r>
      <w:r w:rsidR="00F12D92">
        <w:rPr>
          <w:sz w:val="24"/>
          <w:szCs w:val="24"/>
        </w:rPr>
        <w:t>іти за спеціаль</w:t>
      </w:r>
      <w:r>
        <w:rPr>
          <w:sz w:val="24"/>
          <w:szCs w:val="24"/>
        </w:rPr>
        <w:t>ністю 053 Псих</w:t>
      </w:r>
      <w:r w:rsidR="00F12D92">
        <w:rPr>
          <w:sz w:val="24"/>
          <w:szCs w:val="24"/>
        </w:rPr>
        <w:t>о</w:t>
      </w:r>
      <w:r>
        <w:rPr>
          <w:sz w:val="24"/>
          <w:szCs w:val="24"/>
        </w:rPr>
        <w:t xml:space="preserve">логія галузі знань 05 Соціальні та поведінкові науки дає можливість </w:t>
      </w:r>
      <w:r w:rsidR="009B42B2">
        <w:rPr>
          <w:sz w:val="24"/>
          <w:szCs w:val="24"/>
        </w:rPr>
        <w:t xml:space="preserve">аспірантам отримати кваліфікацію </w:t>
      </w:r>
      <w:r w:rsidR="00F12D92">
        <w:rPr>
          <w:sz w:val="24"/>
          <w:szCs w:val="24"/>
        </w:rPr>
        <w:t>«</w:t>
      </w:r>
      <w:r w:rsidR="009B42B2">
        <w:rPr>
          <w:sz w:val="24"/>
          <w:szCs w:val="24"/>
        </w:rPr>
        <w:t>доктор філософії за спеціальнісю «Психологія»</w:t>
      </w:r>
      <w:r w:rsidR="00F12D92">
        <w:rPr>
          <w:sz w:val="24"/>
          <w:szCs w:val="24"/>
        </w:rPr>
        <w:t>.</w:t>
      </w:r>
      <w:r w:rsidR="00F12D92" w:rsidRPr="00F12D92">
        <w:rPr>
          <w:sz w:val="24"/>
          <w:szCs w:val="24"/>
        </w:rPr>
        <w:t xml:space="preserve"> Наукова освіта за ОНП 053 Психологія спрямована на підготовку висококваліфікованих науковців та викладачів</w:t>
      </w:r>
      <w:r w:rsidR="003E2A55">
        <w:rPr>
          <w:sz w:val="24"/>
          <w:szCs w:val="24"/>
        </w:rPr>
        <w:t xml:space="preserve"> ЗВО </w:t>
      </w:r>
      <w:r w:rsidR="00F12D92" w:rsidRPr="00F12D92">
        <w:rPr>
          <w:sz w:val="24"/>
          <w:szCs w:val="24"/>
        </w:rPr>
        <w:t>шляхом поєднання цілеспрямов</w:t>
      </w:r>
      <w:r w:rsidR="003E2A55">
        <w:rPr>
          <w:sz w:val="24"/>
          <w:szCs w:val="24"/>
        </w:rPr>
        <w:t>аного структурованого навчання та</w:t>
      </w:r>
      <w:r w:rsidR="00F12D92" w:rsidRPr="00F12D92">
        <w:rPr>
          <w:sz w:val="24"/>
          <w:szCs w:val="24"/>
        </w:rPr>
        <w:t xml:space="preserve"> здійснення наукового дослідження, що забезпечує високий рівень фахових знань, умінь та навичок, формування дослідницької культури, відповідної </w:t>
      </w:r>
      <w:r w:rsidR="00F12D92">
        <w:rPr>
          <w:sz w:val="24"/>
          <w:szCs w:val="24"/>
        </w:rPr>
        <w:t>світовим та європейським академічним стандартам</w:t>
      </w:r>
      <w:r w:rsidR="003E2A55">
        <w:rPr>
          <w:sz w:val="24"/>
          <w:szCs w:val="24"/>
        </w:rPr>
        <w:t>.</w:t>
      </w:r>
      <w:r w:rsidR="00F12D92">
        <w:rPr>
          <w:sz w:val="24"/>
          <w:szCs w:val="24"/>
        </w:rPr>
        <w:t xml:space="preserve"> Термін навча</w:t>
      </w:r>
      <w:r w:rsidR="003E2A55">
        <w:rPr>
          <w:sz w:val="24"/>
          <w:szCs w:val="24"/>
        </w:rPr>
        <w:t xml:space="preserve">ння 4 роки. Форми навчання: очна </w:t>
      </w:r>
      <w:r w:rsidR="00F12D92">
        <w:rPr>
          <w:sz w:val="24"/>
          <w:szCs w:val="24"/>
        </w:rPr>
        <w:t xml:space="preserve"> </w:t>
      </w:r>
      <w:r w:rsidR="003E2A55">
        <w:rPr>
          <w:sz w:val="24"/>
          <w:szCs w:val="24"/>
        </w:rPr>
        <w:t>(</w:t>
      </w:r>
      <w:r w:rsidR="00F12D92">
        <w:rPr>
          <w:sz w:val="24"/>
          <w:szCs w:val="24"/>
        </w:rPr>
        <w:t xml:space="preserve">денна, вечірня) та заочна. </w:t>
      </w:r>
    </w:p>
    <w:p w:rsidR="00B6607A" w:rsidRDefault="003E2A55" w:rsidP="00780464">
      <w:pPr>
        <w:spacing w:line="276" w:lineRule="auto"/>
        <w:ind w:firstLine="708"/>
        <w:jc w:val="both"/>
        <w:rPr>
          <w:sz w:val="24"/>
          <w:szCs w:val="24"/>
        </w:rPr>
      </w:pPr>
      <w:r>
        <w:rPr>
          <w:sz w:val="24"/>
          <w:szCs w:val="24"/>
        </w:rPr>
        <w:t>П</w:t>
      </w:r>
      <w:r w:rsidR="00B6607A">
        <w:rPr>
          <w:sz w:val="24"/>
          <w:szCs w:val="24"/>
        </w:rPr>
        <w:t>рограма вступного іспиту до</w:t>
      </w:r>
      <w:r>
        <w:rPr>
          <w:sz w:val="24"/>
          <w:szCs w:val="24"/>
        </w:rPr>
        <w:t xml:space="preserve"> навчання на </w:t>
      </w:r>
      <w:r w:rsidR="00B6607A">
        <w:rPr>
          <w:sz w:val="24"/>
          <w:szCs w:val="24"/>
        </w:rPr>
        <w:t xml:space="preserve"> </w:t>
      </w:r>
      <w:r w:rsidRPr="00F12D92">
        <w:rPr>
          <w:sz w:val="24"/>
          <w:szCs w:val="24"/>
        </w:rPr>
        <w:t>ОНП 053 Психологія</w:t>
      </w:r>
      <w:r>
        <w:rPr>
          <w:sz w:val="24"/>
          <w:szCs w:val="24"/>
        </w:rPr>
        <w:t xml:space="preserve"> </w:t>
      </w:r>
      <w:r w:rsidR="00B6607A">
        <w:rPr>
          <w:sz w:val="24"/>
          <w:szCs w:val="24"/>
        </w:rPr>
        <w:t>виходить з ідеології, що вступники мати</w:t>
      </w:r>
      <w:r>
        <w:rPr>
          <w:sz w:val="24"/>
          <w:szCs w:val="24"/>
        </w:rPr>
        <w:t>муть грунтовні</w:t>
      </w:r>
      <w:r w:rsidR="00B6607A">
        <w:rPr>
          <w:sz w:val="24"/>
          <w:szCs w:val="24"/>
        </w:rPr>
        <w:t xml:space="preserve"> знання  та добре орієнтувати</w:t>
      </w:r>
      <w:r>
        <w:rPr>
          <w:sz w:val="24"/>
          <w:szCs w:val="24"/>
        </w:rPr>
        <w:t>муть</w:t>
      </w:r>
      <w:r w:rsidR="00B6607A">
        <w:rPr>
          <w:sz w:val="24"/>
          <w:szCs w:val="24"/>
        </w:rPr>
        <w:t>ся у проблемах загальної психології, історії психології, методології наукового дослідження та володіти</w:t>
      </w:r>
      <w:r>
        <w:rPr>
          <w:sz w:val="24"/>
          <w:szCs w:val="24"/>
        </w:rPr>
        <w:t>муть</w:t>
      </w:r>
      <w:r w:rsidR="00B6607A">
        <w:rPr>
          <w:sz w:val="24"/>
          <w:szCs w:val="24"/>
        </w:rPr>
        <w:t xml:space="preserve"> методами обробки емпіричних даних за допомогою засобів математичної статистики. </w:t>
      </w:r>
      <w:r>
        <w:rPr>
          <w:sz w:val="24"/>
          <w:szCs w:val="24"/>
        </w:rPr>
        <w:t>Іспит відбуватиметься у форматі співбесіди за поданими у програмі темами.</w:t>
      </w:r>
    </w:p>
    <w:p w:rsidR="00B6607A" w:rsidRDefault="00B6607A" w:rsidP="00780464">
      <w:pPr>
        <w:spacing w:line="276" w:lineRule="auto"/>
        <w:ind w:firstLine="708"/>
        <w:jc w:val="both"/>
        <w:rPr>
          <w:sz w:val="24"/>
          <w:szCs w:val="24"/>
        </w:rPr>
      </w:pPr>
    </w:p>
    <w:p w:rsidR="00B6607A" w:rsidRDefault="00B6607A" w:rsidP="00780464">
      <w:pPr>
        <w:tabs>
          <w:tab w:val="left" w:pos="360"/>
        </w:tabs>
        <w:spacing w:line="276" w:lineRule="auto"/>
        <w:jc w:val="center"/>
        <w:rPr>
          <w:sz w:val="24"/>
          <w:szCs w:val="24"/>
        </w:rPr>
      </w:pPr>
    </w:p>
    <w:p w:rsidR="00B6607A" w:rsidRPr="00B6607A" w:rsidRDefault="00B6607A" w:rsidP="00780464">
      <w:pPr>
        <w:tabs>
          <w:tab w:val="left" w:pos="360"/>
        </w:tabs>
        <w:spacing w:line="276" w:lineRule="auto"/>
        <w:jc w:val="center"/>
        <w:rPr>
          <w:b/>
          <w:sz w:val="24"/>
          <w:szCs w:val="24"/>
          <w:lang w:val="ru-RU"/>
        </w:rPr>
      </w:pPr>
      <w:r>
        <w:rPr>
          <w:sz w:val="24"/>
          <w:szCs w:val="24"/>
        </w:rPr>
        <w:br w:type="page"/>
      </w:r>
      <w:r>
        <w:rPr>
          <w:b/>
          <w:sz w:val="24"/>
          <w:szCs w:val="24"/>
        </w:rPr>
        <w:lastRenderedPageBreak/>
        <w:t>ЗМІСТ ПРОГРАМИ</w:t>
      </w:r>
    </w:p>
    <w:p w:rsidR="004C723F" w:rsidRDefault="004C723F" w:rsidP="00780464">
      <w:pPr>
        <w:tabs>
          <w:tab w:val="left" w:pos="360"/>
        </w:tabs>
        <w:spacing w:line="276" w:lineRule="auto"/>
        <w:jc w:val="center"/>
        <w:rPr>
          <w:b/>
          <w:szCs w:val="28"/>
        </w:rPr>
      </w:pPr>
      <w:r>
        <w:rPr>
          <w:b/>
          <w:szCs w:val="28"/>
        </w:rPr>
        <w:t>ЗАГАЛЬНА ПСИХОЛОГІЯ</w:t>
      </w:r>
    </w:p>
    <w:p w:rsidR="004C723F" w:rsidRDefault="004C723F" w:rsidP="00780464">
      <w:pPr>
        <w:tabs>
          <w:tab w:val="left" w:pos="360"/>
        </w:tabs>
        <w:spacing w:line="276" w:lineRule="auto"/>
        <w:jc w:val="center"/>
        <w:rPr>
          <w:b/>
          <w:sz w:val="24"/>
          <w:szCs w:val="24"/>
        </w:rPr>
      </w:pPr>
    </w:p>
    <w:p w:rsidR="004C723F" w:rsidRPr="00A8698B" w:rsidRDefault="004C723F" w:rsidP="00780464">
      <w:pPr>
        <w:ind w:firstLine="540"/>
        <w:jc w:val="both"/>
        <w:rPr>
          <w:b/>
          <w:i/>
          <w:sz w:val="24"/>
          <w:szCs w:val="24"/>
        </w:rPr>
      </w:pPr>
      <w:r w:rsidRPr="00A8698B">
        <w:rPr>
          <w:b/>
          <w:i/>
          <w:sz w:val="24"/>
          <w:szCs w:val="24"/>
        </w:rPr>
        <w:t>Тема 1. Психологія на сучасному етапі її розвитку</w:t>
      </w:r>
    </w:p>
    <w:p w:rsidR="004C723F" w:rsidRDefault="004C723F" w:rsidP="00780464">
      <w:pPr>
        <w:ind w:firstLine="540"/>
        <w:jc w:val="both"/>
        <w:rPr>
          <w:sz w:val="24"/>
          <w:szCs w:val="24"/>
        </w:rPr>
      </w:pPr>
      <w:r>
        <w:rPr>
          <w:sz w:val="24"/>
          <w:szCs w:val="24"/>
        </w:rPr>
        <w:t xml:space="preserve">Місце психології в системі наук (погляди Б. Кедрова, Ж. Піаже, В. Шевчука). Міждисциплінарні зв’язки психології. </w:t>
      </w:r>
    </w:p>
    <w:p w:rsidR="004C723F" w:rsidRDefault="004C723F" w:rsidP="00780464">
      <w:pPr>
        <w:ind w:firstLine="540"/>
        <w:jc w:val="both"/>
        <w:rPr>
          <w:sz w:val="24"/>
          <w:szCs w:val="24"/>
        </w:rPr>
      </w:pPr>
      <w:r>
        <w:rPr>
          <w:sz w:val="24"/>
          <w:szCs w:val="24"/>
        </w:rPr>
        <w:t>Суб’єкт та об’єкт психології. Визначення об’єкта конкретного психологічного дослідження. Поняття про психічні явища, процеси, стани, властивості та особливості психіки людини.</w:t>
      </w:r>
    </w:p>
    <w:p w:rsidR="004C723F" w:rsidRDefault="004C723F" w:rsidP="00780464">
      <w:pPr>
        <w:ind w:firstLine="540"/>
        <w:jc w:val="both"/>
        <w:rPr>
          <w:sz w:val="24"/>
          <w:szCs w:val="24"/>
        </w:rPr>
      </w:pPr>
      <w:r>
        <w:rPr>
          <w:sz w:val="24"/>
          <w:szCs w:val="24"/>
        </w:rPr>
        <w:t>Проблема предмета психології. Предмет об’єктивної та суб’єктивної психології. Причини відсутності єдиного предмета дослідження у сучасній психології. Визначення предмета конкретного психологічного дослідження.</w:t>
      </w:r>
    </w:p>
    <w:p w:rsidR="004C723F" w:rsidRDefault="004C723F" w:rsidP="00780464">
      <w:pPr>
        <w:ind w:firstLine="540"/>
        <w:jc w:val="both"/>
        <w:rPr>
          <w:sz w:val="24"/>
          <w:szCs w:val="24"/>
        </w:rPr>
      </w:pPr>
      <w:r>
        <w:rPr>
          <w:sz w:val="24"/>
          <w:szCs w:val="24"/>
        </w:rPr>
        <w:t>Галузі сучасної психології та їх класифікація. Теоретичні галузі. Практичні галузі. Класифікація практичних галузей психології залежно від психологічних проблем конкретних видів людської діяльності, специфіки процесу розвитку та взаємодії людини з соціальним середовищем. Завдання психології. Основні тенденції розвитку сучасної психології.</w:t>
      </w:r>
    </w:p>
    <w:p w:rsidR="004C723F" w:rsidRDefault="004C723F" w:rsidP="00780464">
      <w:pPr>
        <w:jc w:val="center"/>
        <w:rPr>
          <w:i/>
          <w:sz w:val="24"/>
          <w:szCs w:val="24"/>
        </w:rPr>
      </w:pPr>
    </w:p>
    <w:p w:rsidR="004C723F" w:rsidRPr="00A8698B" w:rsidRDefault="004C723F" w:rsidP="00780464">
      <w:pPr>
        <w:ind w:firstLine="540"/>
        <w:jc w:val="both"/>
        <w:rPr>
          <w:b/>
          <w:i/>
          <w:sz w:val="24"/>
          <w:szCs w:val="24"/>
        </w:rPr>
      </w:pPr>
      <w:r w:rsidRPr="00A8698B">
        <w:rPr>
          <w:b/>
          <w:i/>
          <w:sz w:val="24"/>
          <w:szCs w:val="24"/>
        </w:rPr>
        <w:t>Тема 2. Етапи розвитку психології</w:t>
      </w:r>
    </w:p>
    <w:p w:rsidR="004C723F" w:rsidRDefault="004C723F" w:rsidP="00780464">
      <w:pPr>
        <w:ind w:firstLine="540"/>
        <w:jc w:val="both"/>
        <w:rPr>
          <w:sz w:val="24"/>
          <w:szCs w:val="24"/>
        </w:rPr>
      </w:pPr>
      <w:r>
        <w:rPr>
          <w:sz w:val="24"/>
          <w:szCs w:val="24"/>
        </w:rPr>
        <w:t>Періодизація становлення психологічної науки.</w:t>
      </w:r>
    </w:p>
    <w:p w:rsidR="004C723F" w:rsidRDefault="004C723F" w:rsidP="00780464">
      <w:pPr>
        <w:ind w:firstLine="540"/>
        <w:jc w:val="both"/>
        <w:rPr>
          <w:sz w:val="24"/>
          <w:szCs w:val="24"/>
        </w:rPr>
      </w:pPr>
      <w:r>
        <w:rPr>
          <w:sz w:val="24"/>
          <w:szCs w:val="24"/>
        </w:rPr>
        <w:t xml:space="preserve">Психологія як наука про душу. Уявлення про душу у період від І тисячоліття до н.е. до ХVІІ століття. Поняття про аніматизм, анімізм та гілозоїзм. Трактування душі у філософських школах Стародавнього Китаю та Індії. Внесок античних філософів (Фалес, Анаксимандр, Анаксимен, Геракліт, Демокріт, Платон, Арістотель) та лікарів (Алкмеон, Гіппократ, Герофіл, Еразістрат, Гален) у становлення психологічної науки. </w:t>
      </w:r>
    </w:p>
    <w:p w:rsidR="004C723F" w:rsidRDefault="004C723F" w:rsidP="00780464">
      <w:pPr>
        <w:jc w:val="both"/>
        <w:rPr>
          <w:sz w:val="24"/>
          <w:szCs w:val="24"/>
        </w:rPr>
      </w:pPr>
      <w:r>
        <w:rPr>
          <w:sz w:val="24"/>
          <w:szCs w:val="24"/>
        </w:rPr>
        <w:t>Розуміння психології як науки у середньовіччі, (Г. Ниський, А. Августин,Авіценна, Аверроес, Т. Аквінський, Р. Бекон та ін.) та в епоху Відродження (Леонардо да Вінчі, Ф. Бекон, Г. Перейра). Особливості першого етапу становлення психологічної науки.</w:t>
      </w:r>
    </w:p>
    <w:p w:rsidR="004C723F" w:rsidRDefault="004C723F" w:rsidP="00780464">
      <w:pPr>
        <w:ind w:firstLine="540"/>
        <w:jc w:val="both"/>
        <w:rPr>
          <w:sz w:val="24"/>
          <w:szCs w:val="24"/>
        </w:rPr>
      </w:pPr>
      <w:r>
        <w:rPr>
          <w:sz w:val="24"/>
          <w:szCs w:val="24"/>
        </w:rPr>
        <w:t>Основні здобутки психології ХVІІ – кінця ХІХ століття. Психологія як наука про свідомість. Погляди Рене де Карта, Б. Спінози, Г. Лейбніца, Т. Гоббса на душу та тіло людини. Виникнення асоціативної психології. Розвиток психологічної думки у Києво-Могилянській академії (І. Гізель, І. Кониський, Г. Сковорода та ін.) та Київській духовній академії (П. Юркевич та ін.). Вплив природничих наук на розуміння предмета психології у другій половині ХІХ ст. Основні програми розвитку психології як самостійної науки (В. Вундт, Ф. Брентано,  І. Сєченов). Виникнення структурної та функціональної психології. Визнання психології як самостійної галузі знань. Становлення психології як самостійної науки в Україні (О. Потебня, Ю. Охорович, І. Сікорський, М. Ланге, П. Ковалевський). Виникнення об’єктивної та суб’єктивної психології. Особливості другого етапу становлення психологічної науки.</w:t>
      </w:r>
    </w:p>
    <w:p w:rsidR="004C723F" w:rsidRDefault="004C723F" w:rsidP="00780464">
      <w:pPr>
        <w:ind w:firstLine="540"/>
        <w:jc w:val="both"/>
        <w:rPr>
          <w:sz w:val="24"/>
          <w:szCs w:val="24"/>
        </w:rPr>
      </w:pPr>
      <w:r>
        <w:rPr>
          <w:sz w:val="24"/>
          <w:szCs w:val="24"/>
        </w:rPr>
        <w:t>Психологічна думка кінця ХІХ – 60-х років ХХ століття. Психологія як наука про поведінку, несвідомі психічні явища та цілісні структури психіки; психологія як наука про мотивацію поведінки та діяльності особистості; психологія як наука про особистість як систему якостей та рис. Поведінка як основний предмет психології (біхевіоризм, необіхевіоризм, рефлексологія, реактологія). Несвідомі психічні явища як предмет вивчення психології (психоаналіз, аналітична психологія, індивідуальна психологія, неофрейдизм, гормічна психологія). Поняття про глибинну психологію. Цілісні структури свідомості як предмет психології (ґештальтпсихологія, неоґештальтпсихологія). Диспозиційна психологія (Р. Б. Кеттелл, Г. Ю. Айзенк). Культурно-історична теорія розвитку психіки (Л. Виготський) та теорія діяльності (О. Леонтьєв). Розвиток психологічної науки в Україні (В. Зеньковський, С.-М. Балей, Г. Костюк, Я. Цурковський, М. Година та ін.). Особливості третього, четвертого та п’ятого етапів становлення психологічної науки.</w:t>
      </w:r>
    </w:p>
    <w:p w:rsidR="004C723F" w:rsidRDefault="004C723F" w:rsidP="00780464">
      <w:pPr>
        <w:ind w:firstLine="540"/>
        <w:jc w:val="both"/>
        <w:rPr>
          <w:sz w:val="24"/>
          <w:szCs w:val="24"/>
        </w:rPr>
      </w:pPr>
      <w:r>
        <w:rPr>
          <w:sz w:val="24"/>
          <w:szCs w:val="24"/>
        </w:rPr>
        <w:t xml:space="preserve">Розвиток психології у другій половині ХХ – на початку ХХІ століття. Психологія як наука про пояснення психічних явищ людини, розуміння її неповторної індивідуальності та про вплив на неї (необіхевіоризм, когнітивна психологія, гуманістична психологія, екзистенційна психологія, трансперсональна психологія, психологія вчинку та ін.). Розвиток </w:t>
      </w:r>
      <w:r>
        <w:rPr>
          <w:sz w:val="24"/>
          <w:szCs w:val="24"/>
        </w:rPr>
        <w:lastRenderedPageBreak/>
        <w:t>вітчизняної психології (В. Роменець, П. Зінченко, Д. Елькін та ін.). Причини відставання вітчизняної психології. Особливості шостого етапу становлення психологічної науки.</w:t>
      </w:r>
    </w:p>
    <w:p w:rsidR="004C723F" w:rsidRDefault="004C723F" w:rsidP="00780464">
      <w:pPr>
        <w:ind w:firstLine="540"/>
        <w:jc w:val="both"/>
        <w:rPr>
          <w:sz w:val="24"/>
          <w:szCs w:val="24"/>
        </w:rPr>
      </w:pPr>
    </w:p>
    <w:p w:rsidR="004C723F" w:rsidRDefault="004C723F" w:rsidP="00780464">
      <w:pPr>
        <w:ind w:firstLine="540"/>
        <w:jc w:val="both"/>
        <w:rPr>
          <w:sz w:val="24"/>
          <w:szCs w:val="24"/>
        </w:rPr>
      </w:pPr>
    </w:p>
    <w:p w:rsidR="004C723F" w:rsidRDefault="004C723F" w:rsidP="00780464">
      <w:pPr>
        <w:ind w:firstLine="540"/>
        <w:jc w:val="both"/>
        <w:rPr>
          <w:sz w:val="24"/>
          <w:szCs w:val="24"/>
        </w:rPr>
      </w:pPr>
      <w:r>
        <w:rPr>
          <w:b/>
          <w:i/>
          <w:sz w:val="24"/>
          <w:szCs w:val="24"/>
        </w:rPr>
        <w:t xml:space="preserve">Тема 3. </w:t>
      </w:r>
      <w:r>
        <w:rPr>
          <w:b/>
          <w:sz w:val="24"/>
          <w:szCs w:val="24"/>
        </w:rPr>
        <w:t>Методологічні принципи психологічного дослідження та етапи його проведення</w:t>
      </w:r>
    </w:p>
    <w:p w:rsidR="004C723F" w:rsidRDefault="004C723F" w:rsidP="00780464">
      <w:pPr>
        <w:ind w:firstLine="540"/>
        <w:jc w:val="both"/>
        <w:rPr>
          <w:sz w:val="24"/>
          <w:szCs w:val="24"/>
        </w:rPr>
      </w:pPr>
      <w:r>
        <w:rPr>
          <w:sz w:val="24"/>
          <w:szCs w:val="24"/>
        </w:rPr>
        <w:t xml:space="preserve">Поняття про принцип та методологію психологічного дослідження. </w:t>
      </w:r>
    </w:p>
    <w:p w:rsidR="004C723F" w:rsidRDefault="004C723F" w:rsidP="00780464">
      <w:pPr>
        <w:ind w:firstLine="540"/>
        <w:jc w:val="both"/>
        <w:rPr>
          <w:sz w:val="24"/>
          <w:szCs w:val="24"/>
        </w:rPr>
      </w:pPr>
      <w:r>
        <w:rPr>
          <w:sz w:val="24"/>
          <w:szCs w:val="24"/>
        </w:rPr>
        <w:t>Філософські принципи. Принцип матеріальної єдності світу. Принцип універсальності розвитку. Принцип причинності.</w:t>
      </w:r>
    </w:p>
    <w:p w:rsidR="004C723F" w:rsidRDefault="004C723F" w:rsidP="00780464">
      <w:pPr>
        <w:ind w:firstLine="540"/>
        <w:jc w:val="both"/>
        <w:rPr>
          <w:sz w:val="24"/>
          <w:szCs w:val="24"/>
        </w:rPr>
      </w:pPr>
      <w:r>
        <w:rPr>
          <w:sz w:val="24"/>
          <w:szCs w:val="24"/>
        </w:rPr>
        <w:t>Загальнонаукові принципи. Принцип об’єктивності. Принцип інваріантності. Принцип відповідності. Принцип доповнюваності. Принцип симетрії. Принцип спостережуваності. Принцип редукції.</w:t>
      </w:r>
    </w:p>
    <w:p w:rsidR="004C723F" w:rsidRDefault="004C723F" w:rsidP="00780464">
      <w:pPr>
        <w:ind w:firstLine="540"/>
        <w:jc w:val="both"/>
        <w:rPr>
          <w:sz w:val="24"/>
          <w:szCs w:val="24"/>
        </w:rPr>
      </w:pPr>
      <w:r>
        <w:rPr>
          <w:sz w:val="24"/>
          <w:szCs w:val="24"/>
        </w:rPr>
        <w:t>Загальнопсихологічні принципи. Принцип детермінізму. Принцип випереджального відображення. Принцип розвитку. Принцип історизму. Системно-структурний принцип. Принцип єдності свідомості та діяльності. Принцип особистісного підходу. Принцип комплексності.</w:t>
      </w:r>
    </w:p>
    <w:p w:rsidR="004C723F" w:rsidRDefault="004C723F" w:rsidP="00780464">
      <w:pPr>
        <w:ind w:firstLine="540"/>
        <w:jc w:val="both"/>
        <w:rPr>
          <w:sz w:val="24"/>
          <w:szCs w:val="24"/>
        </w:rPr>
      </w:pPr>
      <w:r>
        <w:rPr>
          <w:sz w:val="24"/>
          <w:szCs w:val="24"/>
        </w:rPr>
        <w:t>Конкретнопсихологічні принципи. Принцип адекватності. Принцип паралельності. Принцип екстремальності. Принцип реєстрації градієнта. Принцип референтності. Принцип якісного аналізу.</w:t>
      </w:r>
    </w:p>
    <w:p w:rsidR="004C723F" w:rsidRDefault="004C723F" w:rsidP="00780464">
      <w:pPr>
        <w:ind w:firstLine="540"/>
        <w:jc w:val="both"/>
        <w:rPr>
          <w:sz w:val="24"/>
          <w:szCs w:val="24"/>
        </w:rPr>
      </w:pPr>
      <w:r>
        <w:rPr>
          <w:sz w:val="24"/>
          <w:szCs w:val="24"/>
        </w:rPr>
        <w:t>Етапи проведення психологічних досліджень. Підготовчий етап. Теоретична та практична підготовка до досліду. Етап збору фактичного матеріалу. Етап опрацювання результатів. Етап інтерпретації даних. Етап висновків.</w:t>
      </w:r>
    </w:p>
    <w:p w:rsidR="004C723F" w:rsidRDefault="004C723F" w:rsidP="00780464">
      <w:pPr>
        <w:ind w:firstLine="540"/>
        <w:jc w:val="both"/>
        <w:rPr>
          <w:sz w:val="24"/>
          <w:szCs w:val="24"/>
        </w:rPr>
      </w:pPr>
    </w:p>
    <w:p w:rsidR="00A8698B" w:rsidRDefault="00A8698B" w:rsidP="00780464">
      <w:pPr>
        <w:ind w:firstLine="540"/>
        <w:jc w:val="both"/>
        <w:rPr>
          <w:b/>
          <w:i/>
          <w:sz w:val="24"/>
          <w:szCs w:val="24"/>
        </w:rPr>
      </w:pPr>
    </w:p>
    <w:p w:rsidR="004C723F" w:rsidRPr="00A8698B" w:rsidRDefault="004C723F" w:rsidP="00780464">
      <w:pPr>
        <w:ind w:firstLine="540"/>
        <w:jc w:val="both"/>
        <w:rPr>
          <w:b/>
          <w:i/>
          <w:sz w:val="24"/>
          <w:szCs w:val="24"/>
        </w:rPr>
      </w:pPr>
      <w:r w:rsidRPr="00A8698B">
        <w:rPr>
          <w:b/>
          <w:i/>
          <w:sz w:val="24"/>
          <w:szCs w:val="24"/>
        </w:rPr>
        <w:t>Тема 4. Методи психології</w:t>
      </w:r>
    </w:p>
    <w:p w:rsidR="004C723F" w:rsidRDefault="004C723F" w:rsidP="00780464">
      <w:pPr>
        <w:ind w:firstLine="540"/>
        <w:jc w:val="both"/>
        <w:rPr>
          <w:sz w:val="24"/>
          <w:szCs w:val="24"/>
        </w:rPr>
      </w:pPr>
      <w:r>
        <w:rPr>
          <w:sz w:val="24"/>
          <w:szCs w:val="24"/>
        </w:rPr>
        <w:t>Поняття про метод та методику психології. Класифікація методів психології  (С. Рубінштейн, Г. Пирьов, Б. Ананьєв, І. Маноха, Л. Карпенко, В. Слободчиков, Є. Ісаєв). Узагальнена класифікація сучасних методів психології.</w:t>
      </w:r>
    </w:p>
    <w:p w:rsidR="004C723F" w:rsidRDefault="004C723F" w:rsidP="00780464">
      <w:pPr>
        <w:ind w:firstLine="540"/>
        <w:jc w:val="both"/>
        <w:rPr>
          <w:sz w:val="24"/>
          <w:szCs w:val="24"/>
        </w:rPr>
      </w:pPr>
      <w:r>
        <w:rPr>
          <w:sz w:val="24"/>
          <w:szCs w:val="24"/>
        </w:rPr>
        <w:t>Методи пояснення психіки людини. Теоретичні методи: моделювання та реконструювання. Організаційні методи: порівняльний (поперечних зрізів, поздовжніх зрізів, близнюковий) та комплексний. Емпіричні методи: спостереження, експерименту, опитування, психологічного аналізу процесу та продуктів діяльності, біографічний, тести. Основні правила їх проведення, види, переваги та недоліки. Уявлення про інші емпіричні методи. Методи опрацювання даних: кількісні (математико-статистичний, структурного аналізу) та якісні методи. Інтерпретаційні методи: генезисний та структурний.</w:t>
      </w:r>
    </w:p>
    <w:p w:rsidR="004C723F" w:rsidRDefault="004C723F" w:rsidP="00780464">
      <w:pPr>
        <w:ind w:firstLine="540"/>
        <w:jc w:val="both"/>
        <w:rPr>
          <w:sz w:val="24"/>
          <w:szCs w:val="24"/>
        </w:rPr>
      </w:pPr>
      <w:r>
        <w:rPr>
          <w:sz w:val="24"/>
          <w:szCs w:val="24"/>
        </w:rPr>
        <w:t>Методи розуміння психіки людини. Метод самоспостереження. Метод самозвіту. Включене спостереження. Емпатичне слухання. Ідентифікація. Діалогічна бесіда. Біографічний метод. Метод інтерпретації внутрішнього світу. Метод інтуїції. Метод герменевтики.</w:t>
      </w:r>
    </w:p>
    <w:p w:rsidR="004C723F" w:rsidRDefault="004C723F" w:rsidP="00780464">
      <w:pPr>
        <w:ind w:firstLine="540"/>
        <w:jc w:val="both"/>
        <w:rPr>
          <w:sz w:val="24"/>
          <w:szCs w:val="24"/>
        </w:rPr>
      </w:pPr>
      <w:r>
        <w:rPr>
          <w:sz w:val="24"/>
          <w:szCs w:val="24"/>
        </w:rPr>
        <w:t>Методи впливу на психіку людини. Психотерапія. Психокорекція. Психотренінг. Психологічне консультування.</w:t>
      </w:r>
    </w:p>
    <w:p w:rsidR="004C723F" w:rsidRDefault="004C723F" w:rsidP="00780464">
      <w:pPr>
        <w:jc w:val="both"/>
        <w:rPr>
          <w:sz w:val="24"/>
          <w:szCs w:val="24"/>
        </w:rPr>
      </w:pPr>
    </w:p>
    <w:p w:rsidR="004C723F" w:rsidRPr="00A8698B" w:rsidRDefault="004C723F" w:rsidP="00780464">
      <w:pPr>
        <w:ind w:firstLine="540"/>
        <w:jc w:val="both"/>
        <w:rPr>
          <w:i/>
          <w:sz w:val="24"/>
          <w:szCs w:val="24"/>
        </w:rPr>
      </w:pPr>
      <w:r w:rsidRPr="00A8698B">
        <w:rPr>
          <w:b/>
          <w:i/>
          <w:sz w:val="24"/>
          <w:szCs w:val="24"/>
        </w:rPr>
        <w:t>Тема 5. Природа та сутність психіки людини</w:t>
      </w:r>
    </w:p>
    <w:p w:rsidR="004C723F" w:rsidRDefault="004C723F" w:rsidP="00780464">
      <w:pPr>
        <w:ind w:firstLine="540"/>
        <w:jc w:val="both"/>
        <w:rPr>
          <w:sz w:val="24"/>
          <w:szCs w:val="24"/>
        </w:rPr>
      </w:pPr>
      <w:r>
        <w:rPr>
          <w:sz w:val="24"/>
          <w:szCs w:val="24"/>
        </w:rPr>
        <w:t>Психологічні теорії філогенезу психіки людини. Натуралістична теорія. Суспільно-історична теорія (школи: соціологічна, культурно-історична, історичної психології). Марксистська теорія.</w:t>
      </w:r>
    </w:p>
    <w:p w:rsidR="004C723F" w:rsidRDefault="004C723F" w:rsidP="00780464">
      <w:pPr>
        <w:ind w:firstLine="540"/>
        <w:jc w:val="both"/>
        <w:rPr>
          <w:sz w:val="24"/>
          <w:szCs w:val="24"/>
        </w:rPr>
      </w:pPr>
      <w:r>
        <w:rPr>
          <w:sz w:val="24"/>
          <w:szCs w:val="24"/>
        </w:rPr>
        <w:t>Передумови, умови та фактори формування психіки людини. Основні властивості психіки людини: єдність свідомого та несвідомого, ідеального та матеріального, суб’єктивного та об’єктивного, частини і цілого, стану і процесу, біологічного і соціального. Означення та основні функції психіки людини.</w:t>
      </w:r>
    </w:p>
    <w:p w:rsidR="004C723F" w:rsidRDefault="004C723F" w:rsidP="00780464">
      <w:pPr>
        <w:ind w:firstLine="540"/>
        <w:jc w:val="both"/>
        <w:rPr>
          <w:sz w:val="24"/>
          <w:szCs w:val="24"/>
        </w:rPr>
      </w:pPr>
      <w:r>
        <w:rPr>
          <w:sz w:val="24"/>
          <w:szCs w:val="24"/>
        </w:rPr>
        <w:t>Матеріальні основи та фізіологічні механізми психіки. Поняття про френологію. Рефлекторна теорія психіки І. Сєченова та І. Павлова. Теорія функціональної системи П. Анохіна.</w:t>
      </w:r>
    </w:p>
    <w:p w:rsidR="004C723F" w:rsidRDefault="004C723F" w:rsidP="00780464">
      <w:pPr>
        <w:ind w:firstLine="540"/>
        <w:jc w:val="both"/>
        <w:rPr>
          <w:sz w:val="24"/>
          <w:szCs w:val="24"/>
        </w:rPr>
      </w:pPr>
      <w:r>
        <w:rPr>
          <w:sz w:val="24"/>
          <w:szCs w:val="24"/>
        </w:rPr>
        <w:lastRenderedPageBreak/>
        <w:t>Психофізична та психофізіологічна проблеми, шляхи їх вирішення. Теорії психофізичного паралелізму, психофізичної взаємодії, психофізичної ідентичності, психофізичної єдності.</w:t>
      </w:r>
    </w:p>
    <w:p w:rsidR="004C723F" w:rsidRDefault="004C723F" w:rsidP="00780464">
      <w:pPr>
        <w:rPr>
          <w:sz w:val="24"/>
          <w:szCs w:val="24"/>
        </w:rPr>
      </w:pPr>
    </w:p>
    <w:p w:rsidR="004C723F" w:rsidRPr="00A8698B" w:rsidRDefault="004C723F" w:rsidP="00780464">
      <w:pPr>
        <w:ind w:firstLine="540"/>
        <w:jc w:val="both"/>
        <w:rPr>
          <w:i/>
          <w:sz w:val="24"/>
          <w:szCs w:val="24"/>
        </w:rPr>
      </w:pPr>
      <w:r w:rsidRPr="00A8698B">
        <w:rPr>
          <w:b/>
          <w:i/>
          <w:sz w:val="24"/>
          <w:szCs w:val="24"/>
        </w:rPr>
        <w:t>Тема 6. Індивідуальна свідомість людини як вища форма психічного відображення</w:t>
      </w:r>
    </w:p>
    <w:p w:rsidR="004C723F" w:rsidRDefault="004C723F" w:rsidP="00780464">
      <w:pPr>
        <w:ind w:firstLine="540"/>
        <w:jc w:val="both"/>
        <w:rPr>
          <w:sz w:val="24"/>
          <w:szCs w:val="24"/>
        </w:rPr>
      </w:pPr>
      <w:r>
        <w:rPr>
          <w:sz w:val="24"/>
          <w:szCs w:val="24"/>
        </w:rPr>
        <w:t>Форми свідомості: суспільна, групова, індивідуальна. Загальна характеристика індивідуальної свідомості.</w:t>
      </w:r>
    </w:p>
    <w:p w:rsidR="004C723F" w:rsidRDefault="004C723F" w:rsidP="00780464">
      <w:pPr>
        <w:ind w:firstLine="540"/>
        <w:jc w:val="both"/>
        <w:rPr>
          <w:sz w:val="24"/>
          <w:szCs w:val="24"/>
        </w:rPr>
      </w:pPr>
      <w:r>
        <w:rPr>
          <w:sz w:val="24"/>
          <w:szCs w:val="24"/>
        </w:rPr>
        <w:t>Структура індивідуальної свідомості. Буттєвий та рефлексивний рівень свідомості. Біодинамічна тканина дії, чуттєва тканина образу, значення та сенс.</w:t>
      </w:r>
    </w:p>
    <w:p w:rsidR="004C723F" w:rsidRDefault="004C723F" w:rsidP="00780464">
      <w:pPr>
        <w:ind w:firstLine="540"/>
        <w:jc w:val="both"/>
        <w:rPr>
          <w:sz w:val="24"/>
          <w:szCs w:val="24"/>
        </w:rPr>
      </w:pPr>
      <w:r>
        <w:rPr>
          <w:sz w:val="24"/>
          <w:szCs w:val="24"/>
        </w:rPr>
        <w:t>Основні особливості індивідуальної свідомості людини: рефлексивність, цілеспрямованість, вмотивованість, тотожність, неперервність, цілісність, константність, вибірковість, зосередженість.</w:t>
      </w:r>
    </w:p>
    <w:p w:rsidR="004C723F" w:rsidRDefault="004C723F" w:rsidP="00780464">
      <w:pPr>
        <w:ind w:firstLine="540"/>
        <w:jc w:val="both"/>
        <w:rPr>
          <w:sz w:val="24"/>
          <w:szCs w:val="24"/>
        </w:rPr>
      </w:pPr>
      <w:r>
        <w:rPr>
          <w:sz w:val="24"/>
          <w:szCs w:val="24"/>
        </w:rPr>
        <w:t xml:space="preserve">Предметна свідомість та самосвідомість людини, їх основні функції. Самоспостереження та самооцінка як засоби самопізнання людини. Основні виміри самооцінки людини. Формування самооцінки. Самоприйняття та його зв’язок із самоповагою. Формула В. Джемса. Самоконтроль та самовдосконалення. </w:t>
      </w:r>
    </w:p>
    <w:p w:rsidR="004C723F" w:rsidRDefault="004C723F" w:rsidP="00780464">
      <w:pPr>
        <w:ind w:firstLine="540"/>
        <w:jc w:val="both"/>
        <w:rPr>
          <w:sz w:val="24"/>
          <w:szCs w:val="24"/>
        </w:rPr>
      </w:pPr>
      <w:r>
        <w:rPr>
          <w:sz w:val="24"/>
          <w:szCs w:val="24"/>
        </w:rPr>
        <w:t>Я-концепцію людини.Компоненти Я-концепції: когнітивний, емоційно-ціннісний та поведінковий. Особливості та функції Я-концепції. Я-образи людини.</w:t>
      </w:r>
    </w:p>
    <w:p w:rsidR="004C723F" w:rsidRDefault="004C723F" w:rsidP="00780464">
      <w:pPr>
        <w:jc w:val="center"/>
        <w:rPr>
          <w:i/>
          <w:sz w:val="24"/>
          <w:szCs w:val="24"/>
        </w:rPr>
      </w:pPr>
    </w:p>
    <w:p w:rsidR="004C723F" w:rsidRPr="004B0733" w:rsidRDefault="004C723F" w:rsidP="00780464">
      <w:pPr>
        <w:ind w:firstLine="540"/>
        <w:jc w:val="both"/>
        <w:rPr>
          <w:b/>
          <w:i/>
          <w:sz w:val="24"/>
          <w:szCs w:val="24"/>
        </w:rPr>
      </w:pPr>
      <w:r w:rsidRPr="004B0733">
        <w:rPr>
          <w:b/>
          <w:i/>
          <w:sz w:val="24"/>
          <w:szCs w:val="24"/>
        </w:rPr>
        <w:t>Тема 7. Несвідоме в психіці людини</w:t>
      </w:r>
    </w:p>
    <w:p w:rsidR="004C723F" w:rsidRDefault="004C723F" w:rsidP="00780464">
      <w:pPr>
        <w:ind w:firstLine="540"/>
        <w:jc w:val="both"/>
        <w:rPr>
          <w:sz w:val="24"/>
          <w:szCs w:val="24"/>
        </w:rPr>
      </w:pPr>
      <w:r>
        <w:rPr>
          <w:sz w:val="24"/>
          <w:szCs w:val="24"/>
        </w:rPr>
        <w:t xml:space="preserve">Історичний погляд на категорію несвідомого (Сократ, Р. Декарт, Г. Лейбніц, Г. Фехнер, В. Вундт та ін.). </w:t>
      </w:r>
    </w:p>
    <w:p w:rsidR="004C723F" w:rsidRDefault="004C723F" w:rsidP="00780464">
      <w:pPr>
        <w:ind w:firstLine="540"/>
        <w:jc w:val="both"/>
        <w:rPr>
          <w:sz w:val="24"/>
          <w:szCs w:val="24"/>
        </w:rPr>
      </w:pPr>
      <w:r>
        <w:rPr>
          <w:sz w:val="24"/>
          <w:szCs w:val="24"/>
        </w:rPr>
        <w:t xml:space="preserve">Психоаналітична теорія несвідомого З. Фройда. Сфери психіки за З. Фройдом. Несвідоме як фундамент психіки, його основні особливості. Передсвідома та свідома сфери психіки, їх основні особливості. </w:t>
      </w:r>
    </w:p>
    <w:p w:rsidR="004C723F" w:rsidRDefault="004C723F" w:rsidP="00780464">
      <w:pPr>
        <w:ind w:firstLine="540"/>
        <w:jc w:val="both"/>
        <w:rPr>
          <w:sz w:val="24"/>
          <w:szCs w:val="24"/>
        </w:rPr>
      </w:pPr>
      <w:r>
        <w:rPr>
          <w:sz w:val="24"/>
          <w:szCs w:val="24"/>
        </w:rPr>
        <w:t>Несвідоме в аналітичній психології К. Юнга. Структура душі за К. Юнгом. Его, індивідуальне несвідоме та колективне несвідоме. Поняття про архетипи.</w:t>
      </w:r>
    </w:p>
    <w:p w:rsidR="004C723F" w:rsidRDefault="004C723F" w:rsidP="00780464">
      <w:pPr>
        <w:ind w:firstLine="540"/>
        <w:jc w:val="both"/>
        <w:rPr>
          <w:sz w:val="24"/>
          <w:szCs w:val="24"/>
        </w:rPr>
      </w:pPr>
      <w:r>
        <w:rPr>
          <w:sz w:val="24"/>
          <w:szCs w:val="24"/>
        </w:rPr>
        <w:t>Означення несвідомого. Загальна характеристика несвідомих психічних явищ людини. Основні функції несвідомого. Співвідношення між несвідомим, підсвідомим та передсвідомим.</w:t>
      </w:r>
    </w:p>
    <w:p w:rsidR="004C723F" w:rsidRDefault="004C723F" w:rsidP="00780464">
      <w:pPr>
        <w:pStyle w:val="31"/>
        <w:spacing w:after="0"/>
        <w:ind w:left="0" w:firstLine="540"/>
        <w:rPr>
          <w:b/>
          <w:sz w:val="24"/>
          <w:szCs w:val="24"/>
          <w:lang w:val="uk-UA"/>
        </w:rPr>
      </w:pPr>
      <w:r>
        <w:rPr>
          <w:sz w:val="24"/>
          <w:szCs w:val="24"/>
          <w:lang w:val="uk-UA"/>
        </w:rPr>
        <w:t>Класифікація несвідомих психічних явищ. Неусвідомлені механізми свідомих дій (неусвідомлені автоматизми, явища неусвідомленої установки, неусвідомлені супроводи свідомих дій). Неусвідомлені чинники свідомих дій. Надсвідомі процеси. Інтуїція як прояв несвідомого.Співвідношення свідомих та несвідомих психічних явищ людини.</w:t>
      </w:r>
    </w:p>
    <w:p w:rsidR="004C723F" w:rsidRDefault="004C723F" w:rsidP="00780464">
      <w:pPr>
        <w:jc w:val="both"/>
        <w:rPr>
          <w:b/>
          <w:sz w:val="24"/>
          <w:szCs w:val="24"/>
        </w:rPr>
      </w:pPr>
    </w:p>
    <w:p w:rsidR="004C723F" w:rsidRPr="004B0733" w:rsidRDefault="004C723F" w:rsidP="00780464">
      <w:pPr>
        <w:spacing w:line="276" w:lineRule="auto"/>
        <w:ind w:firstLine="709"/>
        <w:jc w:val="both"/>
        <w:rPr>
          <w:b/>
          <w:i/>
          <w:sz w:val="24"/>
          <w:szCs w:val="24"/>
        </w:rPr>
      </w:pPr>
      <w:r w:rsidRPr="004B0733">
        <w:rPr>
          <w:b/>
          <w:i/>
          <w:sz w:val="24"/>
          <w:szCs w:val="24"/>
        </w:rPr>
        <w:t>Тема 8. Психологія особистості</w:t>
      </w:r>
    </w:p>
    <w:p w:rsidR="004C723F" w:rsidRDefault="004C723F" w:rsidP="00780464">
      <w:pPr>
        <w:spacing w:line="276" w:lineRule="auto"/>
        <w:ind w:firstLine="540"/>
        <w:jc w:val="both"/>
        <w:rPr>
          <w:sz w:val="24"/>
          <w:szCs w:val="24"/>
        </w:rPr>
      </w:pPr>
      <w:r>
        <w:rPr>
          <w:sz w:val="24"/>
          <w:szCs w:val="24"/>
        </w:rPr>
        <w:t xml:space="preserve">Поняття про індивід, індивідуальність, особистість. Теоретичні напрямки персонології: психоаналітичний, біхевіоральний, гуманістичний, диспозиційний, діяльнісний. </w:t>
      </w:r>
    </w:p>
    <w:p w:rsidR="004C723F" w:rsidRDefault="004C723F" w:rsidP="00780464">
      <w:pPr>
        <w:spacing w:line="276" w:lineRule="auto"/>
        <w:ind w:firstLine="540"/>
        <w:jc w:val="both"/>
        <w:rPr>
          <w:sz w:val="24"/>
          <w:szCs w:val="24"/>
        </w:rPr>
      </w:pPr>
      <w:r>
        <w:rPr>
          <w:sz w:val="24"/>
          <w:szCs w:val="24"/>
        </w:rPr>
        <w:t xml:space="preserve"> Структура особистості (З. Фрейд, К. Юнґ, С. Рубінштейн, К. Платонов та ін.). Поняття про ід, его, супер его, індивідуальне несвідоме, колективне несвідоме, архетипи. Спрямованість особистості. </w:t>
      </w:r>
    </w:p>
    <w:p w:rsidR="004C723F" w:rsidRDefault="004C723F" w:rsidP="00780464">
      <w:pPr>
        <w:spacing w:line="276" w:lineRule="auto"/>
        <w:ind w:firstLine="540"/>
        <w:jc w:val="both"/>
        <w:rPr>
          <w:sz w:val="24"/>
          <w:szCs w:val="24"/>
        </w:rPr>
      </w:pPr>
      <w:r>
        <w:rPr>
          <w:sz w:val="24"/>
          <w:szCs w:val="24"/>
        </w:rPr>
        <w:t>Психологічна характеристика потреб. Теорії потреб А. Маслоу та Д. МакКлеланда. Мотиви та мотивація особистості. Неусвідомлені мотиви: потяги та установки. Усвідомлені мотиви: інтереси, прагнення, переконання. Змістові (А. Маслоу, Д. МакКлелланд) та процесуальні (В. Врум, С. Адамс, Портер-Лоулер) теорії мотивації. Цінності та ціннісні орієнтації людини. Базові ціннісні орієнтації людини. Термінальні та інструментальні ціннісні орієнтації особистості (М. Рокич). Типологія особистості за її ціннісними орієнтаціями (Е. Шпрангер).</w:t>
      </w:r>
    </w:p>
    <w:p w:rsidR="004C723F" w:rsidRDefault="004C723F" w:rsidP="00780464">
      <w:pPr>
        <w:spacing w:line="276" w:lineRule="auto"/>
        <w:ind w:firstLine="540"/>
        <w:jc w:val="both"/>
        <w:rPr>
          <w:sz w:val="24"/>
          <w:szCs w:val="24"/>
        </w:rPr>
      </w:pPr>
      <w:r>
        <w:rPr>
          <w:sz w:val="24"/>
          <w:szCs w:val="24"/>
        </w:rPr>
        <w:t xml:space="preserve">Розвиток особистості: формування та становлення. </w:t>
      </w:r>
      <w:r>
        <w:rPr>
          <w:bCs/>
          <w:iCs/>
          <w:sz w:val="24"/>
          <w:szCs w:val="24"/>
        </w:rPr>
        <w:t xml:space="preserve">Психологічні механізми формування особистості: соціалізація та інтерналізація. </w:t>
      </w:r>
      <w:r>
        <w:rPr>
          <w:sz w:val="24"/>
          <w:szCs w:val="24"/>
        </w:rPr>
        <w:t>Стадії соціалізації. Чинники становлення особистості. Сенситивні та критичні періоди розвитку особистості.</w:t>
      </w:r>
    </w:p>
    <w:p w:rsidR="004C723F" w:rsidRDefault="004C723F" w:rsidP="00780464">
      <w:pPr>
        <w:spacing w:line="276" w:lineRule="auto"/>
        <w:ind w:firstLine="540"/>
        <w:jc w:val="both"/>
        <w:rPr>
          <w:sz w:val="24"/>
          <w:szCs w:val="24"/>
        </w:rPr>
      </w:pPr>
      <w:r>
        <w:rPr>
          <w:sz w:val="24"/>
          <w:szCs w:val="24"/>
        </w:rPr>
        <w:lastRenderedPageBreak/>
        <w:t>Психологічна зрілість особистості. Основні риси зрілої особистості (Г. Оллпорт). Самоактуалізація та самореалізація особистості. Характеристики самоактуалізованої людини (А. Маслоу). Основні особистісні характеристики самореалізованої особистості (К. Роджерс). Механізми психічного захисту особистості та їх характеристика.</w:t>
      </w:r>
    </w:p>
    <w:p w:rsidR="004C723F" w:rsidRDefault="004C723F" w:rsidP="00780464">
      <w:pPr>
        <w:spacing w:line="276" w:lineRule="auto"/>
        <w:ind w:firstLine="540"/>
        <w:jc w:val="both"/>
        <w:rPr>
          <w:sz w:val="24"/>
          <w:szCs w:val="24"/>
        </w:rPr>
      </w:pPr>
    </w:p>
    <w:p w:rsidR="004C723F" w:rsidRPr="004B0733" w:rsidRDefault="004C723F" w:rsidP="00780464">
      <w:pPr>
        <w:spacing w:line="276" w:lineRule="auto"/>
        <w:ind w:firstLine="567"/>
        <w:jc w:val="both"/>
        <w:rPr>
          <w:b/>
          <w:i/>
          <w:sz w:val="24"/>
          <w:szCs w:val="24"/>
        </w:rPr>
      </w:pPr>
      <w:r w:rsidRPr="004B0733">
        <w:rPr>
          <w:b/>
          <w:i/>
          <w:sz w:val="24"/>
          <w:szCs w:val="24"/>
        </w:rPr>
        <w:t>Тема 9. Темперамент</w:t>
      </w:r>
    </w:p>
    <w:p w:rsidR="004C723F" w:rsidRDefault="004C723F" w:rsidP="00780464">
      <w:pPr>
        <w:spacing w:line="276" w:lineRule="auto"/>
        <w:ind w:firstLine="540"/>
        <w:jc w:val="both"/>
        <w:rPr>
          <w:sz w:val="24"/>
          <w:szCs w:val="24"/>
        </w:rPr>
      </w:pPr>
      <w:r>
        <w:rPr>
          <w:sz w:val="24"/>
          <w:szCs w:val="24"/>
        </w:rPr>
        <w:t>Поняття про темперамент та його зв’язок з основними характеристиками поведінки людини (енергетичними, часовими і афективними). Теорії темпераменту: гуморальна, конституційна, фізіологічна, регуляторна, багатофакторна.</w:t>
      </w:r>
    </w:p>
    <w:p w:rsidR="004C723F" w:rsidRDefault="004C723F" w:rsidP="00780464">
      <w:pPr>
        <w:spacing w:line="276" w:lineRule="auto"/>
        <w:ind w:firstLine="540"/>
        <w:jc w:val="both"/>
        <w:rPr>
          <w:sz w:val="24"/>
          <w:szCs w:val="24"/>
        </w:rPr>
      </w:pPr>
      <w:r>
        <w:rPr>
          <w:sz w:val="24"/>
          <w:szCs w:val="24"/>
        </w:rPr>
        <w:t>Типи темпераменту (сангвінік, холерик, флегматик та меланхолік); їх психологічна характеристика. Темперамент і проблеми виховання. Вплив темпераменту на сумісну роботу та життя людей.</w:t>
      </w:r>
    </w:p>
    <w:p w:rsidR="004C723F" w:rsidRDefault="004C723F" w:rsidP="00780464">
      <w:pPr>
        <w:spacing w:line="276" w:lineRule="auto"/>
        <w:ind w:firstLine="540"/>
        <w:jc w:val="both"/>
        <w:rPr>
          <w:sz w:val="24"/>
          <w:szCs w:val="24"/>
        </w:rPr>
      </w:pPr>
    </w:p>
    <w:p w:rsidR="004C723F" w:rsidRPr="004B0733" w:rsidRDefault="004C723F" w:rsidP="00780464">
      <w:pPr>
        <w:spacing w:line="276" w:lineRule="auto"/>
        <w:ind w:firstLine="567"/>
        <w:jc w:val="both"/>
        <w:rPr>
          <w:b/>
          <w:i/>
          <w:sz w:val="24"/>
          <w:szCs w:val="24"/>
        </w:rPr>
      </w:pPr>
      <w:r w:rsidRPr="004B0733">
        <w:rPr>
          <w:b/>
          <w:i/>
          <w:sz w:val="24"/>
          <w:szCs w:val="24"/>
        </w:rPr>
        <w:t xml:space="preserve">Тема 10. Характер </w:t>
      </w:r>
    </w:p>
    <w:p w:rsidR="004C723F" w:rsidRDefault="004C723F" w:rsidP="00780464">
      <w:pPr>
        <w:spacing w:line="276" w:lineRule="auto"/>
        <w:ind w:firstLine="720"/>
        <w:jc w:val="both"/>
        <w:rPr>
          <w:sz w:val="24"/>
          <w:szCs w:val="24"/>
        </w:rPr>
      </w:pPr>
      <w:r>
        <w:rPr>
          <w:sz w:val="24"/>
          <w:szCs w:val="24"/>
        </w:rPr>
        <w:t>Поняття про характер та його основні риси. Провідні риси характеру: моральні, вольові, емоційні, інтелектуальні. Цілісний та суперечливий характер. Соціальний характер. Національний характер. Історія вчення про характер: фізіогномічна і френологічна теорії. Хіромантія, графологія і характер.</w:t>
      </w:r>
    </w:p>
    <w:p w:rsidR="004C723F" w:rsidRDefault="004C723F" w:rsidP="00780464">
      <w:pPr>
        <w:spacing w:line="276" w:lineRule="auto"/>
        <w:ind w:firstLine="720"/>
        <w:jc w:val="both"/>
        <w:rPr>
          <w:sz w:val="24"/>
          <w:szCs w:val="24"/>
          <w:lang w:val="ru-RU"/>
        </w:rPr>
      </w:pPr>
      <w:r>
        <w:rPr>
          <w:sz w:val="24"/>
          <w:szCs w:val="24"/>
        </w:rPr>
        <w:t xml:space="preserve">Типологія характеру. Типи орієнтацій характеру: рецептивна, експлуататорська, користолюбна, ринкова. Типи акцентуацій характеру: </w:t>
      </w:r>
      <w:r>
        <w:rPr>
          <w:sz w:val="24"/>
          <w:szCs w:val="24"/>
          <w:lang w:val="ru-RU"/>
        </w:rPr>
        <w:t>демонстартивний, педантичний, застрягаючий, збудливий, гіпертимний, дистимний, циклоїдний, екзальтований, тривожний, емотивний.</w:t>
      </w:r>
    </w:p>
    <w:p w:rsidR="004C723F" w:rsidRDefault="004C723F" w:rsidP="00780464">
      <w:pPr>
        <w:spacing w:line="276" w:lineRule="auto"/>
        <w:ind w:firstLine="709"/>
        <w:jc w:val="both"/>
        <w:rPr>
          <w:sz w:val="24"/>
          <w:szCs w:val="24"/>
        </w:rPr>
      </w:pPr>
      <w:r>
        <w:rPr>
          <w:sz w:val="24"/>
          <w:szCs w:val="24"/>
        </w:rPr>
        <w:t>Умови та фактори формування характеру. Роль фізіологічних задатків, умов життя, виховання та самовиховання. Вплив характеру на сумісну роботу та життя людей.</w:t>
      </w:r>
    </w:p>
    <w:p w:rsidR="004C723F" w:rsidRPr="004C723F" w:rsidRDefault="004C723F" w:rsidP="00780464">
      <w:pPr>
        <w:spacing w:line="276" w:lineRule="auto"/>
        <w:jc w:val="both"/>
        <w:rPr>
          <w:i/>
          <w:sz w:val="24"/>
          <w:szCs w:val="24"/>
          <w:lang w:val="ru-RU"/>
        </w:rPr>
      </w:pPr>
    </w:p>
    <w:p w:rsidR="004C723F" w:rsidRPr="004B0733" w:rsidRDefault="004C723F" w:rsidP="00780464">
      <w:pPr>
        <w:spacing w:line="276" w:lineRule="auto"/>
        <w:ind w:firstLine="567"/>
        <w:jc w:val="both"/>
        <w:rPr>
          <w:b/>
          <w:i/>
          <w:sz w:val="24"/>
          <w:szCs w:val="24"/>
        </w:rPr>
      </w:pPr>
      <w:r w:rsidRPr="004B0733">
        <w:rPr>
          <w:b/>
          <w:i/>
          <w:sz w:val="24"/>
          <w:szCs w:val="24"/>
        </w:rPr>
        <w:t xml:space="preserve">Тема 11. Здібності </w:t>
      </w:r>
    </w:p>
    <w:p w:rsidR="004C723F" w:rsidRDefault="004C723F" w:rsidP="00780464">
      <w:pPr>
        <w:tabs>
          <w:tab w:val="left" w:pos="1260"/>
        </w:tabs>
        <w:spacing w:line="276" w:lineRule="auto"/>
        <w:ind w:firstLine="709"/>
        <w:jc w:val="both"/>
        <w:rPr>
          <w:sz w:val="24"/>
          <w:szCs w:val="24"/>
        </w:rPr>
      </w:pPr>
      <w:r>
        <w:rPr>
          <w:sz w:val="24"/>
          <w:szCs w:val="24"/>
        </w:rPr>
        <w:t>Теоретичне та практичне значення проблеми здібностей. Поняття про здібності та їхню природу. Роль задатків, природного та соціального довкілля у формуванні здібностей. Зв’язок здібностей з обдарованістю, талантом і геніальністю. Трикільцева модель обдарованості Дж. Рензуллі.</w:t>
      </w:r>
    </w:p>
    <w:p w:rsidR="004C723F" w:rsidRDefault="004C723F" w:rsidP="00780464">
      <w:pPr>
        <w:tabs>
          <w:tab w:val="left" w:pos="1260"/>
        </w:tabs>
        <w:spacing w:line="276" w:lineRule="auto"/>
        <w:ind w:firstLine="709"/>
        <w:jc w:val="both"/>
        <w:rPr>
          <w:sz w:val="24"/>
          <w:szCs w:val="24"/>
        </w:rPr>
      </w:pPr>
      <w:r>
        <w:rPr>
          <w:sz w:val="24"/>
          <w:szCs w:val="24"/>
        </w:rPr>
        <w:t xml:space="preserve">Види здібностей. Загальні здібності: інтелектуальні та творчі. Поняття про вербальний та невербальний; мінливий та кристалізований інтелект. Співвідношення понять «творчість» і «креативність». Спеціальні здібності: академічні, технічні, мистецькі, моторні, соціальні та практичні. </w:t>
      </w:r>
    </w:p>
    <w:p w:rsidR="004C723F" w:rsidRDefault="004C723F" w:rsidP="00780464">
      <w:pPr>
        <w:tabs>
          <w:tab w:val="left" w:pos="1260"/>
        </w:tabs>
        <w:spacing w:line="276" w:lineRule="auto"/>
        <w:ind w:firstLine="709"/>
        <w:jc w:val="both"/>
        <w:rPr>
          <w:b/>
          <w:sz w:val="24"/>
          <w:szCs w:val="24"/>
        </w:rPr>
      </w:pPr>
      <w:r>
        <w:rPr>
          <w:sz w:val="24"/>
          <w:szCs w:val="24"/>
        </w:rPr>
        <w:t>Особливості особистості інтелектуально, творчо, соціально, літературно і математично обдарованої людини.</w:t>
      </w:r>
    </w:p>
    <w:p w:rsidR="004B0733" w:rsidRPr="004B0733" w:rsidRDefault="004B0733" w:rsidP="00780464">
      <w:pPr>
        <w:spacing w:line="276" w:lineRule="auto"/>
        <w:jc w:val="both"/>
        <w:rPr>
          <w:i/>
          <w:sz w:val="24"/>
          <w:szCs w:val="24"/>
        </w:rPr>
      </w:pPr>
    </w:p>
    <w:p w:rsidR="004C723F" w:rsidRPr="004B0733" w:rsidRDefault="004C723F" w:rsidP="00780464">
      <w:pPr>
        <w:spacing w:line="276" w:lineRule="auto"/>
        <w:ind w:firstLine="567"/>
        <w:jc w:val="both"/>
        <w:rPr>
          <w:b/>
          <w:i/>
          <w:sz w:val="24"/>
          <w:szCs w:val="24"/>
        </w:rPr>
      </w:pPr>
      <w:r w:rsidRPr="004B0733">
        <w:rPr>
          <w:b/>
          <w:i/>
          <w:sz w:val="24"/>
          <w:szCs w:val="24"/>
        </w:rPr>
        <w:t>Тема 12.</w:t>
      </w:r>
      <w:r w:rsidR="004B0733">
        <w:rPr>
          <w:b/>
          <w:i/>
          <w:sz w:val="24"/>
          <w:szCs w:val="24"/>
        </w:rPr>
        <w:t xml:space="preserve"> </w:t>
      </w:r>
      <w:r w:rsidRPr="004B0733">
        <w:rPr>
          <w:b/>
          <w:i/>
          <w:sz w:val="24"/>
          <w:szCs w:val="24"/>
        </w:rPr>
        <w:t>Відчуття</w:t>
      </w:r>
    </w:p>
    <w:p w:rsidR="004C723F" w:rsidRDefault="004C723F" w:rsidP="00780464">
      <w:pPr>
        <w:pStyle w:val="ac"/>
        <w:spacing w:line="276" w:lineRule="auto"/>
        <w:ind w:firstLine="709"/>
        <w:jc w:val="both"/>
        <w:rPr>
          <w:rFonts w:ascii="Times New Roman" w:hAnsi="Times New Roman"/>
          <w:b w:val="0"/>
          <w:sz w:val="24"/>
          <w:szCs w:val="24"/>
        </w:rPr>
      </w:pPr>
      <w:r>
        <w:rPr>
          <w:rFonts w:ascii="Times New Roman" w:hAnsi="Times New Roman"/>
          <w:b w:val="0"/>
          <w:sz w:val="24"/>
          <w:szCs w:val="24"/>
        </w:rPr>
        <w:t xml:space="preserve">Відчуття як найпростіший пізнавальний психічний процес. Поняття про сенсорну депривацію. Основні теоретичні підходи до вивчення відчуттів: теорії емпіризму, соліпсизму, специфічної енергії органів чуття та рефлекторна. </w:t>
      </w:r>
    </w:p>
    <w:p w:rsidR="004C723F" w:rsidRDefault="004C723F" w:rsidP="00780464">
      <w:pPr>
        <w:pStyle w:val="ac"/>
        <w:spacing w:line="276" w:lineRule="auto"/>
        <w:ind w:firstLine="709"/>
        <w:jc w:val="both"/>
        <w:rPr>
          <w:rFonts w:ascii="Times New Roman" w:hAnsi="Times New Roman"/>
          <w:b w:val="0"/>
          <w:sz w:val="24"/>
          <w:szCs w:val="24"/>
        </w:rPr>
      </w:pPr>
      <w:r>
        <w:rPr>
          <w:rFonts w:ascii="Times New Roman" w:hAnsi="Times New Roman"/>
          <w:b w:val="0"/>
          <w:sz w:val="24"/>
          <w:szCs w:val="24"/>
        </w:rPr>
        <w:t xml:space="preserve">Види відчуттів та їх особливості. Зорові відчуття світла та кольору: яскравість, контраст, кольоровий тон, насиченість. Феномен Пуркіньє. Ахроматичний контраст (контраст яскравості), хроматичний контраст. Трикомпонентна теорія кольорового зору. </w:t>
      </w:r>
    </w:p>
    <w:p w:rsidR="004C723F" w:rsidRDefault="004C723F" w:rsidP="00780464">
      <w:pPr>
        <w:pStyle w:val="ac"/>
        <w:spacing w:line="276" w:lineRule="auto"/>
        <w:ind w:firstLine="709"/>
        <w:jc w:val="both"/>
        <w:rPr>
          <w:rFonts w:ascii="Times New Roman" w:hAnsi="Times New Roman"/>
          <w:b w:val="0"/>
          <w:sz w:val="24"/>
          <w:szCs w:val="24"/>
        </w:rPr>
      </w:pPr>
      <w:r>
        <w:rPr>
          <w:rFonts w:ascii="Times New Roman" w:hAnsi="Times New Roman"/>
          <w:b w:val="0"/>
          <w:sz w:val="24"/>
          <w:szCs w:val="24"/>
        </w:rPr>
        <w:t>Слухові відчуття тону і шуму: висота, голосність, тембр звуку. Поняття про консонанс і дисонанс. Психоакустичний ефект.</w:t>
      </w:r>
    </w:p>
    <w:p w:rsidR="004C723F" w:rsidRDefault="004C723F" w:rsidP="00780464">
      <w:pPr>
        <w:spacing w:line="276" w:lineRule="auto"/>
        <w:ind w:firstLine="709"/>
        <w:jc w:val="both"/>
        <w:rPr>
          <w:sz w:val="24"/>
          <w:szCs w:val="24"/>
        </w:rPr>
      </w:pPr>
      <w:r>
        <w:rPr>
          <w:sz w:val="24"/>
          <w:szCs w:val="24"/>
        </w:rPr>
        <w:lastRenderedPageBreak/>
        <w:t>Нюхові відчуття камфорного, мускусного, квіткового, м’ятного, ефірного, їдкого та гнилого запаху. Стереохімічна теорія нюху. Смакові відчуття солодкого, гіркого, солоного, кислого. Тактильні відчуття доторку і тиску. Температурні відчуття холоду і тепла. Больові відчуття. Статичні відчуття рівноваги (вестибулярні). Кінестетичні відчуття руху і положення тіла у просторі. Дотикові відчуття: мономануальний і бімануальний дотик. Вібраційні відчуття. Органічні відчуття.</w:t>
      </w:r>
    </w:p>
    <w:p w:rsidR="004C723F" w:rsidRDefault="004C723F" w:rsidP="00780464">
      <w:pPr>
        <w:spacing w:line="276" w:lineRule="auto"/>
        <w:ind w:firstLine="709"/>
        <w:jc w:val="both"/>
        <w:rPr>
          <w:sz w:val="24"/>
          <w:szCs w:val="24"/>
        </w:rPr>
      </w:pPr>
      <w:r>
        <w:rPr>
          <w:sz w:val="24"/>
          <w:szCs w:val="24"/>
        </w:rPr>
        <w:t>Класифікації відчуттів: систематична та структурно-генезисна. Екстероцептивні, інтероцептивні та пропріоцептивні відчуття. Специфічні та неспецифічні відчуття. Мономодальні та інтермодальні відчуття. Контактні та дотикові відчуття. Протопатичні та епікритичні відчуття.</w:t>
      </w:r>
    </w:p>
    <w:p w:rsidR="004C723F" w:rsidRDefault="004C723F" w:rsidP="00780464">
      <w:pPr>
        <w:spacing w:line="276" w:lineRule="auto"/>
        <w:ind w:firstLine="720"/>
        <w:jc w:val="both"/>
        <w:rPr>
          <w:sz w:val="24"/>
          <w:szCs w:val="24"/>
        </w:rPr>
      </w:pPr>
      <w:r>
        <w:rPr>
          <w:sz w:val="24"/>
          <w:szCs w:val="24"/>
        </w:rPr>
        <w:t>Загальні властивості відчуттів: модальність, просторово-часові характеристики, інтенсивність. Закономірності відчуттів. Абсолютна чутливість (нижня та верхня); поріг абсолютної чутливості. Диференційна чутливість; поріг диференційної чутливості. Дріб Вебера. Основний психофізичний закон та його форми (логарифмічний закон Г. Фехнера, степеневий закон С. Стивенса, узагальнений психофізичний закон Ю. Забродіна). Адаптація відчуттів: негативна та позитивна. Взаємодія відчуттів. Сенсибілізація та синестезія. Контраст відчуттів.</w:t>
      </w:r>
    </w:p>
    <w:p w:rsidR="004C723F" w:rsidRDefault="004C723F" w:rsidP="00780464">
      <w:pPr>
        <w:spacing w:line="276" w:lineRule="auto"/>
        <w:jc w:val="both"/>
        <w:rPr>
          <w:sz w:val="24"/>
          <w:szCs w:val="24"/>
        </w:rPr>
      </w:pPr>
    </w:p>
    <w:p w:rsidR="004C723F" w:rsidRPr="004B0733" w:rsidRDefault="004C723F" w:rsidP="00780464">
      <w:pPr>
        <w:spacing w:line="276" w:lineRule="auto"/>
        <w:ind w:firstLine="567"/>
        <w:jc w:val="both"/>
        <w:rPr>
          <w:b/>
          <w:i/>
          <w:sz w:val="24"/>
          <w:szCs w:val="24"/>
        </w:rPr>
      </w:pPr>
      <w:r w:rsidRPr="004B0733">
        <w:rPr>
          <w:b/>
          <w:i/>
          <w:sz w:val="24"/>
          <w:szCs w:val="24"/>
        </w:rPr>
        <w:t>Тема 13.</w:t>
      </w:r>
      <w:r w:rsidR="004B0733">
        <w:rPr>
          <w:b/>
          <w:i/>
          <w:sz w:val="24"/>
          <w:szCs w:val="24"/>
        </w:rPr>
        <w:t xml:space="preserve"> </w:t>
      </w:r>
      <w:r w:rsidRPr="004B0733">
        <w:rPr>
          <w:b/>
          <w:i/>
          <w:sz w:val="24"/>
          <w:szCs w:val="24"/>
        </w:rPr>
        <w:t>Сприймання</w:t>
      </w:r>
    </w:p>
    <w:p w:rsidR="004C723F" w:rsidRDefault="004C723F" w:rsidP="00780464">
      <w:pPr>
        <w:spacing w:line="276" w:lineRule="auto"/>
        <w:ind w:firstLine="680"/>
        <w:jc w:val="both"/>
        <w:rPr>
          <w:sz w:val="24"/>
          <w:szCs w:val="24"/>
        </w:rPr>
      </w:pPr>
      <w:r w:rsidRPr="004B0733">
        <w:rPr>
          <w:b/>
          <w:i/>
          <w:sz w:val="24"/>
          <w:szCs w:val="24"/>
        </w:rPr>
        <w:t>З</w:t>
      </w:r>
      <w:r>
        <w:rPr>
          <w:sz w:val="24"/>
          <w:szCs w:val="24"/>
        </w:rPr>
        <w:t>агальна характеристика сприймання. Основні теоретичні підходи до вивчення сприймань: теорії структуралізму, ґештальтпсихології, екологічна та конструктивістська.</w:t>
      </w:r>
    </w:p>
    <w:p w:rsidR="004C723F" w:rsidRDefault="004C723F" w:rsidP="00780464">
      <w:pPr>
        <w:spacing w:line="276" w:lineRule="auto"/>
        <w:ind w:firstLine="680"/>
        <w:jc w:val="both"/>
        <w:rPr>
          <w:sz w:val="24"/>
          <w:szCs w:val="24"/>
        </w:rPr>
      </w:pPr>
      <w:r>
        <w:rPr>
          <w:sz w:val="24"/>
          <w:szCs w:val="24"/>
        </w:rPr>
        <w:t xml:space="preserve">Види сприймання та їх класифікація. Класифікація за провідним аналізатором. Зорове, слухове та дотикове сприймання. Мікро- та макрорухи очей та пальців. Фонематичний слух. Поняття про гаптичний образ. </w:t>
      </w:r>
    </w:p>
    <w:p w:rsidR="004C723F" w:rsidRDefault="004C723F" w:rsidP="00780464">
      <w:pPr>
        <w:spacing w:line="276" w:lineRule="auto"/>
        <w:ind w:firstLine="680"/>
        <w:jc w:val="both"/>
        <w:rPr>
          <w:sz w:val="24"/>
          <w:szCs w:val="24"/>
        </w:rPr>
      </w:pPr>
      <w:r>
        <w:rPr>
          <w:sz w:val="24"/>
          <w:szCs w:val="24"/>
        </w:rPr>
        <w:t xml:space="preserve">Класифікація за метою діяльності. Мимовільне та довільне сприймання. Спостереження та спостережливість. </w:t>
      </w:r>
    </w:p>
    <w:p w:rsidR="004C723F" w:rsidRDefault="004C723F" w:rsidP="00780464">
      <w:pPr>
        <w:spacing w:line="276" w:lineRule="auto"/>
        <w:ind w:firstLine="680"/>
        <w:jc w:val="both"/>
        <w:rPr>
          <w:sz w:val="24"/>
          <w:szCs w:val="24"/>
        </w:rPr>
      </w:pPr>
      <w:r>
        <w:rPr>
          <w:sz w:val="24"/>
          <w:szCs w:val="24"/>
        </w:rPr>
        <w:t xml:space="preserve">Класифікація за основною формою існування матерії. Сприймання простору: форми, величини, відстані, об’ємності та напрямку. Гострота зору. Акомодація та конвергенція. Окомір людини. Монокулярний паралакс руху. Бінокулярний та монокулярний стереоефекти. Кореспондуючі та диспаратні точки. </w:t>
      </w:r>
      <w:r>
        <w:rPr>
          <w:iCs/>
          <w:sz w:val="24"/>
          <w:szCs w:val="24"/>
        </w:rPr>
        <w:t>Кінетичний ефект глибини.</w:t>
      </w:r>
      <w:r>
        <w:rPr>
          <w:sz w:val="24"/>
          <w:szCs w:val="24"/>
        </w:rPr>
        <w:t xml:space="preserve"> Закон тотожного напрямку. Бінауральне слухання.Зорові ілюзії. Сприймання часу: тривалості, швидкості, послідовності. Фактори, що впливають на сприймання часу. Сприймання руху: швидкості, прискорення та напрямку. Сприймання справжнього та ілюзорного руху. Стробоскопічний рух. Фі-феномен.</w:t>
      </w:r>
    </w:p>
    <w:p w:rsidR="004C723F" w:rsidRDefault="004C723F" w:rsidP="00780464">
      <w:pPr>
        <w:spacing w:line="276" w:lineRule="auto"/>
        <w:ind w:firstLine="680"/>
        <w:jc w:val="both"/>
        <w:rPr>
          <w:sz w:val="24"/>
          <w:szCs w:val="24"/>
        </w:rPr>
      </w:pPr>
      <w:r>
        <w:rPr>
          <w:sz w:val="24"/>
          <w:szCs w:val="24"/>
        </w:rPr>
        <w:t xml:space="preserve">Особливості сприймання. Предметність сприймання. Феномен виділення фігури з фона. Структурність сприймання. Цілісність сприймання. Феномен подвійних зображень. Закони цілісного сприймання форми. Константність сприймання. Апперцепція сприймання. Стійка та тимчасова апперцепція. Осмисленість та узагальненість сприймання. Вибірковість сприймання. </w:t>
      </w:r>
    </w:p>
    <w:p w:rsidR="004C723F" w:rsidRDefault="004C723F" w:rsidP="00780464">
      <w:pPr>
        <w:spacing w:line="276" w:lineRule="auto"/>
        <w:ind w:firstLine="680"/>
        <w:jc w:val="both"/>
        <w:rPr>
          <w:sz w:val="24"/>
          <w:szCs w:val="24"/>
        </w:rPr>
      </w:pPr>
      <w:r>
        <w:rPr>
          <w:sz w:val="24"/>
          <w:szCs w:val="24"/>
        </w:rPr>
        <w:t>Індивідуальні відмінності сприймання. Поняття про візуалів, аудіалів та кінестетиків. Типи сприймання: аналітичний та синтетичний, суб’єктивний та об’єктивний, художній та мислительний.</w:t>
      </w:r>
    </w:p>
    <w:p w:rsidR="004C723F" w:rsidRDefault="004C723F" w:rsidP="00780464">
      <w:pPr>
        <w:tabs>
          <w:tab w:val="left" w:pos="2835"/>
        </w:tabs>
        <w:spacing w:line="276" w:lineRule="auto"/>
        <w:jc w:val="center"/>
        <w:rPr>
          <w:i/>
          <w:sz w:val="24"/>
          <w:szCs w:val="24"/>
        </w:rPr>
      </w:pPr>
    </w:p>
    <w:p w:rsidR="004C723F" w:rsidRPr="004B0733" w:rsidRDefault="004C723F" w:rsidP="00780464">
      <w:pPr>
        <w:spacing w:line="276" w:lineRule="auto"/>
        <w:ind w:firstLine="567"/>
        <w:jc w:val="both"/>
        <w:rPr>
          <w:b/>
          <w:i/>
          <w:sz w:val="24"/>
          <w:szCs w:val="24"/>
        </w:rPr>
      </w:pPr>
      <w:r w:rsidRPr="004B0733">
        <w:rPr>
          <w:b/>
          <w:i/>
          <w:sz w:val="24"/>
          <w:szCs w:val="24"/>
        </w:rPr>
        <w:t>Тема 14.</w:t>
      </w:r>
      <w:r w:rsidR="004B0733">
        <w:rPr>
          <w:b/>
          <w:i/>
          <w:sz w:val="24"/>
          <w:szCs w:val="24"/>
        </w:rPr>
        <w:t xml:space="preserve"> </w:t>
      </w:r>
      <w:r w:rsidRPr="004B0733">
        <w:rPr>
          <w:b/>
          <w:i/>
          <w:sz w:val="24"/>
          <w:szCs w:val="24"/>
        </w:rPr>
        <w:t>Пам’ять</w:t>
      </w:r>
    </w:p>
    <w:p w:rsidR="004C723F" w:rsidRDefault="004C723F" w:rsidP="00780464">
      <w:pPr>
        <w:spacing w:line="276" w:lineRule="auto"/>
        <w:ind w:firstLine="680"/>
        <w:jc w:val="both"/>
        <w:rPr>
          <w:sz w:val="24"/>
          <w:szCs w:val="24"/>
        </w:rPr>
      </w:pPr>
      <w:r>
        <w:rPr>
          <w:sz w:val="24"/>
          <w:szCs w:val="24"/>
        </w:rPr>
        <w:t xml:space="preserve">Поняття про пам’ять та її основні функції. Основні теоретичні підходи до вивчення пам’яті: фізіологічний, біохімічний, інформаційно-кібернетичний, психологічний. </w:t>
      </w:r>
      <w:r>
        <w:rPr>
          <w:sz w:val="24"/>
          <w:szCs w:val="24"/>
        </w:rPr>
        <w:lastRenderedPageBreak/>
        <w:t xml:space="preserve">Психологічні теорії пам’яті: асоціативна, ґештальттеорія, біхевіоральна, психоаналітична, діяльнісна, когнітивна. Експериментальні дослідження проблем пам’яті на теренах України. </w:t>
      </w:r>
    </w:p>
    <w:p w:rsidR="004C723F" w:rsidRDefault="004C723F" w:rsidP="00780464">
      <w:pPr>
        <w:spacing w:line="276" w:lineRule="auto"/>
        <w:ind w:firstLine="720"/>
        <w:jc w:val="both"/>
        <w:rPr>
          <w:sz w:val="24"/>
          <w:szCs w:val="24"/>
        </w:rPr>
      </w:pPr>
      <w:r>
        <w:rPr>
          <w:sz w:val="24"/>
          <w:szCs w:val="24"/>
        </w:rPr>
        <w:t>Види пам’яті та їх класифікація. Класифікація за тривалістю закріплення та зберігання матеріалу: миттєва (сенсорна), короткотривала, довготривала. Іконічна та екоїчна пам’ять. Оперативна пам’ять. Класифікація за характером психічної активності (за змістом): рухова, емоційна, образна, вербальна (словесно-логічна). Класифікація за ступенем розуміння матеріалу: механічна, логічна. Класифікація за характером цілей діяльності: мимовільна, довільна.</w:t>
      </w:r>
    </w:p>
    <w:p w:rsidR="004C723F" w:rsidRDefault="004C723F" w:rsidP="00780464">
      <w:pPr>
        <w:spacing w:line="276" w:lineRule="auto"/>
        <w:ind w:firstLine="680"/>
        <w:jc w:val="both"/>
        <w:rPr>
          <w:sz w:val="24"/>
          <w:szCs w:val="24"/>
        </w:rPr>
      </w:pPr>
      <w:r>
        <w:rPr>
          <w:sz w:val="24"/>
          <w:szCs w:val="24"/>
        </w:rPr>
        <w:t>Процеси пам’яті. Запам’ятовування; умови успішного запам’ятовування. Ефект Зейгарнік. Організація процесу заучування. Основні форми заучування: дослівне, близьке до тексту, смислове. Закон Йоста. Роль повторення у запам’ятовуванні матеріалу. Ефективна організація повторення. Збереження; умови успішного збереження. Ефект краю. Відтворення та його різновиди: впізнавання, власне відтворення, пригадування, згадування. Умови успішного пригадування. Прийоми пригадування. Забування: тривале та тимчасове. Проактивна та ретроактивна інтерференція. Теорії забування. Умови забування. Криві збереження (забування) Г. Еббінгауза та Г. П’єрона. Феномен ремінісценції. Індивідуальні відмінності пам’яті. Типи образної пам’яті. Ейдетична пам’ять.</w:t>
      </w:r>
    </w:p>
    <w:p w:rsidR="004C723F" w:rsidRPr="00316B3F" w:rsidRDefault="004C723F" w:rsidP="00780464">
      <w:pPr>
        <w:tabs>
          <w:tab w:val="left" w:pos="851"/>
        </w:tabs>
        <w:spacing w:line="276" w:lineRule="auto"/>
        <w:jc w:val="both"/>
        <w:rPr>
          <w:b/>
          <w:i/>
          <w:sz w:val="24"/>
          <w:szCs w:val="24"/>
        </w:rPr>
      </w:pPr>
    </w:p>
    <w:p w:rsidR="004C723F" w:rsidRPr="004B0733" w:rsidRDefault="004C723F" w:rsidP="00780464">
      <w:pPr>
        <w:spacing w:line="276" w:lineRule="auto"/>
        <w:ind w:firstLine="567"/>
        <w:jc w:val="both"/>
        <w:rPr>
          <w:b/>
          <w:i/>
          <w:sz w:val="24"/>
          <w:szCs w:val="24"/>
        </w:rPr>
      </w:pPr>
      <w:r w:rsidRPr="004B0733">
        <w:rPr>
          <w:b/>
          <w:i/>
          <w:sz w:val="24"/>
          <w:szCs w:val="24"/>
        </w:rPr>
        <w:t>Тема 15. Мислення</w:t>
      </w:r>
    </w:p>
    <w:p w:rsidR="004C723F" w:rsidRDefault="004C723F" w:rsidP="00780464">
      <w:pPr>
        <w:spacing w:line="276" w:lineRule="auto"/>
        <w:ind w:firstLine="680"/>
        <w:jc w:val="both"/>
        <w:rPr>
          <w:sz w:val="24"/>
          <w:szCs w:val="24"/>
        </w:rPr>
      </w:pPr>
      <w:r>
        <w:rPr>
          <w:sz w:val="24"/>
          <w:szCs w:val="24"/>
        </w:rPr>
        <w:t>Мислення як вища форма пізнавальної діяльності. Суттєві ознаки чуттєвого та логічного пізнання. Основні детермінанти процесу мислення (ситуативні специфічні і неспецифічні, постійні специфічні і неспецифічні).Ефект соціальної інгібіції та фасилітації.</w:t>
      </w:r>
    </w:p>
    <w:p w:rsidR="004C723F" w:rsidRDefault="004C723F" w:rsidP="00780464">
      <w:pPr>
        <w:spacing w:line="276" w:lineRule="auto"/>
        <w:ind w:firstLine="680"/>
        <w:jc w:val="both"/>
        <w:rPr>
          <w:sz w:val="24"/>
          <w:szCs w:val="24"/>
        </w:rPr>
      </w:pPr>
      <w:r>
        <w:rPr>
          <w:sz w:val="24"/>
          <w:szCs w:val="24"/>
        </w:rPr>
        <w:t>Основні теоретичні підходи до вивчення мислення в психології: механістичний (асоціанізм, біхевіоризм, когнітивна психологія); телеологічний (Вюрцбурзька школа); цілісний (ґештальтпсихологія); генезисний (операціональна теорія інтелекту); особистісний, або мотиваційний (психоаналіз, гуманістична психологія); історичний (французька соціологічна школа, культурно-історична концепція); діяльнісний (теорія поетапного формування розумових дій).</w:t>
      </w:r>
    </w:p>
    <w:p w:rsidR="004C723F" w:rsidRDefault="004C723F" w:rsidP="00780464">
      <w:pPr>
        <w:spacing w:line="276" w:lineRule="auto"/>
        <w:ind w:firstLine="680"/>
        <w:jc w:val="both"/>
        <w:rPr>
          <w:sz w:val="24"/>
          <w:szCs w:val="24"/>
        </w:rPr>
      </w:pPr>
      <w:r>
        <w:rPr>
          <w:sz w:val="24"/>
          <w:szCs w:val="24"/>
        </w:rPr>
        <w:t>Види мислення та їх класифікація: генезисна та функціональна. Класифікація за характером об’єкта мислительної діяльності (формою): наочно-дійове, наочно-образне, репродуктивно-образне і понятійне. Класифікація за ступенем новизни і оригінальності: репродуктивне, продуктивне, творче. Класифікація за характером задач: практичне і теоретичне. Класифікація за засобами дії: вербальне і невербальне. Класифікація за розгорненням: інтуїтивне і дискурсивне. Класифікація за ступенем реальності: реалістичне і аутистичне. Класифікація за впливом на емоційну сферу людини: позитивне і негативне.</w:t>
      </w:r>
    </w:p>
    <w:p w:rsidR="004C723F" w:rsidRDefault="004C723F" w:rsidP="00780464">
      <w:pPr>
        <w:spacing w:line="276" w:lineRule="auto"/>
        <w:ind w:firstLine="680"/>
        <w:jc w:val="both"/>
        <w:rPr>
          <w:sz w:val="24"/>
          <w:szCs w:val="24"/>
        </w:rPr>
      </w:pPr>
      <w:r>
        <w:rPr>
          <w:sz w:val="24"/>
          <w:szCs w:val="24"/>
        </w:rPr>
        <w:t>Основні стадії (фазова динаміка) процесу логічного та творчого мислення. Основні мисленнєві операції людини: порівняння, аналіз, синтез, узагальнення, класифікація, систематизація, абстрагування, конкретизація.</w:t>
      </w:r>
    </w:p>
    <w:p w:rsidR="004C723F" w:rsidRDefault="004C723F" w:rsidP="00780464">
      <w:pPr>
        <w:spacing w:line="276" w:lineRule="auto"/>
        <w:ind w:firstLine="680"/>
        <w:jc w:val="both"/>
        <w:rPr>
          <w:sz w:val="24"/>
          <w:szCs w:val="24"/>
        </w:rPr>
      </w:pPr>
      <w:r>
        <w:rPr>
          <w:sz w:val="24"/>
          <w:szCs w:val="24"/>
        </w:rPr>
        <w:t xml:space="preserve">Логічні форми мислення: поняття, судження, умовиводи. Різновиди понять: родові та видові, загальні та одиничні, конкретні та абстрактні. Способи означення понять. Різновиди суджень: істинні і хибні; поодинокі, часткові і загальні; прості і складні; ствердні і заперечні. Силогізми як найпростіша форма умовиводу. Різновиди умовиводів: за аналогією, індуктивні та дедуктивні; вірні та хибні. </w:t>
      </w:r>
    </w:p>
    <w:p w:rsidR="004C723F" w:rsidRDefault="004C723F" w:rsidP="00780464">
      <w:pPr>
        <w:spacing w:line="276" w:lineRule="auto"/>
        <w:ind w:firstLine="680"/>
        <w:jc w:val="both"/>
        <w:rPr>
          <w:sz w:val="24"/>
          <w:szCs w:val="24"/>
        </w:rPr>
      </w:pPr>
      <w:r>
        <w:rPr>
          <w:sz w:val="24"/>
          <w:szCs w:val="24"/>
        </w:rPr>
        <w:t>Індивідуальні відмінності мислення. Типи розуму. Інтелектуальні стилі.</w:t>
      </w:r>
    </w:p>
    <w:p w:rsidR="004C723F" w:rsidRDefault="004C723F" w:rsidP="00780464">
      <w:pPr>
        <w:spacing w:line="276" w:lineRule="auto"/>
        <w:ind w:firstLine="680"/>
        <w:jc w:val="both"/>
        <w:rPr>
          <w:b/>
          <w:i/>
          <w:sz w:val="24"/>
          <w:szCs w:val="24"/>
        </w:rPr>
      </w:pPr>
    </w:p>
    <w:p w:rsidR="004C723F" w:rsidRPr="004B0733" w:rsidRDefault="004C723F" w:rsidP="00780464">
      <w:pPr>
        <w:spacing w:line="276" w:lineRule="auto"/>
        <w:ind w:firstLine="567"/>
        <w:jc w:val="both"/>
        <w:rPr>
          <w:b/>
          <w:i/>
          <w:sz w:val="24"/>
          <w:szCs w:val="24"/>
        </w:rPr>
      </w:pPr>
      <w:r w:rsidRPr="004B0733">
        <w:rPr>
          <w:b/>
          <w:i/>
          <w:sz w:val="24"/>
          <w:szCs w:val="24"/>
        </w:rPr>
        <w:t>Тема 16. Мовлення</w:t>
      </w:r>
    </w:p>
    <w:p w:rsidR="004C723F" w:rsidRDefault="004C723F" w:rsidP="00780464">
      <w:pPr>
        <w:spacing w:line="276" w:lineRule="auto"/>
        <w:ind w:firstLine="680"/>
        <w:jc w:val="both"/>
        <w:rPr>
          <w:sz w:val="24"/>
          <w:szCs w:val="24"/>
        </w:rPr>
      </w:pPr>
      <w:r>
        <w:rPr>
          <w:sz w:val="24"/>
          <w:szCs w:val="24"/>
        </w:rPr>
        <w:lastRenderedPageBreak/>
        <w:t>Поняття про мову та мовлення. Фонологія, синтаксис та семантика. Функції мовлення у спілкуванні, мисленні, управлінні, суспільстві.</w:t>
      </w:r>
    </w:p>
    <w:p w:rsidR="004C723F" w:rsidRDefault="004C723F" w:rsidP="00780464">
      <w:pPr>
        <w:spacing w:line="276" w:lineRule="auto"/>
        <w:ind w:firstLine="680"/>
        <w:jc w:val="both"/>
        <w:rPr>
          <w:sz w:val="24"/>
          <w:szCs w:val="24"/>
        </w:rPr>
      </w:pPr>
      <w:r>
        <w:rPr>
          <w:sz w:val="24"/>
          <w:szCs w:val="24"/>
        </w:rPr>
        <w:t>Психолінгвістичні теорії розвитку мовлення: научіння, преформістська, релятивістська, конструктивістська.</w:t>
      </w:r>
    </w:p>
    <w:p w:rsidR="004C723F" w:rsidRDefault="004C723F" w:rsidP="00780464">
      <w:pPr>
        <w:spacing w:line="276" w:lineRule="auto"/>
        <w:ind w:firstLine="680"/>
        <w:jc w:val="both"/>
        <w:rPr>
          <w:sz w:val="24"/>
          <w:szCs w:val="24"/>
        </w:rPr>
      </w:pPr>
      <w:r>
        <w:rPr>
          <w:sz w:val="24"/>
          <w:szCs w:val="24"/>
        </w:rPr>
        <w:t>Види мовлення. Зовнішнє мовлення. Усне, писемне та афективне мовлення. Діалогічне та монологічне мовлення. Піктографічне, ідеографічне, складове та літерно-звукове. Егоцентричне мовлення. Погляди Ж. Піаже та Л. Виготського на егоцентричне мовлення. Внутрішнє мовлення.</w:t>
      </w:r>
    </w:p>
    <w:p w:rsidR="004C723F" w:rsidRDefault="004C723F" w:rsidP="00780464">
      <w:pPr>
        <w:spacing w:line="276" w:lineRule="auto"/>
        <w:ind w:firstLine="680"/>
        <w:jc w:val="both"/>
        <w:rPr>
          <w:sz w:val="24"/>
          <w:szCs w:val="24"/>
        </w:rPr>
      </w:pPr>
      <w:r>
        <w:rPr>
          <w:sz w:val="24"/>
          <w:szCs w:val="24"/>
        </w:rPr>
        <w:t>Психологічні механізми породження, сприймання і розуміння мовлення. Моделі Л. Виготського, М. Жінкіна, О. Леонтьєва, Т. Ушакової, І. Зимньої, М. Гаррета. Поняття про універсальний предметний код (М. Жінкін).</w:t>
      </w:r>
    </w:p>
    <w:p w:rsidR="004C723F" w:rsidRDefault="004C723F" w:rsidP="00780464">
      <w:pPr>
        <w:spacing w:line="276" w:lineRule="auto"/>
        <w:ind w:firstLine="680"/>
        <w:jc w:val="both"/>
        <w:rPr>
          <w:sz w:val="24"/>
          <w:szCs w:val="24"/>
        </w:rPr>
      </w:pPr>
      <w:r>
        <w:rPr>
          <w:sz w:val="24"/>
          <w:szCs w:val="24"/>
        </w:rPr>
        <w:t xml:space="preserve">Основні особливості мовлення: змістовність, зрозумілість, виразність, дієвість. Індивідуальні відмінності мовлення. Стилі мовлення. </w:t>
      </w:r>
    </w:p>
    <w:p w:rsidR="004C723F" w:rsidRDefault="004C723F" w:rsidP="00780464">
      <w:pPr>
        <w:tabs>
          <w:tab w:val="left" w:pos="360"/>
        </w:tabs>
        <w:overflowPunct w:val="0"/>
        <w:autoSpaceDE w:val="0"/>
        <w:autoSpaceDN w:val="0"/>
        <w:adjustRightInd w:val="0"/>
        <w:spacing w:line="276" w:lineRule="auto"/>
        <w:jc w:val="both"/>
        <w:textAlignment w:val="baseline"/>
        <w:rPr>
          <w:sz w:val="24"/>
          <w:szCs w:val="24"/>
        </w:rPr>
      </w:pPr>
    </w:p>
    <w:p w:rsidR="004C723F" w:rsidRPr="004B0733" w:rsidRDefault="004C723F" w:rsidP="00780464">
      <w:pPr>
        <w:spacing w:line="276" w:lineRule="auto"/>
        <w:ind w:firstLine="567"/>
        <w:jc w:val="both"/>
        <w:rPr>
          <w:i/>
          <w:sz w:val="24"/>
          <w:szCs w:val="24"/>
        </w:rPr>
      </w:pPr>
      <w:r w:rsidRPr="004B0733">
        <w:rPr>
          <w:b/>
          <w:i/>
          <w:sz w:val="24"/>
          <w:szCs w:val="24"/>
        </w:rPr>
        <w:t>Тема 17. Уява</w:t>
      </w:r>
    </w:p>
    <w:p w:rsidR="004C723F" w:rsidRDefault="004C723F" w:rsidP="00780464">
      <w:pPr>
        <w:spacing w:line="276" w:lineRule="auto"/>
        <w:ind w:firstLine="680"/>
        <w:jc w:val="both"/>
        <w:rPr>
          <w:sz w:val="24"/>
          <w:szCs w:val="24"/>
        </w:rPr>
      </w:pPr>
      <w:r>
        <w:rPr>
          <w:sz w:val="24"/>
          <w:szCs w:val="24"/>
        </w:rPr>
        <w:t>Загальне поняття про уяву. Співвідношення понять „уява” та „фантазія”. Уява і пам’ять, уява і творче мислення, уява і творчість. Основні функції уяви.</w:t>
      </w:r>
    </w:p>
    <w:p w:rsidR="004C723F" w:rsidRDefault="004C723F" w:rsidP="00780464">
      <w:pPr>
        <w:spacing w:line="276" w:lineRule="auto"/>
        <w:ind w:firstLine="680"/>
        <w:jc w:val="both"/>
        <w:rPr>
          <w:sz w:val="24"/>
          <w:szCs w:val="24"/>
        </w:rPr>
      </w:pPr>
      <w:r>
        <w:rPr>
          <w:sz w:val="24"/>
          <w:szCs w:val="24"/>
        </w:rPr>
        <w:t>Основні теоретичні підходи до вивчення уяви: філософія раціоналізму, асоціативна психологія, психоаналіз. Психологічні механізми уяви: гіпотези рекомбінації, спроб і помилок, випадкових знахідок, впізнавання творчих ідей, синестезії.</w:t>
      </w:r>
    </w:p>
    <w:p w:rsidR="004C723F" w:rsidRDefault="004C723F" w:rsidP="00780464">
      <w:pPr>
        <w:spacing w:line="276" w:lineRule="auto"/>
        <w:ind w:firstLine="680"/>
        <w:jc w:val="both"/>
        <w:rPr>
          <w:sz w:val="24"/>
          <w:szCs w:val="24"/>
        </w:rPr>
      </w:pPr>
      <w:r>
        <w:rPr>
          <w:sz w:val="24"/>
          <w:szCs w:val="24"/>
        </w:rPr>
        <w:t xml:space="preserve">Види уяви та їх класифікація. Класифікація за змістом: художня, наукова, технічна тощо. Класифікація за характером психічної активності: пасивна і активна. Класифікація за характером цілей діяльності: мимовільна і довільна. Класифікація за ступенем новизни і оригінальності: репродуктивна і творча. Класифікація за ступенем реальності: реалістична і фантастична. Класифікація за просторовими характеристиками об’єктів, що уявляються: просторова і непросторова. Класифікація за характером образів, якими оперує людина: конкретна і абстрактна. Класифікація за провідною роллю психічних процесів:інтелектуальна і емоційна. Мрія як особливий вид уяви. Роль мрій у психічному житті людини. </w:t>
      </w:r>
    </w:p>
    <w:p w:rsidR="004C723F" w:rsidRDefault="004C723F" w:rsidP="00780464">
      <w:pPr>
        <w:spacing w:line="276" w:lineRule="auto"/>
        <w:ind w:firstLine="680"/>
        <w:jc w:val="both"/>
        <w:rPr>
          <w:sz w:val="24"/>
          <w:szCs w:val="24"/>
        </w:rPr>
      </w:pPr>
      <w:r>
        <w:rPr>
          <w:sz w:val="24"/>
          <w:szCs w:val="24"/>
        </w:rPr>
        <w:t>Прийоми створення образів уяви: аглютинація, доповнення, комбінування, гіперболізація, акцентування, літота, якісне перетворення, типізація, схематизація, перенесення, аналогія та реконструювання. Індивідуальні відмінності уяви.</w:t>
      </w:r>
    </w:p>
    <w:p w:rsidR="004C723F" w:rsidRDefault="004C723F" w:rsidP="00780464">
      <w:pPr>
        <w:spacing w:line="276" w:lineRule="auto"/>
        <w:jc w:val="both"/>
        <w:rPr>
          <w:sz w:val="24"/>
          <w:szCs w:val="24"/>
        </w:rPr>
      </w:pPr>
    </w:p>
    <w:p w:rsidR="004C723F" w:rsidRPr="004B0733" w:rsidRDefault="004C723F" w:rsidP="00780464">
      <w:pPr>
        <w:spacing w:line="276" w:lineRule="auto"/>
        <w:ind w:firstLine="567"/>
        <w:jc w:val="both"/>
        <w:rPr>
          <w:b/>
          <w:i/>
          <w:sz w:val="24"/>
          <w:szCs w:val="24"/>
        </w:rPr>
      </w:pPr>
      <w:r w:rsidRPr="004B0733">
        <w:rPr>
          <w:b/>
          <w:i/>
          <w:sz w:val="24"/>
          <w:szCs w:val="24"/>
        </w:rPr>
        <w:t>Тема 18. Увага</w:t>
      </w:r>
    </w:p>
    <w:p w:rsidR="004C723F" w:rsidRDefault="004C723F" w:rsidP="00780464">
      <w:pPr>
        <w:spacing w:line="276" w:lineRule="auto"/>
        <w:ind w:firstLine="680"/>
        <w:jc w:val="both"/>
        <w:rPr>
          <w:sz w:val="24"/>
          <w:szCs w:val="24"/>
        </w:rPr>
      </w:pPr>
      <w:r>
        <w:rPr>
          <w:sz w:val="24"/>
          <w:szCs w:val="24"/>
        </w:rPr>
        <w:t>Загальне поняття про увагу та її основні функції. Специфіка уваги у порівнянні з іншими пізнавальними психічними процесами. Уважність як психічний стан і як риса особистості. Причини неуважності та шляхи її подолання.</w:t>
      </w:r>
    </w:p>
    <w:p w:rsidR="004C723F" w:rsidRDefault="004C723F" w:rsidP="00780464">
      <w:pPr>
        <w:spacing w:line="276" w:lineRule="auto"/>
        <w:ind w:firstLine="680"/>
        <w:jc w:val="both"/>
        <w:rPr>
          <w:sz w:val="24"/>
          <w:szCs w:val="24"/>
        </w:rPr>
      </w:pPr>
      <w:r>
        <w:rPr>
          <w:sz w:val="24"/>
          <w:szCs w:val="24"/>
        </w:rPr>
        <w:t>Основні теоретичні підходи до вивчення уваги: моторна, апперцептивно-волюнтаристська, емоційна, фізіологічна, діяльнісна та інформаційна.</w:t>
      </w:r>
    </w:p>
    <w:p w:rsidR="004C723F" w:rsidRDefault="004C723F" w:rsidP="00780464">
      <w:pPr>
        <w:spacing w:line="276" w:lineRule="auto"/>
        <w:ind w:firstLine="680"/>
        <w:jc w:val="both"/>
        <w:rPr>
          <w:sz w:val="24"/>
          <w:szCs w:val="24"/>
        </w:rPr>
      </w:pPr>
      <w:r>
        <w:rPr>
          <w:sz w:val="24"/>
          <w:szCs w:val="24"/>
        </w:rPr>
        <w:t xml:space="preserve">Види уваги та їх класифікація. Класифікація за характером цілей діяльності: мимовільна, довільна і післядовільна. Чинники мимовільної, довільної та післядовільної уваги. Класифікація за спрямованістю: зовнішня та внутрішня. Класифікація за формою організації: індивідуальна, групова і колективна. Класифікація за ступенем соціалізації: природна і соціальна. Класифікація за ступенем регуляції: безпосередня і опосередкована. Класифікація за орієнтацією на конкретні психічні процеси: чуттєва та інтелектуальна. </w:t>
      </w:r>
    </w:p>
    <w:p w:rsidR="004C723F" w:rsidRDefault="004C723F" w:rsidP="00780464">
      <w:pPr>
        <w:spacing w:line="276" w:lineRule="auto"/>
        <w:ind w:firstLine="709"/>
        <w:jc w:val="both"/>
        <w:rPr>
          <w:sz w:val="24"/>
          <w:szCs w:val="24"/>
        </w:rPr>
      </w:pPr>
      <w:r>
        <w:rPr>
          <w:sz w:val="24"/>
          <w:szCs w:val="24"/>
        </w:rPr>
        <w:lastRenderedPageBreak/>
        <w:t>Основні властивості уваги: обсяг, концентрація, розсіяність, розподіл, переключення, стійкість, коливання. Уявна та справжня розсіяність уваги. Зовнішнє і внутрішнє коливання уваги.</w:t>
      </w:r>
    </w:p>
    <w:p w:rsidR="004C723F" w:rsidRDefault="004C723F" w:rsidP="00780464">
      <w:pPr>
        <w:pStyle w:val="af0"/>
        <w:spacing w:line="276" w:lineRule="auto"/>
        <w:ind w:firstLine="0"/>
        <w:rPr>
          <w:b/>
          <w:szCs w:val="24"/>
          <w:lang w:val="ru-RU"/>
        </w:rPr>
      </w:pPr>
    </w:p>
    <w:p w:rsidR="004C723F" w:rsidRPr="004B0733" w:rsidRDefault="004C723F" w:rsidP="00780464">
      <w:pPr>
        <w:spacing w:line="276" w:lineRule="auto"/>
        <w:jc w:val="both"/>
        <w:rPr>
          <w:b/>
          <w:i/>
          <w:sz w:val="24"/>
          <w:szCs w:val="24"/>
        </w:rPr>
      </w:pPr>
      <w:r w:rsidRPr="004B0733">
        <w:rPr>
          <w:b/>
          <w:i/>
          <w:sz w:val="24"/>
          <w:szCs w:val="24"/>
        </w:rPr>
        <w:t>Тема 1</w:t>
      </w:r>
      <w:r w:rsidRPr="004B0733">
        <w:rPr>
          <w:b/>
          <w:i/>
          <w:sz w:val="24"/>
          <w:szCs w:val="24"/>
          <w:lang w:val="ru-RU"/>
        </w:rPr>
        <w:t>9</w:t>
      </w:r>
      <w:r w:rsidRPr="004B0733">
        <w:rPr>
          <w:b/>
          <w:i/>
          <w:sz w:val="24"/>
          <w:szCs w:val="24"/>
        </w:rPr>
        <w:t>. Емоції  та почуття</w:t>
      </w:r>
    </w:p>
    <w:p w:rsidR="004C723F" w:rsidRDefault="004C723F" w:rsidP="00780464">
      <w:pPr>
        <w:spacing w:line="276" w:lineRule="auto"/>
        <w:ind w:firstLine="709"/>
        <w:jc w:val="both"/>
        <w:rPr>
          <w:sz w:val="24"/>
          <w:szCs w:val="24"/>
        </w:rPr>
      </w:pPr>
      <w:r>
        <w:rPr>
          <w:sz w:val="24"/>
          <w:szCs w:val="24"/>
        </w:rPr>
        <w:t>Поняття про емоції та почуття; їх властивості та основні функції. Основні теоретичні підходи до вивчення емоцій та почуттів: еволюційна теорія, психоорганічна теорія,теорія когнітивного дисонансу, когнітивно-фізіологічна теорія, інформаційна теорія, психоаналітична теорія, теорія диференційованих емоцій.</w:t>
      </w:r>
    </w:p>
    <w:p w:rsidR="004C723F" w:rsidRDefault="004C723F" w:rsidP="00780464">
      <w:pPr>
        <w:spacing w:line="276" w:lineRule="auto"/>
        <w:ind w:firstLine="709"/>
        <w:jc w:val="both"/>
        <w:rPr>
          <w:sz w:val="24"/>
          <w:szCs w:val="24"/>
        </w:rPr>
      </w:pPr>
      <w:r>
        <w:rPr>
          <w:sz w:val="24"/>
          <w:szCs w:val="24"/>
        </w:rPr>
        <w:t>Види емоцій та почуттів:</w:t>
      </w:r>
      <w:r>
        <w:rPr>
          <w:bCs/>
          <w:sz w:val="24"/>
          <w:szCs w:val="24"/>
        </w:rPr>
        <w:t xml:space="preserve"> нижчі та вищі, негативні та позитивні, активні та пасивні, прості та складні (фундаментальні); альтруїстичні, комунікативні, глоричні, практичні, романтичні, гностичні, естетичні, гедонічні, акизитивні, пугнічні, моральні, релігійні.</w:t>
      </w:r>
      <w:r>
        <w:rPr>
          <w:sz w:val="24"/>
          <w:szCs w:val="24"/>
        </w:rPr>
        <w:t xml:space="preserve"> Дружба, любов і кохання. </w:t>
      </w:r>
      <w:r>
        <w:rPr>
          <w:bCs/>
          <w:sz w:val="24"/>
          <w:szCs w:val="24"/>
        </w:rPr>
        <w:t>Трикомпонентна теорія кохання</w:t>
      </w:r>
      <w:r>
        <w:rPr>
          <w:sz w:val="24"/>
          <w:szCs w:val="24"/>
        </w:rPr>
        <w:t xml:space="preserve"> Р. Стернберга.</w:t>
      </w:r>
    </w:p>
    <w:p w:rsidR="004C723F" w:rsidRDefault="004C723F" w:rsidP="00780464">
      <w:pPr>
        <w:spacing w:line="276" w:lineRule="auto"/>
        <w:ind w:firstLine="709"/>
        <w:jc w:val="both"/>
        <w:rPr>
          <w:bCs/>
          <w:sz w:val="24"/>
          <w:szCs w:val="24"/>
        </w:rPr>
      </w:pPr>
      <w:r>
        <w:rPr>
          <w:sz w:val="24"/>
          <w:szCs w:val="24"/>
        </w:rPr>
        <w:t>Емоційні стани як форми переживань людини.</w:t>
      </w:r>
      <w:r>
        <w:rPr>
          <w:bCs/>
          <w:sz w:val="24"/>
          <w:szCs w:val="24"/>
        </w:rPr>
        <w:t xml:space="preserve"> Емоційний тон відчуттів, настрій, пристрасть, екстаз, афект, натхнення, тривога, апатія, фрустрація, емоційне вигорання, емпатія. Агресія та депресія. </w:t>
      </w:r>
    </w:p>
    <w:p w:rsidR="004C723F" w:rsidRDefault="004C723F" w:rsidP="00780464">
      <w:pPr>
        <w:spacing w:line="276" w:lineRule="auto"/>
        <w:ind w:firstLine="709"/>
        <w:jc w:val="both"/>
        <w:rPr>
          <w:sz w:val="24"/>
          <w:szCs w:val="24"/>
        </w:rPr>
      </w:pPr>
      <w:r>
        <w:rPr>
          <w:bCs/>
          <w:sz w:val="24"/>
          <w:szCs w:val="24"/>
        </w:rPr>
        <w:t>Стрес та шляхи його подолання.</w:t>
      </w:r>
      <w:r>
        <w:rPr>
          <w:sz w:val="24"/>
          <w:szCs w:val="24"/>
        </w:rPr>
        <w:t xml:space="preserve"> Ознаки стресового стану. Різновиди стресу: фізіологічний (біологічний), психологічний та соціальний. Фази пристосування до фізіологічного стресу. Поняття про дистрес. Критерії стресостійкості людини.</w:t>
      </w:r>
    </w:p>
    <w:p w:rsidR="004C723F" w:rsidRDefault="004C723F" w:rsidP="00780464">
      <w:pPr>
        <w:spacing w:line="276" w:lineRule="auto"/>
        <w:ind w:firstLine="709"/>
        <w:jc w:val="both"/>
        <w:rPr>
          <w:sz w:val="24"/>
          <w:szCs w:val="24"/>
        </w:rPr>
      </w:pPr>
      <w:r>
        <w:rPr>
          <w:sz w:val="24"/>
          <w:szCs w:val="24"/>
        </w:rPr>
        <w:t>Індивідуальні відмінності та експресія емоцій і почуттів. Поняття про емоційний інтелект.</w:t>
      </w:r>
    </w:p>
    <w:p w:rsidR="004C723F" w:rsidRDefault="004C723F" w:rsidP="00780464">
      <w:pPr>
        <w:spacing w:line="276" w:lineRule="auto"/>
        <w:ind w:firstLine="709"/>
        <w:jc w:val="both"/>
        <w:rPr>
          <w:sz w:val="24"/>
          <w:szCs w:val="24"/>
        </w:rPr>
      </w:pPr>
    </w:p>
    <w:p w:rsidR="004C723F" w:rsidRPr="00C030F3" w:rsidRDefault="004C723F" w:rsidP="00780464">
      <w:pPr>
        <w:spacing w:line="276" w:lineRule="auto"/>
        <w:jc w:val="both"/>
        <w:rPr>
          <w:b/>
          <w:i/>
          <w:sz w:val="24"/>
          <w:szCs w:val="24"/>
        </w:rPr>
      </w:pPr>
      <w:r w:rsidRPr="00C030F3">
        <w:rPr>
          <w:b/>
          <w:i/>
          <w:sz w:val="24"/>
          <w:szCs w:val="24"/>
        </w:rPr>
        <w:t>Тема 19. Вольова діяльність людини</w:t>
      </w:r>
    </w:p>
    <w:p w:rsidR="004C723F" w:rsidRDefault="004C723F" w:rsidP="00780464">
      <w:pPr>
        <w:pStyle w:val="ac"/>
        <w:tabs>
          <w:tab w:val="left" w:pos="360"/>
        </w:tabs>
        <w:spacing w:line="276" w:lineRule="auto"/>
        <w:ind w:firstLine="709"/>
        <w:jc w:val="both"/>
        <w:rPr>
          <w:rFonts w:ascii="Times New Roman" w:hAnsi="Times New Roman"/>
          <w:b w:val="0"/>
          <w:sz w:val="24"/>
          <w:szCs w:val="24"/>
        </w:rPr>
      </w:pPr>
      <w:r>
        <w:rPr>
          <w:rFonts w:ascii="Times New Roman" w:hAnsi="Times New Roman"/>
          <w:b w:val="0"/>
          <w:sz w:val="24"/>
          <w:szCs w:val="24"/>
        </w:rPr>
        <w:t>Діяльність як форма активності особистості. Особливості людської діяльності. Структура діяльності. Внутрішня (мотивація, ціль та інструментальна основа) та зовнішня (дія, поведінка та операція) організація діяльності. Засоби діяльності: знання, уміння та навички. Роль вправ у формуванні умінь та навичок. Взаємодія навичок (індукція та інтерференція). Звичка. Провідні види діяльності: спілкування, гра, учіння (навчання) і праця.</w:t>
      </w:r>
    </w:p>
    <w:p w:rsidR="004C723F" w:rsidRDefault="004C723F" w:rsidP="00780464">
      <w:pPr>
        <w:pStyle w:val="ac"/>
        <w:tabs>
          <w:tab w:val="left" w:pos="360"/>
        </w:tabs>
        <w:spacing w:line="276" w:lineRule="auto"/>
        <w:ind w:firstLine="709"/>
        <w:jc w:val="both"/>
        <w:rPr>
          <w:rFonts w:ascii="Times New Roman" w:hAnsi="Times New Roman"/>
          <w:b w:val="0"/>
          <w:sz w:val="24"/>
          <w:szCs w:val="24"/>
        </w:rPr>
      </w:pPr>
      <w:r>
        <w:rPr>
          <w:rFonts w:ascii="Times New Roman" w:hAnsi="Times New Roman"/>
          <w:b w:val="0"/>
          <w:sz w:val="24"/>
          <w:szCs w:val="24"/>
        </w:rPr>
        <w:t>Загальне поняття про вольову діяльність людини. Погляди на проблему свободи волі. Функції волі. Історія вчення про волю. Афективний та інтелектуальний підходи. Волюнтаризм, мотиваційний підхід, регуляційний підхід.</w:t>
      </w:r>
    </w:p>
    <w:p w:rsidR="004C723F" w:rsidRDefault="004C723F" w:rsidP="00780464">
      <w:pPr>
        <w:pStyle w:val="ac"/>
        <w:tabs>
          <w:tab w:val="left" w:pos="360"/>
        </w:tabs>
        <w:spacing w:line="276" w:lineRule="auto"/>
        <w:ind w:firstLine="709"/>
        <w:jc w:val="both"/>
        <w:rPr>
          <w:rFonts w:ascii="Times New Roman" w:hAnsi="Times New Roman"/>
          <w:b w:val="0"/>
          <w:sz w:val="24"/>
          <w:szCs w:val="24"/>
        </w:rPr>
      </w:pPr>
      <w:r>
        <w:rPr>
          <w:rFonts w:ascii="Times New Roman" w:hAnsi="Times New Roman"/>
          <w:b w:val="0"/>
          <w:sz w:val="24"/>
          <w:szCs w:val="24"/>
        </w:rPr>
        <w:t>Вольові дії людини; їх основні ознаки. Вольові зусилля. Етапи простої та складної вольової дії. Потяги, бажання, хотіння. Локус контролю: інтернальний та екстернальний.</w:t>
      </w:r>
    </w:p>
    <w:p w:rsidR="004C723F" w:rsidRDefault="004C723F" w:rsidP="00780464">
      <w:pPr>
        <w:pStyle w:val="ac"/>
        <w:tabs>
          <w:tab w:val="left" w:pos="360"/>
        </w:tabs>
        <w:spacing w:line="276" w:lineRule="auto"/>
        <w:ind w:firstLine="709"/>
        <w:jc w:val="both"/>
        <w:rPr>
          <w:rFonts w:ascii="Times New Roman" w:hAnsi="Times New Roman"/>
          <w:b w:val="0"/>
          <w:sz w:val="24"/>
          <w:szCs w:val="24"/>
        </w:rPr>
      </w:pPr>
      <w:r>
        <w:rPr>
          <w:rFonts w:ascii="Times New Roman" w:hAnsi="Times New Roman"/>
          <w:b w:val="0"/>
          <w:sz w:val="24"/>
          <w:szCs w:val="24"/>
        </w:rPr>
        <w:t>Психологічні механізми вольової регуляції: самодетермінація, самоініціація (самогальмування), самоконтроль, самомобілізація та самостимуляція. Вольові якості особистості: базальні та системні. Розвиток сили волі.</w:t>
      </w:r>
    </w:p>
    <w:p w:rsidR="004C723F" w:rsidRDefault="004C723F" w:rsidP="00780464">
      <w:pPr>
        <w:pStyle w:val="ac"/>
        <w:tabs>
          <w:tab w:val="left" w:pos="360"/>
        </w:tabs>
        <w:spacing w:line="276" w:lineRule="auto"/>
        <w:ind w:firstLine="709"/>
        <w:jc w:val="both"/>
        <w:rPr>
          <w:rFonts w:ascii="Times New Roman" w:hAnsi="Times New Roman"/>
          <w:b w:val="0"/>
          <w:sz w:val="24"/>
          <w:szCs w:val="24"/>
        </w:rPr>
      </w:pPr>
    </w:p>
    <w:p w:rsidR="00976EC9" w:rsidRDefault="00976EC9" w:rsidP="00780464">
      <w:pPr>
        <w:pStyle w:val="2"/>
        <w:spacing w:before="0" w:after="0" w:line="276" w:lineRule="auto"/>
        <w:jc w:val="center"/>
        <w:rPr>
          <w:rFonts w:ascii="Times New Roman" w:hAnsi="Times New Roman" w:cs="Times New Roman"/>
          <w:i w:val="0"/>
          <w:sz w:val="24"/>
          <w:szCs w:val="24"/>
        </w:rPr>
      </w:pPr>
      <w:r>
        <w:rPr>
          <w:rFonts w:ascii="Times New Roman" w:hAnsi="Times New Roman" w:cs="Times New Roman"/>
          <w:i w:val="0"/>
          <w:sz w:val="24"/>
          <w:szCs w:val="24"/>
        </w:rPr>
        <w:t>Рекомендована література</w:t>
      </w:r>
    </w:p>
    <w:p w:rsidR="000A597B" w:rsidRPr="00976EC9" w:rsidRDefault="000A597B" w:rsidP="00780464">
      <w:pPr>
        <w:pStyle w:val="af0"/>
        <w:spacing w:line="276" w:lineRule="auto"/>
        <w:jc w:val="center"/>
        <w:rPr>
          <w:b/>
          <w:szCs w:val="24"/>
        </w:rPr>
      </w:pPr>
    </w:p>
    <w:p w:rsidR="000A597B" w:rsidRPr="000A597B" w:rsidRDefault="000A597B" w:rsidP="00780464">
      <w:pPr>
        <w:pStyle w:val="ae"/>
        <w:numPr>
          <w:ilvl w:val="0"/>
          <w:numId w:val="7"/>
        </w:numPr>
        <w:tabs>
          <w:tab w:val="left" w:pos="284"/>
          <w:tab w:val="left" w:pos="851"/>
        </w:tabs>
        <w:spacing w:after="0"/>
        <w:jc w:val="both"/>
        <w:rPr>
          <w:color w:val="231F20"/>
          <w:shd w:val="clear" w:color="auto" w:fill="FFFFFF"/>
        </w:rPr>
      </w:pPr>
      <w:r w:rsidRPr="000A597B">
        <w:rPr>
          <w:i/>
          <w:color w:val="231F20"/>
          <w:shd w:val="clear" w:color="auto" w:fill="FFFFFF"/>
        </w:rPr>
        <w:t>Бабатіна С.І.</w:t>
      </w:r>
      <w:r w:rsidRPr="000A597B">
        <w:rPr>
          <w:color w:val="231F20"/>
          <w:shd w:val="clear" w:color="auto" w:fill="FFFFFF"/>
        </w:rPr>
        <w:t xml:space="preserve"> Особливості сприйняття та переживання часу у студентів на етапі адаптації та ідентифікації // Наука і освіта. – 2013. – № 7. – С. 120-125.</w:t>
      </w:r>
    </w:p>
    <w:p w:rsidR="000A597B" w:rsidRPr="000A597B" w:rsidRDefault="000A597B" w:rsidP="00780464">
      <w:pPr>
        <w:pStyle w:val="ae"/>
        <w:numPr>
          <w:ilvl w:val="0"/>
          <w:numId w:val="7"/>
        </w:numPr>
        <w:tabs>
          <w:tab w:val="left" w:pos="284"/>
          <w:tab w:val="left" w:pos="851"/>
        </w:tabs>
        <w:spacing w:after="0"/>
        <w:jc w:val="both"/>
        <w:rPr>
          <w:i/>
        </w:rPr>
      </w:pPr>
      <w:r w:rsidRPr="000A597B">
        <w:rPr>
          <w:i/>
          <w:color w:val="231F20"/>
          <w:shd w:val="clear" w:color="auto" w:fill="FFFFFF"/>
        </w:rPr>
        <w:t>Бакаленко О.А.</w:t>
      </w:r>
      <w:r w:rsidRPr="000A597B">
        <w:rPr>
          <w:color w:val="231F20"/>
          <w:shd w:val="clear" w:color="auto" w:fill="FFFFFF"/>
        </w:rPr>
        <w:t xml:space="preserve"> Психологія сприйняття та переробки інформації. Навчальний посібник. – Харків, 2017.</w:t>
      </w:r>
    </w:p>
    <w:p w:rsidR="000A597B" w:rsidRDefault="000A597B" w:rsidP="00780464">
      <w:pPr>
        <w:pStyle w:val="af2"/>
        <w:numPr>
          <w:ilvl w:val="0"/>
          <w:numId w:val="7"/>
        </w:numPr>
        <w:tabs>
          <w:tab w:val="left" w:pos="900"/>
          <w:tab w:val="left" w:pos="1080"/>
          <w:tab w:val="left" w:pos="1134"/>
          <w:tab w:val="left" w:pos="1276"/>
        </w:tabs>
        <w:spacing w:after="0"/>
        <w:jc w:val="both"/>
        <w:rPr>
          <w:rFonts w:ascii="Times New Roman" w:hAnsi="Times New Roman"/>
          <w:sz w:val="24"/>
          <w:szCs w:val="24"/>
        </w:rPr>
      </w:pPr>
      <w:r w:rsidRPr="000A597B">
        <w:rPr>
          <w:rFonts w:ascii="Times New Roman" w:hAnsi="Times New Roman"/>
          <w:i/>
          <w:sz w:val="24"/>
          <w:szCs w:val="24"/>
        </w:rPr>
        <w:t>Болтівець С</w:t>
      </w:r>
      <w:r w:rsidRPr="000A597B">
        <w:rPr>
          <w:rFonts w:ascii="Times New Roman" w:hAnsi="Times New Roman"/>
          <w:sz w:val="24"/>
          <w:szCs w:val="24"/>
        </w:rPr>
        <w:t>. Самосвідомість особистості у саморусі людства // Практична психологія та соціальна робота. – 2013. – № 7. – С. 77-80.</w:t>
      </w:r>
    </w:p>
    <w:p w:rsidR="00962015" w:rsidRPr="00962015" w:rsidRDefault="00962015" w:rsidP="00780464">
      <w:pPr>
        <w:numPr>
          <w:ilvl w:val="0"/>
          <w:numId w:val="7"/>
        </w:numPr>
        <w:shd w:val="clear" w:color="auto" w:fill="FFFFFF"/>
        <w:spacing w:line="276" w:lineRule="auto"/>
        <w:jc w:val="both"/>
        <w:rPr>
          <w:sz w:val="24"/>
          <w:szCs w:val="24"/>
        </w:rPr>
      </w:pPr>
      <w:r w:rsidRPr="00962015">
        <w:rPr>
          <w:i/>
          <w:sz w:val="24"/>
          <w:szCs w:val="24"/>
        </w:rPr>
        <w:t>Бородій Д.І.</w:t>
      </w:r>
      <w:r w:rsidRPr="00962015">
        <w:rPr>
          <w:sz w:val="24"/>
          <w:szCs w:val="24"/>
        </w:rPr>
        <w:t xml:space="preserve"> Загальна психологія : психічні процеси : навчально-методичний посібник. Львів, 2018. 166 с.</w:t>
      </w:r>
    </w:p>
    <w:p w:rsidR="000A597B" w:rsidRPr="000A597B" w:rsidRDefault="000A597B" w:rsidP="00780464">
      <w:pPr>
        <w:pStyle w:val="af2"/>
        <w:numPr>
          <w:ilvl w:val="0"/>
          <w:numId w:val="7"/>
        </w:numPr>
        <w:tabs>
          <w:tab w:val="left" w:pos="851"/>
          <w:tab w:val="num" w:pos="2270"/>
          <w:tab w:val="num" w:pos="4680"/>
        </w:tabs>
        <w:spacing w:after="0"/>
        <w:jc w:val="both"/>
        <w:rPr>
          <w:rFonts w:ascii="Times New Roman" w:hAnsi="Times New Roman"/>
          <w:sz w:val="24"/>
          <w:szCs w:val="24"/>
        </w:rPr>
      </w:pPr>
      <w:r w:rsidRPr="000A597B">
        <w:rPr>
          <w:rFonts w:ascii="Times New Roman" w:hAnsi="Times New Roman"/>
          <w:i/>
          <w:sz w:val="24"/>
          <w:szCs w:val="24"/>
          <w:shd w:val="clear" w:color="auto" w:fill="FFFFFF"/>
        </w:rPr>
        <w:lastRenderedPageBreak/>
        <w:t>Бутенко Л.Л.</w:t>
      </w:r>
      <w:r w:rsidRPr="000A597B">
        <w:rPr>
          <w:rFonts w:ascii="Times New Roman" w:hAnsi="Times New Roman"/>
          <w:sz w:val="24"/>
          <w:szCs w:val="24"/>
          <w:shd w:val="clear" w:color="auto" w:fill="FFFFFF"/>
        </w:rPr>
        <w:t xml:space="preserve"> Культура наукового мислення як передумова успішності діяльності науково-педагогічних працівників // Духовність особистості: методологія, теорія і практика. – 2015. – № 2 (65) – С. 27-37.</w:t>
      </w:r>
    </w:p>
    <w:p w:rsidR="000A597B" w:rsidRPr="000A597B" w:rsidRDefault="000A597B" w:rsidP="00780464">
      <w:pPr>
        <w:pStyle w:val="af2"/>
        <w:numPr>
          <w:ilvl w:val="0"/>
          <w:numId w:val="7"/>
        </w:numPr>
        <w:tabs>
          <w:tab w:val="left" w:pos="993"/>
          <w:tab w:val="left" w:pos="2835"/>
        </w:tabs>
        <w:spacing w:after="0"/>
        <w:jc w:val="both"/>
        <w:rPr>
          <w:rFonts w:ascii="Times New Roman" w:hAnsi="Times New Roman"/>
          <w:sz w:val="24"/>
          <w:szCs w:val="24"/>
        </w:rPr>
      </w:pPr>
      <w:r w:rsidRPr="000A597B">
        <w:rPr>
          <w:rFonts w:ascii="Times New Roman" w:hAnsi="Times New Roman"/>
          <w:i/>
          <w:sz w:val="24"/>
          <w:szCs w:val="24"/>
        </w:rPr>
        <w:t>Венцик О. В.</w:t>
      </w:r>
      <w:r w:rsidRPr="000A597B">
        <w:rPr>
          <w:rFonts w:ascii="Times New Roman" w:hAnsi="Times New Roman"/>
          <w:sz w:val="24"/>
          <w:szCs w:val="24"/>
        </w:rPr>
        <w:t xml:space="preserve"> Життєвий шлях і наукова діяльність Ю. Охоровича // Науковий вісник Львівського державного університету внутрішніх справ. – 2015. – № 2. – С.242-252.</w:t>
      </w:r>
    </w:p>
    <w:p w:rsidR="000A597B" w:rsidRPr="000A597B" w:rsidRDefault="000A597B" w:rsidP="00780464">
      <w:pPr>
        <w:pStyle w:val="af2"/>
        <w:numPr>
          <w:ilvl w:val="0"/>
          <w:numId w:val="7"/>
        </w:numPr>
        <w:tabs>
          <w:tab w:val="left" w:pos="426"/>
          <w:tab w:val="left" w:pos="851"/>
        </w:tabs>
        <w:spacing w:after="0"/>
        <w:jc w:val="both"/>
        <w:rPr>
          <w:rFonts w:ascii="Times New Roman" w:hAnsi="Times New Roman"/>
          <w:i/>
          <w:sz w:val="24"/>
          <w:szCs w:val="24"/>
        </w:rPr>
      </w:pPr>
      <w:r w:rsidRPr="00993972">
        <w:rPr>
          <w:rFonts w:ascii="Times New Roman" w:hAnsi="Times New Roman"/>
          <w:i/>
          <w:color w:val="333333"/>
          <w:sz w:val="24"/>
          <w:szCs w:val="24"/>
          <w:shd w:val="clear" w:color="auto" w:fill="FFFFFF"/>
        </w:rPr>
        <w:t>Вербицька П.</w:t>
      </w:r>
      <w:r w:rsidRPr="000A597B">
        <w:rPr>
          <w:rFonts w:ascii="Times New Roman" w:hAnsi="Times New Roman"/>
          <w:color w:val="333333"/>
          <w:sz w:val="24"/>
          <w:szCs w:val="24"/>
          <w:shd w:val="clear" w:color="auto" w:fill="FFFFFF"/>
        </w:rPr>
        <w:t xml:space="preserve"> Культурна пам’ять як чинник конструювання ідентичності в умовах трансформації українського суспільства // HistoricalandCulturalStudies. — Lviv : LvivPolitechnicPublishingHouse, 2018. — Vol 5. — No 1. — P. 15–22.</w:t>
      </w:r>
    </w:p>
    <w:p w:rsidR="000A597B" w:rsidRPr="000A597B" w:rsidRDefault="000A597B" w:rsidP="00780464">
      <w:pPr>
        <w:pStyle w:val="af2"/>
        <w:numPr>
          <w:ilvl w:val="0"/>
          <w:numId w:val="7"/>
        </w:numPr>
        <w:tabs>
          <w:tab w:val="left" w:pos="993"/>
          <w:tab w:val="left" w:pos="2835"/>
        </w:tabs>
        <w:spacing w:after="0"/>
        <w:jc w:val="both"/>
        <w:rPr>
          <w:rFonts w:ascii="Times New Roman" w:hAnsi="Times New Roman"/>
          <w:sz w:val="24"/>
          <w:szCs w:val="24"/>
        </w:rPr>
      </w:pPr>
      <w:r w:rsidRPr="000A597B">
        <w:rPr>
          <w:rFonts w:ascii="Times New Roman" w:hAnsi="Times New Roman"/>
          <w:i/>
          <w:sz w:val="24"/>
          <w:szCs w:val="24"/>
        </w:rPr>
        <w:t>Вінтюк Ю.</w:t>
      </w:r>
      <w:r w:rsidRPr="000A597B">
        <w:rPr>
          <w:rFonts w:ascii="Times New Roman" w:hAnsi="Times New Roman"/>
          <w:sz w:val="24"/>
          <w:szCs w:val="24"/>
        </w:rPr>
        <w:t xml:space="preserve"> Теоретичне підґрунтя психологічних поглядів Степана Балея // Педагогіка і психологія професійної освіти. – 2016. – № 1. – С. 169-180.</w:t>
      </w:r>
    </w:p>
    <w:p w:rsidR="000A597B" w:rsidRPr="000A597B" w:rsidRDefault="000A597B" w:rsidP="00780464">
      <w:pPr>
        <w:pStyle w:val="af2"/>
        <w:numPr>
          <w:ilvl w:val="0"/>
          <w:numId w:val="7"/>
        </w:numPr>
        <w:tabs>
          <w:tab w:val="left" w:pos="851"/>
        </w:tabs>
        <w:spacing w:after="0"/>
        <w:jc w:val="both"/>
        <w:rPr>
          <w:rFonts w:ascii="Times New Roman" w:hAnsi="Times New Roman"/>
          <w:sz w:val="24"/>
          <w:szCs w:val="24"/>
        </w:rPr>
      </w:pPr>
      <w:r w:rsidRPr="000A597B">
        <w:rPr>
          <w:rFonts w:ascii="Times New Roman" w:hAnsi="Times New Roman"/>
          <w:i/>
          <w:sz w:val="24"/>
          <w:szCs w:val="24"/>
        </w:rPr>
        <w:t>Горбунова В. В.</w:t>
      </w:r>
      <w:r w:rsidRPr="000A597B">
        <w:rPr>
          <w:rFonts w:ascii="Times New Roman" w:hAnsi="Times New Roman"/>
          <w:sz w:val="24"/>
          <w:szCs w:val="24"/>
        </w:rPr>
        <w:t xml:space="preserve"> Як спланувати психологічний експеримент? // Практична психологія та соціальна робота. – 2010. – № 4. – С. 12-16.</w:t>
      </w:r>
    </w:p>
    <w:p w:rsidR="000A597B" w:rsidRPr="000A597B" w:rsidRDefault="000A597B" w:rsidP="00780464">
      <w:pPr>
        <w:pStyle w:val="af2"/>
        <w:numPr>
          <w:ilvl w:val="0"/>
          <w:numId w:val="7"/>
        </w:numPr>
        <w:tabs>
          <w:tab w:val="left" w:pos="426"/>
          <w:tab w:val="left" w:pos="851"/>
        </w:tabs>
        <w:spacing w:after="0"/>
        <w:jc w:val="both"/>
        <w:rPr>
          <w:rFonts w:ascii="Times New Roman" w:hAnsi="Times New Roman"/>
          <w:sz w:val="24"/>
          <w:szCs w:val="24"/>
          <w:shd w:val="clear" w:color="auto" w:fill="FFFFFF"/>
        </w:rPr>
      </w:pPr>
      <w:r w:rsidRPr="00993972">
        <w:rPr>
          <w:rFonts w:ascii="Times New Roman" w:hAnsi="Times New Roman"/>
          <w:i/>
          <w:sz w:val="24"/>
          <w:szCs w:val="24"/>
          <w:shd w:val="clear" w:color="auto" w:fill="FFFFFF"/>
        </w:rPr>
        <w:t>Гуменюк Г.</w:t>
      </w:r>
      <w:r w:rsidRPr="000A597B">
        <w:rPr>
          <w:rFonts w:ascii="Times New Roman" w:hAnsi="Times New Roman"/>
          <w:sz w:val="24"/>
          <w:szCs w:val="24"/>
          <w:shd w:val="clear" w:color="auto" w:fill="FFFFFF"/>
        </w:rPr>
        <w:t xml:space="preserve"> Аналіз властивостей пам’яті та їх специфіки: системний підхід </w:t>
      </w:r>
      <w:r w:rsidRPr="000A597B">
        <w:rPr>
          <w:rFonts w:ascii="Times New Roman" w:hAnsi="Times New Roman"/>
          <w:sz w:val="24"/>
          <w:szCs w:val="24"/>
          <w:shd w:val="clear" w:color="auto" w:fill="FFFFFF"/>
          <w:lang w:val="ru-RU"/>
        </w:rPr>
        <w:t>//</w:t>
      </w:r>
      <w:r w:rsidRPr="000A597B">
        <w:rPr>
          <w:rFonts w:ascii="Times New Roman" w:hAnsi="Times New Roman"/>
          <w:sz w:val="24"/>
          <w:szCs w:val="24"/>
          <w:shd w:val="clear" w:color="auto" w:fill="FFFFFF"/>
        </w:rPr>
        <w:t> </w:t>
      </w:r>
      <w:r w:rsidRPr="000A597B">
        <w:rPr>
          <w:rFonts w:ascii="Times New Roman" w:hAnsi="Times New Roman"/>
          <w:iCs/>
          <w:sz w:val="24"/>
          <w:szCs w:val="24"/>
          <w:shd w:val="clear" w:color="auto" w:fill="FFFFFF"/>
        </w:rPr>
        <w:t>Збірник наукових праць "Проблеми сучасної психології"</w:t>
      </w:r>
      <w:r w:rsidRPr="000A597B">
        <w:rPr>
          <w:rFonts w:ascii="Times New Roman" w:hAnsi="Times New Roman"/>
          <w:sz w:val="24"/>
          <w:szCs w:val="24"/>
          <w:shd w:val="clear" w:color="auto" w:fill="FFFFFF"/>
        </w:rPr>
        <w:t>. – 2019. – № 14.</w:t>
      </w:r>
    </w:p>
    <w:p w:rsidR="000A597B" w:rsidRPr="000A597B" w:rsidRDefault="000A597B" w:rsidP="00780464">
      <w:pPr>
        <w:pStyle w:val="af2"/>
        <w:numPr>
          <w:ilvl w:val="0"/>
          <w:numId w:val="7"/>
        </w:numPr>
        <w:tabs>
          <w:tab w:val="left" w:pos="426"/>
          <w:tab w:val="left" w:pos="900"/>
          <w:tab w:val="left" w:pos="1080"/>
          <w:tab w:val="left" w:pos="1134"/>
          <w:tab w:val="left" w:pos="1276"/>
        </w:tabs>
        <w:spacing w:after="0"/>
        <w:jc w:val="both"/>
        <w:rPr>
          <w:rFonts w:ascii="Times New Roman" w:hAnsi="Times New Roman"/>
          <w:sz w:val="24"/>
          <w:szCs w:val="24"/>
        </w:rPr>
      </w:pPr>
      <w:r w:rsidRPr="000A597B">
        <w:rPr>
          <w:rFonts w:ascii="Times New Roman" w:hAnsi="Times New Roman"/>
          <w:i/>
          <w:sz w:val="24"/>
          <w:szCs w:val="24"/>
        </w:rPr>
        <w:t>Гуменюк О.</w:t>
      </w:r>
      <w:r w:rsidRPr="000A597B">
        <w:rPr>
          <w:rFonts w:ascii="Times New Roman" w:hAnsi="Times New Roman"/>
          <w:sz w:val="24"/>
          <w:szCs w:val="24"/>
        </w:rPr>
        <w:t xml:space="preserve"> Особливості ситуативного та вікового розвитку Я-концепції // Психологія і суспільство. – 2005. – № 1. – С.46-62.</w:t>
      </w:r>
    </w:p>
    <w:p w:rsidR="000A597B" w:rsidRPr="000A597B" w:rsidRDefault="000A597B" w:rsidP="00780464">
      <w:pPr>
        <w:pStyle w:val="af2"/>
        <w:numPr>
          <w:ilvl w:val="0"/>
          <w:numId w:val="7"/>
        </w:numPr>
        <w:tabs>
          <w:tab w:val="left" w:pos="993"/>
          <w:tab w:val="left" w:pos="2835"/>
        </w:tabs>
        <w:spacing w:after="0"/>
        <w:jc w:val="both"/>
        <w:rPr>
          <w:rFonts w:ascii="Times New Roman" w:hAnsi="Times New Roman"/>
          <w:sz w:val="24"/>
          <w:szCs w:val="24"/>
        </w:rPr>
      </w:pPr>
      <w:r w:rsidRPr="000A597B">
        <w:rPr>
          <w:rFonts w:ascii="Times New Roman" w:hAnsi="Times New Roman"/>
          <w:i/>
          <w:sz w:val="24"/>
          <w:szCs w:val="24"/>
        </w:rPr>
        <w:t>Гусельцева М. С.</w:t>
      </w:r>
      <w:r w:rsidRPr="000A597B">
        <w:rPr>
          <w:rFonts w:ascii="Times New Roman" w:hAnsi="Times New Roman"/>
          <w:sz w:val="24"/>
          <w:szCs w:val="24"/>
        </w:rPr>
        <w:t xml:space="preserve"> Творчість В.А. Роменця в еволюції психологічних знань // Психологія і суспільство. – 2016. – № 2(64). – С. 25-47.</w:t>
      </w:r>
    </w:p>
    <w:p w:rsidR="000A597B" w:rsidRPr="000A597B" w:rsidRDefault="000A597B" w:rsidP="00780464">
      <w:pPr>
        <w:pStyle w:val="af2"/>
        <w:numPr>
          <w:ilvl w:val="0"/>
          <w:numId w:val="7"/>
        </w:numPr>
        <w:tabs>
          <w:tab w:val="left" w:pos="851"/>
          <w:tab w:val="num" w:pos="2270"/>
          <w:tab w:val="num" w:pos="4680"/>
        </w:tabs>
        <w:spacing w:after="0"/>
        <w:jc w:val="both"/>
        <w:rPr>
          <w:rFonts w:ascii="Times New Roman" w:hAnsi="Times New Roman"/>
          <w:sz w:val="24"/>
          <w:szCs w:val="24"/>
          <w:lang w:val="ru-RU"/>
        </w:rPr>
      </w:pPr>
      <w:r w:rsidRPr="00993972">
        <w:rPr>
          <w:rFonts w:ascii="Times New Roman" w:hAnsi="Times New Roman"/>
          <w:i/>
          <w:sz w:val="24"/>
          <w:szCs w:val="24"/>
          <w:shd w:val="clear" w:color="auto" w:fill="FFFFFF"/>
          <w:lang w:val="ru-RU"/>
        </w:rPr>
        <w:t>Довгалюк Т.А.</w:t>
      </w:r>
      <w:r w:rsidRPr="000A597B">
        <w:rPr>
          <w:rFonts w:ascii="Times New Roman" w:hAnsi="Times New Roman"/>
          <w:sz w:val="24"/>
          <w:szCs w:val="24"/>
          <w:shd w:val="clear" w:color="auto" w:fill="FFFFFF"/>
          <w:lang w:val="ru-RU"/>
        </w:rPr>
        <w:t xml:space="preserve"> Поняття мислення як метакогнітивного</w:t>
      </w:r>
      <w:r w:rsidR="00993972">
        <w:rPr>
          <w:rFonts w:ascii="Times New Roman" w:hAnsi="Times New Roman"/>
          <w:sz w:val="24"/>
          <w:szCs w:val="24"/>
          <w:shd w:val="clear" w:color="auto" w:fill="FFFFFF"/>
          <w:lang w:val="ru-RU"/>
        </w:rPr>
        <w:t xml:space="preserve"> </w:t>
      </w:r>
      <w:r w:rsidRPr="000A597B">
        <w:rPr>
          <w:rFonts w:ascii="Times New Roman" w:hAnsi="Times New Roman"/>
          <w:sz w:val="24"/>
          <w:szCs w:val="24"/>
          <w:shd w:val="clear" w:color="auto" w:fill="FFFFFF"/>
          <w:lang w:val="ru-RU"/>
        </w:rPr>
        <w:t xml:space="preserve">роцесу </w:t>
      </w:r>
      <w:proofErr w:type="gramStart"/>
      <w:r w:rsidRPr="000A597B">
        <w:rPr>
          <w:rFonts w:ascii="Times New Roman" w:hAnsi="Times New Roman"/>
          <w:sz w:val="24"/>
          <w:szCs w:val="24"/>
          <w:shd w:val="clear" w:color="auto" w:fill="FFFFFF"/>
          <w:lang w:val="ru-RU"/>
        </w:rPr>
        <w:t>у</w:t>
      </w:r>
      <w:proofErr w:type="gramEnd"/>
      <w:r w:rsidRPr="000A597B">
        <w:rPr>
          <w:rFonts w:ascii="Times New Roman" w:hAnsi="Times New Roman"/>
          <w:sz w:val="24"/>
          <w:szCs w:val="24"/>
          <w:shd w:val="clear" w:color="auto" w:fill="FFFFFF"/>
          <w:lang w:val="ru-RU"/>
        </w:rPr>
        <w:t xml:space="preserve"> психологічній</w:t>
      </w:r>
      <w:r w:rsidR="00993972">
        <w:rPr>
          <w:rFonts w:ascii="Times New Roman" w:hAnsi="Times New Roman"/>
          <w:sz w:val="24"/>
          <w:szCs w:val="24"/>
          <w:shd w:val="clear" w:color="auto" w:fill="FFFFFF"/>
          <w:lang w:val="ru-RU"/>
        </w:rPr>
        <w:t xml:space="preserve"> </w:t>
      </w:r>
      <w:r w:rsidRPr="000A597B">
        <w:rPr>
          <w:rFonts w:ascii="Times New Roman" w:hAnsi="Times New Roman"/>
          <w:sz w:val="24"/>
          <w:szCs w:val="24"/>
          <w:shd w:val="clear" w:color="auto" w:fill="FFFFFF"/>
          <w:lang w:val="ru-RU"/>
        </w:rPr>
        <w:t>науці // Молодий</w:t>
      </w:r>
      <w:r w:rsidR="00993972">
        <w:rPr>
          <w:rFonts w:ascii="Times New Roman" w:hAnsi="Times New Roman"/>
          <w:sz w:val="24"/>
          <w:szCs w:val="24"/>
          <w:shd w:val="clear" w:color="auto" w:fill="FFFFFF"/>
          <w:lang w:val="ru-RU"/>
        </w:rPr>
        <w:t xml:space="preserve"> </w:t>
      </w:r>
      <w:r w:rsidRPr="000A597B">
        <w:rPr>
          <w:rFonts w:ascii="Times New Roman" w:hAnsi="Times New Roman"/>
          <w:sz w:val="24"/>
          <w:szCs w:val="24"/>
          <w:shd w:val="clear" w:color="auto" w:fill="FFFFFF"/>
          <w:lang w:val="ru-RU"/>
        </w:rPr>
        <w:t>вчений. – 2015. – №10 – Ч.2. – С. 184-187.</w:t>
      </w:r>
    </w:p>
    <w:p w:rsidR="000A597B" w:rsidRPr="000A597B" w:rsidRDefault="000A597B" w:rsidP="00780464">
      <w:pPr>
        <w:pStyle w:val="af2"/>
        <w:numPr>
          <w:ilvl w:val="0"/>
          <w:numId w:val="7"/>
        </w:numPr>
        <w:tabs>
          <w:tab w:val="left" w:pos="851"/>
        </w:tabs>
        <w:spacing w:after="0"/>
        <w:jc w:val="both"/>
        <w:rPr>
          <w:rFonts w:ascii="Times New Roman" w:hAnsi="Times New Roman"/>
          <w:sz w:val="24"/>
          <w:szCs w:val="24"/>
        </w:rPr>
      </w:pPr>
      <w:r w:rsidRPr="000A597B">
        <w:rPr>
          <w:rFonts w:ascii="Times New Roman" w:hAnsi="Times New Roman"/>
          <w:i/>
          <w:sz w:val="24"/>
          <w:szCs w:val="24"/>
        </w:rPr>
        <w:t>Донченко О.</w:t>
      </w:r>
      <w:r w:rsidRPr="000A597B">
        <w:rPr>
          <w:rFonts w:ascii="Times New Roman" w:hAnsi="Times New Roman"/>
          <w:sz w:val="24"/>
          <w:szCs w:val="24"/>
        </w:rPr>
        <w:t xml:space="preserve"> Від цілісності психологічних знань до цілісності світобачення // Соціальна психологія. – 2011. – № 1. – С. 3-13.</w:t>
      </w:r>
    </w:p>
    <w:p w:rsidR="000A597B" w:rsidRPr="000A597B" w:rsidRDefault="000A597B" w:rsidP="00780464">
      <w:pPr>
        <w:pStyle w:val="af2"/>
        <w:numPr>
          <w:ilvl w:val="0"/>
          <w:numId w:val="7"/>
        </w:numPr>
        <w:spacing w:after="0"/>
        <w:jc w:val="both"/>
        <w:rPr>
          <w:rFonts w:ascii="Times New Roman" w:hAnsi="Times New Roman"/>
          <w:sz w:val="24"/>
          <w:szCs w:val="24"/>
        </w:rPr>
      </w:pPr>
      <w:r w:rsidRPr="00993972">
        <w:rPr>
          <w:rFonts w:ascii="Times New Roman" w:hAnsi="Times New Roman"/>
          <w:i/>
          <w:sz w:val="24"/>
          <w:szCs w:val="24"/>
          <w:shd w:val="clear" w:color="auto" w:fill="FFFFFF"/>
        </w:rPr>
        <w:t>Дуткевич Т. В.</w:t>
      </w:r>
      <w:r w:rsidRPr="000A597B">
        <w:rPr>
          <w:rFonts w:ascii="Times New Roman" w:hAnsi="Times New Roman"/>
          <w:sz w:val="24"/>
          <w:szCs w:val="24"/>
          <w:shd w:val="clear" w:color="auto" w:fill="FFFFFF"/>
        </w:rPr>
        <w:t xml:space="preserve"> Загальна психологія. – К.: Центр навчальної літератури, 2019. – 388 с. Детальніше: </w:t>
      </w:r>
      <w:hyperlink r:id="rId5" w:history="1">
        <w:r w:rsidRPr="000A597B">
          <w:rPr>
            <w:rStyle w:val="a3"/>
            <w:rFonts w:ascii="Times New Roman" w:hAnsi="Times New Roman"/>
            <w:sz w:val="24"/>
            <w:szCs w:val="24"/>
            <w:shd w:val="clear" w:color="auto" w:fill="FFFFFF"/>
          </w:rPr>
          <w:t>https://www.yakaboo.ua/ua/zagal-na-psihologija-teoretichnij-kurs.html?gclid=CjwKCAjwi9-HBhACEiwAPzUhHDtP2hnJfrxsoKBFQgYeErhMnWBg3x-FHQX0tUm74vuRgNrftuNMwRoC22EQAvD_BwE</w:t>
        </w:r>
      </w:hyperlink>
    </w:p>
    <w:p w:rsidR="000A597B" w:rsidRPr="000A597B" w:rsidRDefault="000A597B" w:rsidP="00780464">
      <w:pPr>
        <w:pStyle w:val="af2"/>
        <w:numPr>
          <w:ilvl w:val="0"/>
          <w:numId w:val="7"/>
        </w:numPr>
        <w:spacing w:after="0"/>
        <w:jc w:val="both"/>
        <w:rPr>
          <w:rFonts w:ascii="Times New Roman" w:hAnsi="Times New Roman"/>
          <w:sz w:val="24"/>
          <w:szCs w:val="24"/>
        </w:rPr>
      </w:pPr>
      <w:r w:rsidRPr="00993972">
        <w:rPr>
          <w:rFonts w:ascii="Times New Roman" w:hAnsi="Times New Roman"/>
          <w:i/>
          <w:sz w:val="24"/>
          <w:szCs w:val="24"/>
          <w:shd w:val="clear" w:color="auto" w:fill="FFFFFF"/>
        </w:rPr>
        <w:t>Ільїна Н., Мисник С</w:t>
      </w:r>
      <w:r w:rsidRPr="000A597B">
        <w:rPr>
          <w:rFonts w:ascii="Times New Roman" w:hAnsi="Times New Roman"/>
          <w:sz w:val="24"/>
          <w:szCs w:val="24"/>
          <w:shd w:val="clear" w:color="auto" w:fill="FFFFFF"/>
        </w:rPr>
        <w:t>. Загальна психологія: теорія та практикум. – К.: Університетська книга, 2017. – 352 с. Детальніше: </w:t>
      </w:r>
      <w:hyperlink r:id="rId6" w:history="1">
        <w:r w:rsidRPr="000A597B">
          <w:rPr>
            <w:rStyle w:val="a3"/>
            <w:rFonts w:ascii="Times New Roman" w:hAnsi="Times New Roman"/>
            <w:sz w:val="24"/>
            <w:szCs w:val="24"/>
            <w:shd w:val="clear" w:color="auto" w:fill="FFFFFF"/>
          </w:rPr>
          <w:t>https://www.yakaboo.ua/ua/zagal-na-psihologija-teorija-ta-praktikum-navchal-nij-posibnik.html?gclid=CjwKCAjwi9-HBhACEiwAPzUhHIBJ9drCNOLss9ZoznxDJMlJzE-byzjqhYxY5xrHBXkb5HfjqDX7KxoC4nUQAvD_BwE</w:t>
        </w:r>
      </w:hyperlink>
    </w:p>
    <w:p w:rsidR="000A597B" w:rsidRPr="000A597B" w:rsidRDefault="00B82DDA" w:rsidP="00780464">
      <w:pPr>
        <w:pStyle w:val="af2"/>
        <w:numPr>
          <w:ilvl w:val="0"/>
          <w:numId w:val="7"/>
        </w:numPr>
        <w:tabs>
          <w:tab w:val="num" w:pos="-709"/>
          <w:tab w:val="left" w:pos="0"/>
          <w:tab w:val="left" w:pos="851"/>
          <w:tab w:val="num" w:pos="4680"/>
        </w:tabs>
        <w:spacing w:after="0"/>
        <w:jc w:val="both"/>
        <w:rPr>
          <w:rFonts w:ascii="Times New Roman" w:hAnsi="Times New Roman"/>
          <w:color w:val="0000FF"/>
          <w:sz w:val="24"/>
          <w:szCs w:val="24"/>
          <w:u w:val="single"/>
          <w:lang w:val="ru-RU"/>
        </w:rPr>
      </w:pPr>
      <w:hyperlink r:id="rId7" w:tooltip="Пошук за автором" w:history="1">
        <w:r w:rsidR="00993972">
          <w:rPr>
            <w:rStyle w:val="a3"/>
            <w:rFonts w:ascii="Times New Roman" w:hAnsi="Times New Roman"/>
            <w:i/>
            <w:sz w:val="24"/>
            <w:szCs w:val="24"/>
            <w:u w:val="none"/>
            <w:lang w:val="ru-RU"/>
          </w:rPr>
          <w:t>Карпенко В.</w:t>
        </w:r>
        <w:r w:rsidR="000A597B" w:rsidRPr="00993972">
          <w:rPr>
            <w:rStyle w:val="a3"/>
            <w:rFonts w:ascii="Times New Roman" w:hAnsi="Times New Roman"/>
            <w:i/>
            <w:sz w:val="24"/>
            <w:szCs w:val="24"/>
            <w:u w:val="none"/>
            <w:lang w:val="ru-RU"/>
          </w:rPr>
          <w:t>В</w:t>
        </w:r>
        <w:r w:rsidR="000A597B" w:rsidRPr="000A597B">
          <w:rPr>
            <w:rStyle w:val="a3"/>
            <w:rFonts w:ascii="Times New Roman" w:hAnsi="Times New Roman"/>
            <w:sz w:val="24"/>
            <w:szCs w:val="24"/>
            <w:lang w:val="ru-RU"/>
          </w:rPr>
          <w:t>.</w:t>
        </w:r>
      </w:hyperlink>
      <w:r w:rsidR="000A597B" w:rsidRPr="000A597B">
        <w:rPr>
          <w:rFonts w:ascii="Times New Roman" w:hAnsi="Times New Roman"/>
          <w:bCs/>
          <w:sz w:val="24"/>
          <w:szCs w:val="24"/>
          <w:lang w:val="ru-RU"/>
        </w:rPr>
        <w:t>Психологія</w:t>
      </w:r>
      <w:r w:rsidR="000A597B" w:rsidRPr="000A597B">
        <w:rPr>
          <w:rStyle w:val="apple-converted-space"/>
          <w:bCs/>
          <w:sz w:val="24"/>
          <w:szCs w:val="24"/>
        </w:rPr>
        <w:t> </w:t>
      </w:r>
      <w:r w:rsidR="000A597B" w:rsidRPr="000A597B">
        <w:rPr>
          <w:rFonts w:ascii="Times New Roman" w:hAnsi="Times New Roman"/>
          <w:bCs/>
          <w:sz w:val="24"/>
          <w:szCs w:val="24"/>
          <w:lang w:val="ru-RU"/>
        </w:rPr>
        <w:t>мислення: феноменологія, процес і детермінанти</w:t>
      </w:r>
      <w:r w:rsidR="000A597B" w:rsidRPr="000A597B">
        <w:rPr>
          <w:rFonts w:ascii="Times New Roman" w:hAnsi="Times New Roman"/>
          <w:sz w:val="24"/>
          <w:szCs w:val="24"/>
          <w:shd w:val="clear" w:color="auto" w:fill="F9F9F9"/>
          <w:lang w:val="ru-RU"/>
        </w:rPr>
        <w:t>//</w:t>
      </w:r>
      <w:r w:rsidR="000A597B" w:rsidRPr="000A597B">
        <w:rPr>
          <w:rStyle w:val="apple-converted-space"/>
          <w:sz w:val="24"/>
          <w:szCs w:val="24"/>
          <w:shd w:val="clear" w:color="auto" w:fill="F9F9F9"/>
        </w:rPr>
        <w:t> </w:t>
      </w:r>
      <w:hyperlink r:id="rId8" w:history="1">
        <w:r w:rsidR="000A597B" w:rsidRPr="000A597B">
          <w:rPr>
            <w:rStyle w:val="a3"/>
            <w:rFonts w:ascii="Times New Roman" w:hAnsi="Times New Roman"/>
            <w:sz w:val="24"/>
            <w:szCs w:val="24"/>
            <w:lang w:val="ru-RU"/>
          </w:rPr>
          <w:t>Науковий вісник Львівського державного університету внутрішніх справ. Серія психологічна</w:t>
        </w:r>
      </w:hyperlink>
      <w:r w:rsidR="000A597B" w:rsidRPr="000A597B">
        <w:rPr>
          <w:rFonts w:ascii="Times New Roman" w:hAnsi="Times New Roman"/>
          <w:sz w:val="24"/>
          <w:szCs w:val="24"/>
          <w:shd w:val="clear" w:color="auto" w:fill="F9F9F9"/>
        </w:rPr>
        <w:t> </w:t>
      </w:r>
      <w:r w:rsidR="000A597B" w:rsidRPr="000A597B">
        <w:rPr>
          <w:rFonts w:ascii="Times New Roman" w:hAnsi="Times New Roman"/>
          <w:sz w:val="24"/>
          <w:szCs w:val="24"/>
          <w:shd w:val="clear" w:color="auto" w:fill="F9F9F9"/>
          <w:lang w:val="ru-RU"/>
        </w:rPr>
        <w:t xml:space="preserve">. </w:t>
      </w:r>
      <w:r w:rsidR="000A597B" w:rsidRPr="000A597B">
        <w:rPr>
          <w:rFonts w:ascii="Times New Roman" w:hAnsi="Times New Roman"/>
          <w:sz w:val="24"/>
          <w:szCs w:val="24"/>
          <w:shd w:val="clear" w:color="auto" w:fill="FFFFFF"/>
          <w:lang w:val="ru-RU"/>
        </w:rPr>
        <w:t>–</w:t>
      </w:r>
      <w:r w:rsidR="000A597B" w:rsidRPr="000A597B">
        <w:rPr>
          <w:rFonts w:ascii="Times New Roman" w:hAnsi="Times New Roman"/>
          <w:sz w:val="24"/>
          <w:szCs w:val="24"/>
          <w:shd w:val="clear" w:color="auto" w:fill="F9F9F9"/>
          <w:lang w:val="ru-RU"/>
        </w:rPr>
        <w:t xml:space="preserve"> 2013. </w:t>
      </w:r>
      <w:r w:rsidR="000A597B" w:rsidRPr="000A597B">
        <w:rPr>
          <w:rFonts w:ascii="Times New Roman" w:hAnsi="Times New Roman"/>
          <w:sz w:val="24"/>
          <w:szCs w:val="24"/>
          <w:shd w:val="clear" w:color="auto" w:fill="FFFFFF"/>
          <w:lang w:val="ru-RU"/>
        </w:rPr>
        <w:t>–</w:t>
      </w:r>
      <w:r w:rsidR="000A597B" w:rsidRPr="000A597B">
        <w:rPr>
          <w:rFonts w:ascii="Times New Roman" w:hAnsi="Times New Roman"/>
          <w:sz w:val="24"/>
          <w:szCs w:val="24"/>
          <w:shd w:val="clear" w:color="auto" w:fill="F9F9F9"/>
          <w:lang w:val="ru-RU"/>
        </w:rPr>
        <w:t xml:space="preserve">Вип. 1. </w:t>
      </w:r>
      <w:r w:rsidR="000A597B" w:rsidRPr="000A597B">
        <w:rPr>
          <w:rFonts w:ascii="Times New Roman" w:hAnsi="Times New Roman"/>
          <w:sz w:val="24"/>
          <w:szCs w:val="24"/>
          <w:shd w:val="clear" w:color="auto" w:fill="FFFFFF"/>
          <w:lang w:val="ru-RU"/>
        </w:rPr>
        <w:t>–</w:t>
      </w:r>
      <w:r w:rsidR="000A597B" w:rsidRPr="000A597B">
        <w:rPr>
          <w:rFonts w:ascii="Times New Roman" w:hAnsi="Times New Roman"/>
          <w:sz w:val="24"/>
          <w:szCs w:val="24"/>
          <w:shd w:val="clear" w:color="auto" w:fill="F9F9F9"/>
          <w:lang w:val="ru-RU"/>
        </w:rPr>
        <w:t xml:space="preserve"> С. 32-42. Режим доступу: </w:t>
      </w:r>
      <w:hyperlink r:id="rId9" w:history="1">
        <w:r w:rsidR="000A597B" w:rsidRPr="000A597B">
          <w:rPr>
            <w:rStyle w:val="a3"/>
            <w:rFonts w:ascii="Times New Roman" w:hAnsi="Times New Roman"/>
            <w:sz w:val="24"/>
            <w:szCs w:val="24"/>
          </w:rPr>
          <w:t>http</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nbuv</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gov</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ua</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j</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pdf</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Nvldu</w:t>
        </w:r>
        <w:r w:rsidR="000A597B" w:rsidRPr="000A597B">
          <w:rPr>
            <w:rStyle w:val="a3"/>
            <w:rFonts w:ascii="Times New Roman" w:hAnsi="Times New Roman"/>
            <w:sz w:val="24"/>
            <w:szCs w:val="24"/>
            <w:lang w:val="ru-RU"/>
          </w:rPr>
          <w:t>_2013_1_6.</w:t>
        </w:r>
        <w:r w:rsidR="000A597B" w:rsidRPr="000A597B">
          <w:rPr>
            <w:rStyle w:val="a3"/>
            <w:rFonts w:ascii="Times New Roman" w:hAnsi="Times New Roman"/>
            <w:sz w:val="24"/>
            <w:szCs w:val="24"/>
          </w:rPr>
          <w:t>pdf</w:t>
        </w:r>
      </w:hyperlink>
    </w:p>
    <w:p w:rsidR="000A597B" w:rsidRPr="000A597B" w:rsidRDefault="000A597B" w:rsidP="00780464">
      <w:pPr>
        <w:pStyle w:val="af2"/>
        <w:numPr>
          <w:ilvl w:val="0"/>
          <w:numId w:val="7"/>
        </w:numPr>
        <w:tabs>
          <w:tab w:val="left" w:pos="426"/>
          <w:tab w:val="left" w:pos="900"/>
          <w:tab w:val="left" w:pos="1080"/>
          <w:tab w:val="left" w:pos="1134"/>
          <w:tab w:val="left" w:pos="1276"/>
        </w:tabs>
        <w:spacing w:after="0"/>
        <w:jc w:val="both"/>
        <w:rPr>
          <w:rFonts w:ascii="Times New Roman" w:hAnsi="Times New Roman"/>
          <w:sz w:val="24"/>
          <w:szCs w:val="24"/>
        </w:rPr>
      </w:pPr>
      <w:r w:rsidRPr="000A597B">
        <w:rPr>
          <w:rFonts w:ascii="Times New Roman" w:hAnsi="Times New Roman"/>
          <w:i/>
          <w:sz w:val="24"/>
          <w:szCs w:val="24"/>
        </w:rPr>
        <w:t>Кіреєва З.</w:t>
      </w:r>
      <w:r w:rsidRPr="000A597B">
        <w:rPr>
          <w:rFonts w:ascii="Times New Roman" w:hAnsi="Times New Roman"/>
          <w:sz w:val="24"/>
          <w:szCs w:val="24"/>
        </w:rPr>
        <w:t>Паритетно-ієрархічна модель генезису темпоральної свідомості // Соціальна психологія. – 2011. – № 6(50) – С. 14-23.</w:t>
      </w:r>
    </w:p>
    <w:p w:rsidR="000A597B" w:rsidRPr="000A597B" w:rsidRDefault="000A597B" w:rsidP="00780464">
      <w:pPr>
        <w:pStyle w:val="af2"/>
        <w:numPr>
          <w:ilvl w:val="0"/>
          <w:numId w:val="7"/>
        </w:numPr>
        <w:tabs>
          <w:tab w:val="left" w:pos="284"/>
          <w:tab w:val="left" w:pos="426"/>
          <w:tab w:val="left" w:pos="851"/>
        </w:tabs>
        <w:spacing w:after="0"/>
        <w:jc w:val="both"/>
        <w:rPr>
          <w:rFonts w:ascii="Times New Roman" w:hAnsi="Times New Roman"/>
          <w:sz w:val="24"/>
          <w:szCs w:val="24"/>
          <w:lang w:val="ru-RU"/>
        </w:rPr>
      </w:pPr>
      <w:r w:rsidRPr="00993972">
        <w:rPr>
          <w:rFonts w:ascii="Times New Roman" w:hAnsi="Times New Roman"/>
          <w:i/>
          <w:sz w:val="24"/>
          <w:szCs w:val="24"/>
          <w:lang w:val="ru-RU"/>
        </w:rPr>
        <w:t>Клименко Ю.О.</w:t>
      </w:r>
      <w:r w:rsidRPr="000A597B">
        <w:rPr>
          <w:rFonts w:ascii="Times New Roman" w:hAnsi="Times New Roman"/>
          <w:sz w:val="24"/>
          <w:szCs w:val="24"/>
          <w:lang w:val="ru-RU"/>
        </w:rPr>
        <w:t xml:space="preserve"> </w:t>
      </w:r>
      <w:r w:rsidRPr="000A597B">
        <w:rPr>
          <w:rFonts w:ascii="Times New Roman" w:hAnsi="Times New Roman"/>
          <w:sz w:val="24"/>
          <w:szCs w:val="24"/>
        </w:rPr>
        <w:t xml:space="preserve">Категорія часу </w:t>
      </w:r>
      <w:proofErr w:type="gramStart"/>
      <w:r w:rsidRPr="000A597B">
        <w:rPr>
          <w:rFonts w:ascii="Times New Roman" w:hAnsi="Times New Roman"/>
          <w:sz w:val="24"/>
          <w:szCs w:val="24"/>
        </w:rPr>
        <w:t>в</w:t>
      </w:r>
      <w:proofErr w:type="gramEnd"/>
      <w:r w:rsidRPr="000A597B">
        <w:rPr>
          <w:rFonts w:ascii="Times New Roman" w:hAnsi="Times New Roman"/>
          <w:sz w:val="24"/>
          <w:szCs w:val="24"/>
        </w:rPr>
        <w:t xml:space="preserve"> психологічній науці // Психологія і особистість. – </w:t>
      </w:r>
      <w:r w:rsidRPr="000A597B">
        <w:rPr>
          <w:rFonts w:ascii="Times New Roman" w:hAnsi="Times New Roman"/>
          <w:sz w:val="24"/>
          <w:szCs w:val="24"/>
          <w:lang w:val="ru-RU"/>
        </w:rPr>
        <w:t xml:space="preserve">2017. –  № 1 (11). – С. 64-72. </w:t>
      </w:r>
    </w:p>
    <w:p w:rsidR="000A597B" w:rsidRPr="000A597B" w:rsidRDefault="000A597B" w:rsidP="00780464">
      <w:pPr>
        <w:pStyle w:val="af2"/>
        <w:numPr>
          <w:ilvl w:val="0"/>
          <w:numId w:val="7"/>
        </w:numPr>
        <w:tabs>
          <w:tab w:val="left" w:pos="851"/>
        </w:tabs>
        <w:spacing w:after="0"/>
        <w:jc w:val="both"/>
        <w:rPr>
          <w:rFonts w:ascii="Times New Roman" w:hAnsi="Times New Roman"/>
          <w:sz w:val="24"/>
          <w:szCs w:val="24"/>
        </w:rPr>
      </w:pPr>
      <w:r w:rsidRPr="000A597B">
        <w:rPr>
          <w:rFonts w:ascii="Times New Roman" w:hAnsi="Times New Roman"/>
          <w:i/>
          <w:sz w:val="24"/>
          <w:szCs w:val="24"/>
        </w:rPr>
        <w:t>Климчук В. О.</w:t>
      </w:r>
      <w:r w:rsidRPr="000A597B">
        <w:rPr>
          <w:rFonts w:ascii="Times New Roman" w:hAnsi="Times New Roman"/>
          <w:sz w:val="24"/>
          <w:szCs w:val="24"/>
        </w:rPr>
        <w:t xml:space="preserve"> Сучасне психологічне консультування та психотерапія: дискурс соціального конструкціонізму та інтеракційний контекст // Практична психологія та соціальна робота. – 2013. – № 2. – С. 63–68.</w:t>
      </w:r>
    </w:p>
    <w:p w:rsidR="000A597B" w:rsidRPr="000A597B" w:rsidRDefault="000A597B" w:rsidP="00780464">
      <w:pPr>
        <w:pStyle w:val="af2"/>
        <w:numPr>
          <w:ilvl w:val="0"/>
          <w:numId w:val="7"/>
        </w:numPr>
        <w:shd w:val="clear" w:color="auto" w:fill="FFFFFF"/>
        <w:tabs>
          <w:tab w:val="left" w:pos="142"/>
          <w:tab w:val="left" w:pos="426"/>
          <w:tab w:val="left" w:pos="851"/>
          <w:tab w:val="num" w:pos="1032"/>
          <w:tab w:val="num" w:pos="2270"/>
          <w:tab w:val="num" w:pos="4680"/>
        </w:tabs>
        <w:spacing w:after="0"/>
        <w:jc w:val="both"/>
        <w:rPr>
          <w:rFonts w:ascii="Times New Roman" w:hAnsi="Times New Roman"/>
          <w:sz w:val="24"/>
          <w:szCs w:val="24"/>
        </w:rPr>
      </w:pPr>
      <w:r w:rsidRPr="00993972">
        <w:rPr>
          <w:rFonts w:ascii="Times New Roman" w:hAnsi="Times New Roman"/>
          <w:i/>
          <w:sz w:val="24"/>
          <w:szCs w:val="24"/>
          <w:shd w:val="clear" w:color="auto" w:fill="FFFFFF"/>
        </w:rPr>
        <w:t>Літвінова М. Б.</w:t>
      </w:r>
      <w:r w:rsidRPr="000A597B">
        <w:rPr>
          <w:rFonts w:ascii="Times New Roman" w:hAnsi="Times New Roman"/>
          <w:sz w:val="24"/>
          <w:szCs w:val="24"/>
          <w:shd w:val="clear" w:color="auto" w:fill="FFFFFF"/>
        </w:rPr>
        <w:t xml:space="preserve"> Досвід діагностування кліпового мислення // Педагогічні науки: Збірник наук. праць Херсонського державного університету. – 2017. – № 76(3). – С. 140-145.</w:t>
      </w:r>
    </w:p>
    <w:p w:rsidR="000A597B" w:rsidRPr="000A597B" w:rsidRDefault="000A597B" w:rsidP="00780464">
      <w:pPr>
        <w:pStyle w:val="af2"/>
        <w:numPr>
          <w:ilvl w:val="0"/>
          <w:numId w:val="7"/>
        </w:numPr>
        <w:tabs>
          <w:tab w:val="left" w:pos="993"/>
          <w:tab w:val="left" w:pos="2835"/>
        </w:tabs>
        <w:spacing w:after="0"/>
        <w:jc w:val="both"/>
        <w:rPr>
          <w:rFonts w:ascii="Times New Roman" w:hAnsi="Times New Roman"/>
          <w:sz w:val="24"/>
          <w:szCs w:val="24"/>
        </w:rPr>
      </w:pPr>
      <w:r w:rsidRPr="000A597B">
        <w:rPr>
          <w:rFonts w:ascii="Times New Roman" w:hAnsi="Times New Roman"/>
          <w:i/>
          <w:sz w:val="24"/>
          <w:szCs w:val="24"/>
        </w:rPr>
        <w:lastRenderedPageBreak/>
        <w:t>Мазяр О. В.</w:t>
      </w:r>
      <w:r w:rsidRPr="000A597B">
        <w:rPr>
          <w:rFonts w:ascii="Times New Roman" w:hAnsi="Times New Roman"/>
          <w:sz w:val="24"/>
          <w:szCs w:val="24"/>
        </w:rPr>
        <w:t xml:space="preserve"> Сікорський в історії психології та історія психології про Сікорського // Практична психологія та соціальна робота. – 2014. – № 2. – С. 75–79.</w:t>
      </w:r>
    </w:p>
    <w:p w:rsidR="000A597B" w:rsidRPr="000A597B" w:rsidRDefault="000A597B" w:rsidP="00780464">
      <w:pPr>
        <w:pStyle w:val="af2"/>
        <w:numPr>
          <w:ilvl w:val="0"/>
          <w:numId w:val="7"/>
        </w:numPr>
        <w:spacing w:after="0"/>
        <w:rPr>
          <w:rFonts w:ascii="Times New Roman" w:hAnsi="Times New Roman"/>
          <w:sz w:val="24"/>
          <w:szCs w:val="24"/>
        </w:rPr>
      </w:pPr>
      <w:r w:rsidRPr="00993972">
        <w:rPr>
          <w:rFonts w:ascii="Times New Roman" w:hAnsi="Times New Roman"/>
          <w:i/>
          <w:sz w:val="24"/>
          <w:szCs w:val="24"/>
          <w:shd w:val="clear" w:color="auto" w:fill="FFFFFF"/>
        </w:rPr>
        <w:t>Максименко С. Д.</w:t>
      </w:r>
      <w:r w:rsidRPr="000A597B">
        <w:rPr>
          <w:rFonts w:ascii="Times New Roman" w:hAnsi="Times New Roman"/>
          <w:sz w:val="24"/>
          <w:szCs w:val="24"/>
          <w:shd w:val="clear" w:color="auto" w:fill="FFFFFF"/>
        </w:rPr>
        <w:t xml:space="preserve"> Загальна психологія. </w:t>
      </w:r>
      <w:r w:rsidRPr="000A597B">
        <w:rPr>
          <w:rFonts w:ascii="Times New Roman" w:hAnsi="Times New Roman"/>
          <w:sz w:val="24"/>
          <w:szCs w:val="24"/>
        </w:rPr>
        <w:t xml:space="preserve">– </w:t>
      </w:r>
      <w:r w:rsidRPr="000A597B">
        <w:rPr>
          <w:rFonts w:ascii="Times New Roman" w:hAnsi="Times New Roman"/>
          <w:sz w:val="24"/>
          <w:szCs w:val="24"/>
          <w:shd w:val="clear" w:color="auto" w:fill="FFFFFF"/>
        </w:rPr>
        <w:t>К.: Центр навчальної літератури, 2019. – 272 с.  Детальніше: </w:t>
      </w:r>
      <w:hyperlink r:id="rId10" w:history="1">
        <w:r w:rsidRPr="000A597B">
          <w:rPr>
            <w:rStyle w:val="a3"/>
            <w:rFonts w:ascii="Times New Roman" w:hAnsi="Times New Roman"/>
            <w:sz w:val="24"/>
            <w:szCs w:val="24"/>
            <w:shd w:val="clear" w:color="auto" w:fill="FFFFFF"/>
          </w:rPr>
          <w:t>https://www.yakaboo.ua/ua/zagal-na-psihologija-1574143.html?gclid=CjwKCAjwi9-HBhACEiwAPzUhHBurzOkKBiFbl5RxUSt_06wDtq9fDa4hYyXJFd96j2z7idluoKKfGhoC6G0QAvD_BwE</w:t>
        </w:r>
      </w:hyperlink>
    </w:p>
    <w:p w:rsidR="000A597B" w:rsidRPr="000A597B" w:rsidRDefault="000A597B" w:rsidP="00780464">
      <w:pPr>
        <w:pStyle w:val="af0"/>
        <w:numPr>
          <w:ilvl w:val="0"/>
          <w:numId w:val="7"/>
        </w:numPr>
        <w:tabs>
          <w:tab w:val="left" w:pos="851"/>
        </w:tabs>
        <w:autoSpaceDE w:val="0"/>
        <w:autoSpaceDN w:val="0"/>
        <w:adjustRightInd w:val="0"/>
        <w:rPr>
          <w:rFonts w:eastAsia="TimesNewRomanPSMT-Identity-H"/>
          <w:szCs w:val="24"/>
        </w:rPr>
      </w:pPr>
      <w:r w:rsidRPr="000A597B">
        <w:rPr>
          <w:i/>
          <w:szCs w:val="24"/>
        </w:rPr>
        <w:t>Максименко С. Д.</w:t>
      </w:r>
      <w:r w:rsidRPr="000A597B">
        <w:rPr>
          <w:szCs w:val="24"/>
        </w:rPr>
        <w:t xml:space="preserve"> Методологічні проблеми загальної психології // Практична психологія та соціальна робота. – 1999. – № 3. – С. 2-4. </w:t>
      </w:r>
    </w:p>
    <w:p w:rsidR="000A597B" w:rsidRPr="000A597B" w:rsidRDefault="000A597B" w:rsidP="00780464">
      <w:pPr>
        <w:pStyle w:val="af2"/>
        <w:numPr>
          <w:ilvl w:val="0"/>
          <w:numId w:val="7"/>
        </w:numPr>
        <w:tabs>
          <w:tab w:val="left" w:pos="851"/>
        </w:tabs>
        <w:spacing w:after="0"/>
        <w:jc w:val="both"/>
        <w:rPr>
          <w:rFonts w:ascii="Times New Roman" w:hAnsi="Times New Roman"/>
          <w:sz w:val="24"/>
          <w:szCs w:val="24"/>
        </w:rPr>
      </w:pPr>
      <w:r w:rsidRPr="000A597B">
        <w:rPr>
          <w:rFonts w:ascii="Times New Roman" w:hAnsi="Times New Roman"/>
          <w:i/>
          <w:sz w:val="24"/>
          <w:szCs w:val="24"/>
        </w:rPr>
        <w:t>Максименко С. Д.</w:t>
      </w:r>
      <w:r w:rsidRPr="000A597B">
        <w:rPr>
          <w:rFonts w:ascii="Times New Roman" w:hAnsi="Times New Roman"/>
          <w:sz w:val="24"/>
          <w:szCs w:val="24"/>
        </w:rPr>
        <w:t xml:space="preserve"> Теорія і практика психолого-педагогічного дослідження. – К.: НДІП, 1990.</w:t>
      </w:r>
    </w:p>
    <w:p w:rsidR="000A597B" w:rsidRPr="000A597B" w:rsidRDefault="000A597B" w:rsidP="00780464">
      <w:pPr>
        <w:pStyle w:val="af2"/>
        <w:numPr>
          <w:ilvl w:val="0"/>
          <w:numId w:val="7"/>
        </w:numPr>
        <w:tabs>
          <w:tab w:val="left" w:pos="900"/>
          <w:tab w:val="left" w:pos="993"/>
        </w:tabs>
        <w:spacing w:after="0"/>
        <w:jc w:val="both"/>
        <w:rPr>
          <w:rFonts w:ascii="Times New Roman" w:hAnsi="Times New Roman"/>
          <w:sz w:val="24"/>
          <w:szCs w:val="24"/>
        </w:rPr>
      </w:pPr>
      <w:r w:rsidRPr="000A597B">
        <w:rPr>
          <w:rFonts w:ascii="Times New Roman" w:hAnsi="Times New Roman"/>
          <w:i/>
          <w:sz w:val="24"/>
          <w:szCs w:val="24"/>
        </w:rPr>
        <w:t>Маслюк А. М.</w:t>
      </w:r>
      <w:r w:rsidRPr="000A597B">
        <w:rPr>
          <w:rFonts w:ascii="Times New Roman" w:hAnsi="Times New Roman"/>
          <w:sz w:val="24"/>
          <w:szCs w:val="24"/>
        </w:rPr>
        <w:t xml:space="preserve"> Гуманістична парадигма української психології // Психологічний часопис: науковий журнал. </w:t>
      </w:r>
      <w:r w:rsidRPr="000A597B">
        <w:rPr>
          <w:rFonts w:ascii="Times New Roman" w:eastAsia="MS Mincho" w:hAnsi="Times New Roman"/>
          <w:sz w:val="24"/>
          <w:szCs w:val="24"/>
          <w:lang w:eastAsia="ja-JP"/>
        </w:rPr>
        <w:t xml:space="preserve">– </w:t>
      </w:r>
      <w:r w:rsidRPr="000A597B">
        <w:rPr>
          <w:rFonts w:ascii="Times New Roman" w:hAnsi="Times New Roman"/>
          <w:sz w:val="24"/>
          <w:szCs w:val="24"/>
        </w:rPr>
        <w:t xml:space="preserve">2018. </w:t>
      </w:r>
      <w:r w:rsidRPr="000A597B">
        <w:rPr>
          <w:rFonts w:ascii="Times New Roman" w:eastAsia="MS Mincho" w:hAnsi="Times New Roman"/>
          <w:sz w:val="24"/>
          <w:szCs w:val="24"/>
          <w:lang w:eastAsia="ja-JP"/>
        </w:rPr>
        <w:t xml:space="preserve">– </w:t>
      </w:r>
      <w:r w:rsidRPr="000A597B">
        <w:rPr>
          <w:rFonts w:ascii="Times New Roman" w:hAnsi="Times New Roman"/>
          <w:sz w:val="24"/>
          <w:szCs w:val="24"/>
        </w:rPr>
        <w:t>№ 9(19). – С. 169-182.</w:t>
      </w:r>
    </w:p>
    <w:p w:rsidR="000A597B" w:rsidRPr="000A597B" w:rsidRDefault="000A597B" w:rsidP="00780464">
      <w:pPr>
        <w:pStyle w:val="af2"/>
        <w:numPr>
          <w:ilvl w:val="0"/>
          <w:numId w:val="7"/>
        </w:numPr>
        <w:spacing w:after="0"/>
        <w:jc w:val="both"/>
        <w:rPr>
          <w:rFonts w:ascii="Times New Roman" w:hAnsi="Times New Roman"/>
          <w:sz w:val="24"/>
          <w:szCs w:val="24"/>
        </w:rPr>
      </w:pPr>
      <w:r w:rsidRPr="00993972">
        <w:rPr>
          <w:rFonts w:ascii="Times New Roman" w:hAnsi="Times New Roman"/>
          <w:i/>
          <w:sz w:val="24"/>
          <w:szCs w:val="24"/>
        </w:rPr>
        <w:t>М</w:t>
      </w:r>
      <w:r w:rsidRPr="00993972">
        <w:rPr>
          <w:rFonts w:ascii="Times New Roman" w:hAnsi="Times New Roman"/>
          <w:i/>
          <w:sz w:val="24"/>
          <w:szCs w:val="24"/>
          <w:shd w:val="clear" w:color="auto" w:fill="FFFFFF"/>
        </w:rPr>
        <w:t>оскалець</w:t>
      </w:r>
      <w:r w:rsidRPr="00993972">
        <w:rPr>
          <w:rStyle w:val="af4"/>
          <w:rFonts w:ascii="Times New Roman" w:hAnsi="Times New Roman"/>
          <w:bCs/>
          <w:i w:val="0"/>
          <w:sz w:val="24"/>
          <w:szCs w:val="24"/>
          <w:shd w:val="clear" w:color="auto" w:fill="FFFFFF"/>
        </w:rPr>
        <w:t xml:space="preserve"> В. П. Загальна психологія</w:t>
      </w:r>
      <w:r w:rsidRPr="000A597B">
        <w:rPr>
          <w:rFonts w:ascii="Times New Roman" w:hAnsi="Times New Roman"/>
          <w:sz w:val="24"/>
          <w:szCs w:val="24"/>
          <w:shd w:val="clear" w:color="auto" w:fill="FFFFFF"/>
        </w:rPr>
        <w:t>. – К.: Ліра, 2020. – 564 с.</w:t>
      </w:r>
    </w:p>
    <w:p w:rsidR="000A597B" w:rsidRPr="000A597B" w:rsidRDefault="000A597B" w:rsidP="00780464">
      <w:pPr>
        <w:pStyle w:val="af2"/>
        <w:numPr>
          <w:ilvl w:val="0"/>
          <w:numId w:val="7"/>
        </w:numPr>
        <w:tabs>
          <w:tab w:val="left" w:pos="900"/>
        </w:tabs>
        <w:spacing w:after="0"/>
        <w:jc w:val="both"/>
        <w:rPr>
          <w:rFonts w:ascii="Times New Roman" w:hAnsi="Times New Roman"/>
          <w:sz w:val="24"/>
          <w:szCs w:val="24"/>
        </w:rPr>
      </w:pPr>
      <w:r w:rsidRPr="000A597B">
        <w:rPr>
          <w:rFonts w:ascii="Times New Roman" w:hAnsi="Times New Roman"/>
          <w:i/>
          <w:sz w:val="24"/>
          <w:szCs w:val="24"/>
        </w:rPr>
        <w:t>Мусатов С. О.</w:t>
      </w:r>
      <w:r w:rsidRPr="000A597B">
        <w:rPr>
          <w:rFonts w:ascii="Times New Roman" w:hAnsi="Times New Roman"/>
          <w:sz w:val="24"/>
          <w:szCs w:val="24"/>
        </w:rPr>
        <w:t xml:space="preserve"> Система психологічного знання // Вісник НАПН України. Педагогіка і психологія. – 2016. – №1(90). – С. 77-85.</w:t>
      </w:r>
    </w:p>
    <w:p w:rsidR="000A597B" w:rsidRPr="000A597B" w:rsidRDefault="000A597B" w:rsidP="00780464">
      <w:pPr>
        <w:pStyle w:val="af0"/>
        <w:numPr>
          <w:ilvl w:val="0"/>
          <w:numId w:val="7"/>
        </w:numPr>
        <w:tabs>
          <w:tab w:val="left" w:pos="851"/>
        </w:tabs>
        <w:autoSpaceDE w:val="0"/>
        <w:autoSpaceDN w:val="0"/>
        <w:adjustRightInd w:val="0"/>
        <w:rPr>
          <w:szCs w:val="24"/>
        </w:rPr>
      </w:pPr>
      <w:r w:rsidRPr="000A597B">
        <w:rPr>
          <w:rFonts w:eastAsia="TimesNewRomanPSMT-Identity-H"/>
          <w:i/>
          <w:szCs w:val="24"/>
        </w:rPr>
        <w:t>Мусатов С.О.</w:t>
      </w:r>
      <w:r w:rsidRPr="000A597B">
        <w:rPr>
          <w:rFonts w:eastAsia="TimesNewRomanPSMT-Identity-H"/>
          <w:szCs w:val="24"/>
        </w:rPr>
        <w:t xml:space="preserve"> Система психологічного знання // Педагогіка і Психологія. Вісник НАПН України. – 2016. – № 1(90). – С.77-85.</w:t>
      </w:r>
    </w:p>
    <w:p w:rsidR="000A597B" w:rsidRPr="000A597B" w:rsidRDefault="00B82DDA" w:rsidP="00780464">
      <w:pPr>
        <w:pStyle w:val="a6"/>
        <w:widowControl/>
        <w:numPr>
          <w:ilvl w:val="0"/>
          <w:numId w:val="7"/>
        </w:numPr>
        <w:tabs>
          <w:tab w:val="left" w:pos="-426"/>
          <w:tab w:val="left" w:pos="0"/>
        </w:tabs>
        <w:adjustRightInd/>
        <w:spacing w:line="240" w:lineRule="auto"/>
        <w:rPr>
          <w:color w:val="0000FF"/>
          <w:sz w:val="24"/>
          <w:szCs w:val="24"/>
          <w:u w:val="single"/>
          <w:lang w:val="ru-RU"/>
        </w:rPr>
      </w:pPr>
      <w:hyperlink r:id="rId11" w:tooltip="Пошук за автором" w:history="1">
        <w:r w:rsidR="000A597B" w:rsidRPr="00993972">
          <w:rPr>
            <w:rStyle w:val="a3"/>
            <w:i/>
            <w:sz w:val="24"/>
            <w:szCs w:val="24"/>
            <w:u w:val="none"/>
            <w:lang w:val="ru-RU"/>
          </w:rPr>
          <w:t>Новак О. М.</w:t>
        </w:r>
      </w:hyperlink>
      <w:r w:rsidR="00993972">
        <w:rPr>
          <w:bCs/>
          <w:sz w:val="24"/>
          <w:szCs w:val="24"/>
          <w:lang w:val="ru-RU"/>
        </w:rPr>
        <w:t xml:space="preserve"> </w:t>
      </w:r>
      <w:r w:rsidR="000A597B" w:rsidRPr="000A597B">
        <w:rPr>
          <w:bCs/>
          <w:sz w:val="24"/>
          <w:szCs w:val="24"/>
          <w:lang w:val="ru-RU"/>
        </w:rPr>
        <w:t>Психологічні аспекти писемного мовлення</w:t>
      </w:r>
      <w:r w:rsidR="000A597B" w:rsidRPr="000A597B">
        <w:rPr>
          <w:sz w:val="24"/>
          <w:szCs w:val="24"/>
          <w:shd w:val="clear" w:color="auto" w:fill="F9F9F9"/>
          <w:lang w:val="ru-RU"/>
        </w:rPr>
        <w:t xml:space="preserve"> //</w:t>
      </w:r>
      <w:hyperlink r:id="rId12" w:tooltip="Періодичне видання" w:history="1">
        <w:r w:rsidR="000A597B" w:rsidRPr="000A597B">
          <w:rPr>
            <w:rStyle w:val="a3"/>
            <w:sz w:val="24"/>
            <w:szCs w:val="24"/>
            <w:lang w:val="ru-RU"/>
          </w:rPr>
          <w:t>Актуальні питання корекційної освіти</w:t>
        </w:r>
      </w:hyperlink>
      <w:r w:rsidR="000A597B" w:rsidRPr="000A597B">
        <w:rPr>
          <w:sz w:val="24"/>
          <w:szCs w:val="24"/>
          <w:shd w:val="clear" w:color="auto" w:fill="F9F9F9"/>
        </w:rPr>
        <w:t> </w:t>
      </w:r>
      <w:r w:rsidR="000A597B" w:rsidRPr="000A597B">
        <w:rPr>
          <w:sz w:val="24"/>
          <w:szCs w:val="24"/>
          <w:shd w:val="clear" w:color="auto" w:fill="F9F9F9"/>
          <w:lang w:val="ru-RU"/>
        </w:rPr>
        <w:t xml:space="preserve">. </w:t>
      </w:r>
      <w:r w:rsidR="000A597B" w:rsidRPr="000A597B">
        <w:rPr>
          <w:sz w:val="24"/>
          <w:szCs w:val="24"/>
          <w:lang w:val="ru-RU"/>
        </w:rPr>
        <w:t>–</w:t>
      </w:r>
      <w:r w:rsidR="000A597B" w:rsidRPr="000A597B">
        <w:rPr>
          <w:sz w:val="24"/>
          <w:szCs w:val="24"/>
          <w:shd w:val="clear" w:color="auto" w:fill="F9F9F9"/>
          <w:lang w:val="ru-RU"/>
        </w:rPr>
        <w:t xml:space="preserve"> 2011. </w:t>
      </w:r>
      <w:r w:rsidR="000A597B" w:rsidRPr="000A597B">
        <w:rPr>
          <w:sz w:val="24"/>
          <w:szCs w:val="24"/>
          <w:lang w:val="ru-RU"/>
        </w:rPr>
        <w:t>–</w:t>
      </w:r>
      <w:r w:rsidR="000A597B" w:rsidRPr="000A597B">
        <w:rPr>
          <w:sz w:val="24"/>
          <w:szCs w:val="24"/>
          <w:shd w:val="clear" w:color="auto" w:fill="F9F9F9"/>
          <w:lang w:val="ru-RU"/>
        </w:rPr>
        <w:t xml:space="preserve">Вип. 2. </w:t>
      </w:r>
      <w:r w:rsidR="000A597B" w:rsidRPr="000A597B">
        <w:rPr>
          <w:sz w:val="24"/>
          <w:szCs w:val="24"/>
          <w:lang w:val="ru-RU"/>
        </w:rPr>
        <w:t>–</w:t>
      </w:r>
      <w:r w:rsidR="000A597B" w:rsidRPr="000A597B">
        <w:rPr>
          <w:sz w:val="24"/>
          <w:szCs w:val="24"/>
          <w:shd w:val="clear" w:color="auto" w:fill="F9F9F9"/>
          <w:lang w:val="ru-RU"/>
        </w:rPr>
        <w:t xml:space="preserve"> С. 184-193. Режим доступу:</w:t>
      </w:r>
      <w:r w:rsidR="000A597B" w:rsidRPr="000A597B">
        <w:rPr>
          <w:rStyle w:val="apple-converted-space"/>
          <w:sz w:val="24"/>
          <w:szCs w:val="24"/>
          <w:shd w:val="clear" w:color="auto" w:fill="F9F9F9"/>
        </w:rPr>
        <w:t> </w:t>
      </w:r>
      <w:hyperlink r:id="rId13" w:history="1">
        <w:r w:rsidR="000A597B" w:rsidRPr="000A597B">
          <w:rPr>
            <w:rStyle w:val="a3"/>
            <w:sz w:val="24"/>
            <w:szCs w:val="24"/>
          </w:rPr>
          <w:t>http</w:t>
        </w:r>
        <w:r w:rsidR="000A597B" w:rsidRPr="000A597B">
          <w:rPr>
            <w:rStyle w:val="a3"/>
            <w:sz w:val="24"/>
            <w:szCs w:val="24"/>
            <w:lang w:val="ru-RU"/>
          </w:rPr>
          <w:t>://</w:t>
        </w:r>
        <w:r w:rsidR="000A597B" w:rsidRPr="000A597B">
          <w:rPr>
            <w:rStyle w:val="a3"/>
            <w:sz w:val="24"/>
            <w:szCs w:val="24"/>
          </w:rPr>
          <w:t>nbuv</w:t>
        </w:r>
        <w:r w:rsidR="000A597B" w:rsidRPr="000A597B">
          <w:rPr>
            <w:rStyle w:val="a3"/>
            <w:sz w:val="24"/>
            <w:szCs w:val="24"/>
            <w:lang w:val="ru-RU"/>
          </w:rPr>
          <w:t>.</w:t>
        </w:r>
        <w:r w:rsidR="000A597B" w:rsidRPr="000A597B">
          <w:rPr>
            <w:rStyle w:val="a3"/>
            <w:sz w:val="24"/>
            <w:szCs w:val="24"/>
          </w:rPr>
          <w:t>gov</w:t>
        </w:r>
        <w:r w:rsidR="000A597B" w:rsidRPr="000A597B">
          <w:rPr>
            <w:rStyle w:val="a3"/>
            <w:sz w:val="24"/>
            <w:szCs w:val="24"/>
            <w:lang w:val="ru-RU"/>
          </w:rPr>
          <w:t>.</w:t>
        </w:r>
        <w:r w:rsidR="000A597B" w:rsidRPr="000A597B">
          <w:rPr>
            <w:rStyle w:val="a3"/>
            <w:sz w:val="24"/>
            <w:szCs w:val="24"/>
          </w:rPr>
          <w:t>ua</w:t>
        </w:r>
        <w:r w:rsidR="000A597B" w:rsidRPr="000A597B">
          <w:rPr>
            <w:rStyle w:val="a3"/>
            <w:sz w:val="24"/>
            <w:szCs w:val="24"/>
            <w:lang w:val="ru-RU"/>
          </w:rPr>
          <w:t>/</w:t>
        </w:r>
        <w:r w:rsidR="000A597B" w:rsidRPr="000A597B">
          <w:rPr>
            <w:rStyle w:val="a3"/>
            <w:sz w:val="24"/>
            <w:szCs w:val="24"/>
          </w:rPr>
          <w:t>j</w:t>
        </w:r>
        <w:r w:rsidR="000A597B" w:rsidRPr="000A597B">
          <w:rPr>
            <w:rStyle w:val="a3"/>
            <w:sz w:val="24"/>
            <w:szCs w:val="24"/>
            <w:lang w:val="ru-RU"/>
          </w:rPr>
          <w:t>-</w:t>
        </w:r>
        <w:r w:rsidR="000A597B" w:rsidRPr="000A597B">
          <w:rPr>
            <w:rStyle w:val="a3"/>
            <w:sz w:val="24"/>
            <w:szCs w:val="24"/>
          </w:rPr>
          <w:t>pdf</w:t>
        </w:r>
        <w:r w:rsidR="000A597B" w:rsidRPr="000A597B">
          <w:rPr>
            <w:rStyle w:val="a3"/>
            <w:sz w:val="24"/>
            <w:szCs w:val="24"/>
            <w:lang w:val="ru-RU"/>
          </w:rPr>
          <w:t>/</w:t>
        </w:r>
        <w:r w:rsidR="000A597B" w:rsidRPr="000A597B">
          <w:rPr>
            <w:rStyle w:val="a3"/>
            <w:sz w:val="24"/>
            <w:szCs w:val="24"/>
          </w:rPr>
          <w:t>apko</w:t>
        </w:r>
        <w:r w:rsidR="000A597B" w:rsidRPr="000A597B">
          <w:rPr>
            <w:rStyle w:val="a3"/>
            <w:sz w:val="24"/>
            <w:szCs w:val="24"/>
            <w:lang w:val="ru-RU"/>
          </w:rPr>
          <w:t>_2011_2_24.</w:t>
        </w:r>
        <w:r w:rsidR="000A597B" w:rsidRPr="000A597B">
          <w:rPr>
            <w:rStyle w:val="a3"/>
            <w:sz w:val="24"/>
            <w:szCs w:val="24"/>
          </w:rPr>
          <w:t>pdf</w:t>
        </w:r>
      </w:hyperlink>
    </w:p>
    <w:p w:rsidR="000A597B" w:rsidRPr="000A597B" w:rsidRDefault="00B82DDA" w:rsidP="00780464">
      <w:pPr>
        <w:pStyle w:val="a6"/>
        <w:widowControl/>
        <w:numPr>
          <w:ilvl w:val="0"/>
          <w:numId w:val="7"/>
        </w:numPr>
        <w:tabs>
          <w:tab w:val="left" w:pos="360"/>
        </w:tabs>
        <w:adjustRightInd/>
        <w:spacing w:line="240" w:lineRule="auto"/>
        <w:rPr>
          <w:color w:val="0000FF"/>
          <w:sz w:val="24"/>
          <w:szCs w:val="24"/>
          <w:u w:val="single"/>
          <w:lang w:val="ru-RU"/>
        </w:rPr>
      </w:pPr>
      <w:hyperlink r:id="rId14" w:tooltip="Пошук за автором" w:history="1">
        <w:r w:rsidR="000A597B" w:rsidRPr="00993972">
          <w:rPr>
            <w:rStyle w:val="a3"/>
            <w:i/>
            <w:sz w:val="24"/>
            <w:szCs w:val="24"/>
            <w:u w:val="none"/>
            <w:lang w:val="ru-RU"/>
          </w:rPr>
          <w:t>Нуртаєва Ю. О.</w:t>
        </w:r>
      </w:hyperlink>
      <w:r w:rsidR="00993972">
        <w:rPr>
          <w:i/>
          <w:sz w:val="24"/>
          <w:szCs w:val="24"/>
        </w:rPr>
        <w:t xml:space="preserve"> </w:t>
      </w:r>
      <w:r w:rsidR="000A597B" w:rsidRPr="000A597B">
        <w:rPr>
          <w:bCs/>
          <w:sz w:val="24"/>
          <w:szCs w:val="24"/>
          <w:lang w:val="ru-RU"/>
        </w:rPr>
        <w:t xml:space="preserve">Погляди вітчизняних психологів та </w:t>
      </w:r>
      <w:proofErr w:type="gramStart"/>
      <w:r w:rsidR="000A597B" w:rsidRPr="000A597B">
        <w:rPr>
          <w:bCs/>
          <w:sz w:val="24"/>
          <w:szCs w:val="24"/>
          <w:lang w:val="ru-RU"/>
        </w:rPr>
        <w:t>психол</w:t>
      </w:r>
      <w:proofErr w:type="gramEnd"/>
      <w:r w:rsidR="000A597B" w:rsidRPr="000A597B">
        <w:rPr>
          <w:bCs/>
          <w:sz w:val="24"/>
          <w:szCs w:val="24"/>
          <w:lang w:val="ru-RU"/>
        </w:rPr>
        <w:t>інгвістів на внутрішнє мовлення</w:t>
      </w:r>
      <w:r w:rsidR="000A597B" w:rsidRPr="000A597B">
        <w:rPr>
          <w:sz w:val="24"/>
          <w:szCs w:val="24"/>
          <w:shd w:val="clear" w:color="auto" w:fill="F9F9F9"/>
          <w:lang w:val="ru-RU"/>
        </w:rPr>
        <w:t xml:space="preserve"> // </w:t>
      </w:r>
      <w:hyperlink r:id="rId15" w:tooltip="Періодичне видання" w:history="1">
        <w:r w:rsidR="000A597B" w:rsidRPr="000A597B">
          <w:rPr>
            <w:rStyle w:val="a3"/>
            <w:sz w:val="24"/>
            <w:szCs w:val="24"/>
            <w:lang w:val="ru-RU"/>
          </w:rPr>
          <w:t>Горизонти освіти</w:t>
        </w:r>
      </w:hyperlink>
      <w:r w:rsidR="000A597B" w:rsidRPr="000A597B">
        <w:rPr>
          <w:sz w:val="24"/>
          <w:szCs w:val="24"/>
          <w:shd w:val="clear" w:color="auto" w:fill="F9F9F9"/>
        </w:rPr>
        <w:t> </w:t>
      </w:r>
      <w:r w:rsidR="000A597B" w:rsidRPr="000A597B">
        <w:rPr>
          <w:sz w:val="24"/>
          <w:szCs w:val="24"/>
          <w:shd w:val="clear" w:color="auto" w:fill="F9F9F9"/>
          <w:lang w:val="ru-RU"/>
        </w:rPr>
        <w:t xml:space="preserve">. </w:t>
      </w:r>
      <w:r w:rsidR="000A597B" w:rsidRPr="000A597B">
        <w:rPr>
          <w:sz w:val="24"/>
          <w:szCs w:val="24"/>
          <w:lang w:val="ru-RU"/>
        </w:rPr>
        <w:t>–</w:t>
      </w:r>
      <w:r w:rsidR="000A597B" w:rsidRPr="000A597B">
        <w:rPr>
          <w:sz w:val="24"/>
          <w:szCs w:val="24"/>
          <w:shd w:val="clear" w:color="auto" w:fill="F9F9F9"/>
          <w:lang w:val="ru-RU"/>
        </w:rPr>
        <w:t xml:space="preserve"> 2014. </w:t>
      </w:r>
      <w:r w:rsidR="000A597B" w:rsidRPr="000A597B">
        <w:rPr>
          <w:sz w:val="24"/>
          <w:szCs w:val="24"/>
          <w:lang w:val="ru-RU"/>
        </w:rPr>
        <w:t>–</w:t>
      </w:r>
      <w:r w:rsidR="000A597B" w:rsidRPr="000A597B">
        <w:rPr>
          <w:sz w:val="24"/>
          <w:szCs w:val="24"/>
          <w:shd w:val="clear" w:color="auto" w:fill="F9F9F9"/>
          <w:lang w:val="ru-RU"/>
        </w:rPr>
        <w:t xml:space="preserve"> № 1. </w:t>
      </w:r>
      <w:r w:rsidR="000A597B" w:rsidRPr="000A597B">
        <w:rPr>
          <w:sz w:val="24"/>
          <w:szCs w:val="24"/>
          <w:lang w:val="ru-RU"/>
        </w:rPr>
        <w:t>–</w:t>
      </w:r>
      <w:r w:rsidR="000A597B" w:rsidRPr="000A597B">
        <w:rPr>
          <w:sz w:val="24"/>
          <w:szCs w:val="24"/>
          <w:shd w:val="clear" w:color="auto" w:fill="F9F9F9"/>
          <w:lang w:val="ru-RU"/>
        </w:rPr>
        <w:t xml:space="preserve"> С. 84-87. Режим доступу:</w:t>
      </w:r>
      <w:r w:rsidR="000A597B" w:rsidRPr="000A597B">
        <w:rPr>
          <w:rStyle w:val="apple-converted-space"/>
          <w:sz w:val="24"/>
          <w:szCs w:val="24"/>
          <w:shd w:val="clear" w:color="auto" w:fill="F9F9F9"/>
        </w:rPr>
        <w:t> </w:t>
      </w:r>
      <w:hyperlink r:id="rId16" w:history="1">
        <w:r w:rsidR="000A597B" w:rsidRPr="000A597B">
          <w:rPr>
            <w:rStyle w:val="a3"/>
            <w:sz w:val="24"/>
            <w:szCs w:val="24"/>
          </w:rPr>
          <w:t>http</w:t>
        </w:r>
        <w:r w:rsidR="000A597B" w:rsidRPr="000A597B">
          <w:rPr>
            <w:rStyle w:val="a3"/>
            <w:sz w:val="24"/>
            <w:szCs w:val="24"/>
            <w:lang w:val="ru-RU"/>
          </w:rPr>
          <w:t>://</w:t>
        </w:r>
        <w:r w:rsidR="000A597B" w:rsidRPr="000A597B">
          <w:rPr>
            <w:rStyle w:val="a3"/>
            <w:sz w:val="24"/>
            <w:szCs w:val="24"/>
          </w:rPr>
          <w:t>nbuv</w:t>
        </w:r>
        <w:r w:rsidR="000A597B" w:rsidRPr="000A597B">
          <w:rPr>
            <w:rStyle w:val="a3"/>
            <w:sz w:val="24"/>
            <w:szCs w:val="24"/>
            <w:lang w:val="ru-RU"/>
          </w:rPr>
          <w:t>.</w:t>
        </w:r>
        <w:r w:rsidR="000A597B" w:rsidRPr="000A597B">
          <w:rPr>
            <w:rStyle w:val="a3"/>
            <w:sz w:val="24"/>
            <w:szCs w:val="24"/>
          </w:rPr>
          <w:t>gov</w:t>
        </w:r>
        <w:r w:rsidR="000A597B" w:rsidRPr="000A597B">
          <w:rPr>
            <w:rStyle w:val="a3"/>
            <w:sz w:val="24"/>
            <w:szCs w:val="24"/>
            <w:lang w:val="ru-RU"/>
          </w:rPr>
          <w:t>.</w:t>
        </w:r>
        <w:r w:rsidR="000A597B" w:rsidRPr="000A597B">
          <w:rPr>
            <w:rStyle w:val="a3"/>
            <w:sz w:val="24"/>
            <w:szCs w:val="24"/>
          </w:rPr>
          <w:t>ua</w:t>
        </w:r>
        <w:r w:rsidR="000A597B" w:rsidRPr="000A597B">
          <w:rPr>
            <w:rStyle w:val="a3"/>
            <w:sz w:val="24"/>
            <w:szCs w:val="24"/>
            <w:lang w:val="ru-RU"/>
          </w:rPr>
          <w:t>/</w:t>
        </w:r>
        <w:r w:rsidR="000A597B" w:rsidRPr="000A597B">
          <w:rPr>
            <w:rStyle w:val="a3"/>
            <w:sz w:val="24"/>
            <w:szCs w:val="24"/>
          </w:rPr>
          <w:t>j</w:t>
        </w:r>
        <w:r w:rsidR="000A597B" w:rsidRPr="000A597B">
          <w:rPr>
            <w:rStyle w:val="a3"/>
            <w:sz w:val="24"/>
            <w:szCs w:val="24"/>
            <w:lang w:val="ru-RU"/>
          </w:rPr>
          <w:t>-</w:t>
        </w:r>
        <w:r w:rsidR="000A597B" w:rsidRPr="000A597B">
          <w:rPr>
            <w:rStyle w:val="a3"/>
            <w:sz w:val="24"/>
            <w:szCs w:val="24"/>
          </w:rPr>
          <w:t>pdf</w:t>
        </w:r>
        <w:r w:rsidR="000A597B" w:rsidRPr="000A597B">
          <w:rPr>
            <w:rStyle w:val="a3"/>
            <w:sz w:val="24"/>
            <w:szCs w:val="24"/>
            <w:lang w:val="ru-RU"/>
          </w:rPr>
          <w:t>/</w:t>
        </w:r>
        <w:r w:rsidR="000A597B" w:rsidRPr="000A597B">
          <w:rPr>
            <w:rStyle w:val="a3"/>
            <w:sz w:val="24"/>
            <w:szCs w:val="24"/>
          </w:rPr>
          <w:t>gorosv</w:t>
        </w:r>
        <w:r w:rsidR="000A597B" w:rsidRPr="000A597B">
          <w:rPr>
            <w:rStyle w:val="a3"/>
            <w:sz w:val="24"/>
            <w:szCs w:val="24"/>
            <w:lang w:val="ru-RU"/>
          </w:rPr>
          <w:t>_2014_1_16.</w:t>
        </w:r>
        <w:r w:rsidR="000A597B" w:rsidRPr="000A597B">
          <w:rPr>
            <w:rStyle w:val="a3"/>
            <w:sz w:val="24"/>
            <w:szCs w:val="24"/>
          </w:rPr>
          <w:t>pdf</w:t>
        </w:r>
      </w:hyperlink>
    </w:p>
    <w:p w:rsidR="000A597B" w:rsidRPr="000A597B" w:rsidRDefault="000A597B" w:rsidP="00780464">
      <w:pPr>
        <w:pStyle w:val="af2"/>
        <w:numPr>
          <w:ilvl w:val="0"/>
          <w:numId w:val="7"/>
        </w:numPr>
        <w:tabs>
          <w:tab w:val="left" w:pos="851"/>
        </w:tabs>
        <w:spacing w:after="0"/>
        <w:jc w:val="both"/>
        <w:rPr>
          <w:rFonts w:ascii="Times New Roman" w:hAnsi="Times New Roman"/>
          <w:sz w:val="24"/>
          <w:szCs w:val="24"/>
        </w:rPr>
      </w:pPr>
      <w:r w:rsidRPr="000A597B">
        <w:rPr>
          <w:rFonts w:ascii="Times New Roman" w:hAnsi="Times New Roman"/>
          <w:i/>
          <w:sz w:val="24"/>
          <w:szCs w:val="24"/>
        </w:rPr>
        <w:t>Панасенко Е.</w:t>
      </w:r>
      <w:r w:rsidRPr="000A597B">
        <w:rPr>
          <w:rFonts w:ascii="Times New Roman" w:hAnsi="Times New Roman"/>
          <w:sz w:val="24"/>
          <w:szCs w:val="24"/>
        </w:rPr>
        <w:t xml:space="preserve"> Експеримент як провідний емпіричний метод наукового дослідження в психології: теоретичний аспект // Науковий вісник МНУ імені В. О. Сухомлинського. Психологічні науки. – 2017. - № 1(17). – С. 127-133.</w:t>
      </w:r>
    </w:p>
    <w:p w:rsidR="000A597B" w:rsidRPr="000A597B" w:rsidRDefault="000A597B" w:rsidP="00780464">
      <w:pPr>
        <w:pStyle w:val="af2"/>
        <w:numPr>
          <w:ilvl w:val="0"/>
          <w:numId w:val="7"/>
        </w:numPr>
        <w:tabs>
          <w:tab w:val="left" w:pos="360"/>
        </w:tabs>
        <w:spacing w:after="0"/>
        <w:jc w:val="both"/>
        <w:rPr>
          <w:rFonts w:ascii="Times New Roman" w:hAnsi="Times New Roman"/>
          <w:sz w:val="24"/>
          <w:szCs w:val="24"/>
        </w:rPr>
      </w:pPr>
      <w:r w:rsidRPr="00993972">
        <w:rPr>
          <w:rFonts w:ascii="Times New Roman" w:hAnsi="Times New Roman"/>
          <w:i/>
          <w:sz w:val="24"/>
          <w:szCs w:val="24"/>
        </w:rPr>
        <w:t>Партико Т. Б.</w:t>
      </w:r>
      <w:r w:rsidRPr="000A597B">
        <w:rPr>
          <w:rFonts w:ascii="Times New Roman" w:hAnsi="Times New Roman"/>
          <w:sz w:val="24"/>
          <w:szCs w:val="24"/>
        </w:rPr>
        <w:t xml:space="preserve"> Загальна психологія. – К.: Видавничий Дім «Ін Юре», 2008. – 416 с. </w:t>
      </w:r>
      <w:r w:rsidRPr="000A597B">
        <w:rPr>
          <w:rFonts w:ascii="Times New Roman" w:hAnsi="Times New Roman"/>
          <w:sz w:val="24"/>
          <w:szCs w:val="24"/>
          <w:shd w:val="clear" w:color="auto" w:fill="FFFFFF"/>
        </w:rPr>
        <w:t xml:space="preserve">Детальніше: </w:t>
      </w:r>
      <w:hyperlink r:id="rId17" w:history="1">
        <w:r w:rsidRPr="000A597B">
          <w:rPr>
            <w:rStyle w:val="a3"/>
            <w:rFonts w:ascii="Times New Roman" w:hAnsi="Times New Roman"/>
            <w:sz w:val="24"/>
            <w:szCs w:val="24"/>
          </w:rPr>
          <w:t>https://samorozvytok.info/content/tb-partyko-zagalna-psyhologiya-pidruchnyk-1</w:t>
        </w:r>
      </w:hyperlink>
    </w:p>
    <w:p w:rsidR="000A597B" w:rsidRPr="000A597B" w:rsidRDefault="00B82DDA" w:rsidP="00780464">
      <w:pPr>
        <w:pStyle w:val="af2"/>
        <w:numPr>
          <w:ilvl w:val="0"/>
          <w:numId w:val="7"/>
        </w:numPr>
        <w:tabs>
          <w:tab w:val="left" w:pos="851"/>
          <w:tab w:val="num" w:pos="2270"/>
          <w:tab w:val="num" w:pos="4680"/>
        </w:tabs>
        <w:spacing w:after="0"/>
        <w:jc w:val="both"/>
        <w:rPr>
          <w:rFonts w:ascii="Times New Roman" w:hAnsi="Times New Roman"/>
          <w:color w:val="0000FF"/>
          <w:sz w:val="24"/>
          <w:szCs w:val="24"/>
          <w:u w:val="single"/>
          <w:lang w:val="ru-RU"/>
        </w:rPr>
      </w:pPr>
      <w:hyperlink r:id="rId18" w:tooltip="Пошук за автором" w:history="1">
        <w:r w:rsidR="000A597B" w:rsidRPr="00325CE1">
          <w:rPr>
            <w:rStyle w:val="a3"/>
            <w:rFonts w:ascii="Times New Roman" w:hAnsi="Times New Roman"/>
            <w:i/>
            <w:sz w:val="24"/>
            <w:szCs w:val="24"/>
            <w:u w:val="none"/>
            <w:lang w:val="ru-RU"/>
          </w:rPr>
          <w:t>Пасічник І. Д.</w:t>
        </w:r>
      </w:hyperlink>
      <w:r w:rsidR="000A597B" w:rsidRPr="000A597B">
        <w:rPr>
          <w:rFonts w:ascii="Times New Roman" w:hAnsi="Times New Roman"/>
          <w:sz w:val="24"/>
          <w:szCs w:val="24"/>
          <w:shd w:val="clear" w:color="auto" w:fill="F9F9F9"/>
        </w:rPr>
        <w:t> </w:t>
      </w:r>
      <w:r w:rsidR="000A597B" w:rsidRPr="000A597B">
        <w:rPr>
          <w:rFonts w:ascii="Times New Roman" w:hAnsi="Times New Roman"/>
          <w:bCs/>
          <w:sz w:val="24"/>
          <w:szCs w:val="24"/>
          <w:lang w:val="ru-RU"/>
        </w:rPr>
        <w:t>Мислення як предмет психології</w:t>
      </w:r>
      <w:r w:rsidR="000A597B" w:rsidRPr="000A597B">
        <w:rPr>
          <w:rStyle w:val="apple-converted-space"/>
          <w:sz w:val="24"/>
          <w:szCs w:val="24"/>
          <w:shd w:val="clear" w:color="auto" w:fill="F9F9F9"/>
        </w:rPr>
        <w:t> </w:t>
      </w:r>
      <w:r w:rsidR="000A597B" w:rsidRPr="000A597B">
        <w:rPr>
          <w:rFonts w:ascii="Times New Roman" w:hAnsi="Times New Roman"/>
          <w:sz w:val="24"/>
          <w:szCs w:val="24"/>
          <w:shd w:val="clear" w:color="auto" w:fill="F9F9F9"/>
          <w:lang w:val="ru-RU"/>
        </w:rPr>
        <w:t>//</w:t>
      </w:r>
      <w:hyperlink r:id="rId19" w:history="1">
        <w:r w:rsidR="000A597B" w:rsidRPr="000A597B">
          <w:rPr>
            <w:rStyle w:val="a3"/>
            <w:rFonts w:ascii="Times New Roman" w:hAnsi="Times New Roman"/>
            <w:sz w:val="24"/>
            <w:szCs w:val="24"/>
            <w:lang w:val="ru-RU"/>
          </w:rPr>
          <w:t>Наукові записки Національного університету "Острозька академія". Серія: Психологія і педагогіка</w:t>
        </w:r>
      </w:hyperlink>
      <w:r w:rsidR="000A597B" w:rsidRPr="000A597B">
        <w:rPr>
          <w:rFonts w:ascii="Times New Roman" w:hAnsi="Times New Roman"/>
          <w:sz w:val="24"/>
          <w:szCs w:val="24"/>
          <w:shd w:val="clear" w:color="auto" w:fill="F9F9F9"/>
          <w:lang w:val="ru-RU"/>
        </w:rPr>
        <w:t xml:space="preserve">. </w:t>
      </w:r>
      <w:r w:rsidR="000A597B" w:rsidRPr="000A597B">
        <w:rPr>
          <w:rFonts w:ascii="Times New Roman" w:hAnsi="Times New Roman"/>
          <w:sz w:val="24"/>
          <w:szCs w:val="24"/>
          <w:shd w:val="clear" w:color="auto" w:fill="FFFFFF"/>
        </w:rPr>
        <w:t>–</w:t>
      </w:r>
      <w:r w:rsidR="000A597B" w:rsidRPr="000A597B">
        <w:rPr>
          <w:rFonts w:ascii="Times New Roman" w:hAnsi="Times New Roman"/>
          <w:sz w:val="24"/>
          <w:szCs w:val="24"/>
          <w:shd w:val="clear" w:color="auto" w:fill="F9F9F9"/>
          <w:lang w:val="ru-RU"/>
        </w:rPr>
        <w:t xml:space="preserve">2013. </w:t>
      </w:r>
      <w:r w:rsidR="000A597B" w:rsidRPr="000A597B">
        <w:rPr>
          <w:rFonts w:ascii="Times New Roman" w:hAnsi="Times New Roman"/>
          <w:sz w:val="24"/>
          <w:szCs w:val="24"/>
          <w:shd w:val="clear" w:color="auto" w:fill="FFFFFF"/>
        </w:rPr>
        <w:t>–</w:t>
      </w:r>
      <w:r w:rsidR="000A597B" w:rsidRPr="000A597B">
        <w:rPr>
          <w:rFonts w:ascii="Times New Roman" w:hAnsi="Times New Roman"/>
          <w:sz w:val="24"/>
          <w:szCs w:val="24"/>
          <w:shd w:val="clear" w:color="auto" w:fill="F9F9F9"/>
          <w:lang w:val="ru-RU"/>
        </w:rPr>
        <w:t xml:space="preserve">Вип. 25. </w:t>
      </w:r>
      <w:r w:rsidR="000A597B" w:rsidRPr="000A597B">
        <w:rPr>
          <w:rFonts w:ascii="Times New Roman" w:hAnsi="Times New Roman"/>
          <w:sz w:val="24"/>
          <w:szCs w:val="24"/>
          <w:shd w:val="clear" w:color="auto" w:fill="FFFFFF"/>
        </w:rPr>
        <w:t>–</w:t>
      </w:r>
      <w:r w:rsidR="000A597B" w:rsidRPr="000A597B">
        <w:rPr>
          <w:rFonts w:ascii="Times New Roman" w:hAnsi="Times New Roman"/>
          <w:sz w:val="24"/>
          <w:szCs w:val="24"/>
          <w:shd w:val="clear" w:color="auto" w:fill="F9F9F9"/>
          <w:lang w:val="ru-RU"/>
        </w:rPr>
        <w:t xml:space="preserve"> С. 3-9. Режим доступу:</w:t>
      </w:r>
      <w:r w:rsidR="000A597B" w:rsidRPr="000A597B">
        <w:rPr>
          <w:rStyle w:val="apple-converted-space"/>
          <w:sz w:val="24"/>
          <w:szCs w:val="24"/>
          <w:shd w:val="clear" w:color="auto" w:fill="F9F9F9"/>
        </w:rPr>
        <w:t> </w:t>
      </w:r>
      <w:hyperlink r:id="rId20" w:history="1">
        <w:r w:rsidR="000A597B" w:rsidRPr="000A597B">
          <w:rPr>
            <w:rStyle w:val="a3"/>
            <w:rFonts w:ascii="Times New Roman" w:hAnsi="Times New Roman"/>
            <w:sz w:val="24"/>
            <w:szCs w:val="24"/>
          </w:rPr>
          <w:t>http</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nbuv</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gov</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ua</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j</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pdf</w:t>
        </w:r>
        <w:r w:rsidR="000A597B" w:rsidRPr="000A597B">
          <w:rPr>
            <w:rStyle w:val="a3"/>
            <w:rFonts w:ascii="Times New Roman" w:hAnsi="Times New Roman"/>
            <w:sz w:val="24"/>
            <w:szCs w:val="24"/>
            <w:lang w:val="ru-RU"/>
          </w:rPr>
          <w:t>/</w:t>
        </w:r>
        <w:r w:rsidR="000A597B" w:rsidRPr="000A597B">
          <w:rPr>
            <w:rStyle w:val="a3"/>
            <w:rFonts w:ascii="Times New Roman" w:hAnsi="Times New Roman"/>
            <w:sz w:val="24"/>
            <w:szCs w:val="24"/>
          </w:rPr>
          <w:t>Nznuoapp</w:t>
        </w:r>
        <w:r w:rsidR="000A597B" w:rsidRPr="000A597B">
          <w:rPr>
            <w:rStyle w:val="a3"/>
            <w:rFonts w:ascii="Times New Roman" w:hAnsi="Times New Roman"/>
            <w:sz w:val="24"/>
            <w:szCs w:val="24"/>
            <w:lang w:val="ru-RU"/>
          </w:rPr>
          <w:t>_2013_25_3.</w:t>
        </w:r>
        <w:r w:rsidR="000A597B" w:rsidRPr="000A597B">
          <w:rPr>
            <w:rStyle w:val="a3"/>
            <w:rFonts w:ascii="Times New Roman" w:hAnsi="Times New Roman"/>
            <w:sz w:val="24"/>
            <w:szCs w:val="24"/>
          </w:rPr>
          <w:t>pdf</w:t>
        </w:r>
      </w:hyperlink>
    </w:p>
    <w:p w:rsidR="000A597B" w:rsidRPr="000A597B" w:rsidRDefault="000A597B" w:rsidP="00780464">
      <w:pPr>
        <w:pStyle w:val="af2"/>
        <w:numPr>
          <w:ilvl w:val="0"/>
          <w:numId w:val="7"/>
        </w:numPr>
        <w:tabs>
          <w:tab w:val="left" w:pos="284"/>
          <w:tab w:val="left" w:pos="426"/>
          <w:tab w:val="left" w:pos="851"/>
        </w:tabs>
        <w:spacing w:after="0"/>
        <w:jc w:val="both"/>
        <w:rPr>
          <w:rFonts w:ascii="Times New Roman" w:hAnsi="Times New Roman"/>
          <w:sz w:val="24"/>
          <w:szCs w:val="24"/>
        </w:rPr>
      </w:pPr>
      <w:r w:rsidRPr="00993972">
        <w:rPr>
          <w:rFonts w:ascii="Times New Roman" w:hAnsi="Times New Roman"/>
          <w:i/>
          <w:sz w:val="24"/>
          <w:szCs w:val="24"/>
        </w:rPr>
        <w:t>Полунін</w:t>
      </w:r>
      <w:r w:rsidRPr="00993972">
        <w:rPr>
          <w:rFonts w:ascii="Times New Roman" w:hAnsi="Times New Roman"/>
          <w:i/>
          <w:color w:val="333333"/>
          <w:sz w:val="24"/>
          <w:szCs w:val="24"/>
        </w:rPr>
        <w:t xml:space="preserve"> О.В.</w:t>
      </w:r>
      <w:r w:rsidRPr="000A597B">
        <w:rPr>
          <w:rFonts w:ascii="Times New Roman" w:hAnsi="Times New Roman"/>
          <w:color w:val="333333"/>
          <w:sz w:val="24"/>
          <w:szCs w:val="24"/>
        </w:rPr>
        <w:t xml:space="preserve"> Переживання людиною плину часу: експериментальне дослідження: [монографія]. К.: Гнозіс, 2011. – 360 с.</w:t>
      </w:r>
    </w:p>
    <w:p w:rsidR="000A597B" w:rsidRPr="000A597B" w:rsidRDefault="000A597B" w:rsidP="00780464">
      <w:pPr>
        <w:pStyle w:val="af2"/>
        <w:numPr>
          <w:ilvl w:val="0"/>
          <w:numId w:val="7"/>
        </w:numPr>
        <w:spacing w:after="0"/>
        <w:jc w:val="both"/>
        <w:rPr>
          <w:rFonts w:ascii="Times New Roman" w:hAnsi="Times New Roman"/>
          <w:sz w:val="24"/>
          <w:szCs w:val="24"/>
          <w:shd w:val="clear" w:color="auto" w:fill="FFFFFF"/>
        </w:rPr>
      </w:pPr>
      <w:r w:rsidRPr="000A597B">
        <w:rPr>
          <w:rFonts w:ascii="Times New Roman" w:hAnsi="Times New Roman"/>
          <w:sz w:val="24"/>
          <w:szCs w:val="24"/>
          <w:shd w:val="clear" w:color="auto" w:fill="FFFFFF"/>
        </w:rPr>
        <w:t>Приходько Ю. О., Юрченко В. І. Психологічний словник-довідник. – К.: Каравела, 2020. – 418 c.</w:t>
      </w:r>
    </w:p>
    <w:p w:rsidR="000A597B" w:rsidRPr="00962015" w:rsidRDefault="00962015" w:rsidP="00780464">
      <w:pPr>
        <w:numPr>
          <w:ilvl w:val="0"/>
          <w:numId w:val="7"/>
        </w:numPr>
        <w:spacing w:line="276" w:lineRule="auto"/>
        <w:jc w:val="both"/>
        <w:rPr>
          <w:sz w:val="24"/>
          <w:szCs w:val="24"/>
        </w:rPr>
      </w:pPr>
      <w:r w:rsidRPr="00962015">
        <w:rPr>
          <w:sz w:val="24"/>
          <w:szCs w:val="24"/>
        </w:rPr>
        <w:t>Психологія : підручник для студентів вищ. навч. закл. / Т.Б. Партико, С.Л. Грабовська, А.О. Вовк та ін.. : за заг ред.. Т.Б. Партико.  Київ : Ін Юре, 2014.  664 с.</w:t>
      </w:r>
      <w:r w:rsidR="000A597B" w:rsidRPr="00962015">
        <w:rPr>
          <w:sz w:val="24"/>
          <w:szCs w:val="24"/>
        </w:rPr>
        <w:t>.</w:t>
      </w:r>
    </w:p>
    <w:p w:rsidR="000A597B" w:rsidRPr="000A597B" w:rsidRDefault="000A597B" w:rsidP="00780464">
      <w:pPr>
        <w:pStyle w:val="af2"/>
        <w:numPr>
          <w:ilvl w:val="0"/>
          <w:numId w:val="7"/>
        </w:numPr>
        <w:tabs>
          <w:tab w:val="left" w:pos="360"/>
        </w:tabs>
        <w:spacing w:after="0"/>
        <w:jc w:val="both"/>
        <w:rPr>
          <w:rFonts w:ascii="Times New Roman" w:hAnsi="Times New Roman"/>
          <w:sz w:val="24"/>
          <w:szCs w:val="24"/>
          <w:lang w:val="ru-RU"/>
        </w:rPr>
      </w:pPr>
      <w:r w:rsidRPr="000A597B">
        <w:rPr>
          <w:rFonts w:ascii="Times New Roman" w:hAnsi="Times New Roman"/>
          <w:sz w:val="24"/>
          <w:szCs w:val="24"/>
          <w:shd w:val="clear" w:color="auto" w:fill="FFFFFF"/>
        </w:rPr>
        <w:t>Психологія мовлення і психолінгвістика: н</w:t>
      </w:r>
      <w:r w:rsidRPr="000A597B">
        <w:rPr>
          <w:rFonts w:ascii="Times New Roman" w:hAnsi="Times New Roman"/>
          <w:sz w:val="24"/>
          <w:szCs w:val="24"/>
        </w:rPr>
        <w:t>авчальний посібник для студентів вищих навчальних закладів / За заг. ред. Л.О.Калмикової. – К.: Фенікс, 20</w:t>
      </w:r>
      <w:r w:rsidRPr="000A597B">
        <w:rPr>
          <w:rFonts w:ascii="Times New Roman" w:hAnsi="Times New Roman"/>
          <w:sz w:val="24"/>
          <w:szCs w:val="24"/>
          <w:lang w:val="ru-RU"/>
        </w:rPr>
        <w:t>08. – 245 с.</w:t>
      </w:r>
    </w:p>
    <w:p w:rsidR="000A597B" w:rsidRPr="000A597B" w:rsidRDefault="000A597B" w:rsidP="00780464">
      <w:pPr>
        <w:pStyle w:val="af2"/>
        <w:numPr>
          <w:ilvl w:val="0"/>
          <w:numId w:val="7"/>
        </w:numPr>
        <w:tabs>
          <w:tab w:val="left" w:pos="426"/>
          <w:tab w:val="left" w:pos="851"/>
        </w:tabs>
        <w:spacing w:after="0"/>
        <w:jc w:val="both"/>
        <w:rPr>
          <w:rFonts w:ascii="Times New Roman" w:hAnsi="Times New Roman"/>
          <w:sz w:val="24"/>
          <w:szCs w:val="24"/>
          <w:shd w:val="clear" w:color="auto" w:fill="FFFFFF"/>
        </w:rPr>
      </w:pPr>
      <w:r w:rsidRPr="00993972">
        <w:rPr>
          <w:rFonts w:ascii="Times New Roman" w:hAnsi="Times New Roman"/>
          <w:i/>
          <w:sz w:val="24"/>
          <w:szCs w:val="24"/>
          <w:shd w:val="clear" w:color="auto" w:fill="FFFFFF"/>
        </w:rPr>
        <w:t>Родіна К. М.</w:t>
      </w:r>
      <w:r w:rsidRPr="000A597B">
        <w:rPr>
          <w:rFonts w:ascii="Times New Roman" w:hAnsi="Times New Roman"/>
          <w:sz w:val="24"/>
          <w:szCs w:val="24"/>
          <w:shd w:val="clear" w:color="auto" w:fill="FFFFFF"/>
        </w:rPr>
        <w:t xml:space="preserve"> Роль образної пам’яті у розвитку саморегуляції тілесного «Я» в юнацькому віці </w:t>
      </w:r>
      <w:r w:rsidRPr="000A597B">
        <w:rPr>
          <w:rFonts w:ascii="Times New Roman" w:hAnsi="Times New Roman"/>
          <w:sz w:val="24"/>
          <w:szCs w:val="24"/>
          <w:shd w:val="clear" w:color="auto" w:fill="FFFFFF"/>
          <w:lang w:val="ru-RU"/>
        </w:rPr>
        <w:t>//</w:t>
      </w:r>
      <w:r w:rsidRPr="000A597B">
        <w:rPr>
          <w:rFonts w:ascii="Times New Roman" w:hAnsi="Times New Roman"/>
          <w:sz w:val="24"/>
          <w:szCs w:val="24"/>
          <w:shd w:val="clear" w:color="auto" w:fill="FFFFFF"/>
        </w:rPr>
        <w:t> </w:t>
      </w:r>
      <w:r w:rsidRPr="000A597B">
        <w:rPr>
          <w:rFonts w:ascii="Times New Roman" w:hAnsi="Times New Roman"/>
          <w:iCs/>
          <w:sz w:val="24"/>
          <w:szCs w:val="24"/>
          <w:shd w:val="clear" w:color="auto" w:fill="FFFFFF"/>
        </w:rPr>
        <w:t>Збірник наукових праць "Проблеми сучасної психології" – 2017. – №</w:t>
      </w:r>
      <w:r w:rsidRPr="000A597B">
        <w:rPr>
          <w:rFonts w:ascii="Times New Roman" w:hAnsi="Times New Roman"/>
          <w:sz w:val="24"/>
          <w:szCs w:val="24"/>
          <w:shd w:val="clear" w:color="auto" w:fill="FFFFFF"/>
        </w:rPr>
        <w:t xml:space="preserve"> 37. </w:t>
      </w:r>
    </w:p>
    <w:p w:rsidR="000A597B" w:rsidRPr="000A597B" w:rsidRDefault="000A597B" w:rsidP="00780464">
      <w:pPr>
        <w:pStyle w:val="af2"/>
        <w:numPr>
          <w:ilvl w:val="0"/>
          <w:numId w:val="7"/>
        </w:numPr>
        <w:tabs>
          <w:tab w:val="left" w:pos="0"/>
          <w:tab w:val="left" w:pos="851"/>
          <w:tab w:val="num" w:pos="7090"/>
        </w:tabs>
        <w:overflowPunct w:val="0"/>
        <w:autoSpaceDE w:val="0"/>
        <w:autoSpaceDN w:val="0"/>
        <w:adjustRightInd w:val="0"/>
        <w:spacing w:after="0"/>
        <w:jc w:val="both"/>
        <w:textAlignment w:val="baseline"/>
        <w:rPr>
          <w:rFonts w:ascii="Times New Roman" w:hAnsi="Times New Roman"/>
          <w:sz w:val="24"/>
          <w:szCs w:val="24"/>
        </w:rPr>
      </w:pPr>
      <w:r w:rsidRPr="00993972">
        <w:rPr>
          <w:rFonts w:ascii="Times New Roman" w:hAnsi="Times New Roman"/>
          <w:i/>
          <w:sz w:val="24"/>
          <w:szCs w:val="24"/>
          <w:lang w:val="ru-RU"/>
        </w:rPr>
        <w:t>Роменець В. А.</w:t>
      </w:r>
      <w:r w:rsidRPr="000A597B">
        <w:rPr>
          <w:rFonts w:ascii="Times New Roman" w:hAnsi="Times New Roman"/>
          <w:sz w:val="24"/>
          <w:szCs w:val="24"/>
          <w:lang w:val="ru-RU"/>
        </w:rPr>
        <w:t xml:space="preserve"> Психологія творчості. – К: Либідь, 2001. </w:t>
      </w:r>
      <w:r w:rsidRPr="000A597B">
        <w:rPr>
          <w:rFonts w:ascii="Times New Roman" w:hAnsi="Times New Roman"/>
          <w:sz w:val="24"/>
          <w:szCs w:val="24"/>
        </w:rPr>
        <w:sym w:font="Symbol" w:char="002D"/>
      </w:r>
      <w:r w:rsidRPr="000A597B">
        <w:rPr>
          <w:rFonts w:ascii="Times New Roman" w:hAnsi="Times New Roman"/>
          <w:sz w:val="24"/>
          <w:szCs w:val="24"/>
          <w:lang w:val="ru-RU"/>
        </w:rPr>
        <w:t xml:space="preserve"> С. 247-258</w:t>
      </w:r>
      <w:r w:rsidRPr="000A597B">
        <w:rPr>
          <w:rFonts w:ascii="Times New Roman" w:hAnsi="Times New Roman"/>
          <w:sz w:val="24"/>
          <w:szCs w:val="24"/>
        </w:rPr>
        <w:t>.</w:t>
      </w:r>
    </w:p>
    <w:p w:rsidR="000A597B" w:rsidRPr="000A597B" w:rsidRDefault="000A597B" w:rsidP="00780464">
      <w:pPr>
        <w:pStyle w:val="af2"/>
        <w:numPr>
          <w:ilvl w:val="0"/>
          <w:numId w:val="7"/>
        </w:numPr>
        <w:tabs>
          <w:tab w:val="left" w:pos="851"/>
        </w:tabs>
        <w:spacing w:after="0"/>
        <w:jc w:val="both"/>
        <w:rPr>
          <w:rFonts w:ascii="Times New Roman" w:hAnsi="Times New Roman"/>
          <w:sz w:val="24"/>
          <w:szCs w:val="24"/>
        </w:rPr>
      </w:pPr>
      <w:r w:rsidRPr="000A597B">
        <w:rPr>
          <w:rFonts w:ascii="Times New Roman" w:hAnsi="Times New Roman"/>
          <w:i/>
          <w:sz w:val="24"/>
          <w:szCs w:val="24"/>
        </w:rPr>
        <w:t>Роменець В.</w:t>
      </w:r>
      <w:r w:rsidRPr="000A597B">
        <w:rPr>
          <w:rFonts w:ascii="Times New Roman" w:hAnsi="Times New Roman"/>
          <w:sz w:val="24"/>
          <w:szCs w:val="24"/>
        </w:rPr>
        <w:t xml:space="preserve"> Предмет і принципи історико-психологічного дослідження // Психологія і суспільство. – 2013. – № 2. – С. 6-27.</w:t>
      </w:r>
    </w:p>
    <w:p w:rsidR="000A597B" w:rsidRPr="000A597B" w:rsidRDefault="000A597B" w:rsidP="00780464">
      <w:pPr>
        <w:pStyle w:val="af2"/>
        <w:numPr>
          <w:ilvl w:val="0"/>
          <w:numId w:val="7"/>
        </w:numPr>
        <w:tabs>
          <w:tab w:val="left" w:pos="900"/>
        </w:tabs>
        <w:spacing w:after="0"/>
        <w:jc w:val="both"/>
        <w:rPr>
          <w:rFonts w:ascii="Times New Roman" w:hAnsi="Times New Roman"/>
          <w:sz w:val="24"/>
          <w:szCs w:val="24"/>
        </w:rPr>
      </w:pPr>
      <w:r w:rsidRPr="000A597B">
        <w:rPr>
          <w:rFonts w:ascii="Times New Roman" w:hAnsi="Times New Roman"/>
          <w:i/>
          <w:sz w:val="24"/>
          <w:szCs w:val="24"/>
        </w:rPr>
        <w:lastRenderedPageBreak/>
        <w:t>Семиченко В. А.</w:t>
      </w:r>
      <w:r w:rsidRPr="000A597B">
        <w:rPr>
          <w:rFonts w:ascii="Times New Roman" w:hAnsi="Times New Roman"/>
          <w:sz w:val="24"/>
          <w:szCs w:val="24"/>
        </w:rPr>
        <w:t xml:space="preserve"> Теоретико-методологічні проблеми сучасної психології // Вісник національного авіаційного університету. Педагогіка і психологія. – 2016. – № 9. – С. 141-152.</w:t>
      </w:r>
    </w:p>
    <w:p w:rsidR="000A597B" w:rsidRPr="000A597B" w:rsidRDefault="000A597B" w:rsidP="00780464">
      <w:pPr>
        <w:pStyle w:val="af2"/>
        <w:numPr>
          <w:ilvl w:val="0"/>
          <w:numId w:val="7"/>
        </w:numPr>
        <w:tabs>
          <w:tab w:val="left" w:pos="851"/>
        </w:tabs>
        <w:spacing w:after="0"/>
        <w:jc w:val="both"/>
        <w:rPr>
          <w:rFonts w:ascii="Times New Roman" w:hAnsi="Times New Roman"/>
          <w:sz w:val="24"/>
          <w:szCs w:val="24"/>
        </w:rPr>
      </w:pPr>
      <w:r w:rsidRPr="000A597B">
        <w:rPr>
          <w:rFonts w:ascii="Times New Roman" w:hAnsi="Times New Roman"/>
          <w:i/>
          <w:sz w:val="24"/>
          <w:szCs w:val="24"/>
        </w:rPr>
        <w:t>Семиченко В. А.</w:t>
      </w:r>
      <w:r w:rsidRPr="000A597B">
        <w:rPr>
          <w:rFonts w:ascii="Times New Roman" w:hAnsi="Times New Roman"/>
          <w:sz w:val="24"/>
          <w:szCs w:val="24"/>
        </w:rPr>
        <w:t xml:space="preserve"> Теоретико-методологічні проблеми сучасної психології // Вісник національного авіаційного університету. Збірник наукових праць. Педагогіка. Психологія. – 2016. – № 9. – С.141-152.</w:t>
      </w:r>
    </w:p>
    <w:p w:rsidR="000A597B" w:rsidRPr="000A597B" w:rsidRDefault="000A597B" w:rsidP="00780464">
      <w:pPr>
        <w:pStyle w:val="af2"/>
        <w:numPr>
          <w:ilvl w:val="0"/>
          <w:numId w:val="7"/>
        </w:numPr>
        <w:tabs>
          <w:tab w:val="left" w:pos="360"/>
        </w:tabs>
        <w:spacing w:after="0"/>
        <w:jc w:val="both"/>
        <w:rPr>
          <w:rFonts w:ascii="Times New Roman" w:hAnsi="Times New Roman"/>
          <w:sz w:val="24"/>
          <w:szCs w:val="24"/>
        </w:rPr>
      </w:pPr>
      <w:r w:rsidRPr="00993972">
        <w:rPr>
          <w:rFonts w:ascii="Times New Roman" w:hAnsi="Times New Roman"/>
          <w:i/>
          <w:sz w:val="24"/>
          <w:szCs w:val="24"/>
        </w:rPr>
        <w:t>Сергєєнкова О. П., Столярчук О. А., Коханова О. П., Пасєка О. В.</w:t>
      </w:r>
      <w:r w:rsidRPr="000A597B">
        <w:rPr>
          <w:rFonts w:ascii="Times New Roman" w:hAnsi="Times New Roman"/>
          <w:sz w:val="24"/>
          <w:szCs w:val="24"/>
        </w:rPr>
        <w:t xml:space="preserve"> Загальна психологія. – К.: Центр навчальної літератури, 2019. </w:t>
      </w:r>
      <w:r w:rsidRPr="000A597B">
        <w:rPr>
          <w:rFonts w:ascii="Times New Roman" w:hAnsi="Times New Roman"/>
          <w:sz w:val="24"/>
          <w:szCs w:val="24"/>
          <w:shd w:val="clear" w:color="auto" w:fill="FFFFFF"/>
        </w:rPr>
        <w:t>– 296 с. Детальніше:</w:t>
      </w:r>
      <w:r w:rsidRPr="000A597B">
        <w:rPr>
          <w:rFonts w:ascii="Times New Roman" w:hAnsi="Times New Roman"/>
          <w:color w:val="00B0F0"/>
          <w:sz w:val="24"/>
          <w:szCs w:val="24"/>
          <w:shd w:val="clear" w:color="auto" w:fill="FFFFFF"/>
        </w:rPr>
        <w:t> </w:t>
      </w:r>
      <w:hyperlink r:id="rId21" w:anchor="tab-attributes" w:history="1">
        <w:r w:rsidRPr="000A597B">
          <w:rPr>
            <w:rStyle w:val="a3"/>
            <w:rFonts w:ascii="Times New Roman" w:hAnsi="Times New Roman"/>
            <w:sz w:val="24"/>
            <w:szCs w:val="24"/>
            <w:shd w:val="clear" w:color="auto" w:fill="FFFFFF"/>
          </w:rPr>
          <w:t>https://www.yakaboo.ua/ua/zagal-na-psihologija-1033118.html#tab-attributes</w:t>
        </w:r>
      </w:hyperlink>
    </w:p>
    <w:p w:rsidR="000A597B" w:rsidRPr="000A597B" w:rsidRDefault="000A597B" w:rsidP="00780464">
      <w:pPr>
        <w:pStyle w:val="af2"/>
        <w:numPr>
          <w:ilvl w:val="0"/>
          <w:numId w:val="7"/>
        </w:numPr>
        <w:tabs>
          <w:tab w:val="left" w:pos="426"/>
          <w:tab w:val="left" w:pos="851"/>
        </w:tabs>
        <w:spacing w:after="0"/>
        <w:jc w:val="both"/>
        <w:rPr>
          <w:rFonts w:ascii="Times New Roman" w:hAnsi="Times New Roman"/>
          <w:sz w:val="24"/>
          <w:szCs w:val="24"/>
          <w:lang w:val="ru-RU"/>
        </w:rPr>
      </w:pPr>
      <w:r w:rsidRPr="000A597B">
        <w:rPr>
          <w:rFonts w:ascii="Times New Roman" w:hAnsi="Times New Roman"/>
          <w:sz w:val="24"/>
          <w:szCs w:val="24"/>
          <w:shd w:val="clear" w:color="auto" w:fill="FFFFFF"/>
        </w:rPr>
        <w:t>Слободенюк Л. Кількісний опис процесів пам'яті // Психологія і суспільство</w:t>
      </w:r>
      <w:r w:rsidRPr="000A597B">
        <w:rPr>
          <w:rFonts w:ascii="Times New Roman" w:hAnsi="Times New Roman"/>
          <w:sz w:val="24"/>
          <w:szCs w:val="24"/>
          <w:shd w:val="clear" w:color="auto" w:fill="FFFFFF"/>
          <w:lang w:val="ru-RU"/>
        </w:rPr>
        <w:t xml:space="preserve"> – 2003. - №2. – С. 122-132.</w:t>
      </w:r>
      <w:r w:rsidRPr="000A597B">
        <w:rPr>
          <w:rFonts w:ascii="Times New Roman" w:hAnsi="Times New Roman"/>
          <w:color w:val="201F1E"/>
          <w:sz w:val="24"/>
          <w:szCs w:val="24"/>
          <w:shd w:val="clear" w:color="auto" w:fill="FFFFFF"/>
          <w:lang w:val="ru-RU"/>
        </w:rPr>
        <w:t xml:space="preserve">Режим доступу: </w:t>
      </w:r>
      <w:hyperlink r:id="rId22" w:history="1">
        <w:r w:rsidRPr="000A597B">
          <w:rPr>
            <w:rStyle w:val="a3"/>
            <w:rFonts w:ascii="Times New Roman" w:hAnsi="Times New Roman"/>
            <w:sz w:val="24"/>
            <w:szCs w:val="24"/>
            <w:bdr w:val="none" w:sz="0" w:space="0" w:color="auto" w:frame="1"/>
            <w:shd w:val="clear" w:color="auto" w:fill="FFFFFF"/>
          </w:rPr>
          <w:t>http</w:t>
        </w:r>
        <w:r w:rsidRPr="000A597B">
          <w:rPr>
            <w:rStyle w:val="a3"/>
            <w:rFonts w:ascii="Times New Roman" w:hAnsi="Times New Roman"/>
            <w:sz w:val="24"/>
            <w:szCs w:val="24"/>
            <w:bdr w:val="none" w:sz="0" w:space="0" w:color="auto" w:frame="1"/>
            <w:shd w:val="clear" w:color="auto" w:fill="FFFFFF"/>
            <w:lang w:val="ru-RU"/>
          </w:rPr>
          <w:t>://</w:t>
        </w:r>
        <w:r w:rsidRPr="000A597B">
          <w:rPr>
            <w:rStyle w:val="a3"/>
            <w:rFonts w:ascii="Times New Roman" w:hAnsi="Times New Roman"/>
            <w:sz w:val="24"/>
            <w:szCs w:val="24"/>
            <w:bdr w:val="none" w:sz="0" w:space="0" w:color="auto" w:frame="1"/>
            <w:shd w:val="clear" w:color="auto" w:fill="FFFFFF"/>
          </w:rPr>
          <w:t>journals</w:t>
        </w:r>
        <w:r w:rsidRPr="000A597B">
          <w:rPr>
            <w:rStyle w:val="a3"/>
            <w:rFonts w:ascii="Times New Roman" w:hAnsi="Times New Roman"/>
            <w:sz w:val="24"/>
            <w:szCs w:val="24"/>
            <w:bdr w:val="none" w:sz="0" w:space="0" w:color="auto" w:frame="1"/>
            <w:shd w:val="clear" w:color="auto" w:fill="FFFFFF"/>
            <w:lang w:val="ru-RU"/>
          </w:rPr>
          <w:t>.</w:t>
        </w:r>
        <w:r w:rsidRPr="000A597B">
          <w:rPr>
            <w:rStyle w:val="a3"/>
            <w:rFonts w:ascii="Times New Roman" w:hAnsi="Times New Roman"/>
            <w:sz w:val="24"/>
            <w:szCs w:val="24"/>
            <w:bdr w:val="none" w:sz="0" w:space="0" w:color="auto" w:frame="1"/>
            <w:shd w:val="clear" w:color="auto" w:fill="FFFFFF"/>
          </w:rPr>
          <w:t>uran</w:t>
        </w:r>
        <w:r w:rsidRPr="000A597B">
          <w:rPr>
            <w:rStyle w:val="a3"/>
            <w:rFonts w:ascii="Times New Roman" w:hAnsi="Times New Roman"/>
            <w:sz w:val="24"/>
            <w:szCs w:val="24"/>
            <w:bdr w:val="none" w:sz="0" w:space="0" w:color="auto" w:frame="1"/>
            <w:shd w:val="clear" w:color="auto" w:fill="FFFFFF"/>
            <w:lang w:val="ru-RU"/>
          </w:rPr>
          <w:t>.</w:t>
        </w:r>
        <w:r w:rsidRPr="000A597B">
          <w:rPr>
            <w:rStyle w:val="a3"/>
            <w:rFonts w:ascii="Times New Roman" w:hAnsi="Times New Roman"/>
            <w:sz w:val="24"/>
            <w:szCs w:val="24"/>
            <w:bdr w:val="none" w:sz="0" w:space="0" w:color="auto" w:frame="1"/>
            <w:shd w:val="clear" w:color="auto" w:fill="FFFFFF"/>
          </w:rPr>
          <w:t>ua</w:t>
        </w:r>
        <w:r w:rsidRPr="000A597B">
          <w:rPr>
            <w:rStyle w:val="a3"/>
            <w:rFonts w:ascii="Times New Roman" w:hAnsi="Times New Roman"/>
            <w:sz w:val="24"/>
            <w:szCs w:val="24"/>
            <w:bdr w:val="none" w:sz="0" w:space="0" w:color="auto" w:frame="1"/>
            <w:shd w:val="clear" w:color="auto" w:fill="FFFFFF"/>
            <w:lang w:val="ru-RU"/>
          </w:rPr>
          <w:t>/</w:t>
        </w:r>
        <w:r w:rsidRPr="000A597B">
          <w:rPr>
            <w:rStyle w:val="a3"/>
            <w:rFonts w:ascii="Times New Roman" w:hAnsi="Times New Roman"/>
            <w:sz w:val="24"/>
            <w:szCs w:val="24"/>
            <w:bdr w:val="none" w:sz="0" w:space="0" w:color="auto" w:frame="1"/>
            <w:shd w:val="clear" w:color="auto" w:fill="FFFFFF"/>
          </w:rPr>
          <w:t>index</w:t>
        </w:r>
        <w:r w:rsidRPr="000A597B">
          <w:rPr>
            <w:rStyle w:val="a3"/>
            <w:rFonts w:ascii="Times New Roman" w:hAnsi="Times New Roman"/>
            <w:sz w:val="24"/>
            <w:szCs w:val="24"/>
            <w:bdr w:val="none" w:sz="0" w:space="0" w:color="auto" w:frame="1"/>
            <w:shd w:val="clear" w:color="auto" w:fill="FFFFFF"/>
            <w:lang w:val="ru-RU"/>
          </w:rPr>
          <w:t>.</w:t>
        </w:r>
        <w:r w:rsidRPr="000A597B">
          <w:rPr>
            <w:rStyle w:val="a3"/>
            <w:rFonts w:ascii="Times New Roman" w:hAnsi="Times New Roman"/>
            <w:sz w:val="24"/>
            <w:szCs w:val="24"/>
            <w:bdr w:val="none" w:sz="0" w:space="0" w:color="auto" w:frame="1"/>
            <w:shd w:val="clear" w:color="auto" w:fill="FFFFFF"/>
          </w:rPr>
          <w:t>php</w:t>
        </w:r>
        <w:r w:rsidRPr="000A597B">
          <w:rPr>
            <w:rStyle w:val="a3"/>
            <w:rFonts w:ascii="Times New Roman" w:hAnsi="Times New Roman"/>
            <w:sz w:val="24"/>
            <w:szCs w:val="24"/>
            <w:bdr w:val="none" w:sz="0" w:space="0" w:color="auto" w:frame="1"/>
            <w:shd w:val="clear" w:color="auto" w:fill="FFFFFF"/>
            <w:lang w:val="ru-RU"/>
          </w:rPr>
          <w:t>/1810-2131/</w:t>
        </w:r>
        <w:r w:rsidRPr="000A597B">
          <w:rPr>
            <w:rStyle w:val="a3"/>
            <w:rFonts w:ascii="Times New Roman" w:hAnsi="Times New Roman"/>
            <w:sz w:val="24"/>
            <w:szCs w:val="24"/>
            <w:bdr w:val="none" w:sz="0" w:space="0" w:color="auto" w:frame="1"/>
            <w:shd w:val="clear" w:color="auto" w:fill="FFFFFF"/>
          </w:rPr>
          <w:t>article</w:t>
        </w:r>
        <w:r w:rsidRPr="000A597B">
          <w:rPr>
            <w:rStyle w:val="a3"/>
            <w:rFonts w:ascii="Times New Roman" w:hAnsi="Times New Roman"/>
            <w:sz w:val="24"/>
            <w:szCs w:val="24"/>
            <w:bdr w:val="none" w:sz="0" w:space="0" w:color="auto" w:frame="1"/>
            <w:shd w:val="clear" w:color="auto" w:fill="FFFFFF"/>
            <w:lang w:val="ru-RU"/>
          </w:rPr>
          <w:t>/</w:t>
        </w:r>
        <w:r w:rsidRPr="000A597B">
          <w:rPr>
            <w:rStyle w:val="a3"/>
            <w:rFonts w:ascii="Times New Roman" w:hAnsi="Times New Roman"/>
            <w:sz w:val="24"/>
            <w:szCs w:val="24"/>
            <w:bdr w:val="none" w:sz="0" w:space="0" w:color="auto" w:frame="1"/>
            <w:shd w:val="clear" w:color="auto" w:fill="FFFFFF"/>
          </w:rPr>
          <w:t>view</w:t>
        </w:r>
        <w:r w:rsidRPr="000A597B">
          <w:rPr>
            <w:rStyle w:val="a3"/>
            <w:rFonts w:ascii="Times New Roman" w:hAnsi="Times New Roman"/>
            <w:sz w:val="24"/>
            <w:szCs w:val="24"/>
            <w:bdr w:val="none" w:sz="0" w:space="0" w:color="auto" w:frame="1"/>
            <w:shd w:val="clear" w:color="auto" w:fill="FFFFFF"/>
            <w:lang w:val="ru-RU"/>
          </w:rPr>
          <w:t>/125779/120289</w:t>
        </w:r>
      </w:hyperlink>
    </w:p>
    <w:p w:rsidR="000A597B" w:rsidRPr="000A597B" w:rsidRDefault="000A597B" w:rsidP="00780464">
      <w:pPr>
        <w:pStyle w:val="af2"/>
        <w:numPr>
          <w:ilvl w:val="0"/>
          <w:numId w:val="7"/>
        </w:numPr>
        <w:tabs>
          <w:tab w:val="left" w:pos="851"/>
        </w:tabs>
        <w:spacing w:after="0"/>
        <w:jc w:val="both"/>
        <w:rPr>
          <w:rFonts w:ascii="Times New Roman" w:hAnsi="Times New Roman"/>
          <w:sz w:val="24"/>
          <w:szCs w:val="24"/>
        </w:rPr>
      </w:pPr>
      <w:r w:rsidRPr="000A597B">
        <w:rPr>
          <w:rFonts w:ascii="Times New Roman" w:hAnsi="Times New Roman"/>
          <w:i/>
          <w:sz w:val="24"/>
          <w:szCs w:val="24"/>
        </w:rPr>
        <w:t>Слюсаревський М. М.</w:t>
      </w:r>
      <w:r w:rsidRPr="000A597B">
        <w:rPr>
          <w:rFonts w:ascii="Times New Roman" w:hAnsi="Times New Roman"/>
          <w:sz w:val="24"/>
          <w:szCs w:val="24"/>
        </w:rPr>
        <w:t xml:space="preserve"> Методологічний простір творення та оцінювання соціально-психологічних теорій: спроба обґрунтування концепції // Практична психологія та соціальна робота. – 2013. – № 6. – С. 1-9; № 7. – С. 1-6.</w:t>
      </w:r>
    </w:p>
    <w:p w:rsidR="000A597B" w:rsidRPr="000A597B" w:rsidRDefault="000A597B" w:rsidP="00780464">
      <w:pPr>
        <w:pStyle w:val="af2"/>
        <w:numPr>
          <w:ilvl w:val="0"/>
          <w:numId w:val="7"/>
        </w:numPr>
        <w:tabs>
          <w:tab w:val="left" w:pos="0"/>
          <w:tab w:val="num" w:pos="7090"/>
        </w:tabs>
        <w:overflowPunct w:val="0"/>
        <w:autoSpaceDE w:val="0"/>
        <w:autoSpaceDN w:val="0"/>
        <w:adjustRightInd w:val="0"/>
        <w:spacing w:after="0"/>
        <w:jc w:val="both"/>
        <w:textAlignment w:val="baseline"/>
        <w:rPr>
          <w:rFonts w:ascii="Times New Roman" w:hAnsi="Times New Roman"/>
          <w:sz w:val="24"/>
          <w:szCs w:val="24"/>
        </w:rPr>
      </w:pPr>
      <w:r w:rsidRPr="00993972">
        <w:rPr>
          <w:rFonts w:ascii="Times New Roman" w:hAnsi="Times New Roman"/>
          <w:i/>
          <w:sz w:val="24"/>
          <w:szCs w:val="24"/>
          <w:lang w:val="ru-RU"/>
        </w:rPr>
        <w:t>Смольська Л. М.</w:t>
      </w:r>
      <w:r w:rsidRPr="000A597B">
        <w:rPr>
          <w:rFonts w:ascii="Times New Roman" w:hAnsi="Times New Roman"/>
          <w:sz w:val="24"/>
          <w:szCs w:val="24"/>
          <w:lang w:val="ru-RU"/>
        </w:rPr>
        <w:t xml:space="preserve"> Західні </w:t>
      </w:r>
      <w:proofErr w:type="gramStart"/>
      <w:r w:rsidRPr="000A597B">
        <w:rPr>
          <w:rFonts w:ascii="Times New Roman" w:hAnsi="Times New Roman"/>
          <w:sz w:val="24"/>
          <w:szCs w:val="24"/>
          <w:lang w:val="ru-RU"/>
        </w:rPr>
        <w:t>п</w:t>
      </w:r>
      <w:proofErr w:type="gramEnd"/>
      <w:r w:rsidRPr="000A597B">
        <w:rPr>
          <w:rFonts w:ascii="Times New Roman" w:hAnsi="Times New Roman"/>
          <w:sz w:val="24"/>
          <w:szCs w:val="24"/>
          <w:lang w:val="ru-RU"/>
        </w:rPr>
        <w:t xml:space="preserve">ідходи в дослідженнях творчості // Практична психологія та соціальна робота. </w:t>
      </w:r>
      <w:r w:rsidRPr="000A597B">
        <w:rPr>
          <w:rFonts w:ascii="Times New Roman" w:hAnsi="Times New Roman"/>
          <w:sz w:val="24"/>
          <w:szCs w:val="24"/>
        </w:rPr>
        <w:sym w:font="Symbol" w:char="002D"/>
      </w:r>
      <w:r w:rsidRPr="000A597B">
        <w:rPr>
          <w:rFonts w:ascii="Times New Roman" w:hAnsi="Times New Roman"/>
          <w:sz w:val="24"/>
          <w:szCs w:val="24"/>
          <w:lang w:val="ru-RU"/>
        </w:rPr>
        <w:t xml:space="preserve">2004. </w:t>
      </w:r>
      <w:r w:rsidRPr="000A597B">
        <w:rPr>
          <w:rFonts w:ascii="Times New Roman" w:hAnsi="Times New Roman"/>
          <w:sz w:val="24"/>
          <w:szCs w:val="24"/>
        </w:rPr>
        <w:sym w:font="Symbol" w:char="002D"/>
      </w:r>
      <w:r w:rsidRPr="000A597B">
        <w:rPr>
          <w:rFonts w:ascii="Times New Roman" w:hAnsi="Times New Roman"/>
          <w:sz w:val="24"/>
          <w:szCs w:val="24"/>
          <w:lang w:val="ru-RU"/>
        </w:rPr>
        <w:t xml:space="preserve">№ 3. </w:t>
      </w:r>
      <w:r w:rsidRPr="000A597B">
        <w:rPr>
          <w:rFonts w:ascii="Times New Roman" w:hAnsi="Times New Roman"/>
          <w:sz w:val="24"/>
          <w:szCs w:val="24"/>
        </w:rPr>
        <w:sym w:font="Symbol" w:char="002D"/>
      </w:r>
      <w:r w:rsidRPr="000A597B">
        <w:rPr>
          <w:rFonts w:ascii="Times New Roman" w:hAnsi="Times New Roman"/>
          <w:sz w:val="24"/>
          <w:szCs w:val="24"/>
          <w:lang w:val="ru-RU"/>
        </w:rPr>
        <w:t>С. 61-66.</w:t>
      </w:r>
    </w:p>
    <w:p w:rsidR="000A597B" w:rsidRDefault="000A597B" w:rsidP="00780464">
      <w:pPr>
        <w:pStyle w:val="af2"/>
        <w:numPr>
          <w:ilvl w:val="0"/>
          <w:numId w:val="7"/>
        </w:numPr>
        <w:tabs>
          <w:tab w:val="left" w:pos="900"/>
        </w:tabs>
        <w:spacing w:after="0"/>
        <w:jc w:val="both"/>
        <w:rPr>
          <w:rFonts w:ascii="Times New Roman" w:hAnsi="Times New Roman"/>
          <w:sz w:val="24"/>
          <w:szCs w:val="24"/>
        </w:rPr>
      </w:pPr>
      <w:r w:rsidRPr="000A597B">
        <w:rPr>
          <w:rFonts w:ascii="Times New Roman" w:hAnsi="Times New Roman"/>
          <w:i/>
          <w:sz w:val="24"/>
          <w:szCs w:val="24"/>
        </w:rPr>
        <w:t>Татенко В. О.</w:t>
      </w:r>
      <w:r w:rsidRPr="000A597B">
        <w:rPr>
          <w:rFonts w:ascii="Times New Roman" w:hAnsi="Times New Roman"/>
          <w:sz w:val="24"/>
          <w:szCs w:val="24"/>
        </w:rPr>
        <w:t xml:space="preserve"> Ще раз про предмет психологічної науки // Практична психологія та соціальна робота. – 2004. – № 6. – С. 6-8.</w:t>
      </w:r>
    </w:p>
    <w:p w:rsidR="00962015" w:rsidRPr="00962015" w:rsidRDefault="00962015" w:rsidP="00780464">
      <w:pPr>
        <w:numPr>
          <w:ilvl w:val="0"/>
          <w:numId w:val="7"/>
        </w:numPr>
        <w:spacing w:line="276" w:lineRule="auto"/>
        <w:jc w:val="both"/>
        <w:rPr>
          <w:sz w:val="24"/>
          <w:szCs w:val="24"/>
        </w:rPr>
      </w:pPr>
      <w:r w:rsidRPr="00962015">
        <w:rPr>
          <w:i/>
          <w:sz w:val="24"/>
          <w:szCs w:val="24"/>
        </w:rPr>
        <w:t>Татенко В.</w:t>
      </w:r>
      <w:r w:rsidRPr="00962015">
        <w:rPr>
          <w:sz w:val="24"/>
          <w:szCs w:val="24"/>
        </w:rPr>
        <w:t xml:space="preserve"> Методологія суб’єктно-вчинкового підходу: соціально-психологічний вимір : монографія.  Київ : Міленіум, 2017.  184 с.</w:t>
      </w:r>
    </w:p>
    <w:p w:rsidR="000A597B" w:rsidRPr="000A597B" w:rsidRDefault="000A597B" w:rsidP="00780464">
      <w:pPr>
        <w:pStyle w:val="af2"/>
        <w:numPr>
          <w:ilvl w:val="0"/>
          <w:numId w:val="7"/>
        </w:numPr>
        <w:tabs>
          <w:tab w:val="left" w:pos="900"/>
        </w:tabs>
        <w:spacing w:after="0"/>
        <w:jc w:val="both"/>
        <w:rPr>
          <w:rFonts w:ascii="Times New Roman" w:hAnsi="Times New Roman"/>
          <w:sz w:val="24"/>
          <w:szCs w:val="24"/>
        </w:rPr>
      </w:pPr>
      <w:r w:rsidRPr="000A597B">
        <w:rPr>
          <w:rFonts w:ascii="Times New Roman" w:hAnsi="Times New Roman"/>
          <w:i/>
          <w:sz w:val="24"/>
          <w:szCs w:val="24"/>
        </w:rPr>
        <w:t>Титаренко Т.</w:t>
      </w:r>
      <w:r w:rsidRPr="000A597B">
        <w:rPr>
          <w:rFonts w:ascii="Times New Roman" w:hAnsi="Times New Roman"/>
          <w:sz w:val="24"/>
          <w:szCs w:val="24"/>
        </w:rPr>
        <w:t xml:space="preserve"> Життєвий шлях особистості в постмодерністському дискурсі / Т. Титаренко // Психологія особистості. – 2010. – № 1. – С. 11–18.</w:t>
      </w:r>
    </w:p>
    <w:p w:rsidR="000A597B" w:rsidRPr="000A597B" w:rsidRDefault="000A597B" w:rsidP="00780464">
      <w:pPr>
        <w:pStyle w:val="af2"/>
        <w:numPr>
          <w:ilvl w:val="0"/>
          <w:numId w:val="7"/>
        </w:numPr>
        <w:tabs>
          <w:tab w:val="left" w:pos="900"/>
        </w:tabs>
        <w:spacing w:after="0"/>
        <w:jc w:val="both"/>
        <w:rPr>
          <w:rFonts w:ascii="Times New Roman" w:hAnsi="Times New Roman"/>
          <w:sz w:val="24"/>
          <w:szCs w:val="24"/>
        </w:rPr>
      </w:pPr>
      <w:r w:rsidRPr="000A597B">
        <w:rPr>
          <w:rFonts w:ascii="Times New Roman" w:hAnsi="Times New Roman"/>
          <w:i/>
          <w:sz w:val="24"/>
          <w:szCs w:val="24"/>
        </w:rPr>
        <w:t>Титаренко Т. М.</w:t>
      </w:r>
      <w:r w:rsidRPr="000A597B">
        <w:rPr>
          <w:rFonts w:ascii="Times New Roman" w:hAnsi="Times New Roman"/>
          <w:sz w:val="24"/>
          <w:szCs w:val="24"/>
        </w:rPr>
        <w:t xml:space="preserve"> Життєвий світ особистості у межах і за межами буденності. – К., 2003. – С. 259–262.</w:t>
      </w:r>
    </w:p>
    <w:p w:rsidR="00962015" w:rsidRPr="00962015" w:rsidRDefault="000A597B" w:rsidP="00780464">
      <w:pPr>
        <w:pStyle w:val="af2"/>
        <w:numPr>
          <w:ilvl w:val="0"/>
          <w:numId w:val="7"/>
        </w:numPr>
        <w:tabs>
          <w:tab w:val="left" w:pos="900"/>
        </w:tabs>
        <w:spacing w:after="0"/>
        <w:jc w:val="both"/>
        <w:rPr>
          <w:rFonts w:ascii="Times New Roman" w:hAnsi="Times New Roman"/>
          <w:sz w:val="24"/>
          <w:szCs w:val="28"/>
        </w:rPr>
      </w:pPr>
      <w:r w:rsidRPr="00962015">
        <w:rPr>
          <w:rFonts w:ascii="Times New Roman" w:hAnsi="Times New Roman"/>
          <w:i/>
          <w:sz w:val="24"/>
          <w:szCs w:val="24"/>
        </w:rPr>
        <w:t>Титаренко Т. М</w:t>
      </w:r>
      <w:r w:rsidRPr="00962015">
        <w:rPr>
          <w:rFonts w:ascii="Times New Roman" w:hAnsi="Times New Roman"/>
          <w:sz w:val="24"/>
          <w:szCs w:val="24"/>
        </w:rPr>
        <w:t xml:space="preserve">. Сучасна психологія особистості. – </w:t>
      </w:r>
      <w:r w:rsidR="00962015">
        <w:rPr>
          <w:rFonts w:ascii="Times New Roman" w:hAnsi="Times New Roman"/>
          <w:sz w:val="24"/>
          <w:szCs w:val="24"/>
        </w:rPr>
        <w:t>Київ: Каравела, 2013.  372 с</w:t>
      </w:r>
    </w:p>
    <w:p w:rsidR="000A597B" w:rsidRPr="000A597B" w:rsidRDefault="000A597B" w:rsidP="00780464">
      <w:pPr>
        <w:pStyle w:val="af2"/>
        <w:numPr>
          <w:ilvl w:val="0"/>
          <w:numId w:val="7"/>
        </w:numPr>
        <w:tabs>
          <w:tab w:val="left" w:pos="851"/>
        </w:tabs>
        <w:spacing w:after="0"/>
        <w:jc w:val="both"/>
        <w:rPr>
          <w:rFonts w:ascii="Times New Roman" w:hAnsi="Times New Roman"/>
          <w:sz w:val="24"/>
          <w:szCs w:val="24"/>
        </w:rPr>
      </w:pPr>
      <w:r w:rsidRPr="000A597B">
        <w:rPr>
          <w:rFonts w:ascii="Times New Roman" w:hAnsi="Times New Roman"/>
          <w:i/>
          <w:sz w:val="24"/>
          <w:szCs w:val="24"/>
        </w:rPr>
        <w:t>Фромм Е</w:t>
      </w:r>
      <w:r w:rsidRPr="000A597B">
        <w:rPr>
          <w:rFonts w:ascii="Times New Roman" w:hAnsi="Times New Roman"/>
          <w:sz w:val="24"/>
          <w:szCs w:val="24"/>
        </w:rPr>
        <w:t>. Втеча від свободи. – Харків, 2018. – С. 30-37, 43-51, 58-59.</w:t>
      </w:r>
    </w:p>
    <w:p w:rsidR="000A597B" w:rsidRPr="000A597B" w:rsidRDefault="000A597B" w:rsidP="00780464">
      <w:pPr>
        <w:pStyle w:val="af2"/>
        <w:numPr>
          <w:ilvl w:val="0"/>
          <w:numId w:val="7"/>
        </w:numPr>
        <w:spacing w:after="0"/>
        <w:jc w:val="both"/>
        <w:rPr>
          <w:rFonts w:ascii="Times New Roman" w:hAnsi="Times New Roman"/>
          <w:sz w:val="24"/>
          <w:szCs w:val="24"/>
        </w:rPr>
      </w:pPr>
      <w:r w:rsidRPr="00993972">
        <w:rPr>
          <w:rFonts w:ascii="Times New Roman" w:hAnsi="Times New Roman"/>
          <w:i/>
          <w:sz w:val="24"/>
          <w:szCs w:val="24"/>
        </w:rPr>
        <w:t xml:space="preserve">Чибісова Н. Г., Тарасова О. І. </w:t>
      </w:r>
      <w:r w:rsidRPr="000A597B">
        <w:rPr>
          <w:rFonts w:ascii="Times New Roman" w:hAnsi="Times New Roman"/>
          <w:sz w:val="24"/>
          <w:szCs w:val="24"/>
        </w:rPr>
        <w:t>Культура мовлення та її особливості. Риторика. – К.: Центр навчальної літератури, 2003.</w:t>
      </w:r>
    </w:p>
    <w:p w:rsidR="000A597B" w:rsidRPr="000A597B" w:rsidRDefault="000A597B" w:rsidP="00780464">
      <w:pPr>
        <w:pStyle w:val="af2"/>
        <w:numPr>
          <w:ilvl w:val="0"/>
          <w:numId w:val="7"/>
        </w:numPr>
        <w:tabs>
          <w:tab w:val="left" w:pos="426"/>
          <w:tab w:val="left" w:pos="900"/>
          <w:tab w:val="left" w:pos="1134"/>
          <w:tab w:val="left" w:pos="1276"/>
        </w:tabs>
        <w:spacing w:after="0"/>
        <w:jc w:val="both"/>
        <w:rPr>
          <w:rFonts w:ascii="Times New Roman" w:hAnsi="Times New Roman"/>
          <w:sz w:val="24"/>
          <w:szCs w:val="24"/>
        </w:rPr>
      </w:pPr>
      <w:r w:rsidRPr="000A597B">
        <w:rPr>
          <w:rFonts w:ascii="Times New Roman" w:hAnsi="Times New Roman"/>
          <w:i/>
          <w:sz w:val="24"/>
          <w:szCs w:val="24"/>
        </w:rPr>
        <w:t>Шахов В. В.</w:t>
      </w:r>
      <w:r w:rsidRPr="000A597B">
        <w:rPr>
          <w:rFonts w:ascii="Times New Roman" w:hAnsi="Times New Roman"/>
          <w:sz w:val="24"/>
          <w:szCs w:val="24"/>
        </w:rPr>
        <w:t xml:space="preserve"> Особливості становлення самосвідомості в студентському віці // Наукові записки Вінницького державного педагогічного університету імені Михайла Коцюбинського. Серія: педагогіка і психологія. – 2017. – Вип. 51. – С. 134-138.</w:t>
      </w:r>
    </w:p>
    <w:p w:rsidR="000A597B" w:rsidRPr="000A597B" w:rsidRDefault="000A597B" w:rsidP="00780464">
      <w:pPr>
        <w:pStyle w:val="af2"/>
        <w:numPr>
          <w:ilvl w:val="0"/>
          <w:numId w:val="7"/>
        </w:numPr>
        <w:tabs>
          <w:tab w:val="left" w:pos="900"/>
        </w:tabs>
        <w:spacing w:after="0"/>
        <w:jc w:val="both"/>
        <w:rPr>
          <w:rFonts w:ascii="Times New Roman" w:hAnsi="Times New Roman"/>
          <w:sz w:val="24"/>
          <w:szCs w:val="24"/>
        </w:rPr>
      </w:pPr>
      <w:r w:rsidRPr="000A597B">
        <w:rPr>
          <w:rFonts w:ascii="Times New Roman" w:hAnsi="Times New Roman"/>
          <w:i/>
          <w:sz w:val="24"/>
          <w:szCs w:val="24"/>
        </w:rPr>
        <w:t>Щербина Л. Ф.</w:t>
      </w:r>
      <w:r w:rsidRPr="000A597B">
        <w:rPr>
          <w:rFonts w:ascii="Times New Roman" w:hAnsi="Times New Roman"/>
          <w:sz w:val="24"/>
          <w:szCs w:val="24"/>
        </w:rPr>
        <w:t xml:space="preserve"> Психологічна практика в світлі постнекласичних наукових теорій // Практична психологія та соціальна робота. – 2014. – № 10. – С. 1–4.</w:t>
      </w:r>
    </w:p>
    <w:p w:rsidR="004C723F" w:rsidRPr="004B0733" w:rsidRDefault="004C723F" w:rsidP="00780464">
      <w:pPr>
        <w:tabs>
          <w:tab w:val="left" w:pos="426"/>
          <w:tab w:val="left" w:pos="851"/>
        </w:tabs>
        <w:jc w:val="both"/>
        <w:rPr>
          <w:sz w:val="24"/>
          <w:szCs w:val="24"/>
        </w:rPr>
      </w:pPr>
    </w:p>
    <w:p w:rsidR="00B6607A" w:rsidRDefault="00B6607A" w:rsidP="00780464">
      <w:pPr>
        <w:tabs>
          <w:tab w:val="left" w:pos="357"/>
        </w:tabs>
        <w:spacing w:line="276" w:lineRule="auto"/>
        <w:jc w:val="center"/>
        <w:rPr>
          <w:b/>
          <w:sz w:val="24"/>
          <w:szCs w:val="24"/>
        </w:rPr>
      </w:pPr>
      <w:r>
        <w:rPr>
          <w:b/>
          <w:sz w:val="24"/>
          <w:szCs w:val="24"/>
        </w:rPr>
        <w:t>ІСТОРІЯ ПСИХОЛОГІЇ</w:t>
      </w:r>
    </w:p>
    <w:p w:rsidR="00B6607A" w:rsidRDefault="00B6607A" w:rsidP="00780464">
      <w:pPr>
        <w:pStyle w:val="1"/>
        <w:spacing w:before="0" w:after="0" w:line="276" w:lineRule="auto"/>
        <w:ind w:left="567" w:hanging="567"/>
        <w:contextualSpacing/>
        <w:rPr>
          <w:rFonts w:ascii="Times New Roman" w:hAnsi="Times New Roman" w:cs="Times New Roman"/>
          <w:i/>
          <w:sz w:val="24"/>
          <w:szCs w:val="24"/>
        </w:rPr>
      </w:pPr>
      <w:r>
        <w:rPr>
          <w:rFonts w:ascii="Times New Roman" w:hAnsi="Times New Roman" w:cs="Times New Roman"/>
          <w:i/>
          <w:sz w:val="24"/>
          <w:szCs w:val="24"/>
        </w:rPr>
        <w:t xml:space="preserve">Тема 1. Предмет, завдання, методи історії психології </w:t>
      </w:r>
    </w:p>
    <w:p w:rsidR="00B6607A" w:rsidRDefault="00B6607A" w:rsidP="00780464">
      <w:pPr>
        <w:pStyle w:val="ae"/>
        <w:spacing w:after="0" w:line="276" w:lineRule="auto"/>
        <w:ind w:firstLine="567"/>
        <w:jc w:val="both"/>
      </w:pPr>
      <w:r>
        <w:t>Підходи до історії психології. Предмет історії психології. Завдання історії психології. Типи психологічного пізнання.</w:t>
      </w:r>
    </w:p>
    <w:p w:rsidR="00B6607A" w:rsidRDefault="00B6607A" w:rsidP="00780464">
      <w:pPr>
        <w:pStyle w:val="ae"/>
        <w:spacing w:after="0" w:line="276" w:lineRule="auto"/>
        <w:ind w:firstLine="567"/>
        <w:jc w:val="both"/>
      </w:pPr>
      <w:r>
        <w:t>Періодизація історії психології. Методичні проблеми історико-психологічного дослідження. Методи, що використовуються в історії психології. Функції історії психології, її роль в розвитку знань.</w:t>
      </w:r>
    </w:p>
    <w:p w:rsidR="00B6607A" w:rsidRDefault="00B6607A" w:rsidP="00780464">
      <w:pPr>
        <w:pStyle w:val="1"/>
        <w:tabs>
          <w:tab w:val="center" w:pos="142"/>
        </w:tabs>
        <w:spacing w:before="0" w:after="0" w:line="276" w:lineRule="auto"/>
        <w:ind w:left="567" w:hanging="567"/>
        <w:contextualSpacing/>
        <w:rPr>
          <w:rFonts w:ascii="Times New Roman" w:hAnsi="Times New Roman" w:cs="Times New Roman"/>
          <w:b w:val="0"/>
          <w:i/>
          <w:sz w:val="24"/>
          <w:szCs w:val="24"/>
        </w:rPr>
      </w:pPr>
      <w:r>
        <w:rPr>
          <w:rFonts w:ascii="Times New Roman" w:hAnsi="Times New Roman" w:cs="Times New Roman"/>
          <w:i/>
          <w:sz w:val="24"/>
          <w:szCs w:val="24"/>
        </w:rPr>
        <w:t xml:space="preserve">Тема 2. Психологія стародавнього світу </w:t>
      </w:r>
    </w:p>
    <w:p w:rsidR="00B6607A" w:rsidRDefault="00B6607A" w:rsidP="00780464">
      <w:pPr>
        <w:pStyle w:val="23"/>
        <w:spacing w:after="0" w:line="276" w:lineRule="auto"/>
        <w:ind w:firstLine="567"/>
        <w:jc w:val="both"/>
        <w:rPr>
          <w:lang w:val="uk-UA"/>
        </w:rPr>
      </w:pPr>
      <w:r>
        <w:rPr>
          <w:lang w:val="uk-UA"/>
        </w:rPr>
        <w:t>Психологічні погляди в стародавньому Єгипті та Вавилоні. Зародження поглядів про душу в рамках міфологічних і релігійних поглядів.</w:t>
      </w:r>
    </w:p>
    <w:p w:rsidR="00B6607A" w:rsidRDefault="00B6607A" w:rsidP="00780464">
      <w:pPr>
        <w:pStyle w:val="23"/>
        <w:spacing w:after="0" w:line="276" w:lineRule="auto"/>
        <w:ind w:firstLine="567"/>
        <w:jc w:val="both"/>
        <w:rPr>
          <w:lang w:val="uk-UA"/>
        </w:rPr>
      </w:pPr>
      <w:r>
        <w:rPr>
          <w:lang w:val="uk-UA"/>
        </w:rPr>
        <w:t>Психологічні погляди в Стародавній Індії. Тлумачення душі і свідомості в буддизмі і джайнізмі (проблема самосвідомості).</w:t>
      </w:r>
    </w:p>
    <w:p w:rsidR="00B6607A" w:rsidRDefault="00B6607A" w:rsidP="00780464">
      <w:pPr>
        <w:pStyle w:val="23"/>
        <w:spacing w:after="0" w:line="276" w:lineRule="auto"/>
        <w:ind w:firstLine="567"/>
        <w:jc w:val="both"/>
        <w:rPr>
          <w:lang w:val="uk-UA"/>
        </w:rPr>
      </w:pPr>
      <w:r>
        <w:rPr>
          <w:lang w:val="uk-UA"/>
        </w:rPr>
        <w:lastRenderedPageBreak/>
        <w:t>Психологічні аспекти вчень, філософських шкіл в Стародавній Індії (чарвакка, йога, веданта, міманса, н’яя, вайшешика) та розуміння співвідношення душі і організму, темпераменту в індійських медиків.</w:t>
      </w:r>
    </w:p>
    <w:p w:rsidR="00B6607A" w:rsidRDefault="00B6607A" w:rsidP="00780464">
      <w:pPr>
        <w:pStyle w:val="23"/>
        <w:spacing w:after="0" w:line="276" w:lineRule="auto"/>
        <w:ind w:firstLine="567"/>
        <w:jc w:val="both"/>
        <w:rPr>
          <w:lang w:val="uk-UA"/>
        </w:rPr>
      </w:pPr>
      <w:r>
        <w:rPr>
          <w:lang w:val="uk-UA"/>
        </w:rPr>
        <w:t>Стародавній Китай: своєрідність трактування душі, особистості і її морального розвитку (Конфуцій, даосизм, Ван Чун, Мо-цзи, та інші).</w:t>
      </w:r>
    </w:p>
    <w:p w:rsidR="00B6607A" w:rsidRDefault="00B6607A" w:rsidP="00780464">
      <w:pPr>
        <w:pStyle w:val="1"/>
        <w:spacing w:before="0" w:after="0" w:line="276" w:lineRule="auto"/>
        <w:ind w:left="567" w:hanging="567"/>
        <w:contextualSpacing/>
        <w:rPr>
          <w:rFonts w:ascii="Times New Roman" w:hAnsi="Times New Roman" w:cs="Times New Roman"/>
          <w:i/>
          <w:sz w:val="24"/>
          <w:szCs w:val="24"/>
          <w:lang w:val="ru-RU"/>
        </w:rPr>
      </w:pPr>
      <w:r>
        <w:rPr>
          <w:rFonts w:ascii="Times New Roman" w:hAnsi="Times New Roman" w:cs="Times New Roman"/>
          <w:i/>
          <w:sz w:val="24"/>
          <w:szCs w:val="24"/>
        </w:rPr>
        <w:t xml:space="preserve">Тема 3. Психологія античності </w:t>
      </w:r>
    </w:p>
    <w:p w:rsidR="00B6607A" w:rsidRDefault="00B6607A" w:rsidP="00780464">
      <w:pPr>
        <w:pStyle w:val="23"/>
        <w:spacing w:after="0" w:line="276" w:lineRule="auto"/>
        <w:ind w:firstLine="567"/>
        <w:jc w:val="both"/>
        <w:rPr>
          <w:lang w:val="uk-UA"/>
        </w:rPr>
      </w:pPr>
      <w:r>
        <w:rPr>
          <w:lang w:val="uk-UA"/>
        </w:rPr>
        <w:t>Душа в трактуванні натурфілософів. Вчення про логос. Душа в трактуванні Геракліта. Піфагорійський союз і зміна уявлень про душу. Моральна психологія Сократа. Маєвтика як метод розвитку інтелекту. Психологічні погляди Платона. Психологічні ідеї у вченнях Демокріта та Епікура. Внесок Аристотеля в розвиток психології. Трактат Аристотеля «Про душу». Психологічні погляди античних лікарів. Гуморальна теорія і трактування темпераменту.</w:t>
      </w:r>
    </w:p>
    <w:p w:rsidR="00B6607A" w:rsidRDefault="00B6607A" w:rsidP="00780464">
      <w:pPr>
        <w:pStyle w:val="1"/>
        <w:spacing w:before="0" w:after="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Тема 4. Психологічні вчення середньовіччя та епохи Відродження </w:t>
      </w:r>
    </w:p>
    <w:p w:rsidR="00B6607A" w:rsidRDefault="00B6607A" w:rsidP="00780464">
      <w:pPr>
        <w:pStyle w:val="21"/>
        <w:spacing w:after="0" w:line="276" w:lineRule="auto"/>
        <w:ind w:firstLine="567"/>
        <w:rPr>
          <w:sz w:val="24"/>
          <w:szCs w:val="24"/>
        </w:rPr>
      </w:pPr>
      <w:r>
        <w:rPr>
          <w:sz w:val="24"/>
          <w:szCs w:val="24"/>
        </w:rPr>
        <w:t xml:space="preserve">Вчення про душу у трактовці філософів Арабомовного свіу. Проблема подвійної істини. Ібн-Сіна як філософ та лікар. Асоціативний експеримент Ібн-Сіни. Ібн-Рошид: вчення про душу та її волю. Внесок Аль-Газена в розвиток психології. </w:t>
      </w:r>
    </w:p>
    <w:p w:rsidR="00B6607A" w:rsidRDefault="00B6607A" w:rsidP="00780464">
      <w:pPr>
        <w:pStyle w:val="21"/>
        <w:spacing w:after="0" w:line="276" w:lineRule="auto"/>
        <w:ind w:firstLine="567"/>
        <w:rPr>
          <w:sz w:val="24"/>
          <w:szCs w:val="24"/>
        </w:rPr>
      </w:pPr>
      <w:r>
        <w:rPr>
          <w:sz w:val="24"/>
          <w:szCs w:val="24"/>
        </w:rPr>
        <w:t>Середньовічна Європа. Патристика: проблема душі, пізнання, свободи волі (Тертуліан, Григорій Нисський, Немезій Ефеський та інші).</w:t>
      </w:r>
    </w:p>
    <w:p w:rsidR="00B6607A" w:rsidRDefault="00B6607A" w:rsidP="00780464">
      <w:pPr>
        <w:pStyle w:val="af0"/>
        <w:spacing w:line="276" w:lineRule="auto"/>
        <w:ind w:firstLine="567"/>
        <w:rPr>
          <w:szCs w:val="24"/>
        </w:rPr>
      </w:pPr>
      <w:r>
        <w:rPr>
          <w:szCs w:val="24"/>
        </w:rPr>
        <w:t>Схоластика. Психологія і теологія Томи Аквінського. Роджер Бекон – ідея дослідного пізнання душі. Боротьба номіналізму і реалізму. Проблема душі і розвитку особистості у Абеляра та Аврелія Августина. “Бритва” Вільяма Оккама.</w:t>
      </w:r>
    </w:p>
    <w:p w:rsidR="00B6607A" w:rsidRDefault="00B6607A" w:rsidP="00780464">
      <w:pPr>
        <w:pStyle w:val="af0"/>
        <w:spacing w:line="276" w:lineRule="auto"/>
        <w:ind w:firstLine="567"/>
        <w:rPr>
          <w:szCs w:val="24"/>
        </w:rPr>
      </w:pPr>
      <w:r>
        <w:rPr>
          <w:szCs w:val="24"/>
        </w:rPr>
        <w:t>Психологічні погляди епохи Відродження. “Душа в тілі” – П’єтро Помпонацці. Створення товариства природодослідників Бернардіно Телезіо.</w:t>
      </w:r>
    </w:p>
    <w:p w:rsidR="00B6607A" w:rsidRPr="00316B3F" w:rsidRDefault="00B6607A" w:rsidP="00780464">
      <w:pPr>
        <w:pStyle w:val="af0"/>
        <w:spacing w:line="276" w:lineRule="auto"/>
        <w:ind w:firstLine="567"/>
        <w:rPr>
          <w:szCs w:val="24"/>
          <w:lang w:val="ru-RU"/>
        </w:rPr>
      </w:pPr>
      <w:r>
        <w:rPr>
          <w:szCs w:val="24"/>
        </w:rPr>
        <w:t>Вивчення пізнавальних можливостей людини Леонардо да Вінчі. Вчення про світ і душу Н. Кузанського, гілозоїзм Дж. Бруно. Психологічні погляди іспанських вчених: Х. Вівес, Г. Перейра.</w:t>
      </w:r>
    </w:p>
    <w:p w:rsidR="00B6607A" w:rsidRPr="00316B3F" w:rsidRDefault="00B6607A" w:rsidP="00780464">
      <w:pPr>
        <w:pStyle w:val="4"/>
        <w:spacing w:before="0" w:after="0" w:line="276" w:lineRule="auto"/>
        <w:ind w:left="567" w:hanging="567"/>
        <w:contextualSpacing/>
        <w:rPr>
          <w:i/>
          <w:sz w:val="24"/>
          <w:szCs w:val="24"/>
        </w:rPr>
      </w:pPr>
      <w:r>
        <w:rPr>
          <w:i/>
          <w:sz w:val="24"/>
          <w:szCs w:val="24"/>
        </w:rPr>
        <w:t xml:space="preserve">Тема 5. Психологія як наука про свідомість </w:t>
      </w:r>
    </w:p>
    <w:p w:rsidR="00B6607A" w:rsidRDefault="00B6607A" w:rsidP="00780464">
      <w:pPr>
        <w:pStyle w:val="af0"/>
        <w:spacing w:line="276" w:lineRule="auto"/>
        <w:ind w:firstLine="567"/>
        <w:rPr>
          <w:szCs w:val="24"/>
        </w:rPr>
      </w:pPr>
      <w:r>
        <w:rPr>
          <w:szCs w:val="24"/>
        </w:rPr>
        <w:t>Обґрунтування Ф. Беконом емпіричної методології та індуктивної логіки і їх значення для розвитку експериментальної науки.</w:t>
      </w:r>
    </w:p>
    <w:p w:rsidR="00B6607A" w:rsidRDefault="00B6607A" w:rsidP="00780464">
      <w:pPr>
        <w:pStyle w:val="af0"/>
        <w:spacing w:line="276" w:lineRule="auto"/>
        <w:ind w:firstLine="567"/>
        <w:jc w:val="left"/>
        <w:rPr>
          <w:szCs w:val="24"/>
        </w:rPr>
      </w:pPr>
      <w:r>
        <w:rPr>
          <w:szCs w:val="24"/>
        </w:rPr>
        <w:t>Вчення про душу і тіло в дуалізмі Р.де Карта. Вчення про рефлекс, психофізичний паралелізм. Вчення про афекти і свободу волі Б. Спінози.</w:t>
      </w:r>
    </w:p>
    <w:p w:rsidR="00B6607A" w:rsidRDefault="00B6607A" w:rsidP="00780464">
      <w:pPr>
        <w:pStyle w:val="af0"/>
        <w:spacing w:line="276" w:lineRule="auto"/>
        <w:ind w:firstLine="567"/>
        <w:jc w:val="left"/>
        <w:rPr>
          <w:szCs w:val="24"/>
        </w:rPr>
      </w:pPr>
      <w:r>
        <w:rPr>
          <w:szCs w:val="24"/>
        </w:rPr>
        <w:t>Епіфеноменалізм Т. Гоббса. Закладання основ емпіричної психології у вченні про пізнання Дж. Локка. Монадологія Г. Лейбніца.</w:t>
      </w:r>
      <w:r>
        <w:rPr>
          <w:szCs w:val="24"/>
          <w:lang w:val="ru-RU"/>
        </w:rPr>
        <w:t xml:space="preserve"> </w:t>
      </w:r>
      <w:r>
        <w:rPr>
          <w:szCs w:val="24"/>
        </w:rPr>
        <w:t>Асоціанізм Д. Гартлі, Д. Прістлі.</w:t>
      </w:r>
    </w:p>
    <w:p w:rsidR="00B6607A" w:rsidRDefault="00B6607A" w:rsidP="00780464">
      <w:pPr>
        <w:pStyle w:val="af0"/>
        <w:spacing w:line="276" w:lineRule="auto"/>
        <w:ind w:firstLine="567"/>
        <w:jc w:val="left"/>
        <w:rPr>
          <w:szCs w:val="24"/>
        </w:rPr>
      </w:pPr>
      <w:r>
        <w:rPr>
          <w:szCs w:val="24"/>
        </w:rPr>
        <w:t>“Бути – значить бути сприйнятим” – Дж. Берклі. Поширення принципу асоціацій на процес пізнання Д. Юмом.</w:t>
      </w:r>
    </w:p>
    <w:p w:rsidR="00B6607A" w:rsidRDefault="00B6607A" w:rsidP="00780464">
      <w:pPr>
        <w:pStyle w:val="af0"/>
        <w:spacing w:line="276" w:lineRule="auto"/>
        <w:ind w:firstLine="567"/>
        <w:jc w:val="left"/>
        <w:rPr>
          <w:szCs w:val="24"/>
        </w:rPr>
      </w:pPr>
      <w:r>
        <w:rPr>
          <w:szCs w:val="24"/>
        </w:rPr>
        <w:t>Психологічні погляди філософів епохи Просвітництва  (Е. Кондільяк, Ж. Кондорсе, Вольтер, Д. Дідро, П.-Ж. Кабаніс,  Ж. Ламетрі, Гете та інші).</w:t>
      </w:r>
    </w:p>
    <w:p w:rsidR="00B6607A" w:rsidRDefault="00B6607A" w:rsidP="00780464">
      <w:pPr>
        <w:pStyle w:val="af0"/>
        <w:spacing w:line="276" w:lineRule="auto"/>
        <w:ind w:firstLine="567"/>
        <w:jc w:val="left"/>
        <w:rPr>
          <w:szCs w:val="24"/>
        </w:rPr>
      </w:pPr>
      <w:r>
        <w:rPr>
          <w:szCs w:val="24"/>
        </w:rPr>
        <w:t>Психологічні погляди німецьких філософів: І. Кант, І. Фіхте, Ф. Шеллінг, Г. В.-Ф. Гегель, Л. Фейєрбах.</w:t>
      </w:r>
    </w:p>
    <w:p w:rsidR="00B6607A" w:rsidRPr="00C030F3" w:rsidRDefault="00B6607A" w:rsidP="00780464">
      <w:pPr>
        <w:pStyle w:val="af0"/>
        <w:spacing w:line="276" w:lineRule="auto"/>
        <w:ind w:firstLine="567"/>
        <w:jc w:val="left"/>
        <w:rPr>
          <w:szCs w:val="24"/>
        </w:rPr>
      </w:pPr>
      <w:r>
        <w:rPr>
          <w:szCs w:val="24"/>
        </w:rPr>
        <w:t>Розвиток асоціанізму в ХІХ ст. (Г. Спенсер, Дж. Міль,</w:t>
      </w:r>
      <w:r>
        <w:rPr>
          <w:szCs w:val="24"/>
          <w:lang w:val="ru-RU"/>
        </w:rPr>
        <w:t xml:space="preserve"> </w:t>
      </w:r>
      <w:r>
        <w:rPr>
          <w:szCs w:val="24"/>
        </w:rPr>
        <w:t>Т. Браун).</w:t>
      </w:r>
    </w:p>
    <w:p w:rsidR="00B6607A" w:rsidRDefault="00B6607A" w:rsidP="00780464">
      <w:pPr>
        <w:pStyle w:val="4"/>
        <w:spacing w:before="0" w:after="0" w:line="276" w:lineRule="auto"/>
        <w:ind w:left="567" w:hanging="567"/>
        <w:contextualSpacing/>
        <w:rPr>
          <w:i/>
          <w:sz w:val="24"/>
          <w:szCs w:val="24"/>
          <w:lang w:val="ru-RU"/>
        </w:rPr>
      </w:pPr>
      <w:r>
        <w:rPr>
          <w:i/>
          <w:sz w:val="24"/>
          <w:szCs w:val="24"/>
        </w:rPr>
        <w:t xml:space="preserve">Тема 6. Виникнення експериментальної психології </w:t>
      </w:r>
    </w:p>
    <w:p w:rsidR="00B6607A" w:rsidRDefault="00B6607A" w:rsidP="00780464">
      <w:pPr>
        <w:pStyle w:val="af0"/>
        <w:spacing w:line="276" w:lineRule="auto"/>
        <w:ind w:firstLine="567"/>
        <w:rPr>
          <w:szCs w:val="24"/>
        </w:rPr>
      </w:pPr>
      <w:r>
        <w:rPr>
          <w:szCs w:val="24"/>
        </w:rPr>
        <w:t>Природничо-наукові передумови розвитку експериментальної психології. Дослідження І. Мюллера, Г. Гельмгольца. Створення фізіології ВНД. Дарвінізм. Френологія.</w:t>
      </w:r>
    </w:p>
    <w:p w:rsidR="00B6607A" w:rsidRDefault="00B6607A" w:rsidP="00780464">
      <w:pPr>
        <w:pStyle w:val="af0"/>
        <w:spacing w:line="276" w:lineRule="auto"/>
        <w:ind w:firstLine="567"/>
        <w:rPr>
          <w:szCs w:val="24"/>
        </w:rPr>
      </w:pPr>
      <w:r>
        <w:rPr>
          <w:szCs w:val="24"/>
        </w:rPr>
        <w:t xml:space="preserve">Дослідження часу реакції. Психофізика. Відкриття Фехнером і Вебером основного психофізичного закону. </w:t>
      </w:r>
    </w:p>
    <w:p w:rsidR="00B6607A" w:rsidRPr="00453378" w:rsidRDefault="00B6607A" w:rsidP="00780464">
      <w:pPr>
        <w:pStyle w:val="af0"/>
        <w:spacing w:line="276" w:lineRule="auto"/>
        <w:ind w:firstLine="567"/>
        <w:rPr>
          <w:szCs w:val="24"/>
        </w:rPr>
      </w:pPr>
      <w:r>
        <w:rPr>
          <w:szCs w:val="24"/>
        </w:rPr>
        <w:t xml:space="preserve">Програми створення нової, дослідної психології. В. Вундт – засновник експериментальної психології. Програма емпіричної (спостерігаючої) психології Ф. </w:t>
      </w:r>
      <w:r>
        <w:rPr>
          <w:szCs w:val="24"/>
        </w:rPr>
        <w:lastRenderedPageBreak/>
        <w:t>Брентано. Програма побудови психології як науки про поведінку І. Сеченова. Розгалуження психологічної науки.</w:t>
      </w:r>
    </w:p>
    <w:p w:rsidR="00B6607A" w:rsidRPr="00316B3F" w:rsidRDefault="00B6607A" w:rsidP="00780464">
      <w:pPr>
        <w:pStyle w:val="4"/>
        <w:spacing w:before="0" w:after="0" w:line="276" w:lineRule="auto"/>
        <w:ind w:left="567" w:hanging="567"/>
        <w:contextualSpacing/>
        <w:rPr>
          <w:i/>
          <w:sz w:val="24"/>
          <w:szCs w:val="24"/>
          <w:lang w:val="ru-RU"/>
        </w:rPr>
      </w:pPr>
      <w:r>
        <w:rPr>
          <w:i/>
          <w:sz w:val="24"/>
          <w:szCs w:val="24"/>
        </w:rPr>
        <w:t xml:space="preserve">Тема 7. Психологія “потоку свідомості” </w:t>
      </w:r>
    </w:p>
    <w:p w:rsidR="00B6607A" w:rsidRDefault="00B6607A" w:rsidP="00780464">
      <w:pPr>
        <w:pStyle w:val="31"/>
        <w:spacing w:after="0" w:line="276" w:lineRule="auto"/>
        <w:ind w:firstLine="567"/>
        <w:rPr>
          <w:sz w:val="24"/>
          <w:szCs w:val="24"/>
          <w:lang w:val="uk-UA"/>
        </w:rPr>
      </w:pPr>
      <w:r>
        <w:rPr>
          <w:sz w:val="24"/>
          <w:szCs w:val="24"/>
          <w:lang w:val="uk-UA"/>
        </w:rPr>
        <w:t xml:space="preserve">Психологія “потоку свідомості” В. Джемса. Особистість, її життєвий шлях за В. Джемсом. Теорія емоцій Джемса-Ланге. </w:t>
      </w:r>
    </w:p>
    <w:p w:rsidR="00B6607A" w:rsidRDefault="00B6607A" w:rsidP="00780464">
      <w:pPr>
        <w:pStyle w:val="31"/>
        <w:spacing w:after="0" w:line="276" w:lineRule="auto"/>
        <w:ind w:firstLine="567"/>
        <w:rPr>
          <w:sz w:val="24"/>
          <w:szCs w:val="24"/>
          <w:lang w:val="uk-UA"/>
        </w:rPr>
      </w:pPr>
      <w:r>
        <w:rPr>
          <w:sz w:val="24"/>
          <w:szCs w:val="24"/>
          <w:lang w:val="uk-UA"/>
        </w:rPr>
        <w:t xml:space="preserve">“Форми життя” Е. Шпрангера. </w:t>
      </w:r>
    </w:p>
    <w:p w:rsidR="00B6607A" w:rsidRDefault="00B6607A" w:rsidP="00780464">
      <w:pPr>
        <w:pStyle w:val="31"/>
        <w:spacing w:after="0" w:line="276" w:lineRule="auto"/>
        <w:ind w:firstLine="567"/>
        <w:rPr>
          <w:sz w:val="24"/>
          <w:szCs w:val="24"/>
          <w:lang w:val="uk-UA"/>
        </w:rPr>
      </w:pPr>
      <w:r>
        <w:rPr>
          <w:sz w:val="24"/>
          <w:szCs w:val="24"/>
          <w:lang w:val="uk-UA"/>
        </w:rPr>
        <w:t>Екзистенційна психологія особистості В. Франкла. Екзистенційна корекція особистості та логотерапія. Антипсихіатричний напрямок Л. Біневангера.</w:t>
      </w:r>
    </w:p>
    <w:p w:rsidR="00B6607A" w:rsidRDefault="00B6607A" w:rsidP="00780464">
      <w:pPr>
        <w:pStyle w:val="1"/>
        <w:spacing w:before="0" w:after="0" w:line="276" w:lineRule="auto"/>
        <w:ind w:left="567" w:hanging="567"/>
        <w:contextualSpacing/>
        <w:rPr>
          <w:rFonts w:ascii="Times New Roman" w:hAnsi="Times New Roman" w:cs="Times New Roman"/>
          <w:i/>
          <w:sz w:val="24"/>
          <w:szCs w:val="24"/>
        </w:rPr>
      </w:pPr>
      <w:r>
        <w:rPr>
          <w:rFonts w:ascii="Times New Roman" w:hAnsi="Times New Roman" w:cs="Times New Roman"/>
          <w:i/>
          <w:sz w:val="24"/>
          <w:szCs w:val="24"/>
        </w:rPr>
        <w:t xml:space="preserve">Тема 8. Фрейдизм і неофрейдизм </w:t>
      </w:r>
      <w:r>
        <w:rPr>
          <w:rFonts w:ascii="Times New Roman" w:hAnsi="Times New Roman" w:cs="Times New Roman"/>
          <w:b w:val="0"/>
          <w:i/>
          <w:sz w:val="24"/>
          <w:szCs w:val="24"/>
        </w:rPr>
        <w:t>(2 год)</w:t>
      </w:r>
    </w:p>
    <w:p w:rsidR="00B6607A" w:rsidRDefault="00B6607A" w:rsidP="00780464">
      <w:pPr>
        <w:spacing w:line="276" w:lineRule="auto"/>
        <w:ind w:firstLine="567"/>
        <w:jc w:val="both"/>
        <w:rPr>
          <w:sz w:val="24"/>
          <w:szCs w:val="24"/>
        </w:rPr>
      </w:pPr>
      <w:r>
        <w:rPr>
          <w:sz w:val="24"/>
          <w:szCs w:val="24"/>
        </w:rPr>
        <w:t>З. Фрейд і його вчення про несвідоме. Пансексуалізм і психоаналіз. Трансформація фрейдизму. Індивідуальна психологія А. Адлера. Аналітична психологія К. Г. Юнга. Анатомія невротичної особистості К. Хорні. Гуманістичний психоаналіз Е. Фрома. Міжособистісна психіатрія Г. Салівена. Теорія розвитку особистості Е. Еріксона: кризи розвитку, можливості та перепони розвитку.</w:t>
      </w:r>
    </w:p>
    <w:p w:rsidR="00B6607A" w:rsidRDefault="00B6607A" w:rsidP="00780464">
      <w:pPr>
        <w:pStyle w:val="5"/>
        <w:spacing w:before="0" w:after="0" w:line="276" w:lineRule="auto"/>
        <w:rPr>
          <w:rFonts w:ascii="Times New Roman" w:hAnsi="Times New Roman"/>
          <w:i w:val="0"/>
          <w:sz w:val="24"/>
          <w:szCs w:val="24"/>
          <w:lang w:val="ru-RU"/>
        </w:rPr>
      </w:pPr>
      <w:r>
        <w:rPr>
          <w:rFonts w:ascii="Times New Roman" w:hAnsi="Times New Roman"/>
          <w:i w:val="0"/>
          <w:sz w:val="24"/>
          <w:szCs w:val="24"/>
        </w:rPr>
        <w:t xml:space="preserve">Тема 9. Розвиток біхевіоризму </w:t>
      </w:r>
    </w:p>
    <w:p w:rsidR="00B6607A" w:rsidRDefault="00B6607A" w:rsidP="00780464">
      <w:pPr>
        <w:pStyle w:val="af0"/>
        <w:spacing w:line="276" w:lineRule="auto"/>
        <w:ind w:firstLine="567"/>
        <w:jc w:val="left"/>
        <w:rPr>
          <w:szCs w:val="24"/>
        </w:rPr>
      </w:pPr>
      <w:r>
        <w:rPr>
          <w:szCs w:val="24"/>
        </w:rPr>
        <w:t>Розуміння психології як науки про поведінку: Дж. Уотсон. Проблема поведінки і процесу научіння. Необіхевіоризм  Е. Толмена і його вчення про проміжні перемінні. “Маленький робот” з біхевіористичною програмою К. Халла.  Оперантний біхевіоризм Б. Скінера. Експериментальні дослідження школи Б.Скінера.</w:t>
      </w:r>
    </w:p>
    <w:p w:rsidR="00780464" w:rsidRPr="00780464" w:rsidRDefault="00780464" w:rsidP="00780464">
      <w:pPr>
        <w:pStyle w:val="af0"/>
        <w:spacing w:line="276" w:lineRule="auto"/>
        <w:ind w:firstLine="567"/>
        <w:jc w:val="left"/>
        <w:rPr>
          <w:szCs w:val="24"/>
          <w:lang w:val="ru-RU"/>
        </w:rPr>
      </w:pPr>
    </w:p>
    <w:p w:rsidR="00B6607A" w:rsidRDefault="00B6607A" w:rsidP="00780464">
      <w:pPr>
        <w:spacing w:line="276" w:lineRule="auto"/>
        <w:ind w:left="567" w:hanging="567"/>
        <w:contextualSpacing/>
        <w:rPr>
          <w:i/>
          <w:sz w:val="24"/>
          <w:szCs w:val="24"/>
        </w:rPr>
      </w:pPr>
      <w:r>
        <w:rPr>
          <w:b/>
          <w:i/>
          <w:sz w:val="24"/>
          <w:szCs w:val="24"/>
        </w:rPr>
        <w:t xml:space="preserve">Тема 10. Гештальтизм як психологія цілісності </w:t>
      </w:r>
    </w:p>
    <w:p w:rsidR="00B6607A" w:rsidRPr="00453378" w:rsidRDefault="00B6607A" w:rsidP="00780464">
      <w:pPr>
        <w:spacing w:line="276" w:lineRule="auto"/>
        <w:ind w:firstLine="567"/>
        <w:jc w:val="both"/>
        <w:rPr>
          <w:sz w:val="24"/>
          <w:szCs w:val="24"/>
        </w:rPr>
      </w:pPr>
      <w:r>
        <w:rPr>
          <w:sz w:val="24"/>
          <w:szCs w:val="24"/>
        </w:rPr>
        <w:t>Гештальт-теорія як реакція проти атомізму традиційної психології. Дослідження М. Вертгеймером “продуктивного мислення”. Гештальтистський “тріумвірат”. Проблема розвитку психіки (К. Коффка). Дослідження законів сприймання та інсайту (В. Келер). Неогештальтизм. Психологія мотивації, почуттів, волі, особистості: К. Левін.</w:t>
      </w:r>
    </w:p>
    <w:p w:rsidR="00B6607A" w:rsidRDefault="00B6607A" w:rsidP="00780464">
      <w:pPr>
        <w:pStyle w:val="6"/>
        <w:spacing w:before="0" w:after="0" w:line="276" w:lineRule="auto"/>
        <w:ind w:left="567" w:hanging="567"/>
        <w:contextualSpacing/>
        <w:rPr>
          <w:rFonts w:ascii="Times New Roman" w:hAnsi="Times New Roman"/>
          <w:sz w:val="24"/>
          <w:szCs w:val="24"/>
          <w:lang w:val="ru-RU"/>
        </w:rPr>
      </w:pPr>
      <w:r>
        <w:rPr>
          <w:rFonts w:ascii="Times New Roman" w:hAnsi="Times New Roman"/>
          <w:i/>
          <w:sz w:val="24"/>
          <w:szCs w:val="24"/>
        </w:rPr>
        <w:t xml:space="preserve">Тема 11. Феноменологічна стратегія в психології </w:t>
      </w:r>
    </w:p>
    <w:p w:rsidR="00B6607A" w:rsidRPr="00C030F3" w:rsidRDefault="00B6607A" w:rsidP="00780464">
      <w:pPr>
        <w:pStyle w:val="af0"/>
        <w:spacing w:line="276" w:lineRule="auto"/>
        <w:ind w:firstLine="567"/>
        <w:rPr>
          <w:szCs w:val="24"/>
        </w:rPr>
      </w:pPr>
      <w:r>
        <w:rPr>
          <w:szCs w:val="24"/>
        </w:rPr>
        <w:t xml:space="preserve">Проблема самореалізації та ієрархії потреб в концепції </w:t>
      </w:r>
      <w:r>
        <w:rPr>
          <w:szCs w:val="24"/>
        </w:rPr>
        <w:br w:type="textWrapping" w:clear="all"/>
        <w:t>А. Маслоу. “Я”-концепція і “індериктивна” центрована на клієнтові психотерапія К. Роджерса. Теорія особистісних конструктів Д. Келлі.</w:t>
      </w:r>
    </w:p>
    <w:p w:rsidR="00B6607A" w:rsidRDefault="00B6607A" w:rsidP="00780464">
      <w:pPr>
        <w:spacing w:line="276" w:lineRule="auto"/>
        <w:ind w:left="567" w:hanging="567"/>
        <w:contextualSpacing/>
        <w:rPr>
          <w:b/>
          <w:i/>
          <w:sz w:val="24"/>
          <w:szCs w:val="24"/>
        </w:rPr>
      </w:pPr>
    </w:p>
    <w:p w:rsidR="00B6607A" w:rsidRDefault="00B6607A" w:rsidP="00780464">
      <w:pPr>
        <w:spacing w:line="276" w:lineRule="auto"/>
        <w:ind w:left="567" w:hanging="567"/>
        <w:contextualSpacing/>
        <w:rPr>
          <w:i/>
          <w:sz w:val="24"/>
          <w:szCs w:val="24"/>
        </w:rPr>
      </w:pPr>
      <w:r>
        <w:rPr>
          <w:b/>
          <w:i/>
          <w:sz w:val="24"/>
          <w:szCs w:val="24"/>
        </w:rPr>
        <w:t xml:space="preserve">Тема 12. Диспозиційні теорії особистості </w:t>
      </w:r>
    </w:p>
    <w:p w:rsidR="00B6607A" w:rsidRDefault="00B6607A" w:rsidP="00780464">
      <w:pPr>
        <w:pStyle w:val="af0"/>
        <w:spacing w:line="276" w:lineRule="auto"/>
        <w:ind w:firstLine="567"/>
        <w:rPr>
          <w:szCs w:val="24"/>
        </w:rPr>
      </w:pPr>
      <w:r>
        <w:rPr>
          <w:szCs w:val="24"/>
        </w:rPr>
        <w:t>Зародження диспозиційних теорій. Мірний підхід до особистості. Факторна теорія особистості Р. Кеттелла. Описати особистість через систему її рис, властивостей та характерологічних рис  (Г. Олпорт).</w:t>
      </w:r>
    </w:p>
    <w:p w:rsidR="00453378" w:rsidRDefault="00453378" w:rsidP="00780464">
      <w:pPr>
        <w:pStyle w:val="af0"/>
        <w:spacing w:line="276" w:lineRule="auto"/>
        <w:ind w:firstLine="567"/>
        <w:rPr>
          <w:szCs w:val="24"/>
        </w:rPr>
      </w:pPr>
    </w:p>
    <w:p w:rsidR="00B6607A" w:rsidRDefault="00B6607A" w:rsidP="00780464">
      <w:pPr>
        <w:spacing w:line="276" w:lineRule="auto"/>
        <w:ind w:left="567" w:hanging="567"/>
        <w:contextualSpacing/>
        <w:rPr>
          <w:b/>
          <w:i/>
          <w:sz w:val="24"/>
          <w:szCs w:val="24"/>
          <w:lang w:val="ru-RU"/>
        </w:rPr>
      </w:pPr>
      <w:r>
        <w:rPr>
          <w:b/>
          <w:i/>
          <w:sz w:val="24"/>
          <w:szCs w:val="24"/>
        </w:rPr>
        <w:t xml:space="preserve">Тема 13. Когнітивна психологія та школа Ж. Піаже </w:t>
      </w:r>
    </w:p>
    <w:p w:rsidR="00B6607A" w:rsidRPr="00453378" w:rsidRDefault="00B6607A" w:rsidP="00780464">
      <w:pPr>
        <w:pStyle w:val="af0"/>
        <w:spacing w:line="276" w:lineRule="auto"/>
        <w:ind w:firstLine="567"/>
        <w:rPr>
          <w:szCs w:val="24"/>
        </w:rPr>
      </w:pPr>
      <w:r>
        <w:rPr>
          <w:szCs w:val="24"/>
        </w:rPr>
        <w:t>У. Найсер – психіка як інформаційна система. Теорія стадій розвитку інтелекту Ж. Піаже. Критика теорії егоцентризму Ж. Піаже Д. Х’юзом та М. Дональдсон.</w:t>
      </w:r>
    </w:p>
    <w:p w:rsidR="00B6607A" w:rsidRDefault="0018041D" w:rsidP="00780464">
      <w:pPr>
        <w:pStyle w:val="1"/>
        <w:spacing w:before="0" w:after="0" w:line="276" w:lineRule="auto"/>
        <w:ind w:left="567" w:hanging="567"/>
        <w:contextualSpacing/>
        <w:rPr>
          <w:rFonts w:ascii="Times New Roman" w:hAnsi="Times New Roman" w:cs="Times New Roman"/>
          <w:i/>
          <w:sz w:val="24"/>
          <w:szCs w:val="24"/>
        </w:rPr>
      </w:pPr>
      <w:r>
        <w:rPr>
          <w:rFonts w:ascii="Times New Roman" w:hAnsi="Times New Roman" w:cs="Times New Roman"/>
          <w:i/>
          <w:sz w:val="24"/>
          <w:szCs w:val="24"/>
        </w:rPr>
        <w:t>Тема 1</w:t>
      </w:r>
      <w:r w:rsidRPr="00316B3F">
        <w:rPr>
          <w:rFonts w:ascii="Times New Roman" w:hAnsi="Times New Roman" w:cs="Times New Roman"/>
          <w:i/>
          <w:sz w:val="24"/>
          <w:szCs w:val="24"/>
        </w:rPr>
        <w:t>4</w:t>
      </w:r>
      <w:r w:rsidR="00B6607A">
        <w:rPr>
          <w:rFonts w:ascii="Times New Roman" w:hAnsi="Times New Roman" w:cs="Times New Roman"/>
          <w:i/>
          <w:sz w:val="24"/>
          <w:szCs w:val="24"/>
        </w:rPr>
        <w:t xml:space="preserve">. Розвиток психології в Україні </w:t>
      </w:r>
    </w:p>
    <w:p w:rsidR="00B6607A" w:rsidRDefault="00B6607A" w:rsidP="00780464">
      <w:pPr>
        <w:pStyle w:val="af0"/>
        <w:spacing w:line="276" w:lineRule="auto"/>
        <w:ind w:firstLine="567"/>
        <w:jc w:val="left"/>
        <w:rPr>
          <w:szCs w:val="24"/>
        </w:rPr>
      </w:pPr>
      <w:r>
        <w:rPr>
          <w:szCs w:val="24"/>
        </w:rPr>
        <w:t xml:space="preserve">Психологічні погляди філософів епохи Київської Русі. Психологія в “братських школах”. Психологічні погляди </w:t>
      </w:r>
      <w:r>
        <w:rPr>
          <w:szCs w:val="24"/>
        </w:rPr>
        <w:br w:type="textWrapping" w:clear="all"/>
        <w:t>І. Вишенського. Г. Сковорода про душу і світ. Психологія в Києво-Могилянській академії. І. Гізель. С. Яворський.</w:t>
      </w:r>
    </w:p>
    <w:p w:rsidR="00B6607A" w:rsidRDefault="00B6607A" w:rsidP="00780464">
      <w:pPr>
        <w:pStyle w:val="af0"/>
        <w:spacing w:line="276" w:lineRule="auto"/>
        <w:ind w:firstLine="567"/>
        <w:jc w:val="left"/>
        <w:rPr>
          <w:szCs w:val="24"/>
        </w:rPr>
      </w:pPr>
      <w:r>
        <w:rPr>
          <w:szCs w:val="24"/>
        </w:rPr>
        <w:t>Вчені – психологи у Львівському університеті:  Ю. Охорович, С. Балей.</w:t>
      </w:r>
    </w:p>
    <w:p w:rsidR="00B6607A" w:rsidRDefault="00B6607A" w:rsidP="00780464">
      <w:pPr>
        <w:pStyle w:val="af0"/>
        <w:spacing w:line="276" w:lineRule="auto"/>
        <w:ind w:firstLine="567"/>
        <w:rPr>
          <w:szCs w:val="24"/>
        </w:rPr>
      </w:pPr>
      <w:r>
        <w:rPr>
          <w:szCs w:val="24"/>
        </w:rPr>
        <w:t xml:space="preserve">Розвиток української психології в радянський період: Харківська школа (Гальперін, Запорожець, Божович та інші); дефектологія – І. Соколянський та О. Мешеряков; історія </w:t>
      </w:r>
      <w:r>
        <w:rPr>
          <w:szCs w:val="24"/>
        </w:rPr>
        <w:lastRenderedPageBreak/>
        <w:t>психології – В. Роменець. Г. Костюк як вчений та організатор наукових досліджень в Україні.</w:t>
      </w:r>
    </w:p>
    <w:p w:rsidR="00B6607A" w:rsidRDefault="00B6607A" w:rsidP="00780464">
      <w:pPr>
        <w:pStyle w:val="af0"/>
        <w:spacing w:line="276" w:lineRule="auto"/>
        <w:ind w:firstLine="567"/>
        <w:rPr>
          <w:szCs w:val="24"/>
        </w:rPr>
      </w:pPr>
      <w:r>
        <w:rPr>
          <w:szCs w:val="24"/>
        </w:rPr>
        <w:t>Проблеми становлення сучасної української психології.</w:t>
      </w:r>
    </w:p>
    <w:p w:rsidR="00B6607A" w:rsidRDefault="00B6607A" w:rsidP="00780464">
      <w:pPr>
        <w:spacing w:line="276" w:lineRule="auto"/>
        <w:rPr>
          <w:sz w:val="24"/>
          <w:szCs w:val="24"/>
        </w:rPr>
      </w:pPr>
    </w:p>
    <w:p w:rsidR="00B6607A" w:rsidRPr="00453378" w:rsidRDefault="00B6607A" w:rsidP="00780464">
      <w:pPr>
        <w:pStyle w:val="2"/>
        <w:spacing w:before="0" w:after="0" w:line="276" w:lineRule="auto"/>
        <w:rPr>
          <w:rFonts w:ascii="Times New Roman" w:hAnsi="Times New Roman" w:cs="Times New Roman"/>
          <w:b w:val="0"/>
          <w:bCs w:val="0"/>
          <w:sz w:val="24"/>
          <w:szCs w:val="24"/>
        </w:rPr>
      </w:pPr>
      <w:r w:rsidRPr="00453378">
        <w:rPr>
          <w:rFonts w:ascii="Times New Roman" w:hAnsi="Times New Roman" w:cs="Times New Roman"/>
          <w:bCs w:val="0"/>
          <w:sz w:val="24"/>
          <w:szCs w:val="24"/>
        </w:rPr>
        <w:t>Тема</w:t>
      </w:r>
      <w:r w:rsidRPr="00453378">
        <w:rPr>
          <w:rFonts w:ascii="Times New Roman" w:hAnsi="Times New Roman" w:cs="Times New Roman"/>
          <w:b w:val="0"/>
          <w:bCs w:val="0"/>
          <w:sz w:val="24"/>
          <w:szCs w:val="24"/>
        </w:rPr>
        <w:t xml:space="preserve"> </w:t>
      </w:r>
      <w:r w:rsidR="0018041D" w:rsidRPr="00453378">
        <w:rPr>
          <w:rFonts w:ascii="Times New Roman" w:hAnsi="Times New Roman" w:cs="Times New Roman"/>
          <w:bCs w:val="0"/>
          <w:sz w:val="24"/>
          <w:szCs w:val="24"/>
        </w:rPr>
        <w:t>1</w:t>
      </w:r>
      <w:r w:rsidR="0018041D" w:rsidRPr="00316B3F">
        <w:rPr>
          <w:rFonts w:ascii="Times New Roman" w:hAnsi="Times New Roman" w:cs="Times New Roman"/>
          <w:bCs w:val="0"/>
          <w:sz w:val="24"/>
          <w:szCs w:val="24"/>
          <w:lang w:val="ru-RU"/>
        </w:rPr>
        <w:t>7</w:t>
      </w:r>
      <w:r w:rsidRPr="00453378">
        <w:rPr>
          <w:rFonts w:ascii="Times New Roman" w:hAnsi="Times New Roman" w:cs="Times New Roman"/>
          <w:bCs w:val="0"/>
          <w:sz w:val="24"/>
          <w:szCs w:val="24"/>
        </w:rPr>
        <w:t xml:space="preserve">. </w:t>
      </w:r>
      <w:r w:rsidRPr="00453378">
        <w:rPr>
          <w:rFonts w:ascii="Times New Roman" w:hAnsi="Times New Roman" w:cs="Times New Roman"/>
          <w:sz w:val="24"/>
          <w:szCs w:val="24"/>
        </w:rPr>
        <w:t>Розвиток глибинної психології. Его-психологія: А. Фрейд і Е. Еріксон</w:t>
      </w:r>
    </w:p>
    <w:p w:rsidR="00B6607A" w:rsidRDefault="00B6607A" w:rsidP="00780464">
      <w:pPr>
        <w:spacing w:line="276" w:lineRule="auto"/>
        <w:ind w:firstLine="720"/>
        <w:rPr>
          <w:sz w:val="24"/>
          <w:szCs w:val="24"/>
        </w:rPr>
      </w:pPr>
      <w:r>
        <w:rPr>
          <w:sz w:val="24"/>
          <w:szCs w:val="24"/>
        </w:rPr>
        <w:t xml:space="preserve"> А. Фройд: поняття захисту та захисних механізмів. Роль «Его» у психічній діяльності. Різновиди захисних механізмів. Дитячий психоаналіз за А. Фрейд. Основні постулати.</w:t>
      </w:r>
    </w:p>
    <w:p w:rsidR="00B6607A" w:rsidRPr="00453378" w:rsidRDefault="00B6607A" w:rsidP="00780464">
      <w:pPr>
        <w:spacing w:line="276" w:lineRule="auto"/>
        <w:ind w:firstLine="720"/>
        <w:rPr>
          <w:sz w:val="24"/>
          <w:szCs w:val="24"/>
        </w:rPr>
      </w:pPr>
      <w:r>
        <w:rPr>
          <w:sz w:val="24"/>
          <w:szCs w:val="24"/>
        </w:rPr>
        <w:t>Е. Еріксон: роль Его у становленні особистості людини. Мета та детермінанти розвитку Его. Поняття кризи ідентичності. Стадії психосоціального розвитку.</w:t>
      </w:r>
    </w:p>
    <w:p w:rsidR="00B6607A" w:rsidRDefault="00B6607A" w:rsidP="00780464">
      <w:pPr>
        <w:spacing w:line="276" w:lineRule="auto"/>
        <w:ind w:left="720"/>
        <w:jc w:val="center"/>
        <w:rPr>
          <w:b/>
          <w:sz w:val="24"/>
          <w:szCs w:val="24"/>
        </w:rPr>
      </w:pPr>
    </w:p>
    <w:p w:rsidR="00B6607A" w:rsidRPr="00453378" w:rsidRDefault="0018041D" w:rsidP="00780464">
      <w:pPr>
        <w:spacing w:line="276" w:lineRule="auto"/>
        <w:rPr>
          <w:b/>
          <w:i/>
          <w:sz w:val="24"/>
          <w:szCs w:val="24"/>
        </w:rPr>
      </w:pPr>
      <w:r w:rsidRPr="00453378">
        <w:rPr>
          <w:b/>
          <w:bCs/>
          <w:i/>
          <w:sz w:val="24"/>
          <w:szCs w:val="24"/>
        </w:rPr>
        <w:t>Тема 1</w:t>
      </w:r>
      <w:r w:rsidRPr="00316B3F">
        <w:rPr>
          <w:b/>
          <w:bCs/>
          <w:i/>
          <w:sz w:val="24"/>
          <w:szCs w:val="24"/>
        </w:rPr>
        <w:t>8</w:t>
      </w:r>
      <w:r w:rsidR="00B6607A" w:rsidRPr="00453378">
        <w:rPr>
          <w:b/>
          <w:bCs/>
          <w:i/>
          <w:sz w:val="24"/>
          <w:szCs w:val="24"/>
        </w:rPr>
        <w:t xml:space="preserve">. </w:t>
      </w:r>
      <w:r w:rsidR="00B6607A" w:rsidRPr="00453378">
        <w:rPr>
          <w:b/>
          <w:i/>
          <w:sz w:val="24"/>
          <w:szCs w:val="24"/>
        </w:rPr>
        <w:t>Теорія об’єктних стосунків: М. Кляйн, М. Малер, Д. Віннікотт</w:t>
      </w:r>
    </w:p>
    <w:p w:rsidR="00B6607A" w:rsidRDefault="00B6607A" w:rsidP="00780464">
      <w:pPr>
        <w:spacing w:line="276" w:lineRule="auto"/>
        <w:rPr>
          <w:b/>
          <w:sz w:val="24"/>
          <w:szCs w:val="24"/>
        </w:rPr>
      </w:pPr>
      <w:r>
        <w:rPr>
          <w:sz w:val="24"/>
          <w:szCs w:val="24"/>
        </w:rPr>
        <w:t>М. Кляйн: акцент на інстинкті смерті. Базовий інтрапсихічний конфлікт: боротьба любові і ненависті.</w:t>
      </w:r>
      <w:r>
        <w:rPr>
          <w:b/>
          <w:sz w:val="24"/>
          <w:szCs w:val="24"/>
        </w:rPr>
        <w:t xml:space="preserve"> </w:t>
      </w:r>
      <w:r>
        <w:rPr>
          <w:sz w:val="24"/>
          <w:szCs w:val="24"/>
        </w:rPr>
        <w:t>Теорія об’єктних відносин. Переживання заздрості і вдячності щодо об’єктів.</w:t>
      </w:r>
    </w:p>
    <w:p w:rsidR="00B6607A" w:rsidRDefault="00B6607A" w:rsidP="00780464">
      <w:pPr>
        <w:spacing w:line="276" w:lineRule="auto"/>
        <w:ind w:firstLine="720"/>
        <w:jc w:val="both"/>
        <w:rPr>
          <w:sz w:val="24"/>
          <w:szCs w:val="24"/>
        </w:rPr>
      </w:pPr>
      <w:r>
        <w:rPr>
          <w:sz w:val="24"/>
          <w:szCs w:val="24"/>
        </w:rPr>
        <w:t>Психологічні позиції дитини. Шизоїдно-параноїдна позиція та її основні захисні механізми: розщеплення, ідеалізація, заперечення, проекція, інтроекція. Депресивна позиція.</w:t>
      </w:r>
    </w:p>
    <w:p w:rsidR="00B6607A" w:rsidRDefault="00B6607A" w:rsidP="00780464">
      <w:pPr>
        <w:spacing w:line="276" w:lineRule="auto"/>
        <w:ind w:firstLine="720"/>
        <w:jc w:val="both"/>
        <w:rPr>
          <w:sz w:val="24"/>
          <w:szCs w:val="24"/>
        </w:rPr>
      </w:pPr>
      <w:r>
        <w:rPr>
          <w:sz w:val="24"/>
          <w:szCs w:val="24"/>
        </w:rPr>
        <w:t>Специфіка дитячого психоаналізу. Роль символів і фантазії у роботі з дітьми.</w:t>
      </w:r>
    </w:p>
    <w:p w:rsidR="00B6607A" w:rsidRDefault="00B6607A" w:rsidP="00780464">
      <w:pPr>
        <w:spacing w:line="276" w:lineRule="auto"/>
        <w:ind w:firstLine="720"/>
        <w:jc w:val="both"/>
        <w:rPr>
          <w:sz w:val="24"/>
          <w:szCs w:val="24"/>
        </w:rPr>
      </w:pPr>
      <w:r>
        <w:rPr>
          <w:sz w:val="24"/>
          <w:szCs w:val="24"/>
        </w:rPr>
        <w:t>Переосмислення стадій психосексуального розвитку. Формування Его і Суперего.</w:t>
      </w:r>
    </w:p>
    <w:p w:rsidR="00B6607A" w:rsidRDefault="00B6607A" w:rsidP="00780464">
      <w:pPr>
        <w:spacing w:line="276" w:lineRule="auto"/>
        <w:ind w:firstLine="720"/>
        <w:jc w:val="both"/>
        <w:rPr>
          <w:sz w:val="24"/>
          <w:szCs w:val="24"/>
        </w:rPr>
      </w:pPr>
      <w:r>
        <w:rPr>
          <w:sz w:val="24"/>
          <w:szCs w:val="24"/>
        </w:rPr>
        <w:t>М. Малер: припущення М. Малер щодо процесу формування внутрішньопсихічних структур. Фази нормального аутизму та симбіозу: специфіка Я-репрезентацій та об’єктних репрезентацій. Фаза сепарації-індивідуації: основні завдання дитини та матері на цій стадії. Формування ідентичності.</w:t>
      </w:r>
    </w:p>
    <w:p w:rsidR="00B6607A" w:rsidRPr="00453378" w:rsidRDefault="00B6607A" w:rsidP="00780464">
      <w:pPr>
        <w:spacing w:line="276" w:lineRule="auto"/>
        <w:ind w:firstLine="720"/>
        <w:jc w:val="both"/>
        <w:rPr>
          <w:sz w:val="24"/>
          <w:szCs w:val="24"/>
        </w:rPr>
      </w:pPr>
      <w:r>
        <w:rPr>
          <w:sz w:val="24"/>
          <w:szCs w:val="24"/>
        </w:rPr>
        <w:t>Д. Віннікотт: етапи становлення особистості дитини. Підтримка, або холдинг та їхня роль у розвитку малюка. Достатньо добра матір, достатньо добрий догляд, достатньо добре оточення, перехідні об’єкти як детермінанти психічного розвитку дитини (за Д. Віннікотом).</w:t>
      </w:r>
    </w:p>
    <w:p w:rsidR="00B6607A" w:rsidRDefault="00B6607A" w:rsidP="00780464">
      <w:pPr>
        <w:spacing w:line="276" w:lineRule="auto"/>
        <w:ind w:left="720"/>
        <w:jc w:val="center"/>
        <w:rPr>
          <w:b/>
          <w:sz w:val="24"/>
          <w:szCs w:val="24"/>
        </w:rPr>
      </w:pPr>
    </w:p>
    <w:p w:rsidR="00B6607A" w:rsidRPr="00453378" w:rsidRDefault="0018041D" w:rsidP="00780464">
      <w:pPr>
        <w:spacing w:line="276" w:lineRule="auto"/>
        <w:jc w:val="both"/>
        <w:rPr>
          <w:i/>
          <w:sz w:val="24"/>
          <w:szCs w:val="24"/>
        </w:rPr>
      </w:pPr>
      <w:r w:rsidRPr="00453378">
        <w:rPr>
          <w:b/>
          <w:i/>
          <w:sz w:val="24"/>
          <w:szCs w:val="24"/>
        </w:rPr>
        <w:t>Тема 1</w:t>
      </w:r>
      <w:r w:rsidRPr="00316B3F">
        <w:rPr>
          <w:b/>
          <w:i/>
          <w:sz w:val="24"/>
          <w:szCs w:val="24"/>
          <w:lang w:val="ru-RU"/>
        </w:rPr>
        <w:t>9</w:t>
      </w:r>
      <w:r w:rsidR="00B6607A" w:rsidRPr="00453378">
        <w:rPr>
          <w:b/>
          <w:i/>
          <w:sz w:val="24"/>
          <w:szCs w:val="24"/>
        </w:rPr>
        <w:t xml:space="preserve">. </w:t>
      </w:r>
      <w:r w:rsidR="00B6607A" w:rsidRPr="00453378">
        <w:rPr>
          <w:b/>
          <w:bCs/>
          <w:i/>
          <w:sz w:val="24"/>
          <w:szCs w:val="24"/>
        </w:rPr>
        <w:t>Теорія  Я (Самість) Х. Кохута. Інтерперсональна теорія психіатрії Г. Салліванна</w:t>
      </w:r>
    </w:p>
    <w:p w:rsidR="00B6607A" w:rsidRDefault="00B6607A" w:rsidP="00780464">
      <w:pPr>
        <w:spacing w:line="276" w:lineRule="auto"/>
        <w:ind w:firstLine="720"/>
        <w:jc w:val="both"/>
        <w:rPr>
          <w:sz w:val="24"/>
          <w:szCs w:val="24"/>
        </w:rPr>
      </w:pPr>
      <w:r>
        <w:rPr>
          <w:sz w:val="24"/>
          <w:szCs w:val="24"/>
        </w:rPr>
        <w:t>Х. Когут: поняття і структура Я (Самості) та Я-об’єктів за Х. Когутом. Здоровий та патологічний розвиток Самості.</w:t>
      </w:r>
    </w:p>
    <w:p w:rsidR="00B6607A" w:rsidRDefault="00B6607A" w:rsidP="00780464">
      <w:pPr>
        <w:spacing w:line="276" w:lineRule="auto"/>
        <w:ind w:firstLine="720"/>
        <w:jc w:val="both"/>
        <w:rPr>
          <w:sz w:val="24"/>
          <w:szCs w:val="24"/>
        </w:rPr>
      </w:pPr>
      <w:r>
        <w:rPr>
          <w:sz w:val="24"/>
          <w:szCs w:val="24"/>
        </w:rPr>
        <w:t>Нарцистичні розлади. Поняття та типи перенесення (ідеальне та дзеркальне).</w:t>
      </w:r>
    </w:p>
    <w:p w:rsidR="00B6607A" w:rsidRDefault="00B6607A" w:rsidP="00780464">
      <w:pPr>
        <w:spacing w:line="276" w:lineRule="auto"/>
        <w:ind w:firstLine="720"/>
        <w:jc w:val="both"/>
        <w:rPr>
          <w:sz w:val="24"/>
          <w:szCs w:val="24"/>
        </w:rPr>
      </w:pPr>
      <w:r>
        <w:rPr>
          <w:sz w:val="24"/>
          <w:szCs w:val="24"/>
        </w:rPr>
        <w:t xml:space="preserve">Г. Салліван: </w:t>
      </w:r>
      <w:r>
        <w:rPr>
          <w:color w:val="000000"/>
          <w:sz w:val="24"/>
          <w:szCs w:val="24"/>
        </w:rPr>
        <w:t>інтерперсональна теорія психіатрії (або соціальна психіатрія).</w:t>
      </w:r>
      <w:r>
        <w:rPr>
          <w:sz w:val="24"/>
          <w:szCs w:val="24"/>
        </w:rPr>
        <w:t xml:space="preserve"> Особистість як «динамічний центр в серії міжлюдських полів». Особливості персоніфікації.</w:t>
      </w:r>
    </w:p>
    <w:p w:rsidR="0018041D" w:rsidRPr="00C030F3" w:rsidRDefault="0018041D" w:rsidP="00780464"/>
    <w:p w:rsidR="00B6607A" w:rsidRPr="00453378" w:rsidRDefault="00B6607A" w:rsidP="00780464">
      <w:pPr>
        <w:spacing w:line="276" w:lineRule="auto"/>
        <w:rPr>
          <w:b/>
          <w:i/>
          <w:sz w:val="24"/>
          <w:szCs w:val="24"/>
        </w:rPr>
      </w:pPr>
      <w:r w:rsidRPr="00453378">
        <w:rPr>
          <w:b/>
          <w:i/>
          <w:sz w:val="24"/>
          <w:szCs w:val="24"/>
        </w:rPr>
        <w:t xml:space="preserve">Тема </w:t>
      </w:r>
      <w:r w:rsidR="0018041D" w:rsidRPr="00316B3F">
        <w:rPr>
          <w:b/>
          <w:i/>
          <w:sz w:val="24"/>
          <w:szCs w:val="24"/>
          <w:lang w:val="ru-RU"/>
        </w:rPr>
        <w:t>20</w:t>
      </w:r>
      <w:r w:rsidRPr="00453378">
        <w:rPr>
          <w:b/>
          <w:i/>
          <w:sz w:val="24"/>
          <w:szCs w:val="24"/>
        </w:rPr>
        <w:t>. Соціально-когнітивний “крен” в біхевіоризмі</w:t>
      </w:r>
    </w:p>
    <w:p w:rsidR="00B6607A" w:rsidRDefault="00B6607A" w:rsidP="00780464">
      <w:pPr>
        <w:spacing w:line="276" w:lineRule="auto"/>
        <w:ind w:firstLine="720"/>
        <w:jc w:val="both"/>
        <w:rPr>
          <w:sz w:val="24"/>
          <w:szCs w:val="24"/>
        </w:rPr>
      </w:pPr>
      <w:r>
        <w:rPr>
          <w:sz w:val="24"/>
          <w:szCs w:val="24"/>
        </w:rPr>
        <w:t>Положення теорії соціального научіння. Поняття обсерваційного научіння або научіння через спостереження. Вплив когнітивних процесів.</w:t>
      </w:r>
    </w:p>
    <w:p w:rsidR="00B6607A" w:rsidRDefault="00B6607A" w:rsidP="00780464">
      <w:pPr>
        <w:spacing w:line="276" w:lineRule="auto"/>
        <w:ind w:firstLine="720"/>
        <w:jc w:val="both"/>
        <w:rPr>
          <w:sz w:val="24"/>
          <w:szCs w:val="24"/>
        </w:rPr>
      </w:pPr>
      <w:r>
        <w:rPr>
          <w:sz w:val="24"/>
          <w:szCs w:val="24"/>
        </w:rPr>
        <w:t>Типи підкріплення – зовнішнє і внутрішнє. Самоефективність.</w:t>
      </w:r>
    </w:p>
    <w:p w:rsidR="00B6607A" w:rsidRDefault="00B6607A" w:rsidP="00780464">
      <w:pPr>
        <w:spacing w:line="276" w:lineRule="auto"/>
        <w:ind w:firstLine="720"/>
        <w:jc w:val="both"/>
        <w:rPr>
          <w:sz w:val="24"/>
          <w:szCs w:val="24"/>
        </w:rPr>
      </w:pPr>
      <w:r>
        <w:rPr>
          <w:sz w:val="24"/>
          <w:szCs w:val="24"/>
        </w:rPr>
        <w:t>Научіння агресивній поведінці (згідно поглядів А. Бандури).</w:t>
      </w:r>
    </w:p>
    <w:p w:rsidR="00B6607A" w:rsidRDefault="00B6607A" w:rsidP="00780464">
      <w:pPr>
        <w:spacing w:line="276" w:lineRule="auto"/>
        <w:ind w:firstLine="720"/>
        <w:jc w:val="both"/>
        <w:rPr>
          <w:sz w:val="24"/>
          <w:szCs w:val="24"/>
        </w:rPr>
      </w:pPr>
      <w:r>
        <w:rPr>
          <w:sz w:val="24"/>
          <w:szCs w:val="24"/>
        </w:rPr>
        <w:t>Уолтер Мішел: основні положення когнітивно-афективної теорії.</w:t>
      </w:r>
    </w:p>
    <w:p w:rsidR="00B6607A" w:rsidRDefault="00B6607A" w:rsidP="00780464">
      <w:pPr>
        <w:spacing w:line="276" w:lineRule="auto"/>
        <w:ind w:firstLine="720"/>
        <w:jc w:val="both"/>
        <w:rPr>
          <w:sz w:val="24"/>
          <w:szCs w:val="24"/>
        </w:rPr>
      </w:pPr>
      <w:r>
        <w:rPr>
          <w:sz w:val="24"/>
          <w:szCs w:val="24"/>
        </w:rPr>
        <w:t>Особистісні змінні передбачення поведінки («особистий автограф», когнітивно-афективні одиниці) за Уолтером Мішелем.</w:t>
      </w:r>
    </w:p>
    <w:p w:rsidR="00B6607A" w:rsidRDefault="00B6607A" w:rsidP="00780464">
      <w:pPr>
        <w:spacing w:line="276" w:lineRule="auto"/>
        <w:ind w:firstLine="720"/>
        <w:jc w:val="both"/>
        <w:rPr>
          <w:sz w:val="24"/>
          <w:szCs w:val="24"/>
        </w:rPr>
      </w:pPr>
      <w:r>
        <w:rPr>
          <w:sz w:val="24"/>
          <w:szCs w:val="24"/>
        </w:rPr>
        <w:t>Положення теорії соціального научіння Д. Роттера.</w:t>
      </w:r>
    </w:p>
    <w:p w:rsidR="00B6607A" w:rsidRDefault="00B6607A" w:rsidP="00780464">
      <w:pPr>
        <w:spacing w:line="276" w:lineRule="auto"/>
        <w:ind w:firstLine="720"/>
        <w:jc w:val="both"/>
        <w:rPr>
          <w:sz w:val="24"/>
          <w:szCs w:val="24"/>
        </w:rPr>
      </w:pPr>
      <w:r>
        <w:rPr>
          <w:sz w:val="24"/>
          <w:szCs w:val="24"/>
        </w:rPr>
        <w:t>Передбачення поведінки людей в конкретних ситуаціях (поведінковий потенціал, очікування, цінність підкріплення і психологічну ситуацію). Формула передбачення поведінки. Локус-контроль.</w:t>
      </w:r>
    </w:p>
    <w:p w:rsidR="00B6607A" w:rsidRPr="00316B3F" w:rsidRDefault="00B6607A" w:rsidP="00780464">
      <w:pPr>
        <w:spacing w:line="276" w:lineRule="auto"/>
        <w:ind w:left="720"/>
        <w:jc w:val="both"/>
        <w:rPr>
          <w:sz w:val="24"/>
          <w:szCs w:val="24"/>
          <w:lang w:val="ru-RU"/>
        </w:rPr>
      </w:pPr>
    </w:p>
    <w:p w:rsidR="00B6607A" w:rsidRPr="00453378" w:rsidRDefault="0018041D" w:rsidP="00780464">
      <w:pPr>
        <w:spacing w:line="276" w:lineRule="auto"/>
        <w:rPr>
          <w:i/>
          <w:sz w:val="24"/>
          <w:szCs w:val="24"/>
        </w:rPr>
      </w:pPr>
      <w:r w:rsidRPr="00453378">
        <w:rPr>
          <w:b/>
          <w:i/>
          <w:sz w:val="24"/>
          <w:szCs w:val="24"/>
        </w:rPr>
        <w:t xml:space="preserve">Тема </w:t>
      </w:r>
      <w:r w:rsidRPr="00316B3F">
        <w:rPr>
          <w:b/>
          <w:i/>
          <w:sz w:val="24"/>
          <w:szCs w:val="24"/>
          <w:lang w:val="ru-RU"/>
        </w:rPr>
        <w:t>21</w:t>
      </w:r>
      <w:r w:rsidR="00B6607A" w:rsidRPr="00453378">
        <w:rPr>
          <w:b/>
          <w:i/>
          <w:sz w:val="24"/>
          <w:szCs w:val="24"/>
        </w:rPr>
        <w:t xml:space="preserve">. Когнітивна психологія </w:t>
      </w:r>
    </w:p>
    <w:p w:rsidR="00B6607A" w:rsidRDefault="00B6607A" w:rsidP="00780464">
      <w:pPr>
        <w:spacing w:line="276" w:lineRule="auto"/>
        <w:ind w:firstLine="720"/>
        <w:jc w:val="both"/>
        <w:outlineLvl w:val="0"/>
        <w:rPr>
          <w:sz w:val="24"/>
          <w:szCs w:val="24"/>
        </w:rPr>
      </w:pPr>
      <w:r>
        <w:rPr>
          <w:sz w:val="24"/>
          <w:szCs w:val="24"/>
        </w:rPr>
        <w:lastRenderedPageBreak/>
        <w:t>Загальна характеристика когнітивної психології.</w:t>
      </w:r>
    </w:p>
    <w:p w:rsidR="00B6607A" w:rsidRDefault="00B6607A" w:rsidP="00780464">
      <w:pPr>
        <w:spacing w:line="276" w:lineRule="auto"/>
        <w:ind w:firstLine="720"/>
        <w:jc w:val="both"/>
        <w:rPr>
          <w:sz w:val="24"/>
          <w:szCs w:val="24"/>
        </w:rPr>
      </w:pPr>
      <w:r>
        <w:rPr>
          <w:sz w:val="24"/>
          <w:szCs w:val="24"/>
        </w:rPr>
        <w:t>Дж. Келлі: психологія особистісних конструктів.</w:t>
      </w:r>
    </w:p>
    <w:p w:rsidR="00B6607A" w:rsidRDefault="00B6607A" w:rsidP="00780464">
      <w:pPr>
        <w:pStyle w:val="2"/>
        <w:spacing w:before="0" w:after="0" w:line="276" w:lineRule="auto"/>
        <w:ind w:firstLine="720"/>
        <w:jc w:val="both"/>
        <w:rPr>
          <w:rFonts w:ascii="Times New Roman" w:hAnsi="Times New Roman" w:cs="Times New Roman"/>
          <w:b w:val="0"/>
          <w:i w:val="0"/>
          <w:sz w:val="24"/>
          <w:szCs w:val="24"/>
        </w:rPr>
      </w:pPr>
      <w:r>
        <w:rPr>
          <w:rFonts w:ascii="Times New Roman" w:hAnsi="Times New Roman" w:cs="Times New Roman"/>
          <w:b w:val="0"/>
          <w:i w:val="0"/>
          <w:sz w:val="24"/>
          <w:szCs w:val="24"/>
        </w:rPr>
        <w:t>Теорія когнітивного дисонансу Л. Фестінгера.</w:t>
      </w:r>
    </w:p>
    <w:p w:rsidR="00B6607A" w:rsidRDefault="00B6607A" w:rsidP="00780464">
      <w:pPr>
        <w:spacing w:line="276" w:lineRule="auto"/>
        <w:rPr>
          <w:sz w:val="24"/>
          <w:szCs w:val="24"/>
        </w:rPr>
      </w:pPr>
      <w:r>
        <w:rPr>
          <w:sz w:val="24"/>
          <w:szCs w:val="24"/>
        </w:rPr>
        <w:t>У Найсер: відновлення поняття психіки як предмета дослідження; поведінка опосередковується когнітивними процесами.</w:t>
      </w:r>
    </w:p>
    <w:p w:rsidR="00B6607A" w:rsidRDefault="00B6607A" w:rsidP="00780464">
      <w:pPr>
        <w:spacing w:line="276" w:lineRule="auto"/>
        <w:rPr>
          <w:sz w:val="24"/>
          <w:szCs w:val="24"/>
        </w:rPr>
      </w:pPr>
    </w:p>
    <w:p w:rsidR="00B6607A" w:rsidRPr="00453378" w:rsidRDefault="00B6607A" w:rsidP="00780464">
      <w:pPr>
        <w:spacing w:line="276" w:lineRule="auto"/>
        <w:rPr>
          <w:b/>
          <w:bCs/>
          <w:i/>
          <w:sz w:val="24"/>
          <w:szCs w:val="24"/>
        </w:rPr>
      </w:pPr>
      <w:r w:rsidRPr="00453378">
        <w:rPr>
          <w:b/>
          <w:i/>
          <w:sz w:val="24"/>
          <w:szCs w:val="24"/>
        </w:rPr>
        <w:t xml:space="preserve">Тема </w:t>
      </w:r>
      <w:r w:rsidRPr="00316B3F">
        <w:rPr>
          <w:b/>
          <w:i/>
          <w:sz w:val="24"/>
          <w:szCs w:val="24"/>
        </w:rPr>
        <w:t>2</w:t>
      </w:r>
      <w:r w:rsidR="0018041D" w:rsidRPr="00316B3F">
        <w:rPr>
          <w:b/>
          <w:i/>
          <w:sz w:val="24"/>
          <w:szCs w:val="24"/>
        </w:rPr>
        <w:t>1</w:t>
      </w:r>
      <w:r w:rsidRPr="00453378">
        <w:rPr>
          <w:b/>
          <w:i/>
          <w:sz w:val="24"/>
          <w:szCs w:val="24"/>
        </w:rPr>
        <w:t>. Гештальттеорія та гештальттерапія</w:t>
      </w:r>
    </w:p>
    <w:p w:rsidR="00B6607A" w:rsidRDefault="00B6607A" w:rsidP="00780464">
      <w:pPr>
        <w:spacing w:line="276" w:lineRule="auto"/>
        <w:ind w:firstLine="720"/>
        <w:jc w:val="both"/>
        <w:rPr>
          <w:sz w:val="24"/>
          <w:szCs w:val="24"/>
        </w:rPr>
      </w:pPr>
      <w:r>
        <w:rPr>
          <w:sz w:val="24"/>
          <w:szCs w:val="24"/>
        </w:rPr>
        <w:t>Ф. і Л. Перлз: застосування гештальттеорії для психотерапії, створення гештальтерапії. Основні поняття та принципи гештальтерапії.</w:t>
      </w:r>
    </w:p>
    <w:p w:rsidR="00B6607A" w:rsidRDefault="00B6607A" w:rsidP="00780464">
      <w:pPr>
        <w:spacing w:line="276" w:lineRule="auto"/>
        <w:ind w:firstLine="720"/>
        <w:jc w:val="both"/>
        <w:rPr>
          <w:sz w:val="24"/>
          <w:szCs w:val="24"/>
        </w:rPr>
      </w:pPr>
      <w:r>
        <w:rPr>
          <w:sz w:val="24"/>
          <w:szCs w:val="24"/>
        </w:rPr>
        <w:t xml:space="preserve">С. Гінгер: теоретичні та практичні підходи до особистості у світі. Особистість як система стосунків з іншими. </w:t>
      </w:r>
    </w:p>
    <w:p w:rsidR="00B6607A" w:rsidRPr="00C030F3" w:rsidRDefault="00B6607A" w:rsidP="00780464">
      <w:pPr>
        <w:spacing w:line="276" w:lineRule="auto"/>
        <w:jc w:val="both"/>
        <w:rPr>
          <w:b/>
          <w:bCs/>
          <w:i/>
          <w:sz w:val="24"/>
          <w:szCs w:val="24"/>
        </w:rPr>
      </w:pPr>
    </w:p>
    <w:p w:rsidR="00B6607A" w:rsidRPr="00453378" w:rsidRDefault="00B6607A" w:rsidP="00780464">
      <w:pPr>
        <w:spacing w:line="276" w:lineRule="auto"/>
        <w:rPr>
          <w:b/>
          <w:bCs/>
          <w:i/>
          <w:sz w:val="24"/>
          <w:szCs w:val="24"/>
        </w:rPr>
      </w:pPr>
      <w:r w:rsidRPr="00453378">
        <w:rPr>
          <w:b/>
          <w:i/>
          <w:sz w:val="24"/>
          <w:szCs w:val="24"/>
        </w:rPr>
        <w:t xml:space="preserve">Тема </w:t>
      </w:r>
      <w:r w:rsidR="0018041D" w:rsidRPr="00453378">
        <w:rPr>
          <w:b/>
          <w:i/>
          <w:sz w:val="24"/>
          <w:szCs w:val="24"/>
          <w:lang w:val="ru-RU"/>
        </w:rPr>
        <w:t>2</w:t>
      </w:r>
      <w:r w:rsidR="0018041D" w:rsidRPr="00316B3F">
        <w:rPr>
          <w:b/>
          <w:i/>
          <w:sz w:val="24"/>
          <w:szCs w:val="24"/>
          <w:lang w:val="ru-RU"/>
        </w:rPr>
        <w:t>2</w:t>
      </w:r>
      <w:r w:rsidRPr="00453378">
        <w:rPr>
          <w:b/>
          <w:i/>
          <w:sz w:val="24"/>
          <w:szCs w:val="24"/>
        </w:rPr>
        <w:t>. Екзистенційна психологія</w:t>
      </w:r>
      <w:r w:rsidR="00453378">
        <w:rPr>
          <w:b/>
          <w:i/>
          <w:sz w:val="24"/>
          <w:szCs w:val="24"/>
        </w:rPr>
        <w:t xml:space="preserve"> та постмодернізм</w:t>
      </w:r>
    </w:p>
    <w:p w:rsidR="00B6607A" w:rsidRDefault="00B6607A" w:rsidP="00780464">
      <w:pPr>
        <w:spacing w:line="276" w:lineRule="auto"/>
        <w:ind w:firstLine="720"/>
        <w:jc w:val="both"/>
        <w:outlineLvl w:val="0"/>
        <w:rPr>
          <w:sz w:val="24"/>
          <w:szCs w:val="24"/>
        </w:rPr>
      </w:pPr>
      <w:r>
        <w:rPr>
          <w:sz w:val="24"/>
          <w:szCs w:val="24"/>
        </w:rPr>
        <w:t>Основні положення екзистенційного підходу.</w:t>
      </w:r>
    </w:p>
    <w:p w:rsidR="00B6607A" w:rsidRDefault="00B6607A" w:rsidP="00780464">
      <w:pPr>
        <w:spacing w:line="276" w:lineRule="auto"/>
        <w:ind w:firstLine="720"/>
        <w:jc w:val="both"/>
        <w:outlineLvl w:val="0"/>
        <w:rPr>
          <w:sz w:val="24"/>
          <w:szCs w:val="24"/>
        </w:rPr>
      </w:pPr>
      <w:r>
        <w:rPr>
          <w:sz w:val="24"/>
          <w:szCs w:val="24"/>
        </w:rPr>
        <w:t>Европейський підхід Л. Бісвангера і М. Боса. Принципи екзистенційного аналізу.</w:t>
      </w:r>
    </w:p>
    <w:p w:rsidR="00B6607A" w:rsidRDefault="00B6607A" w:rsidP="00780464">
      <w:pPr>
        <w:spacing w:line="276" w:lineRule="auto"/>
        <w:ind w:firstLine="720"/>
        <w:jc w:val="both"/>
        <w:outlineLvl w:val="0"/>
        <w:rPr>
          <w:sz w:val="24"/>
          <w:szCs w:val="24"/>
        </w:rPr>
      </w:pPr>
      <w:r>
        <w:rPr>
          <w:sz w:val="24"/>
          <w:szCs w:val="24"/>
        </w:rPr>
        <w:t>Основні поняття дасайн-аналізу.</w:t>
      </w:r>
    </w:p>
    <w:p w:rsidR="00B6607A" w:rsidRDefault="00B6607A" w:rsidP="00780464">
      <w:pPr>
        <w:spacing w:line="276" w:lineRule="auto"/>
        <w:ind w:firstLine="720"/>
        <w:jc w:val="both"/>
        <w:outlineLvl w:val="0"/>
        <w:rPr>
          <w:sz w:val="24"/>
          <w:szCs w:val="24"/>
        </w:rPr>
      </w:pPr>
      <w:r>
        <w:rPr>
          <w:sz w:val="24"/>
          <w:szCs w:val="24"/>
        </w:rPr>
        <w:t xml:space="preserve">Екзистенційна психологія Р. Мея. </w:t>
      </w:r>
    </w:p>
    <w:p w:rsidR="00B6607A" w:rsidRDefault="00B6607A" w:rsidP="00780464">
      <w:pPr>
        <w:spacing w:line="276" w:lineRule="auto"/>
        <w:ind w:firstLine="720"/>
        <w:jc w:val="both"/>
        <w:rPr>
          <w:sz w:val="24"/>
          <w:szCs w:val="24"/>
        </w:rPr>
      </w:pPr>
      <w:r>
        <w:rPr>
          <w:sz w:val="24"/>
          <w:szCs w:val="24"/>
        </w:rPr>
        <w:t>Чинники екзистенційної психопатології. Психотерапія Р. Мея.</w:t>
      </w:r>
    </w:p>
    <w:p w:rsidR="00453378" w:rsidRDefault="00453378" w:rsidP="00780464">
      <w:pPr>
        <w:pStyle w:val="2"/>
        <w:spacing w:before="0" w:after="0" w:line="276" w:lineRule="auto"/>
        <w:ind w:firstLine="720"/>
        <w:jc w:val="both"/>
        <w:rPr>
          <w:rFonts w:ascii="Times New Roman" w:hAnsi="Times New Roman" w:cs="Times New Roman"/>
          <w:b w:val="0"/>
          <w:i w:val="0"/>
          <w:sz w:val="24"/>
          <w:szCs w:val="24"/>
        </w:rPr>
      </w:pPr>
      <w:r>
        <w:rPr>
          <w:rFonts w:ascii="Times New Roman" w:hAnsi="Times New Roman" w:cs="Times New Roman"/>
          <w:b w:val="0"/>
          <w:i w:val="0"/>
          <w:sz w:val="24"/>
          <w:szCs w:val="24"/>
        </w:rPr>
        <w:t>Проблема постмодернізму у психології.</w:t>
      </w:r>
    </w:p>
    <w:p w:rsidR="00453378" w:rsidRPr="00453378" w:rsidRDefault="00976EC9" w:rsidP="00780464">
      <w:pPr>
        <w:ind w:firstLine="709"/>
        <w:rPr>
          <w:sz w:val="24"/>
          <w:szCs w:val="24"/>
        </w:rPr>
      </w:pPr>
      <w:r>
        <w:rPr>
          <w:sz w:val="24"/>
          <w:szCs w:val="24"/>
        </w:rPr>
        <w:t>Конс</w:t>
      </w:r>
      <w:r w:rsidR="00453378" w:rsidRPr="00453378">
        <w:rPr>
          <w:sz w:val="24"/>
          <w:szCs w:val="24"/>
        </w:rPr>
        <w:t>тр</w:t>
      </w:r>
      <w:r>
        <w:rPr>
          <w:sz w:val="24"/>
          <w:szCs w:val="24"/>
        </w:rPr>
        <w:t>уктивізм та конструкціонізм у сучасній психол</w:t>
      </w:r>
      <w:r w:rsidR="00453378" w:rsidRPr="00453378">
        <w:rPr>
          <w:sz w:val="24"/>
          <w:szCs w:val="24"/>
        </w:rPr>
        <w:t>огії та психотерапії</w:t>
      </w:r>
    </w:p>
    <w:p w:rsidR="00B6607A" w:rsidRDefault="00B6607A" w:rsidP="00780464">
      <w:pPr>
        <w:spacing w:line="276" w:lineRule="auto"/>
        <w:jc w:val="center"/>
        <w:rPr>
          <w:b/>
          <w:bCs/>
          <w:i/>
          <w:sz w:val="24"/>
          <w:szCs w:val="24"/>
        </w:rPr>
      </w:pPr>
    </w:p>
    <w:p w:rsidR="00B6607A" w:rsidRPr="00453378" w:rsidRDefault="0018041D" w:rsidP="00780464">
      <w:pPr>
        <w:spacing w:line="276" w:lineRule="auto"/>
        <w:rPr>
          <w:b/>
          <w:bCs/>
          <w:i/>
          <w:sz w:val="24"/>
          <w:szCs w:val="24"/>
        </w:rPr>
      </w:pPr>
      <w:r w:rsidRPr="00453378">
        <w:rPr>
          <w:b/>
          <w:i/>
          <w:sz w:val="24"/>
          <w:szCs w:val="24"/>
        </w:rPr>
        <w:t>Тема 2</w:t>
      </w:r>
      <w:r w:rsidRPr="00316B3F">
        <w:rPr>
          <w:b/>
          <w:i/>
          <w:sz w:val="24"/>
          <w:szCs w:val="24"/>
          <w:lang w:val="ru-RU"/>
        </w:rPr>
        <w:t>3</w:t>
      </w:r>
      <w:r w:rsidR="00B6607A" w:rsidRPr="00453378">
        <w:rPr>
          <w:b/>
          <w:i/>
          <w:sz w:val="24"/>
          <w:szCs w:val="24"/>
        </w:rPr>
        <w:t>. Трансперсональна психологія</w:t>
      </w:r>
    </w:p>
    <w:p w:rsidR="00B6607A" w:rsidRDefault="00B6607A" w:rsidP="00780464">
      <w:pPr>
        <w:spacing w:line="276" w:lineRule="auto"/>
        <w:ind w:firstLine="720"/>
        <w:jc w:val="both"/>
        <w:outlineLvl w:val="0"/>
        <w:rPr>
          <w:sz w:val="24"/>
          <w:szCs w:val="24"/>
        </w:rPr>
      </w:pPr>
      <w:r>
        <w:rPr>
          <w:sz w:val="24"/>
          <w:szCs w:val="24"/>
        </w:rPr>
        <w:t xml:space="preserve">Трансперсональна психологія як «четверта сила психології».  </w:t>
      </w:r>
    </w:p>
    <w:p w:rsidR="00B6607A" w:rsidRDefault="00B6607A" w:rsidP="00780464">
      <w:pPr>
        <w:spacing w:line="276" w:lineRule="auto"/>
        <w:ind w:firstLine="720"/>
        <w:jc w:val="both"/>
        <w:outlineLvl w:val="0"/>
        <w:rPr>
          <w:sz w:val="24"/>
          <w:szCs w:val="24"/>
        </w:rPr>
      </w:pPr>
      <w:r>
        <w:rPr>
          <w:sz w:val="24"/>
          <w:szCs w:val="24"/>
        </w:rPr>
        <w:t xml:space="preserve">Підходи, що відрізняють трансперсональну психологію від традиційної. </w:t>
      </w:r>
    </w:p>
    <w:p w:rsidR="00B6607A" w:rsidRDefault="00B6607A" w:rsidP="00780464">
      <w:pPr>
        <w:spacing w:line="276" w:lineRule="auto"/>
        <w:ind w:firstLine="720"/>
        <w:jc w:val="both"/>
        <w:outlineLvl w:val="0"/>
        <w:rPr>
          <w:sz w:val="24"/>
          <w:szCs w:val="24"/>
        </w:rPr>
      </w:pPr>
      <w:r>
        <w:rPr>
          <w:sz w:val="24"/>
          <w:szCs w:val="24"/>
        </w:rPr>
        <w:t xml:space="preserve">К. Вілбер: Дихотомії людської психіки. Зовнішня та внутрішня дуга особистісного розвитку, хвилі свідомості, надсвідомість . </w:t>
      </w:r>
    </w:p>
    <w:p w:rsidR="00B6607A" w:rsidRPr="00780464" w:rsidRDefault="00B6607A" w:rsidP="00780464">
      <w:pPr>
        <w:spacing w:line="276" w:lineRule="auto"/>
        <w:ind w:firstLine="720"/>
        <w:jc w:val="both"/>
        <w:rPr>
          <w:sz w:val="24"/>
          <w:szCs w:val="24"/>
        </w:rPr>
      </w:pPr>
      <w:r>
        <w:rPr>
          <w:sz w:val="24"/>
          <w:szCs w:val="24"/>
        </w:rPr>
        <w:t>Бачення особистості та її розвитку в теорії Станіслава Гроффа. Психосинтез Асаджіолі.</w:t>
      </w:r>
    </w:p>
    <w:p w:rsidR="00976EC9" w:rsidRDefault="00976EC9" w:rsidP="00780464">
      <w:pPr>
        <w:pStyle w:val="2"/>
        <w:spacing w:before="0" w:after="0" w:line="276" w:lineRule="auto"/>
        <w:jc w:val="center"/>
        <w:rPr>
          <w:rFonts w:ascii="Times New Roman" w:hAnsi="Times New Roman" w:cs="Times New Roman"/>
          <w:i w:val="0"/>
          <w:sz w:val="24"/>
          <w:szCs w:val="24"/>
        </w:rPr>
      </w:pPr>
    </w:p>
    <w:p w:rsidR="00B6607A" w:rsidRDefault="00B6607A" w:rsidP="00780464">
      <w:pPr>
        <w:pStyle w:val="2"/>
        <w:spacing w:before="0" w:after="0" w:line="276" w:lineRule="auto"/>
        <w:jc w:val="center"/>
        <w:rPr>
          <w:rFonts w:ascii="Times New Roman" w:hAnsi="Times New Roman" w:cs="Times New Roman"/>
          <w:i w:val="0"/>
          <w:sz w:val="24"/>
          <w:szCs w:val="24"/>
        </w:rPr>
      </w:pPr>
      <w:r>
        <w:rPr>
          <w:rFonts w:ascii="Times New Roman" w:hAnsi="Times New Roman" w:cs="Times New Roman"/>
          <w:i w:val="0"/>
          <w:sz w:val="24"/>
          <w:szCs w:val="24"/>
        </w:rPr>
        <w:t>Рекомендована література</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Балей С. В.</w:t>
      </w:r>
      <w:r w:rsidRPr="00976EC9">
        <w:rPr>
          <w:rFonts w:ascii="Times New Roman" w:hAnsi="Times New Roman"/>
          <w:sz w:val="24"/>
          <w:szCs w:val="24"/>
        </w:rPr>
        <w:t xml:space="preserve"> З психології творчості Шевченка // История психоанализа в Украине // Сост. И. И. Крутько, Л. И. Бондаренко, П. Т. Петрюк.  Харков: Основа, 1996.   С. 140 - 201. </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Берн Е.</w:t>
      </w:r>
      <w:r w:rsidRPr="00976EC9">
        <w:rPr>
          <w:rFonts w:ascii="Times New Roman" w:hAnsi="Times New Roman"/>
          <w:sz w:val="24"/>
          <w:szCs w:val="24"/>
        </w:rPr>
        <w:t xml:space="preserve"> Ігри, в які грають люди.  Київ: Книжковий клуб «Клуб сімейного дозвілля», 2016. ‒ 256 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Берн Е.</w:t>
      </w:r>
      <w:r w:rsidRPr="00976EC9">
        <w:rPr>
          <w:rFonts w:ascii="Times New Roman" w:hAnsi="Times New Roman"/>
          <w:sz w:val="24"/>
          <w:szCs w:val="24"/>
        </w:rPr>
        <w:t xml:space="preserve"> Що ти скажеш після привітання? Психологія людської долі. – К.: Книжковий клуб «Клуб сімейного дозвілля», 2018.  432 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 xml:space="preserve">Грабовська С. </w:t>
      </w:r>
      <w:r w:rsidRPr="00976EC9">
        <w:rPr>
          <w:rFonts w:ascii="Times New Roman" w:hAnsi="Times New Roman"/>
          <w:bCs/>
          <w:sz w:val="24"/>
          <w:szCs w:val="24"/>
        </w:rPr>
        <w:t xml:space="preserve">Постмодернізм у психології : теоретичні та практичні аспекти // </w:t>
      </w:r>
      <w:r w:rsidRPr="00976EC9">
        <w:rPr>
          <w:rFonts w:ascii="Times New Roman" w:hAnsi="Times New Roman"/>
          <w:sz w:val="24"/>
          <w:szCs w:val="24"/>
        </w:rPr>
        <w:t>Наука і цінності людського буття : колективна монографія ; за заг. ред. В.П. Мельника.  Львів : ЛНУ імені Івана Франка, 2015,  С. 526-544</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 xml:space="preserve">Грабовська С. </w:t>
      </w:r>
      <w:r w:rsidRPr="00976EC9">
        <w:rPr>
          <w:rFonts w:ascii="Times New Roman" w:hAnsi="Times New Roman"/>
          <w:bCs/>
          <w:sz w:val="24"/>
          <w:szCs w:val="24"/>
        </w:rPr>
        <w:t xml:space="preserve">Психологія постмодерну чи постмодерністська психологія? // </w:t>
      </w:r>
      <w:r w:rsidRPr="00976EC9">
        <w:rPr>
          <w:rFonts w:ascii="Times New Roman" w:hAnsi="Times New Roman"/>
          <w:sz w:val="24"/>
          <w:szCs w:val="24"/>
        </w:rPr>
        <w:t xml:space="preserve">Багатовимірність особистості : психологічний ракурс : колективна монографія /[Н.П. Гапон, С.Л. Грабовська, В.А. Гупаловська та ін.] ; за заг. ред.. </w:t>
      </w:r>
      <w:r w:rsidRPr="00316B3F">
        <w:rPr>
          <w:rFonts w:ascii="Times New Roman" w:hAnsi="Times New Roman"/>
          <w:sz w:val="24"/>
          <w:szCs w:val="24"/>
        </w:rPr>
        <w:t xml:space="preserve">С. Л. Грабовської, Р.І. Карковської.  Львів : ЛНУ імені Івана Франка, 2015. </w:t>
      </w:r>
      <w:r w:rsidRPr="00976EC9">
        <w:rPr>
          <w:rFonts w:ascii="Times New Roman" w:hAnsi="Times New Roman"/>
          <w:sz w:val="24"/>
          <w:szCs w:val="24"/>
          <w:lang w:val="ru-RU"/>
        </w:rPr>
        <w:t>С. 61-98</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Грабовська С., Єсип М., Партико Т.</w:t>
      </w:r>
      <w:r w:rsidRPr="00976EC9">
        <w:rPr>
          <w:rFonts w:ascii="Times New Roman" w:hAnsi="Times New Roman"/>
          <w:sz w:val="24"/>
          <w:szCs w:val="24"/>
        </w:rPr>
        <w:t xml:space="preserve"> </w:t>
      </w:r>
      <w:r w:rsidRPr="00976EC9">
        <w:rPr>
          <w:rFonts w:ascii="Times New Roman" w:hAnsi="Times New Roman"/>
          <w:bCs/>
          <w:sz w:val="24"/>
          <w:szCs w:val="24"/>
        </w:rPr>
        <w:t xml:space="preserve">Предмет психології як проблема наукового дослідження // </w:t>
      </w:r>
      <w:r w:rsidRPr="00976EC9">
        <w:rPr>
          <w:rFonts w:ascii="Times New Roman" w:hAnsi="Times New Roman"/>
          <w:sz w:val="24"/>
          <w:szCs w:val="24"/>
        </w:rPr>
        <w:t xml:space="preserve">Багатовимірність особистості : психологічний </w:t>
      </w:r>
      <w:r w:rsidRPr="00976EC9">
        <w:rPr>
          <w:rFonts w:ascii="Times New Roman" w:hAnsi="Times New Roman"/>
          <w:sz w:val="24"/>
          <w:szCs w:val="24"/>
        </w:rPr>
        <w:lastRenderedPageBreak/>
        <w:t>ракурс : колективна монографія / [Н.П. Гапон, С.Л. Грабовська, В.А. Гупаловська та ін.] ; за заг. ред.. С. Л. Грабовської, Р.І. Карковської.  Львів : ЛНУ імені Івана Франка, 2015.  С. 7-60</w:t>
      </w:r>
    </w:p>
    <w:p w:rsidR="00976EC9" w:rsidRDefault="00976EC9" w:rsidP="00780464">
      <w:pPr>
        <w:pStyle w:val="af2"/>
        <w:numPr>
          <w:ilvl w:val="0"/>
          <w:numId w:val="8"/>
        </w:numPr>
        <w:spacing w:after="0"/>
        <w:jc w:val="both"/>
        <w:rPr>
          <w:rFonts w:ascii="Times New Roman" w:hAnsi="Times New Roman"/>
          <w:sz w:val="24"/>
          <w:szCs w:val="24"/>
        </w:rPr>
      </w:pPr>
      <w:r w:rsidRPr="00976EC9">
        <w:rPr>
          <w:rFonts w:ascii="Times New Roman" w:hAnsi="Times New Roman"/>
          <w:i/>
          <w:sz w:val="24"/>
          <w:szCs w:val="24"/>
        </w:rPr>
        <w:t>Ґінгер С.</w:t>
      </w:r>
      <w:r w:rsidRPr="00976EC9">
        <w:rPr>
          <w:rFonts w:ascii="Times New Roman" w:hAnsi="Times New Roman"/>
          <w:sz w:val="24"/>
          <w:szCs w:val="24"/>
        </w:rPr>
        <w:t xml:space="preserve"> Гештальт: мистецтво контакту. Новий оптимістичний підхід до людських стосунків. Пер. з франц. Власенко С., Фільц О. Ред. Фільц О. Львів, ВНТЛ-Класика, 2005. </w:t>
      </w:r>
      <w:r w:rsidRPr="00976EC9">
        <w:rPr>
          <w:rFonts w:ascii="Times New Roman" w:hAnsi="Times New Roman"/>
        </w:rPr>
        <w:sym w:font="Symbol" w:char="002D"/>
      </w:r>
      <w:r w:rsidRPr="00976EC9">
        <w:rPr>
          <w:rFonts w:ascii="Times New Roman" w:hAnsi="Times New Roman"/>
          <w:sz w:val="24"/>
          <w:szCs w:val="24"/>
        </w:rPr>
        <w:t xml:space="preserve"> 160 с.</w:t>
      </w:r>
    </w:p>
    <w:p w:rsidR="00780464" w:rsidRPr="00780464" w:rsidRDefault="00780464" w:rsidP="00780464">
      <w:pPr>
        <w:pStyle w:val="af2"/>
        <w:numPr>
          <w:ilvl w:val="0"/>
          <w:numId w:val="8"/>
        </w:numPr>
        <w:tabs>
          <w:tab w:val="left" w:pos="993"/>
        </w:tabs>
        <w:spacing w:after="0"/>
        <w:ind w:right="940"/>
        <w:jc w:val="both"/>
        <w:rPr>
          <w:rFonts w:ascii="Times New Roman" w:hAnsi="Times New Roman"/>
          <w:sz w:val="24"/>
          <w:szCs w:val="24"/>
        </w:rPr>
      </w:pPr>
      <w:r w:rsidRPr="00976EC9">
        <w:rPr>
          <w:rFonts w:ascii="Times New Roman" w:hAnsi="Times New Roman"/>
          <w:i/>
          <w:sz w:val="24"/>
          <w:szCs w:val="24"/>
        </w:rPr>
        <w:t>Данилюк І</w:t>
      </w:r>
      <w:r w:rsidRPr="00976EC9">
        <w:rPr>
          <w:rFonts w:ascii="Times New Roman" w:hAnsi="Times New Roman"/>
          <w:sz w:val="24"/>
          <w:szCs w:val="24"/>
        </w:rPr>
        <w:t>. Історія психології в Україні. К.иїв:  Либідь, 2002.  152 с.</w:t>
      </w:r>
    </w:p>
    <w:p w:rsidR="00976EC9" w:rsidRPr="00976EC9" w:rsidRDefault="00976EC9" w:rsidP="00780464">
      <w:pPr>
        <w:pStyle w:val="af2"/>
        <w:numPr>
          <w:ilvl w:val="0"/>
          <w:numId w:val="8"/>
        </w:numPr>
        <w:tabs>
          <w:tab w:val="left" w:pos="993"/>
        </w:tabs>
        <w:spacing w:after="0"/>
        <w:ind w:right="940"/>
        <w:jc w:val="both"/>
        <w:rPr>
          <w:rFonts w:ascii="Times New Roman" w:hAnsi="Times New Roman"/>
          <w:sz w:val="24"/>
          <w:szCs w:val="24"/>
        </w:rPr>
      </w:pPr>
      <w:r w:rsidRPr="00976EC9">
        <w:rPr>
          <w:rFonts w:ascii="Times New Roman" w:hAnsi="Times New Roman"/>
          <w:i/>
          <w:sz w:val="24"/>
          <w:szCs w:val="24"/>
        </w:rPr>
        <w:t>Євдокімова О</w:t>
      </w:r>
      <w:r w:rsidRPr="00976EC9">
        <w:rPr>
          <w:rFonts w:ascii="Times New Roman" w:hAnsi="Times New Roman"/>
          <w:sz w:val="24"/>
          <w:szCs w:val="24"/>
        </w:rPr>
        <w:t>.</w:t>
      </w:r>
      <w:r w:rsidRPr="00976EC9">
        <w:rPr>
          <w:rFonts w:ascii="Times New Roman" w:hAnsi="Times New Roman"/>
          <w:i/>
          <w:sz w:val="24"/>
          <w:szCs w:val="24"/>
        </w:rPr>
        <w:t xml:space="preserve">О. </w:t>
      </w:r>
      <w:r w:rsidRPr="00976EC9">
        <w:rPr>
          <w:rFonts w:ascii="Times New Roman" w:hAnsi="Times New Roman"/>
          <w:sz w:val="24"/>
          <w:szCs w:val="24"/>
        </w:rPr>
        <w:t>Історія психології : навч. посібник. Харків, Константа, 2020. 320 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Жуков С. М., Жукова Т. В.</w:t>
      </w:r>
      <w:r w:rsidRPr="00976EC9">
        <w:rPr>
          <w:rFonts w:ascii="Times New Roman" w:hAnsi="Times New Roman"/>
          <w:sz w:val="24"/>
          <w:szCs w:val="24"/>
        </w:rPr>
        <w:t xml:space="preserve"> Історія психології. – К.: Кондор, 2009. – 232 с. </w:t>
      </w:r>
    </w:p>
    <w:p w:rsidR="00976EC9" w:rsidRPr="00976EC9" w:rsidRDefault="00976EC9" w:rsidP="00780464">
      <w:pPr>
        <w:pStyle w:val="af2"/>
        <w:numPr>
          <w:ilvl w:val="0"/>
          <w:numId w:val="8"/>
        </w:numPr>
        <w:tabs>
          <w:tab w:val="left" w:pos="993"/>
        </w:tabs>
        <w:spacing w:after="0"/>
        <w:ind w:right="940"/>
        <w:jc w:val="both"/>
        <w:rPr>
          <w:rFonts w:ascii="Times New Roman" w:hAnsi="Times New Roman"/>
          <w:sz w:val="24"/>
          <w:szCs w:val="24"/>
        </w:rPr>
      </w:pPr>
      <w:r w:rsidRPr="00976EC9">
        <w:rPr>
          <w:rFonts w:ascii="Times New Roman" w:hAnsi="Times New Roman"/>
          <w:i/>
          <w:sz w:val="24"/>
          <w:szCs w:val="24"/>
        </w:rPr>
        <w:t>Корольчук М. С., Криворучко П.П.</w:t>
      </w:r>
      <w:r w:rsidRPr="00976EC9">
        <w:rPr>
          <w:rFonts w:ascii="Times New Roman" w:hAnsi="Times New Roman"/>
          <w:sz w:val="24"/>
          <w:szCs w:val="24"/>
        </w:rPr>
        <w:t xml:space="preserve"> Історія психології:  Навч. посібн.  Київ : Ельга, Ніка-Центр, 2004. –248 с. (або видання </w:t>
      </w:r>
      <w:r w:rsidRPr="00976EC9">
        <w:rPr>
          <w:rFonts w:ascii="Times New Roman" w:hAnsi="Times New Roman"/>
          <w:i/>
          <w:sz w:val="24"/>
          <w:szCs w:val="24"/>
        </w:rPr>
        <w:t>Корольчук М. С., Криворучко П.П.</w:t>
      </w:r>
      <w:r w:rsidRPr="00976EC9">
        <w:rPr>
          <w:rFonts w:ascii="Times New Roman" w:hAnsi="Times New Roman"/>
          <w:sz w:val="24"/>
          <w:szCs w:val="24"/>
        </w:rPr>
        <w:t xml:space="preserve"> Історія психології:  Навч. посібн.  Київ : Кондор, 2009.  232 с., </w:t>
      </w:r>
      <w:r w:rsidRPr="00976EC9">
        <w:rPr>
          <w:rFonts w:ascii="Times New Roman" w:hAnsi="Times New Roman"/>
          <w:i/>
          <w:sz w:val="24"/>
          <w:szCs w:val="24"/>
        </w:rPr>
        <w:t>Корольчук М.С., Криворучко П.П</w:t>
      </w:r>
      <w:r w:rsidRPr="00976EC9">
        <w:rPr>
          <w:rFonts w:ascii="Times New Roman" w:hAnsi="Times New Roman"/>
          <w:sz w:val="24"/>
          <w:szCs w:val="24"/>
        </w:rPr>
        <w:t>. Історія психології: Навч. посібник: К.:Ельга, Ніка-Центр, 2010.  248 с.)</w:t>
      </w:r>
    </w:p>
    <w:p w:rsidR="00976EC9" w:rsidRPr="00976EC9" w:rsidRDefault="00976EC9" w:rsidP="00780464">
      <w:pPr>
        <w:pStyle w:val="af2"/>
        <w:numPr>
          <w:ilvl w:val="0"/>
          <w:numId w:val="8"/>
        </w:numPr>
        <w:tabs>
          <w:tab w:val="left" w:pos="993"/>
        </w:tabs>
        <w:spacing w:after="0"/>
        <w:ind w:right="940"/>
        <w:jc w:val="both"/>
        <w:rPr>
          <w:rFonts w:ascii="Times New Roman" w:hAnsi="Times New Roman"/>
          <w:sz w:val="24"/>
          <w:szCs w:val="24"/>
        </w:rPr>
      </w:pPr>
      <w:r w:rsidRPr="00976EC9">
        <w:rPr>
          <w:rFonts w:ascii="Times New Roman" w:hAnsi="Times New Roman"/>
          <w:i/>
          <w:sz w:val="24"/>
          <w:szCs w:val="24"/>
        </w:rPr>
        <w:t>Маноха І.П., Роменець В.А.</w:t>
      </w:r>
      <w:r w:rsidRPr="00976EC9">
        <w:rPr>
          <w:rFonts w:ascii="Times New Roman" w:hAnsi="Times New Roman"/>
          <w:sz w:val="24"/>
          <w:szCs w:val="24"/>
        </w:rPr>
        <w:t xml:space="preserve"> Історія психології  ХХ століття: Навчальний посібник для ВНЗ.  2-е вид.  Київ : Либідь, 1998.  992 с. ( або видання </w:t>
      </w:r>
      <w:r w:rsidRPr="00976EC9">
        <w:rPr>
          <w:rFonts w:ascii="Times New Roman" w:hAnsi="Times New Roman"/>
          <w:i/>
          <w:sz w:val="24"/>
          <w:szCs w:val="24"/>
        </w:rPr>
        <w:t>Маноха І.П., Роменець В.А.</w:t>
      </w:r>
      <w:r w:rsidRPr="00976EC9">
        <w:rPr>
          <w:rFonts w:ascii="Times New Roman" w:hAnsi="Times New Roman"/>
          <w:sz w:val="24"/>
          <w:szCs w:val="24"/>
        </w:rPr>
        <w:t xml:space="preserve"> Історія психології  ХХ століття: Навчальний посібник для ВНЗ.  Київ : Либідь, 2003  990 с.; </w:t>
      </w:r>
      <w:r w:rsidRPr="00976EC9">
        <w:rPr>
          <w:rFonts w:ascii="Times New Roman" w:hAnsi="Times New Roman"/>
          <w:i/>
          <w:sz w:val="24"/>
          <w:szCs w:val="24"/>
        </w:rPr>
        <w:t xml:space="preserve"> Маноха І.П., Роменець В.А.</w:t>
      </w:r>
      <w:r w:rsidRPr="00976EC9">
        <w:rPr>
          <w:rFonts w:ascii="Times New Roman" w:hAnsi="Times New Roman"/>
          <w:sz w:val="24"/>
          <w:szCs w:val="24"/>
        </w:rPr>
        <w:t xml:space="preserve"> Історія психології  ХХ століття: Навчальний посібник для ВНЗ.   Київ: Либідь, 2007  832 с.)</w:t>
      </w:r>
    </w:p>
    <w:p w:rsidR="00976EC9" w:rsidRPr="00976EC9" w:rsidRDefault="00976EC9" w:rsidP="00780464">
      <w:pPr>
        <w:pStyle w:val="af2"/>
        <w:numPr>
          <w:ilvl w:val="0"/>
          <w:numId w:val="8"/>
        </w:numPr>
        <w:tabs>
          <w:tab w:val="left" w:pos="993"/>
        </w:tabs>
        <w:spacing w:after="0"/>
        <w:ind w:right="940"/>
        <w:jc w:val="both"/>
        <w:rPr>
          <w:rFonts w:ascii="Times New Roman" w:hAnsi="Times New Roman"/>
          <w:sz w:val="24"/>
          <w:szCs w:val="24"/>
        </w:rPr>
      </w:pPr>
      <w:r w:rsidRPr="00976EC9">
        <w:rPr>
          <w:rFonts w:ascii="Times New Roman" w:hAnsi="Times New Roman"/>
          <w:i/>
          <w:sz w:val="24"/>
          <w:szCs w:val="24"/>
        </w:rPr>
        <w:t xml:space="preserve">Махній М.М. </w:t>
      </w:r>
      <w:r w:rsidRPr="00976EC9">
        <w:rPr>
          <w:rFonts w:ascii="Times New Roman" w:hAnsi="Times New Roman"/>
          <w:sz w:val="24"/>
          <w:szCs w:val="24"/>
        </w:rPr>
        <w:t>Історія психології : навчальний посібник. Київ : Видавничий дім «Слово», 2016.  472 с. https://makhnii-history.blogspot.com/2016/02/blog-post.html</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Роменець В. А.</w:t>
      </w:r>
      <w:r w:rsidRPr="00976EC9">
        <w:rPr>
          <w:rFonts w:ascii="Times New Roman" w:hAnsi="Times New Roman"/>
          <w:sz w:val="24"/>
          <w:szCs w:val="24"/>
        </w:rPr>
        <w:t xml:space="preserve"> Історія психології  ХХ ст.  К.: Либідь, 1998.  Київ 989 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Роменець В. А.</w:t>
      </w:r>
      <w:r w:rsidRPr="00976EC9">
        <w:rPr>
          <w:rFonts w:ascii="Times New Roman" w:hAnsi="Times New Roman"/>
          <w:sz w:val="24"/>
          <w:szCs w:val="24"/>
        </w:rPr>
        <w:t xml:space="preserve"> Історія психології стародавнього світу і середніх віків.  Київ, 1983.</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Роменець В. А.</w:t>
      </w:r>
      <w:r w:rsidRPr="00976EC9">
        <w:rPr>
          <w:rFonts w:ascii="Times New Roman" w:hAnsi="Times New Roman"/>
          <w:sz w:val="24"/>
          <w:szCs w:val="24"/>
        </w:rPr>
        <w:t xml:space="preserve"> Історія психології ХVІІІ століття. Епоха Просвітництва: Навч. посібн.  Київ: Либідь, 2006.  1000с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Роменець В. А.</w:t>
      </w:r>
      <w:r w:rsidRPr="00976EC9">
        <w:rPr>
          <w:rFonts w:ascii="Times New Roman" w:hAnsi="Times New Roman"/>
          <w:sz w:val="24"/>
          <w:szCs w:val="24"/>
        </w:rPr>
        <w:t xml:space="preserve"> Історія психології. Відродження.  Київ, 1987.</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Роменець В. А.</w:t>
      </w:r>
      <w:r w:rsidRPr="00976EC9">
        <w:rPr>
          <w:rFonts w:ascii="Times New Roman" w:hAnsi="Times New Roman"/>
          <w:sz w:val="24"/>
          <w:szCs w:val="24"/>
        </w:rPr>
        <w:t xml:space="preserve"> Історія психології. Кінець ХІХ  початок ХХ ст.  Київ: Вища школа, 1996.</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sz w:val="24"/>
          <w:szCs w:val="24"/>
        </w:rPr>
        <w:t>Становлення психологічної думки в Україні : провідні ідеї та історія розвитку : колективна монографія / В.В. Турбан, Л.З. Сердюк, Ю.Т. Рождественський [та інш.] ; за ред. В.В. Турбан.  К.-Кіровоград : Імекс-ЛТД, 2014. 306 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Франкл В.</w:t>
      </w:r>
      <w:r w:rsidRPr="00976EC9">
        <w:rPr>
          <w:rFonts w:ascii="Times New Roman" w:hAnsi="Times New Roman"/>
          <w:sz w:val="24"/>
          <w:szCs w:val="24"/>
        </w:rPr>
        <w:t xml:space="preserve"> Людина в пошуках справжнього сенсу . Київ: Книжковий клуб «Клуб сімейного дозвілля», 2020.  160 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Фройд З.</w:t>
      </w:r>
      <w:r w:rsidRPr="00976EC9">
        <w:rPr>
          <w:rFonts w:ascii="Times New Roman" w:hAnsi="Times New Roman"/>
          <w:sz w:val="24"/>
          <w:szCs w:val="24"/>
        </w:rPr>
        <w:t xml:space="preserve"> Вступ до психоаналізу. Лекції.  Київ : Основи, 2015.  422 с.</w:t>
      </w:r>
    </w:p>
    <w:p w:rsid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Фройд З.</w:t>
      </w:r>
      <w:r w:rsidRPr="00976EC9">
        <w:rPr>
          <w:rFonts w:ascii="Times New Roman" w:hAnsi="Times New Roman"/>
          <w:sz w:val="24"/>
          <w:szCs w:val="24"/>
        </w:rPr>
        <w:t xml:space="preserve"> Тотем і табу. Львів : Фоліо, 2019.  272 с.</w:t>
      </w:r>
    </w:p>
    <w:p w:rsidR="00780464" w:rsidRPr="00780464" w:rsidRDefault="00780464"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Фройд З.</w:t>
      </w:r>
      <w:r w:rsidRPr="00976EC9">
        <w:rPr>
          <w:rFonts w:ascii="Times New Roman" w:hAnsi="Times New Roman"/>
          <w:sz w:val="24"/>
          <w:szCs w:val="24"/>
        </w:rPr>
        <w:t xml:space="preserve"> По той бік принципу задоволення. Львів : Фоліо, 2019.  160 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 xml:space="preserve">Фром Е. </w:t>
      </w:r>
      <w:r w:rsidRPr="00976EC9">
        <w:rPr>
          <w:rFonts w:ascii="Times New Roman" w:hAnsi="Times New Roman"/>
          <w:sz w:val="24"/>
          <w:szCs w:val="24"/>
        </w:rPr>
        <w:t>Мати або бути.  Київ : Книжковий клуб «Клуб сімейного дозвілля», 2020.  304 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 xml:space="preserve">Фром Е. </w:t>
      </w:r>
      <w:r w:rsidRPr="00976EC9">
        <w:rPr>
          <w:rFonts w:ascii="Times New Roman" w:hAnsi="Times New Roman"/>
          <w:sz w:val="24"/>
          <w:szCs w:val="24"/>
        </w:rPr>
        <w:t>Мистецтво любові.  К.: Книжковий клуб «Клуб сімейного дозвілля», 2017.  192 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Юнг К. Г.</w:t>
      </w:r>
      <w:r w:rsidRPr="00976EC9">
        <w:rPr>
          <w:rFonts w:ascii="Times New Roman" w:hAnsi="Times New Roman"/>
          <w:sz w:val="24"/>
          <w:szCs w:val="24"/>
        </w:rPr>
        <w:t xml:space="preserve"> AION. Нариси щодо символіки самості.  Львів : Астролябія, 2016.  432 с</w:t>
      </w:r>
    </w:p>
    <w:p w:rsidR="00976EC9" w:rsidRPr="00976EC9" w:rsidRDefault="00976EC9" w:rsidP="00780464">
      <w:pPr>
        <w:pStyle w:val="af2"/>
        <w:numPr>
          <w:ilvl w:val="0"/>
          <w:numId w:val="8"/>
        </w:numPr>
        <w:tabs>
          <w:tab w:val="left" w:pos="851"/>
          <w:tab w:val="left" w:pos="993"/>
        </w:tabs>
        <w:spacing w:after="0"/>
        <w:ind w:right="940"/>
        <w:jc w:val="both"/>
        <w:rPr>
          <w:rFonts w:ascii="Times New Roman" w:hAnsi="Times New Roman"/>
          <w:sz w:val="24"/>
          <w:szCs w:val="24"/>
        </w:rPr>
      </w:pPr>
      <w:r w:rsidRPr="00976EC9">
        <w:rPr>
          <w:rFonts w:ascii="Times New Roman" w:hAnsi="Times New Roman"/>
          <w:i/>
          <w:sz w:val="24"/>
          <w:szCs w:val="24"/>
        </w:rPr>
        <w:lastRenderedPageBreak/>
        <w:t>Юнг К. Г.</w:t>
      </w:r>
      <w:r w:rsidRPr="00976EC9">
        <w:rPr>
          <w:rFonts w:ascii="Times New Roman" w:hAnsi="Times New Roman"/>
          <w:sz w:val="24"/>
          <w:szCs w:val="24"/>
        </w:rPr>
        <w:t xml:space="preserve"> Аналітична психологія.  Львів : Астролябія, 2018.  608 с.</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Юнг К. Г.</w:t>
      </w:r>
      <w:r w:rsidRPr="00976EC9">
        <w:rPr>
          <w:rFonts w:ascii="Times New Roman" w:hAnsi="Times New Roman"/>
          <w:sz w:val="24"/>
          <w:szCs w:val="24"/>
        </w:rPr>
        <w:t xml:space="preserve"> Психологічні типи. Львів : Астролябія, 2011.  696 с</w:t>
      </w:r>
    </w:p>
    <w:p w:rsid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Юнг К. Г.</w:t>
      </w:r>
      <w:r w:rsidRPr="00976EC9">
        <w:rPr>
          <w:rFonts w:ascii="Times New Roman" w:hAnsi="Times New Roman"/>
          <w:sz w:val="24"/>
          <w:szCs w:val="24"/>
        </w:rPr>
        <w:t xml:space="preserve"> Архетип і колективне несвідоме. Львів : Астролябія, 2018.  608 с.</w:t>
      </w:r>
    </w:p>
    <w:p w:rsidR="00976EC9" w:rsidRPr="00976EC9" w:rsidRDefault="00976EC9" w:rsidP="00780464">
      <w:pPr>
        <w:pStyle w:val="af2"/>
        <w:numPr>
          <w:ilvl w:val="0"/>
          <w:numId w:val="8"/>
        </w:numPr>
        <w:tabs>
          <w:tab w:val="left" w:pos="993"/>
        </w:tabs>
        <w:spacing w:after="0"/>
        <w:ind w:right="940"/>
        <w:jc w:val="both"/>
        <w:rPr>
          <w:rFonts w:ascii="Times New Roman" w:hAnsi="Times New Roman"/>
          <w:sz w:val="24"/>
          <w:szCs w:val="24"/>
        </w:rPr>
      </w:pPr>
      <w:r w:rsidRPr="00976EC9">
        <w:rPr>
          <w:rFonts w:ascii="Times New Roman" w:hAnsi="Times New Roman"/>
          <w:i/>
          <w:sz w:val="24"/>
          <w:szCs w:val="24"/>
        </w:rPr>
        <w:t>Benjafield J. G.</w:t>
      </w:r>
      <w:r w:rsidRPr="00976EC9">
        <w:rPr>
          <w:rFonts w:ascii="Times New Roman" w:hAnsi="Times New Roman"/>
          <w:sz w:val="24"/>
          <w:szCs w:val="24"/>
        </w:rPr>
        <w:t xml:space="preserve"> A History of psychology.  Boston, 2000.  391 p.</w:t>
      </w:r>
    </w:p>
    <w:p w:rsidR="00976EC9" w:rsidRPr="00976EC9" w:rsidRDefault="00976EC9" w:rsidP="00780464">
      <w:pPr>
        <w:pStyle w:val="af2"/>
        <w:numPr>
          <w:ilvl w:val="0"/>
          <w:numId w:val="8"/>
        </w:numPr>
        <w:tabs>
          <w:tab w:val="left" w:pos="993"/>
        </w:tabs>
        <w:spacing w:after="0"/>
        <w:ind w:right="940"/>
        <w:jc w:val="both"/>
        <w:rPr>
          <w:rFonts w:ascii="Times New Roman" w:hAnsi="Times New Roman"/>
          <w:sz w:val="24"/>
          <w:szCs w:val="24"/>
        </w:rPr>
      </w:pPr>
      <w:r w:rsidRPr="00976EC9">
        <w:rPr>
          <w:rFonts w:ascii="Times New Roman" w:hAnsi="Times New Roman"/>
          <w:i/>
          <w:sz w:val="24"/>
          <w:szCs w:val="24"/>
        </w:rPr>
        <w:t xml:space="preserve">Lundin R.W. </w:t>
      </w:r>
      <w:r w:rsidRPr="00976EC9">
        <w:rPr>
          <w:rFonts w:ascii="Times New Roman" w:hAnsi="Times New Roman"/>
          <w:sz w:val="24"/>
          <w:szCs w:val="24"/>
        </w:rPr>
        <w:t>Theories and System of  Psychology.  5 ed.  Lexington: Heath and Company, 1996.  432 p.</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Lonner W.J., Malpass R.S.</w:t>
      </w:r>
      <w:r w:rsidRPr="00976EC9">
        <w:rPr>
          <w:rFonts w:ascii="Times New Roman" w:hAnsi="Times New Roman"/>
          <w:sz w:val="24"/>
          <w:szCs w:val="24"/>
        </w:rPr>
        <w:t xml:space="preserve"> Psychology and Culture.  Boston: Allyn and Bacon, 1994. 317 p.</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sz w:val="24"/>
          <w:szCs w:val="24"/>
        </w:rPr>
        <w:t>Psychologia: Podrecznik akademicki / Red. nauk. J. Strelau, D. R</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Russell R.W.</w:t>
      </w:r>
      <w:r w:rsidRPr="00976EC9">
        <w:rPr>
          <w:rFonts w:ascii="Times New Roman" w:hAnsi="Times New Roman"/>
          <w:sz w:val="24"/>
          <w:szCs w:val="24"/>
        </w:rPr>
        <w:t xml:space="preserve"> Psychology in ist world context // American Psychologist . – 1984.– 39 (9). P. 1026–1031.</w:t>
      </w:r>
    </w:p>
    <w:p w:rsidR="00976EC9" w:rsidRPr="00976EC9" w:rsidRDefault="00976EC9" w:rsidP="00780464">
      <w:pPr>
        <w:pStyle w:val="af2"/>
        <w:numPr>
          <w:ilvl w:val="0"/>
          <w:numId w:val="8"/>
        </w:numPr>
        <w:tabs>
          <w:tab w:val="left" w:pos="357"/>
          <w:tab w:val="left" w:pos="993"/>
        </w:tabs>
        <w:spacing w:after="0"/>
        <w:ind w:right="940"/>
        <w:jc w:val="both"/>
        <w:rPr>
          <w:rFonts w:ascii="Times New Roman" w:hAnsi="Times New Roman"/>
          <w:sz w:val="24"/>
          <w:szCs w:val="24"/>
        </w:rPr>
      </w:pPr>
      <w:r w:rsidRPr="00976EC9">
        <w:rPr>
          <w:rFonts w:ascii="Times New Roman" w:hAnsi="Times New Roman"/>
          <w:i/>
          <w:sz w:val="24"/>
          <w:szCs w:val="24"/>
        </w:rPr>
        <w:t xml:space="preserve">Skinner B.F. </w:t>
      </w:r>
      <w:r w:rsidRPr="00976EC9">
        <w:rPr>
          <w:rFonts w:ascii="Times New Roman" w:hAnsi="Times New Roman"/>
          <w:sz w:val="24"/>
          <w:szCs w:val="24"/>
        </w:rPr>
        <w:t>Beyond Freedome and Dignity : Hockett Publising Company, 1971</w:t>
      </w:r>
    </w:p>
    <w:p w:rsidR="00976EC9" w:rsidRPr="00976EC9" w:rsidRDefault="00976EC9" w:rsidP="00780464">
      <w:pPr>
        <w:pStyle w:val="af2"/>
        <w:tabs>
          <w:tab w:val="left" w:pos="357"/>
          <w:tab w:val="left" w:pos="993"/>
        </w:tabs>
        <w:spacing w:after="0"/>
        <w:ind w:left="2160" w:right="940"/>
        <w:rPr>
          <w:rFonts w:ascii="Times New Roman" w:hAnsi="Times New Roman"/>
          <w:b/>
          <w:i/>
          <w:sz w:val="24"/>
          <w:szCs w:val="24"/>
        </w:rPr>
      </w:pPr>
      <w:r w:rsidRPr="00976EC9">
        <w:rPr>
          <w:rFonts w:ascii="Times New Roman" w:hAnsi="Times New Roman"/>
          <w:b/>
          <w:sz w:val="24"/>
          <w:szCs w:val="24"/>
        </w:rPr>
        <w:t>Інформаційні ресурси</w:t>
      </w:r>
    </w:p>
    <w:p w:rsidR="00976EC9" w:rsidRPr="00976EC9" w:rsidRDefault="00976EC9" w:rsidP="00780464">
      <w:pPr>
        <w:pStyle w:val="af2"/>
        <w:numPr>
          <w:ilvl w:val="0"/>
          <w:numId w:val="8"/>
        </w:numPr>
        <w:tabs>
          <w:tab w:val="left" w:pos="993"/>
        </w:tabs>
        <w:spacing w:after="0"/>
        <w:ind w:right="940"/>
        <w:rPr>
          <w:rFonts w:ascii="Times New Roman" w:hAnsi="Times New Roman"/>
          <w:sz w:val="24"/>
          <w:szCs w:val="24"/>
        </w:rPr>
      </w:pPr>
      <w:r w:rsidRPr="00976EC9">
        <w:rPr>
          <w:rFonts w:ascii="Times New Roman" w:hAnsi="Times New Roman"/>
          <w:i/>
          <w:sz w:val="24"/>
          <w:szCs w:val="24"/>
          <w:lang w:val="ru-RU"/>
        </w:rPr>
        <w:t>Грисенко, Н.В.</w:t>
      </w:r>
      <w:r w:rsidRPr="00976EC9">
        <w:rPr>
          <w:rFonts w:ascii="Times New Roman" w:hAnsi="Times New Roman"/>
          <w:sz w:val="24"/>
          <w:szCs w:val="24"/>
          <w:lang w:val="ru-RU"/>
        </w:rPr>
        <w:t xml:space="preserve"> </w:t>
      </w:r>
      <w:proofErr w:type="gramStart"/>
      <w:r w:rsidRPr="00976EC9">
        <w:rPr>
          <w:rFonts w:ascii="Times New Roman" w:hAnsi="Times New Roman"/>
          <w:sz w:val="24"/>
          <w:szCs w:val="24"/>
          <w:lang w:val="ru-RU"/>
        </w:rPr>
        <w:t>Пос</w:t>
      </w:r>
      <w:proofErr w:type="gramEnd"/>
      <w:r w:rsidRPr="00976EC9">
        <w:rPr>
          <w:rFonts w:ascii="Times New Roman" w:hAnsi="Times New Roman"/>
          <w:sz w:val="24"/>
          <w:szCs w:val="24"/>
          <w:lang w:val="ru-RU"/>
        </w:rPr>
        <w:t xml:space="preserve">ібник до вивчення курсу «Історія психології». Від появи </w:t>
      </w:r>
      <w:proofErr w:type="gramStart"/>
      <w:r w:rsidRPr="00976EC9">
        <w:rPr>
          <w:rFonts w:ascii="Times New Roman" w:hAnsi="Times New Roman"/>
          <w:sz w:val="24"/>
          <w:szCs w:val="24"/>
          <w:lang w:val="ru-RU"/>
        </w:rPr>
        <w:t>перших</w:t>
      </w:r>
      <w:proofErr w:type="gramEnd"/>
      <w:r w:rsidRPr="00976EC9">
        <w:rPr>
          <w:rFonts w:ascii="Times New Roman" w:hAnsi="Times New Roman"/>
          <w:sz w:val="24"/>
          <w:szCs w:val="24"/>
          <w:lang w:val="ru-RU"/>
        </w:rPr>
        <w:t xml:space="preserve"> психологічних теорій до становлення психології як самостійної науки / Н.В. Грисенко.  Донецьк</w:t>
      </w:r>
      <w:proofErr w:type="gramStart"/>
      <w:r w:rsidRPr="00976EC9">
        <w:rPr>
          <w:rFonts w:ascii="Times New Roman" w:hAnsi="Times New Roman"/>
          <w:sz w:val="24"/>
          <w:szCs w:val="24"/>
          <w:lang w:val="ru-RU"/>
        </w:rPr>
        <w:t xml:space="preserve"> :</w:t>
      </w:r>
      <w:proofErr w:type="gramEnd"/>
      <w:r w:rsidRPr="00976EC9">
        <w:rPr>
          <w:rFonts w:ascii="Times New Roman" w:hAnsi="Times New Roman"/>
          <w:sz w:val="24"/>
          <w:szCs w:val="24"/>
          <w:lang w:val="ru-RU"/>
        </w:rPr>
        <w:t xml:space="preserve"> РВВ ДНУ, 2017.  40 с. </w:t>
      </w:r>
      <w:hyperlink r:id="rId23" w:history="1">
        <w:r w:rsidRPr="00976EC9">
          <w:rPr>
            <w:rStyle w:val="a3"/>
            <w:rFonts w:ascii="Times New Roman" w:hAnsi="Times New Roman"/>
            <w:sz w:val="24"/>
            <w:szCs w:val="24"/>
          </w:rPr>
          <w:t>http://repository.dnu.dp.ua:1100/?page=inner_material&amp;id=2060</w:t>
        </w:r>
      </w:hyperlink>
    </w:p>
    <w:p w:rsidR="00976EC9" w:rsidRPr="00976EC9" w:rsidRDefault="00976EC9" w:rsidP="00780464">
      <w:pPr>
        <w:pStyle w:val="af2"/>
        <w:numPr>
          <w:ilvl w:val="0"/>
          <w:numId w:val="8"/>
        </w:numPr>
        <w:tabs>
          <w:tab w:val="left" w:pos="993"/>
        </w:tabs>
        <w:spacing w:after="0"/>
        <w:ind w:right="940"/>
        <w:rPr>
          <w:rFonts w:ascii="Times New Roman" w:hAnsi="Times New Roman"/>
          <w:sz w:val="24"/>
          <w:szCs w:val="24"/>
        </w:rPr>
      </w:pPr>
      <w:r w:rsidRPr="00976EC9">
        <w:rPr>
          <w:rFonts w:ascii="Times New Roman" w:hAnsi="Times New Roman"/>
          <w:sz w:val="24"/>
          <w:szCs w:val="24"/>
          <w:lang w:val="ru-RU"/>
        </w:rPr>
        <w:t xml:space="preserve">Історія психології: від античності до початку XX століття : навч. </w:t>
      </w:r>
      <w:proofErr w:type="gramStart"/>
      <w:r w:rsidRPr="00976EC9">
        <w:rPr>
          <w:rFonts w:ascii="Times New Roman" w:hAnsi="Times New Roman"/>
          <w:sz w:val="24"/>
          <w:szCs w:val="24"/>
          <w:lang w:val="ru-RU"/>
        </w:rPr>
        <w:t>пос</w:t>
      </w:r>
      <w:proofErr w:type="gramEnd"/>
      <w:r w:rsidRPr="00976EC9">
        <w:rPr>
          <w:rFonts w:ascii="Times New Roman" w:hAnsi="Times New Roman"/>
          <w:sz w:val="24"/>
          <w:szCs w:val="24"/>
          <w:lang w:val="ru-RU"/>
        </w:rPr>
        <w:t>ібник / Авт-уклад. О. П. Коханова, 2016.  НВП «Інтерсервіс». 235 с.</w:t>
      </w:r>
      <w:r w:rsidRPr="00976EC9">
        <w:rPr>
          <w:rFonts w:ascii="Times New Roman" w:hAnsi="Times New Roman"/>
          <w:sz w:val="24"/>
          <w:szCs w:val="24"/>
        </w:rPr>
        <w:t xml:space="preserve"> </w:t>
      </w:r>
      <w:hyperlink r:id="rId24" w:history="1">
        <w:r w:rsidRPr="00976EC9">
          <w:rPr>
            <w:rStyle w:val="a3"/>
            <w:rFonts w:ascii="Times New Roman" w:hAnsi="Times New Roman"/>
            <w:sz w:val="24"/>
            <w:szCs w:val="24"/>
          </w:rPr>
          <w:t>http://elibrary.kubg.edu.ua/id/eprint/16139/1/O_Kokhanova_IP_IL.pdf</w:t>
        </w:r>
      </w:hyperlink>
    </w:p>
    <w:p w:rsidR="00976EC9" w:rsidRPr="00976EC9" w:rsidRDefault="00976EC9" w:rsidP="00780464">
      <w:pPr>
        <w:pStyle w:val="af2"/>
        <w:numPr>
          <w:ilvl w:val="0"/>
          <w:numId w:val="8"/>
        </w:numPr>
        <w:tabs>
          <w:tab w:val="left" w:pos="993"/>
        </w:tabs>
        <w:spacing w:after="0"/>
        <w:ind w:right="940"/>
        <w:rPr>
          <w:rFonts w:ascii="Times New Roman" w:hAnsi="Times New Roman"/>
          <w:sz w:val="24"/>
          <w:szCs w:val="24"/>
        </w:rPr>
      </w:pPr>
      <w:r w:rsidRPr="00976EC9">
        <w:rPr>
          <w:rFonts w:ascii="Times New Roman" w:hAnsi="Times New Roman"/>
          <w:i/>
          <w:sz w:val="24"/>
          <w:szCs w:val="24"/>
        </w:rPr>
        <w:t>Махній І.П., Скок М.А</w:t>
      </w:r>
      <w:r w:rsidRPr="00976EC9">
        <w:rPr>
          <w:rFonts w:ascii="Times New Roman" w:hAnsi="Times New Roman"/>
          <w:sz w:val="24"/>
          <w:szCs w:val="24"/>
        </w:rPr>
        <w:t>.</w:t>
      </w:r>
      <w:r w:rsidRPr="00976EC9">
        <w:rPr>
          <w:rFonts w:ascii="Times New Roman" w:hAnsi="Times New Roman"/>
          <w:i/>
          <w:sz w:val="24"/>
          <w:szCs w:val="24"/>
        </w:rPr>
        <w:t xml:space="preserve"> </w:t>
      </w:r>
      <w:r w:rsidRPr="00976EC9">
        <w:rPr>
          <w:rFonts w:ascii="Times New Roman" w:hAnsi="Times New Roman"/>
          <w:sz w:val="24"/>
          <w:szCs w:val="24"/>
        </w:rPr>
        <w:t xml:space="preserve">Історія психологічної думки: Навч.посібник [ Електронний ресурс].  Чернігів: Чернігівський національний університет ім. Т.Г. Шевченка, 2010: </w:t>
      </w:r>
      <w:r w:rsidRPr="00976EC9">
        <w:rPr>
          <w:rFonts w:ascii="Times New Roman" w:hAnsi="Times New Roman"/>
          <w:sz w:val="24"/>
          <w:szCs w:val="24"/>
          <w:lang w:val="ru-RU"/>
        </w:rPr>
        <w:t>http</w:t>
      </w:r>
      <w:r w:rsidRPr="00976EC9">
        <w:rPr>
          <w:rFonts w:ascii="Times New Roman" w:hAnsi="Times New Roman"/>
          <w:sz w:val="24"/>
          <w:szCs w:val="24"/>
        </w:rPr>
        <w:t xml:space="preserve">  //</w:t>
      </w:r>
      <w:r w:rsidRPr="00976EC9">
        <w:rPr>
          <w:rFonts w:ascii="Times New Roman" w:hAnsi="Times New Roman"/>
          <w:sz w:val="24"/>
          <w:szCs w:val="24"/>
          <w:lang w:val="ru-RU"/>
        </w:rPr>
        <w:t>makhnii</w:t>
      </w:r>
      <w:r w:rsidRPr="00976EC9">
        <w:rPr>
          <w:rFonts w:ascii="Times New Roman" w:hAnsi="Times New Roman"/>
          <w:sz w:val="24"/>
          <w:szCs w:val="24"/>
        </w:rPr>
        <w:t>-</w:t>
      </w:r>
      <w:r w:rsidRPr="00976EC9">
        <w:rPr>
          <w:rFonts w:ascii="Times New Roman" w:hAnsi="Times New Roman"/>
          <w:sz w:val="24"/>
          <w:szCs w:val="24"/>
          <w:lang w:val="ru-RU"/>
        </w:rPr>
        <w:t>history</w:t>
      </w:r>
      <w:r w:rsidRPr="00976EC9">
        <w:rPr>
          <w:rFonts w:ascii="Times New Roman" w:hAnsi="Times New Roman"/>
          <w:sz w:val="24"/>
          <w:szCs w:val="24"/>
        </w:rPr>
        <w:t>.</w:t>
      </w:r>
      <w:r w:rsidRPr="00976EC9">
        <w:rPr>
          <w:rFonts w:ascii="Times New Roman" w:hAnsi="Times New Roman"/>
          <w:sz w:val="24"/>
          <w:szCs w:val="24"/>
          <w:lang w:val="ru-RU"/>
        </w:rPr>
        <w:t>blogspot</w:t>
      </w:r>
      <w:r w:rsidRPr="00976EC9">
        <w:rPr>
          <w:rFonts w:ascii="Times New Roman" w:hAnsi="Times New Roman"/>
          <w:sz w:val="24"/>
          <w:szCs w:val="24"/>
        </w:rPr>
        <w:t>.</w:t>
      </w:r>
      <w:r w:rsidRPr="00976EC9">
        <w:rPr>
          <w:rFonts w:ascii="Times New Roman" w:hAnsi="Times New Roman"/>
          <w:sz w:val="24"/>
          <w:szCs w:val="24"/>
          <w:lang w:val="ru-RU"/>
        </w:rPr>
        <w:t>com</w:t>
      </w:r>
      <w:r w:rsidRPr="00976EC9">
        <w:rPr>
          <w:rFonts w:ascii="Times New Roman" w:hAnsi="Times New Roman"/>
          <w:sz w:val="24"/>
          <w:szCs w:val="24"/>
        </w:rPr>
        <w:t xml:space="preserve">/ </w:t>
      </w:r>
    </w:p>
    <w:p w:rsidR="00976EC9" w:rsidRPr="00976EC9" w:rsidRDefault="00976EC9" w:rsidP="00780464">
      <w:pPr>
        <w:pStyle w:val="af2"/>
        <w:numPr>
          <w:ilvl w:val="0"/>
          <w:numId w:val="8"/>
        </w:numPr>
        <w:tabs>
          <w:tab w:val="left" w:pos="993"/>
        </w:tabs>
        <w:spacing w:after="0"/>
        <w:ind w:right="940"/>
        <w:rPr>
          <w:rFonts w:ascii="Times New Roman" w:hAnsi="Times New Roman"/>
          <w:sz w:val="24"/>
          <w:szCs w:val="24"/>
        </w:rPr>
      </w:pPr>
      <w:r w:rsidRPr="00976EC9">
        <w:rPr>
          <w:rFonts w:ascii="Times New Roman" w:hAnsi="Times New Roman"/>
          <w:sz w:val="24"/>
          <w:szCs w:val="24"/>
        </w:rPr>
        <w:t xml:space="preserve">Розвиток психології в Україні </w:t>
      </w:r>
      <w:hyperlink r:id="rId25" w:history="1">
        <w:r w:rsidRPr="00976EC9">
          <w:rPr>
            <w:rStyle w:val="a3"/>
            <w:rFonts w:ascii="Times New Roman" w:hAnsi="Times New Roman"/>
            <w:sz w:val="24"/>
            <w:szCs w:val="24"/>
          </w:rPr>
          <w:t>https://pidru4niki.com/16280414/psihologiya/rozvitok_psihologiyi_ukrayini</w:t>
        </w:r>
      </w:hyperlink>
    </w:p>
    <w:p w:rsidR="00976EC9" w:rsidRPr="00976EC9" w:rsidRDefault="00976EC9" w:rsidP="00780464">
      <w:pPr>
        <w:pStyle w:val="af2"/>
        <w:numPr>
          <w:ilvl w:val="0"/>
          <w:numId w:val="8"/>
        </w:numPr>
        <w:tabs>
          <w:tab w:val="left" w:pos="993"/>
        </w:tabs>
        <w:spacing w:after="0"/>
        <w:ind w:right="940"/>
        <w:rPr>
          <w:rFonts w:ascii="Times New Roman" w:hAnsi="Times New Roman"/>
          <w:sz w:val="24"/>
          <w:szCs w:val="24"/>
        </w:rPr>
      </w:pPr>
      <w:r w:rsidRPr="00976EC9">
        <w:rPr>
          <w:rFonts w:ascii="Times New Roman" w:hAnsi="Times New Roman"/>
          <w:sz w:val="24"/>
          <w:szCs w:val="24"/>
          <w:lang w:val="ru-RU"/>
        </w:rPr>
        <w:t>Становлення психологічної думки в Україні: провідні ідеї та історія розвитку</w:t>
      </w:r>
      <w:proofErr w:type="gramStart"/>
      <w:r w:rsidRPr="00976EC9">
        <w:rPr>
          <w:rFonts w:ascii="Times New Roman" w:hAnsi="Times New Roman"/>
          <w:sz w:val="24"/>
          <w:szCs w:val="24"/>
          <w:lang w:val="ru-RU"/>
        </w:rPr>
        <w:t xml:space="preserve"> :</w:t>
      </w:r>
      <w:proofErr w:type="gramEnd"/>
      <w:r w:rsidRPr="00976EC9">
        <w:rPr>
          <w:rFonts w:ascii="Times New Roman" w:hAnsi="Times New Roman"/>
          <w:sz w:val="24"/>
          <w:szCs w:val="24"/>
          <w:lang w:val="ru-RU"/>
        </w:rPr>
        <w:t xml:space="preserve"> колективна монографія / В. В. Турбан, Л. З. Сердюк, Ю. Т. Рождественський [та ін.] ; за ред. В. В. Турбан.  Київ–Кіровоград</w:t>
      </w:r>
      <w:proofErr w:type="gramStart"/>
      <w:r w:rsidRPr="00976EC9">
        <w:rPr>
          <w:rFonts w:ascii="Times New Roman" w:hAnsi="Times New Roman"/>
          <w:sz w:val="24"/>
          <w:szCs w:val="24"/>
          <w:lang w:val="ru-RU"/>
        </w:rPr>
        <w:t xml:space="preserve"> :</w:t>
      </w:r>
      <w:proofErr w:type="gramEnd"/>
      <w:r w:rsidRPr="00976EC9">
        <w:rPr>
          <w:rFonts w:ascii="Times New Roman" w:hAnsi="Times New Roman"/>
          <w:sz w:val="24"/>
          <w:szCs w:val="24"/>
          <w:lang w:val="ru-RU"/>
        </w:rPr>
        <w:t xml:space="preserve"> Імекс-ЛТД, 2014.  306 с.</w:t>
      </w:r>
      <w:r w:rsidRPr="00976EC9">
        <w:rPr>
          <w:rFonts w:ascii="Times New Roman" w:hAnsi="Times New Roman"/>
          <w:sz w:val="24"/>
          <w:szCs w:val="24"/>
        </w:rPr>
        <w:t xml:space="preserve"> </w:t>
      </w:r>
      <w:hyperlink r:id="rId26" w:history="1">
        <w:r w:rsidRPr="00976EC9">
          <w:rPr>
            <w:rStyle w:val="a3"/>
            <w:rFonts w:ascii="Times New Roman" w:hAnsi="Times New Roman"/>
            <w:sz w:val="24"/>
            <w:szCs w:val="24"/>
          </w:rPr>
          <w:t>https://core.ac.uk/download/pdf/32309617.pdf</w:t>
        </w:r>
      </w:hyperlink>
    </w:p>
    <w:p w:rsidR="00976EC9" w:rsidRPr="00976EC9" w:rsidRDefault="00B82DDA" w:rsidP="00780464">
      <w:pPr>
        <w:pStyle w:val="af2"/>
        <w:numPr>
          <w:ilvl w:val="0"/>
          <w:numId w:val="8"/>
        </w:numPr>
        <w:tabs>
          <w:tab w:val="left" w:pos="993"/>
        </w:tabs>
        <w:spacing w:after="0"/>
        <w:ind w:right="940"/>
        <w:rPr>
          <w:rFonts w:ascii="Times New Roman" w:hAnsi="Times New Roman"/>
          <w:sz w:val="24"/>
          <w:szCs w:val="24"/>
        </w:rPr>
      </w:pPr>
      <w:hyperlink r:id="rId27" w:history="1">
        <w:r w:rsidR="00976EC9" w:rsidRPr="00976EC9">
          <w:rPr>
            <w:rStyle w:val="a3"/>
            <w:rFonts w:ascii="Times New Roman" w:hAnsi="Times New Roman"/>
            <w:sz w:val="24"/>
            <w:szCs w:val="24"/>
          </w:rPr>
          <w:t>www.Psychlit</w:t>
        </w:r>
      </w:hyperlink>
    </w:p>
    <w:p w:rsidR="00976EC9" w:rsidRPr="00976EC9" w:rsidRDefault="00B82DDA" w:rsidP="00780464">
      <w:pPr>
        <w:pStyle w:val="af2"/>
        <w:numPr>
          <w:ilvl w:val="0"/>
          <w:numId w:val="8"/>
        </w:numPr>
        <w:tabs>
          <w:tab w:val="left" w:pos="993"/>
        </w:tabs>
        <w:spacing w:after="0"/>
        <w:ind w:right="940"/>
        <w:rPr>
          <w:rFonts w:ascii="Times New Roman" w:hAnsi="Times New Roman"/>
          <w:sz w:val="24"/>
          <w:szCs w:val="24"/>
        </w:rPr>
      </w:pPr>
      <w:hyperlink r:id="rId28" w:history="1">
        <w:r w:rsidR="00976EC9" w:rsidRPr="00976EC9">
          <w:rPr>
            <w:rStyle w:val="a3"/>
            <w:rFonts w:ascii="Times New Roman" w:hAnsi="Times New Roman"/>
            <w:sz w:val="24"/>
            <w:szCs w:val="24"/>
          </w:rPr>
          <w:t>www.Psychinfo</w:t>
        </w:r>
      </w:hyperlink>
    </w:p>
    <w:p w:rsidR="00976EC9" w:rsidRPr="00976EC9" w:rsidRDefault="00976EC9" w:rsidP="00780464">
      <w:pPr>
        <w:pStyle w:val="af2"/>
        <w:numPr>
          <w:ilvl w:val="0"/>
          <w:numId w:val="8"/>
        </w:numPr>
        <w:tabs>
          <w:tab w:val="left" w:pos="993"/>
        </w:tabs>
        <w:spacing w:after="0"/>
        <w:ind w:right="940"/>
        <w:rPr>
          <w:rFonts w:ascii="Times New Roman" w:hAnsi="Times New Roman"/>
          <w:sz w:val="24"/>
          <w:szCs w:val="24"/>
        </w:rPr>
      </w:pPr>
      <w:r w:rsidRPr="00976EC9">
        <w:rPr>
          <w:rFonts w:ascii="Times New Roman" w:hAnsi="Times New Roman"/>
          <w:sz w:val="24"/>
          <w:szCs w:val="24"/>
          <w:lang w:val="ru-RU"/>
        </w:rPr>
        <w:t>http</w:t>
      </w:r>
      <w:r w:rsidRPr="00976EC9">
        <w:rPr>
          <w:rFonts w:ascii="Times New Roman" w:hAnsi="Times New Roman"/>
          <w:sz w:val="24"/>
          <w:szCs w:val="24"/>
        </w:rPr>
        <w:t>://</w:t>
      </w:r>
      <w:r w:rsidRPr="00976EC9">
        <w:rPr>
          <w:rFonts w:ascii="Times New Roman" w:hAnsi="Times New Roman"/>
          <w:sz w:val="24"/>
          <w:szCs w:val="24"/>
          <w:lang w:val="ru-RU"/>
        </w:rPr>
        <w:t>psychlib</w:t>
      </w:r>
      <w:r w:rsidRPr="00976EC9">
        <w:rPr>
          <w:rFonts w:ascii="Times New Roman" w:hAnsi="Times New Roman"/>
          <w:sz w:val="24"/>
          <w:szCs w:val="24"/>
        </w:rPr>
        <w:t>.</w:t>
      </w:r>
      <w:r w:rsidRPr="00976EC9">
        <w:rPr>
          <w:rFonts w:ascii="Times New Roman" w:hAnsi="Times New Roman"/>
          <w:sz w:val="24"/>
          <w:szCs w:val="24"/>
          <w:lang w:val="ru-RU"/>
        </w:rPr>
        <w:t>com</w:t>
      </w:r>
      <w:r w:rsidRPr="00976EC9">
        <w:rPr>
          <w:rFonts w:ascii="Times New Roman" w:hAnsi="Times New Roman"/>
          <w:sz w:val="24"/>
          <w:szCs w:val="24"/>
        </w:rPr>
        <w:t>.</w:t>
      </w:r>
      <w:r w:rsidRPr="00976EC9">
        <w:rPr>
          <w:rFonts w:ascii="Times New Roman" w:hAnsi="Times New Roman"/>
          <w:sz w:val="24"/>
          <w:szCs w:val="24"/>
          <w:lang w:val="ru-RU"/>
        </w:rPr>
        <w:t>ua</w:t>
      </w:r>
      <w:r w:rsidRPr="00976EC9">
        <w:rPr>
          <w:rFonts w:ascii="Times New Roman" w:hAnsi="Times New Roman"/>
          <w:sz w:val="24"/>
          <w:szCs w:val="24"/>
        </w:rPr>
        <w:t>/</w:t>
      </w:r>
    </w:p>
    <w:p w:rsidR="00976EC9" w:rsidRPr="00976EC9" w:rsidRDefault="00B82DDA" w:rsidP="00780464">
      <w:pPr>
        <w:pStyle w:val="af2"/>
        <w:numPr>
          <w:ilvl w:val="0"/>
          <w:numId w:val="8"/>
        </w:numPr>
        <w:tabs>
          <w:tab w:val="left" w:pos="993"/>
        </w:tabs>
        <w:spacing w:after="0"/>
        <w:ind w:right="940"/>
        <w:rPr>
          <w:rFonts w:ascii="Times New Roman" w:hAnsi="Times New Roman"/>
          <w:sz w:val="24"/>
          <w:szCs w:val="24"/>
        </w:rPr>
      </w:pPr>
      <w:hyperlink r:id="rId29" w:history="1">
        <w:r w:rsidR="00976EC9" w:rsidRPr="00976EC9">
          <w:rPr>
            <w:rStyle w:val="a3"/>
            <w:rFonts w:ascii="Times New Roman" w:hAnsi="Times New Roman"/>
            <w:sz w:val="24"/>
            <w:szCs w:val="24"/>
            <w:lang w:val="ru-RU"/>
          </w:rPr>
          <w:t>http</w:t>
        </w:r>
        <w:r w:rsidR="00976EC9" w:rsidRPr="00976EC9">
          <w:rPr>
            <w:rStyle w:val="a3"/>
            <w:rFonts w:ascii="Times New Roman" w:hAnsi="Times New Roman"/>
            <w:sz w:val="24"/>
            <w:szCs w:val="24"/>
          </w:rPr>
          <w:t>://</w:t>
        </w:r>
        <w:r w:rsidR="00976EC9" w:rsidRPr="00976EC9">
          <w:rPr>
            <w:rStyle w:val="a3"/>
            <w:rFonts w:ascii="Times New Roman" w:hAnsi="Times New Roman"/>
            <w:sz w:val="24"/>
            <w:szCs w:val="24"/>
            <w:lang w:val="ru-RU"/>
          </w:rPr>
          <w:t>pidruchniki</w:t>
        </w:r>
        <w:r w:rsidR="00976EC9" w:rsidRPr="00976EC9">
          <w:rPr>
            <w:rStyle w:val="a3"/>
            <w:rFonts w:ascii="Times New Roman" w:hAnsi="Times New Roman"/>
            <w:sz w:val="24"/>
            <w:szCs w:val="24"/>
          </w:rPr>
          <w:t>.</w:t>
        </w:r>
        <w:r w:rsidR="00976EC9" w:rsidRPr="00976EC9">
          <w:rPr>
            <w:rStyle w:val="a3"/>
            <w:rFonts w:ascii="Times New Roman" w:hAnsi="Times New Roman"/>
            <w:sz w:val="24"/>
            <w:szCs w:val="24"/>
            <w:lang w:val="ru-RU"/>
          </w:rPr>
          <w:t>ws</w:t>
        </w:r>
      </w:hyperlink>
    </w:p>
    <w:p w:rsidR="00976EC9" w:rsidRPr="00976EC9" w:rsidRDefault="00976EC9" w:rsidP="00780464">
      <w:pPr>
        <w:pStyle w:val="af2"/>
        <w:numPr>
          <w:ilvl w:val="0"/>
          <w:numId w:val="8"/>
        </w:numPr>
        <w:tabs>
          <w:tab w:val="left" w:pos="993"/>
        </w:tabs>
        <w:spacing w:after="0"/>
        <w:ind w:right="940"/>
        <w:rPr>
          <w:rFonts w:ascii="Times New Roman" w:hAnsi="Times New Roman"/>
          <w:sz w:val="24"/>
          <w:szCs w:val="24"/>
          <w:lang w:val="ru-RU"/>
        </w:rPr>
      </w:pPr>
      <w:r w:rsidRPr="00976EC9">
        <w:rPr>
          <w:rFonts w:ascii="Times New Roman" w:hAnsi="Times New Roman"/>
          <w:sz w:val="24"/>
          <w:szCs w:val="24"/>
          <w:lang w:val="ru-RU"/>
        </w:rPr>
        <w:t xml:space="preserve">Студентська електронна бібліотека «Читалка» </w:t>
      </w:r>
      <w:hyperlink r:id="rId30" w:history="1">
        <w:r w:rsidRPr="00976EC9">
          <w:rPr>
            <w:rStyle w:val="a3"/>
            <w:rFonts w:ascii="Times New Roman" w:hAnsi="Times New Roman"/>
            <w:sz w:val="24"/>
            <w:szCs w:val="24"/>
            <w:lang w:val="ru-RU"/>
          </w:rPr>
          <w:t>http://chitalka.info/psy.html</w:t>
        </w:r>
      </w:hyperlink>
    </w:p>
    <w:p w:rsidR="00976EC9" w:rsidRPr="00976EC9" w:rsidRDefault="00976EC9" w:rsidP="00780464">
      <w:pPr>
        <w:pStyle w:val="af2"/>
        <w:numPr>
          <w:ilvl w:val="0"/>
          <w:numId w:val="8"/>
        </w:numPr>
        <w:tabs>
          <w:tab w:val="left" w:pos="993"/>
        </w:tabs>
        <w:spacing w:after="0"/>
        <w:ind w:right="940"/>
        <w:rPr>
          <w:rFonts w:ascii="Times New Roman" w:hAnsi="Times New Roman"/>
          <w:sz w:val="24"/>
          <w:szCs w:val="24"/>
          <w:lang w:val="ru-RU"/>
        </w:rPr>
      </w:pPr>
      <w:r w:rsidRPr="00976EC9">
        <w:rPr>
          <w:rFonts w:ascii="Times New Roman" w:hAnsi="Times New Roman"/>
          <w:sz w:val="24"/>
          <w:szCs w:val="24"/>
          <w:lang w:val="ru-RU"/>
        </w:rPr>
        <w:t xml:space="preserve">Електронна бібліотека  </w:t>
      </w:r>
      <w:hyperlink r:id="rId31" w:history="1">
        <w:r w:rsidRPr="00976EC9">
          <w:rPr>
            <w:rStyle w:val="a3"/>
            <w:rFonts w:ascii="Times New Roman" w:hAnsi="Times New Roman"/>
            <w:sz w:val="24"/>
            <w:szCs w:val="24"/>
            <w:lang w:val="ru-RU"/>
          </w:rPr>
          <w:t>https://sci-hub.tw/</w:t>
        </w:r>
      </w:hyperlink>
    </w:p>
    <w:p w:rsidR="00B6607A" w:rsidRDefault="00B6607A" w:rsidP="00780464">
      <w:pPr>
        <w:spacing w:line="276" w:lineRule="auto"/>
        <w:jc w:val="center"/>
        <w:rPr>
          <w:b/>
          <w:sz w:val="24"/>
          <w:szCs w:val="24"/>
        </w:rPr>
      </w:pPr>
      <w:r>
        <w:rPr>
          <w:b/>
          <w:sz w:val="24"/>
          <w:szCs w:val="24"/>
        </w:rPr>
        <w:t>МЕТОДОЛОГІЯ ТА ОРГАНІЗАЦІЯ НАУКОВОГО ДОСЛІДЖЕННЯ</w:t>
      </w:r>
    </w:p>
    <w:p w:rsidR="00B6607A" w:rsidRDefault="00B6607A" w:rsidP="00780464">
      <w:pPr>
        <w:spacing w:line="276" w:lineRule="auto"/>
        <w:jc w:val="center"/>
        <w:rPr>
          <w:b/>
          <w:sz w:val="24"/>
          <w:szCs w:val="24"/>
        </w:rPr>
      </w:pPr>
    </w:p>
    <w:p w:rsidR="00B6607A" w:rsidRDefault="00B6607A" w:rsidP="00780464">
      <w:pPr>
        <w:spacing w:line="276" w:lineRule="auto"/>
        <w:rPr>
          <w:b/>
          <w:sz w:val="24"/>
          <w:szCs w:val="24"/>
        </w:rPr>
      </w:pPr>
      <w:r>
        <w:rPr>
          <w:b/>
          <w:bCs/>
          <w:i/>
          <w:sz w:val="24"/>
          <w:szCs w:val="24"/>
        </w:rPr>
        <w:t>Тема. 1.</w:t>
      </w:r>
      <w:r>
        <w:rPr>
          <w:b/>
          <w:sz w:val="24"/>
          <w:szCs w:val="24"/>
        </w:rPr>
        <w:t xml:space="preserve"> Особливості та рівні наукового знання</w:t>
      </w:r>
    </w:p>
    <w:p w:rsidR="00B6607A" w:rsidRDefault="00B6607A" w:rsidP="00780464">
      <w:pPr>
        <w:pStyle w:val="Default"/>
        <w:spacing w:line="276" w:lineRule="auto"/>
        <w:jc w:val="both"/>
        <w:rPr>
          <w:color w:val="auto"/>
          <w:lang w:val="uk-UA"/>
        </w:rPr>
      </w:pPr>
      <w:r>
        <w:rPr>
          <w:bCs/>
          <w:color w:val="auto"/>
        </w:rPr>
        <w:t>Методологія науки</w:t>
      </w:r>
      <w:r>
        <w:rPr>
          <w:bCs/>
          <w:color w:val="auto"/>
          <w:lang w:val="uk-UA"/>
        </w:rPr>
        <w:t xml:space="preserve">. </w:t>
      </w:r>
      <w:r>
        <w:rPr>
          <w:bCs/>
          <w:color w:val="auto"/>
        </w:rPr>
        <w:t xml:space="preserve"> </w:t>
      </w:r>
      <w:r>
        <w:rPr>
          <w:color w:val="auto"/>
          <w:lang w:val="uk-UA"/>
        </w:rPr>
        <w:t xml:space="preserve">Види знання (за рівнем науковості). </w:t>
      </w:r>
      <w:r>
        <w:rPr>
          <w:rFonts w:eastAsia="Times-Roman"/>
          <w:color w:val="auto"/>
        </w:rPr>
        <w:t xml:space="preserve">Особливості псевдонаукових </w:t>
      </w:r>
      <w:proofErr w:type="gramStart"/>
      <w:r>
        <w:rPr>
          <w:rFonts w:eastAsia="Times-Roman"/>
          <w:color w:val="auto"/>
        </w:rPr>
        <w:t>досл</w:t>
      </w:r>
      <w:proofErr w:type="gramEnd"/>
      <w:r>
        <w:rPr>
          <w:rFonts w:eastAsia="Times-Roman"/>
          <w:color w:val="auto"/>
        </w:rPr>
        <w:t>іджень</w:t>
      </w:r>
      <w:r>
        <w:rPr>
          <w:rFonts w:eastAsia="Times-Roman"/>
          <w:color w:val="auto"/>
          <w:lang w:val="uk-UA"/>
        </w:rPr>
        <w:t xml:space="preserve">. </w:t>
      </w:r>
      <w:r>
        <w:rPr>
          <w:color w:val="auto"/>
          <w:lang w:val="uk-UA"/>
        </w:rPr>
        <w:t>Шляхи формування знання (</w:t>
      </w:r>
      <w:r>
        <w:rPr>
          <w:rFonts w:eastAsia="Times-Roman"/>
          <w:color w:val="auto"/>
        </w:rPr>
        <w:t>Чарльз П</w:t>
      </w:r>
      <w:r>
        <w:rPr>
          <w:rFonts w:eastAsia="Times-Roman"/>
          <w:color w:val="auto"/>
          <w:lang w:val="uk-UA"/>
        </w:rPr>
        <w:t>і</w:t>
      </w:r>
      <w:r>
        <w:rPr>
          <w:rFonts w:eastAsia="Times-Roman"/>
          <w:color w:val="auto"/>
        </w:rPr>
        <w:t>рс</w:t>
      </w:r>
      <w:r>
        <w:rPr>
          <w:rFonts w:eastAsia="Times-Roman"/>
          <w:color w:val="auto"/>
          <w:lang w:val="uk-UA"/>
        </w:rPr>
        <w:t xml:space="preserve">). </w:t>
      </w:r>
      <w:r>
        <w:rPr>
          <w:rFonts w:eastAsia="Times-Roman"/>
          <w:color w:val="auto"/>
        </w:rPr>
        <w:t xml:space="preserve"> </w:t>
      </w:r>
      <w:r>
        <w:rPr>
          <w:rFonts w:eastAsia="Times-Roman"/>
          <w:color w:val="auto"/>
          <w:lang w:val="uk-UA"/>
        </w:rPr>
        <w:t>Форми н</w:t>
      </w:r>
      <w:r>
        <w:rPr>
          <w:color w:val="auto"/>
          <w:lang w:val="uk-UA"/>
        </w:rPr>
        <w:t xml:space="preserve">аукового знання. </w:t>
      </w:r>
      <w:r>
        <w:rPr>
          <w:rFonts w:eastAsia="Times-Roman"/>
          <w:color w:val="auto"/>
          <w:lang w:val="uk-UA"/>
        </w:rPr>
        <w:t xml:space="preserve">Особливості наукового знання (в психології). </w:t>
      </w:r>
      <w:r>
        <w:rPr>
          <w:color w:val="auto"/>
          <w:lang w:val="uk-UA"/>
        </w:rPr>
        <w:t xml:space="preserve">Рівні наукового пізнання (емпіричний, теоретичний). </w:t>
      </w:r>
      <w:r>
        <w:rPr>
          <w:rFonts w:eastAsia="Times-Roman"/>
          <w:color w:val="auto"/>
          <w:lang w:val="uk-UA"/>
        </w:rPr>
        <w:t xml:space="preserve">Складові наукового знання.  </w:t>
      </w:r>
      <w:proofErr w:type="gramStart"/>
      <w:r>
        <w:rPr>
          <w:color w:val="auto"/>
        </w:rPr>
        <w:t>Ц</w:t>
      </w:r>
      <w:proofErr w:type="gramEnd"/>
      <w:r>
        <w:rPr>
          <w:color w:val="auto"/>
        </w:rPr>
        <w:t>ілі психологічного дослідження</w:t>
      </w:r>
      <w:r>
        <w:rPr>
          <w:color w:val="auto"/>
          <w:lang w:val="uk-UA"/>
        </w:rPr>
        <w:t xml:space="preserve">. </w:t>
      </w:r>
      <w:r>
        <w:rPr>
          <w:color w:val="auto"/>
        </w:rPr>
        <w:t xml:space="preserve">Етика наукового </w:t>
      </w:r>
      <w:proofErr w:type="gramStart"/>
      <w:r>
        <w:rPr>
          <w:color w:val="auto"/>
        </w:rPr>
        <w:t>досл</w:t>
      </w:r>
      <w:proofErr w:type="gramEnd"/>
      <w:r>
        <w:rPr>
          <w:color w:val="auto"/>
        </w:rPr>
        <w:t>ідження</w:t>
      </w:r>
      <w:r>
        <w:rPr>
          <w:color w:val="auto"/>
          <w:lang w:val="uk-UA"/>
        </w:rPr>
        <w:t xml:space="preserve">. </w:t>
      </w:r>
      <w:r>
        <w:rPr>
          <w:color w:val="auto"/>
        </w:rPr>
        <w:t xml:space="preserve">Види психологічних </w:t>
      </w:r>
      <w:proofErr w:type="gramStart"/>
      <w:r>
        <w:rPr>
          <w:color w:val="auto"/>
        </w:rPr>
        <w:t>досл</w:t>
      </w:r>
      <w:proofErr w:type="gramEnd"/>
      <w:r>
        <w:rPr>
          <w:color w:val="auto"/>
        </w:rPr>
        <w:t>іджень (</w:t>
      </w:r>
      <w:r>
        <w:rPr>
          <w:color w:val="auto"/>
          <w:lang w:val="uk-UA"/>
        </w:rPr>
        <w:t>ф</w:t>
      </w:r>
      <w:r>
        <w:rPr>
          <w:color w:val="auto"/>
        </w:rPr>
        <w:t>ундаментальні</w:t>
      </w:r>
      <w:r>
        <w:rPr>
          <w:color w:val="auto"/>
          <w:lang w:val="uk-UA"/>
        </w:rPr>
        <w:t>, п</w:t>
      </w:r>
      <w:r>
        <w:rPr>
          <w:color w:val="auto"/>
        </w:rPr>
        <w:t>рикладні</w:t>
      </w:r>
      <w:r>
        <w:rPr>
          <w:color w:val="auto"/>
          <w:lang w:val="uk-UA"/>
        </w:rPr>
        <w:t>).</w:t>
      </w:r>
    </w:p>
    <w:p w:rsidR="00C030F3" w:rsidRDefault="00C030F3" w:rsidP="00780464">
      <w:pPr>
        <w:spacing w:line="276" w:lineRule="auto"/>
        <w:rPr>
          <w:b/>
          <w:bCs/>
          <w:i/>
          <w:sz w:val="24"/>
          <w:szCs w:val="24"/>
        </w:rPr>
      </w:pPr>
    </w:p>
    <w:p w:rsidR="00B6607A" w:rsidRDefault="00C030F3" w:rsidP="00780464">
      <w:pPr>
        <w:spacing w:line="276" w:lineRule="auto"/>
        <w:rPr>
          <w:b/>
          <w:sz w:val="24"/>
          <w:szCs w:val="24"/>
        </w:rPr>
      </w:pPr>
      <w:r>
        <w:rPr>
          <w:b/>
          <w:bCs/>
          <w:i/>
          <w:sz w:val="24"/>
          <w:szCs w:val="24"/>
        </w:rPr>
        <w:t xml:space="preserve">Тема </w:t>
      </w:r>
      <w:r w:rsidR="00B6607A">
        <w:rPr>
          <w:b/>
          <w:bCs/>
          <w:i/>
          <w:sz w:val="24"/>
          <w:szCs w:val="24"/>
        </w:rPr>
        <w:t xml:space="preserve">2. </w:t>
      </w:r>
      <w:r w:rsidR="00B6607A">
        <w:rPr>
          <w:b/>
          <w:sz w:val="24"/>
          <w:szCs w:val="24"/>
        </w:rPr>
        <w:t>Підготовчий етап психологічного дослідження</w:t>
      </w:r>
    </w:p>
    <w:p w:rsidR="00B6607A" w:rsidRDefault="00B6607A" w:rsidP="00780464">
      <w:pPr>
        <w:pStyle w:val="Default"/>
        <w:tabs>
          <w:tab w:val="left" w:pos="4680"/>
        </w:tabs>
        <w:spacing w:line="276" w:lineRule="auto"/>
        <w:jc w:val="both"/>
        <w:rPr>
          <w:rStyle w:val="af5"/>
          <w:color w:val="auto"/>
          <w:lang w:val="uk-UA"/>
        </w:rPr>
      </w:pPr>
      <w:r>
        <w:rPr>
          <w:lang w:val="uk-UA"/>
        </w:rPr>
        <w:t xml:space="preserve">Етапи наукового дослідження в психології. Постановка наукової проблеми. </w:t>
      </w:r>
      <w:r>
        <w:t xml:space="preserve">Ідеї для наукового </w:t>
      </w:r>
      <w:proofErr w:type="gramStart"/>
      <w:r>
        <w:t>досл</w:t>
      </w:r>
      <w:proofErr w:type="gramEnd"/>
      <w:r>
        <w:t>ідженя</w:t>
      </w:r>
      <w:r>
        <w:rPr>
          <w:lang w:val="uk-UA"/>
        </w:rPr>
        <w:t xml:space="preserve">. Основні види цілей психологічного дослідження. </w:t>
      </w:r>
      <w:r>
        <w:t>Об’єкт</w:t>
      </w:r>
      <w:r>
        <w:rPr>
          <w:lang w:val="uk-UA"/>
        </w:rPr>
        <w:t>а та предмет</w:t>
      </w:r>
      <w:r>
        <w:t xml:space="preserve"> </w:t>
      </w:r>
      <w:proofErr w:type="gramStart"/>
      <w:r>
        <w:lastRenderedPageBreak/>
        <w:t>досл</w:t>
      </w:r>
      <w:proofErr w:type="gramEnd"/>
      <w:r>
        <w:t>ідження</w:t>
      </w:r>
      <w:r>
        <w:rPr>
          <w:lang w:val="uk-UA"/>
        </w:rPr>
        <w:t xml:space="preserve">. Тема наукового дослідження. </w:t>
      </w:r>
      <w:r>
        <w:rPr>
          <w:rFonts w:eastAsia="Times-Bold"/>
          <w:bCs/>
          <w:lang w:val="uk-UA"/>
        </w:rPr>
        <w:t>Вимоги до г</w:t>
      </w:r>
      <w:r>
        <w:rPr>
          <w:rFonts w:eastAsia="Times-Bold"/>
          <w:bCs/>
        </w:rPr>
        <w:t>іпотез</w:t>
      </w:r>
      <w:r>
        <w:rPr>
          <w:rFonts w:eastAsia="Times-Bold"/>
          <w:bCs/>
          <w:lang w:val="uk-UA"/>
        </w:rPr>
        <w:t xml:space="preserve">. Види гіпотез. </w:t>
      </w:r>
      <w:r>
        <w:rPr>
          <w:rFonts w:eastAsia="Times-Roman"/>
        </w:rPr>
        <w:t>Помилка першого роду</w:t>
      </w:r>
      <w:r>
        <w:rPr>
          <w:rFonts w:eastAsia="Times-Roman"/>
          <w:lang w:val="uk-UA"/>
        </w:rPr>
        <w:t xml:space="preserve"> та п</w:t>
      </w:r>
      <w:r>
        <w:rPr>
          <w:rFonts w:eastAsia="Times-Roman"/>
        </w:rPr>
        <w:t>омилка другого роду</w:t>
      </w:r>
      <w:r>
        <w:rPr>
          <w:rFonts w:eastAsia="Times-Roman"/>
          <w:lang w:val="uk-UA"/>
        </w:rPr>
        <w:t xml:space="preserve">. </w:t>
      </w:r>
      <w:r>
        <w:rPr>
          <w:lang w:val="uk-UA"/>
        </w:rPr>
        <w:t xml:space="preserve">Завдання дослідження. </w:t>
      </w:r>
      <w:r>
        <w:rPr>
          <w:bCs/>
          <w:iCs/>
        </w:rPr>
        <w:t xml:space="preserve">Наукова новизна </w:t>
      </w:r>
      <w:r>
        <w:rPr>
          <w:bCs/>
          <w:iCs/>
          <w:lang w:val="uk-UA"/>
        </w:rPr>
        <w:t xml:space="preserve">результатів </w:t>
      </w:r>
      <w:proofErr w:type="gramStart"/>
      <w:r>
        <w:rPr>
          <w:bCs/>
          <w:iCs/>
          <w:lang w:val="uk-UA"/>
        </w:rPr>
        <w:t>досл</w:t>
      </w:r>
      <w:proofErr w:type="gramEnd"/>
      <w:r>
        <w:rPr>
          <w:bCs/>
          <w:iCs/>
          <w:lang w:val="uk-UA"/>
        </w:rPr>
        <w:t xml:space="preserve">ідження. </w:t>
      </w:r>
      <w:r>
        <w:t xml:space="preserve">Практична значущість результатів психологічного </w:t>
      </w:r>
      <w:proofErr w:type="gramStart"/>
      <w:r>
        <w:t>досл</w:t>
      </w:r>
      <w:proofErr w:type="gramEnd"/>
      <w:r>
        <w:t>ідження</w:t>
      </w:r>
      <w:r>
        <w:rPr>
          <w:lang w:val="uk-UA"/>
        </w:rPr>
        <w:t xml:space="preserve">. </w:t>
      </w:r>
      <w:r>
        <w:rPr>
          <w:rFonts w:eastAsia="SymbolMT"/>
          <w:lang w:val="uk-UA"/>
        </w:rPr>
        <w:t xml:space="preserve">Вибір показників, критеріїв, параметрів оцінки досліджуваного явища. </w:t>
      </w:r>
      <w:r>
        <w:rPr>
          <w:rFonts w:eastAsia="Times-Roman"/>
          <w:lang w:val="uk-UA"/>
        </w:rPr>
        <w:t xml:space="preserve">Критерії, яким повинні відповідати досліджувані групи. </w:t>
      </w:r>
      <w:r>
        <w:rPr>
          <w:rFonts w:eastAsia="Times-Roman"/>
          <w:color w:val="auto"/>
          <w:lang w:val="uk-UA"/>
        </w:rPr>
        <w:t xml:space="preserve">Підходи до вибору досліджуваних (ймовірнісна вибірка, неймовірнісна (проста) вибірка). </w:t>
      </w:r>
      <w:r>
        <w:rPr>
          <w:rStyle w:val="af5"/>
          <w:b w:val="0"/>
          <w:color w:val="auto"/>
          <w:lang w:val="uk-UA"/>
        </w:rPr>
        <w:t xml:space="preserve">Доцільність дослідження однієї особи. </w:t>
      </w:r>
    </w:p>
    <w:p w:rsidR="00B6607A" w:rsidRDefault="00B6607A" w:rsidP="00780464">
      <w:pPr>
        <w:tabs>
          <w:tab w:val="left" w:pos="540"/>
          <w:tab w:val="left" w:pos="900"/>
        </w:tabs>
        <w:spacing w:line="276" w:lineRule="auto"/>
        <w:ind w:firstLine="540"/>
        <w:jc w:val="center"/>
        <w:rPr>
          <w:b/>
          <w:sz w:val="24"/>
          <w:szCs w:val="24"/>
        </w:rPr>
      </w:pPr>
    </w:p>
    <w:p w:rsidR="00B6607A" w:rsidRDefault="00B6607A" w:rsidP="00780464">
      <w:pPr>
        <w:spacing w:line="276" w:lineRule="auto"/>
        <w:rPr>
          <w:b/>
          <w:sz w:val="24"/>
          <w:szCs w:val="24"/>
        </w:rPr>
      </w:pPr>
      <w:r>
        <w:rPr>
          <w:b/>
          <w:bCs/>
          <w:i/>
          <w:sz w:val="24"/>
          <w:szCs w:val="24"/>
        </w:rPr>
        <w:t xml:space="preserve">Тема. 3. </w:t>
      </w:r>
      <w:r>
        <w:rPr>
          <w:b/>
          <w:sz w:val="24"/>
          <w:szCs w:val="24"/>
        </w:rPr>
        <w:t>Експериментальні та кореляційні дослідження в психології. Валідність дослідження.</w:t>
      </w:r>
    </w:p>
    <w:p w:rsidR="00B6607A" w:rsidRDefault="00B6607A" w:rsidP="00780464">
      <w:pPr>
        <w:spacing w:line="276" w:lineRule="auto"/>
        <w:jc w:val="both"/>
        <w:rPr>
          <w:rFonts w:eastAsia="TT715Bo00"/>
          <w:sz w:val="24"/>
          <w:szCs w:val="24"/>
        </w:rPr>
      </w:pPr>
      <w:r>
        <w:rPr>
          <w:sz w:val="24"/>
          <w:szCs w:val="24"/>
        </w:rPr>
        <w:t xml:space="preserve">Операціоналізм як напрям в методології і філософії науки. </w:t>
      </w:r>
      <w:r>
        <w:rPr>
          <w:rFonts w:eastAsia="Times-Roman"/>
          <w:sz w:val="24"/>
          <w:szCs w:val="24"/>
        </w:rPr>
        <w:t xml:space="preserve">Особливості експериментального методу (Роберт Вудвортс). </w:t>
      </w:r>
      <w:r>
        <w:rPr>
          <w:rFonts w:eastAsia="TT715Bo00"/>
          <w:sz w:val="24"/>
          <w:szCs w:val="24"/>
        </w:rPr>
        <w:t>Види змінних в експерименті. Змінні в кореляційному дослідженні. Зовнішня валідність дослідження.</w:t>
      </w:r>
    </w:p>
    <w:p w:rsidR="00B6607A" w:rsidRDefault="00B6607A" w:rsidP="00780464">
      <w:pPr>
        <w:spacing w:line="276" w:lineRule="auto"/>
        <w:rPr>
          <w:b/>
          <w:sz w:val="24"/>
          <w:szCs w:val="24"/>
        </w:rPr>
      </w:pPr>
    </w:p>
    <w:p w:rsidR="00B6607A" w:rsidRDefault="00B6607A" w:rsidP="00780464">
      <w:pPr>
        <w:spacing w:line="276" w:lineRule="auto"/>
        <w:rPr>
          <w:b/>
          <w:sz w:val="24"/>
          <w:szCs w:val="24"/>
        </w:rPr>
      </w:pPr>
      <w:r>
        <w:rPr>
          <w:b/>
          <w:bCs/>
          <w:i/>
          <w:sz w:val="24"/>
          <w:szCs w:val="24"/>
        </w:rPr>
        <w:t xml:space="preserve">Тема. 4. </w:t>
      </w:r>
      <w:r>
        <w:rPr>
          <w:b/>
          <w:sz w:val="24"/>
          <w:szCs w:val="24"/>
        </w:rPr>
        <w:t>Експериментальні та кореляційні дослідження в психології. Типи експериментальних планів. Особливості кореляційних досліджень.</w:t>
      </w:r>
    </w:p>
    <w:p w:rsidR="00B6607A" w:rsidRDefault="00B6607A" w:rsidP="00780464">
      <w:pPr>
        <w:spacing w:line="276" w:lineRule="auto"/>
        <w:jc w:val="both"/>
        <w:rPr>
          <w:rFonts w:eastAsia="Times-Roman"/>
          <w:sz w:val="24"/>
          <w:szCs w:val="24"/>
        </w:rPr>
      </w:pPr>
      <w:r>
        <w:rPr>
          <w:rStyle w:val="af5"/>
          <w:b w:val="0"/>
          <w:sz w:val="24"/>
          <w:szCs w:val="24"/>
        </w:rPr>
        <w:t>Види експериментальних планів.</w:t>
      </w:r>
      <w:r>
        <w:rPr>
          <w:rStyle w:val="af5"/>
          <w:sz w:val="24"/>
          <w:szCs w:val="24"/>
        </w:rPr>
        <w:t xml:space="preserve">  </w:t>
      </w:r>
      <w:r>
        <w:rPr>
          <w:rFonts w:eastAsia="Times-Roman"/>
          <w:sz w:val="24"/>
          <w:szCs w:val="24"/>
        </w:rPr>
        <w:t xml:space="preserve">Експериментальна група і контрольна группа. Експериментальні умови і задачі, за яких необхідно використовувати міжсуб'єктий експериментальний план. Переваги і недоліки різних експериментальних планів. </w:t>
      </w:r>
      <w:r>
        <w:rPr>
          <w:rFonts w:eastAsia="Helvetica-Bold"/>
          <w:bCs/>
          <w:sz w:val="24"/>
          <w:szCs w:val="24"/>
        </w:rPr>
        <w:t xml:space="preserve">Внутрішня і зовнішня валідність експерименту. </w:t>
      </w:r>
      <w:r>
        <w:rPr>
          <w:rFonts w:eastAsia="Times-Roman"/>
          <w:sz w:val="24"/>
          <w:szCs w:val="24"/>
        </w:rPr>
        <w:t>Джерела загроз для внутрішньої валідності експерименту. Заходи і процедури забезпечення внутрішньої валідності. Проблеми прикладних досліджень. Особливості кореляційних досліджень.</w:t>
      </w:r>
    </w:p>
    <w:p w:rsidR="00C030F3" w:rsidRDefault="00C030F3" w:rsidP="00780464">
      <w:pPr>
        <w:tabs>
          <w:tab w:val="left" w:pos="540"/>
          <w:tab w:val="left" w:pos="900"/>
        </w:tabs>
        <w:spacing w:line="276" w:lineRule="auto"/>
        <w:ind w:firstLine="540"/>
        <w:jc w:val="center"/>
        <w:rPr>
          <w:b/>
          <w:sz w:val="24"/>
          <w:szCs w:val="24"/>
        </w:rPr>
      </w:pPr>
    </w:p>
    <w:p w:rsidR="00B6607A" w:rsidRDefault="00B6607A" w:rsidP="00780464">
      <w:pPr>
        <w:tabs>
          <w:tab w:val="left" w:pos="540"/>
          <w:tab w:val="left" w:pos="900"/>
        </w:tabs>
        <w:spacing w:line="276" w:lineRule="auto"/>
        <w:ind w:firstLine="540"/>
        <w:jc w:val="center"/>
        <w:rPr>
          <w:b/>
          <w:sz w:val="24"/>
          <w:szCs w:val="24"/>
        </w:rPr>
      </w:pPr>
      <w:r>
        <w:rPr>
          <w:b/>
          <w:sz w:val="24"/>
          <w:szCs w:val="24"/>
        </w:rPr>
        <w:t>Рекомендована література</w:t>
      </w:r>
    </w:p>
    <w:p w:rsidR="00A45FB0" w:rsidRPr="00A45FB0" w:rsidRDefault="00A45FB0"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color w:val="000000"/>
          <w:sz w:val="24"/>
          <w:szCs w:val="24"/>
        </w:rPr>
        <w:t xml:space="preserve">Академічна чесність як основа сталого розвитку університету / Міжнарод. благод. Фонд “Міжнарод. фонд. дослідж. освіт. політики”; за заг. ред. Т.В. Фінікова, А.Є. Артюхова – К.; Таксон, 2016. – 234 с. </w:t>
      </w:r>
    </w:p>
    <w:p w:rsidR="00A45FB0" w:rsidRPr="00A45FB0" w:rsidRDefault="00A45FB0"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color w:val="000000"/>
          <w:sz w:val="24"/>
          <w:szCs w:val="24"/>
        </w:rPr>
        <w:t xml:space="preserve">Академічне письмо: навч. посібник / Уклад. Ревуцька С.К., Зінченко В.М. Кривий Ріг, 2019. –130 с. </w:t>
      </w:r>
    </w:p>
    <w:p w:rsidR="00A45FB0" w:rsidRPr="00A45FB0" w:rsidRDefault="00A45FB0"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i/>
          <w:color w:val="000000"/>
          <w:sz w:val="24"/>
          <w:szCs w:val="24"/>
        </w:rPr>
        <w:t>Білуха М. Т.</w:t>
      </w:r>
      <w:r w:rsidRPr="00A45FB0">
        <w:rPr>
          <w:rFonts w:ascii="Times New Roman" w:eastAsiaTheme="minorHAnsi" w:hAnsi="Times New Roman"/>
          <w:color w:val="000000"/>
          <w:sz w:val="24"/>
          <w:szCs w:val="24"/>
        </w:rPr>
        <w:t xml:space="preserve"> Методологія наукових досліджень : підручник. – Київ : АБУ, 2002. – 480 с. </w:t>
      </w:r>
    </w:p>
    <w:p w:rsidR="00A45FB0" w:rsidRPr="00A45FB0" w:rsidRDefault="00A45FB0"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i/>
          <w:color w:val="000000"/>
          <w:sz w:val="24"/>
          <w:szCs w:val="24"/>
        </w:rPr>
        <w:t>Брейс А</w:t>
      </w:r>
      <w:r w:rsidRPr="00A45FB0">
        <w:rPr>
          <w:rFonts w:ascii="Times New Roman" w:eastAsiaTheme="minorHAnsi" w:hAnsi="Times New Roman"/>
          <w:color w:val="000000"/>
          <w:sz w:val="24"/>
          <w:szCs w:val="24"/>
        </w:rPr>
        <w:t xml:space="preserve">. Анкетування: Розробка опитних листів, їх роль і значення при проведенні ринкових досліджень / Пер. з англ. – Дніпропетровськ: Баланс Бізнес Букс, 2005. – 336 с. </w:t>
      </w:r>
    </w:p>
    <w:p w:rsidR="00A45FB0" w:rsidRPr="00A45FB0" w:rsidRDefault="00A45FB0"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color w:val="000000"/>
          <w:sz w:val="24"/>
          <w:szCs w:val="24"/>
        </w:rPr>
        <w:t xml:space="preserve"> </w:t>
      </w:r>
      <w:r w:rsidRPr="00A45FB0">
        <w:rPr>
          <w:rFonts w:ascii="Times New Roman" w:eastAsiaTheme="minorHAnsi" w:hAnsi="Times New Roman"/>
          <w:i/>
          <w:color w:val="000000"/>
          <w:sz w:val="24"/>
          <w:szCs w:val="24"/>
        </w:rPr>
        <w:t>Важинський С.Е., Щербак Т І.</w:t>
      </w:r>
      <w:r w:rsidRPr="00A45FB0">
        <w:rPr>
          <w:rFonts w:ascii="Times New Roman" w:eastAsiaTheme="minorHAnsi" w:hAnsi="Times New Roman"/>
          <w:color w:val="000000"/>
          <w:sz w:val="24"/>
          <w:szCs w:val="24"/>
        </w:rPr>
        <w:t xml:space="preserve"> Методика та організація наукових досліджень : Навч. посіб. – Суми: СумДПУ імені А. С. Макаренка, 2016. – 260 с. </w:t>
      </w:r>
    </w:p>
    <w:p w:rsidR="00A45FB0" w:rsidRPr="00A45FB0" w:rsidRDefault="00A45FB0"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i/>
          <w:color w:val="000000"/>
          <w:sz w:val="24"/>
          <w:szCs w:val="24"/>
        </w:rPr>
        <w:t>Вернигора Н. М.</w:t>
      </w:r>
      <w:r w:rsidRPr="00A45FB0">
        <w:rPr>
          <w:rFonts w:ascii="Times New Roman" w:eastAsiaTheme="minorHAnsi" w:hAnsi="Times New Roman"/>
          <w:color w:val="000000"/>
          <w:sz w:val="24"/>
          <w:szCs w:val="24"/>
        </w:rPr>
        <w:t xml:space="preserve"> Написання сучасної наукової статті. Методичні рекомендації; Київ. ун-т ім. Бориса Грінченка, Гуманітарний ін-т. – Київ : Білий Тигр, 2015. – 28 с. </w:t>
      </w:r>
    </w:p>
    <w:p w:rsidR="00A45FB0" w:rsidRPr="00A45FB0" w:rsidRDefault="00A45FB0" w:rsidP="00780464">
      <w:pPr>
        <w:numPr>
          <w:ilvl w:val="0"/>
          <w:numId w:val="1"/>
        </w:numPr>
        <w:autoSpaceDE w:val="0"/>
        <w:autoSpaceDN w:val="0"/>
        <w:adjustRightInd w:val="0"/>
        <w:spacing w:line="276" w:lineRule="auto"/>
        <w:jc w:val="both"/>
        <w:rPr>
          <w:sz w:val="24"/>
          <w:szCs w:val="24"/>
        </w:rPr>
      </w:pPr>
      <w:r w:rsidRPr="00A45FB0">
        <w:rPr>
          <w:i/>
          <w:sz w:val="24"/>
          <w:szCs w:val="24"/>
        </w:rPr>
        <w:t>Горбунова В.В.</w:t>
      </w:r>
      <w:r w:rsidRPr="00A45FB0">
        <w:rPr>
          <w:sz w:val="24"/>
          <w:szCs w:val="24"/>
        </w:rPr>
        <w:t xml:space="preserve"> Етичні та правові аспекти психологічних досліджень //</w:t>
      </w:r>
      <w:r>
        <w:rPr>
          <w:sz w:val="24"/>
          <w:szCs w:val="24"/>
        </w:rPr>
        <w:t xml:space="preserve"> </w:t>
      </w:r>
      <w:r w:rsidRPr="00A45FB0">
        <w:rPr>
          <w:sz w:val="24"/>
          <w:szCs w:val="24"/>
        </w:rPr>
        <w:t>Практична психологія соціальна робота. – № 3. – 2005. – С. 18-23.</w:t>
      </w:r>
    </w:p>
    <w:p w:rsidR="00A45FB0" w:rsidRPr="00A45FB0" w:rsidRDefault="00A45FB0"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color w:val="000000"/>
          <w:sz w:val="24"/>
          <w:szCs w:val="24"/>
        </w:rPr>
        <w:t xml:space="preserve"> </w:t>
      </w:r>
      <w:r w:rsidRPr="00A45FB0">
        <w:rPr>
          <w:rFonts w:ascii="Times New Roman" w:eastAsiaTheme="minorHAnsi" w:hAnsi="Times New Roman"/>
          <w:i/>
          <w:color w:val="000000"/>
          <w:sz w:val="24"/>
          <w:szCs w:val="24"/>
        </w:rPr>
        <w:t>Данильян О. Г.</w:t>
      </w:r>
      <w:r w:rsidRPr="00A45FB0">
        <w:rPr>
          <w:rFonts w:ascii="Times New Roman" w:eastAsiaTheme="minorHAnsi" w:hAnsi="Times New Roman"/>
          <w:color w:val="000000"/>
          <w:sz w:val="24"/>
          <w:szCs w:val="24"/>
        </w:rPr>
        <w:t xml:space="preserve"> Організація та методологія наукових досліджень : навч. посіб. – Харків : Право, 2017. – 448 с. </w:t>
      </w:r>
    </w:p>
    <w:p w:rsidR="00A45FB0" w:rsidRDefault="00A45FB0"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color w:val="000000"/>
          <w:sz w:val="24"/>
          <w:szCs w:val="24"/>
        </w:rPr>
        <w:t xml:space="preserve">Етичний кодекс ученого України [Електронний ресурс]. – 2009. – Режим доступу до ресурсу: https://zakon.rada.gov.ua/rada/show/v0002550-09 </w:t>
      </w:r>
    </w:p>
    <w:p w:rsidR="0017436E" w:rsidRPr="0017436E" w:rsidRDefault="0017436E" w:rsidP="00780464">
      <w:pPr>
        <w:numPr>
          <w:ilvl w:val="0"/>
          <w:numId w:val="1"/>
        </w:numPr>
        <w:spacing w:line="276" w:lineRule="auto"/>
        <w:jc w:val="both"/>
        <w:rPr>
          <w:sz w:val="24"/>
          <w:szCs w:val="24"/>
        </w:rPr>
      </w:pPr>
      <w:r w:rsidRPr="005831AC">
        <w:rPr>
          <w:i/>
          <w:sz w:val="24"/>
          <w:szCs w:val="24"/>
        </w:rPr>
        <w:t xml:space="preserve">Рибалка В.В. </w:t>
      </w:r>
      <w:r>
        <w:rPr>
          <w:sz w:val="24"/>
          <w:szCs w:val="24"/>
        </w:rPr>
        <w:t xml:space="preserve">Методологічні питання наукової психології (Досвід особистісно центрованої систематизації категоріально-поняттєвого): Навч.-метод. посібн. – К.: Ніка-Центр, 2003. – 204 с.  </w:t>
      </w:r>
    </w:p>
    <w:p w:rsidR="00A45FB0" w:rsidRPr="00A45FB0" w:rsidRDefault="00A45FB0"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i/>
          <w:color w:val="000000"/>
          <w:sz w:val="24"/>
          <w:szCs w:val="24"/>
        </w:rPr>
        <w:lastRenderedPageBreak/>
        <w:t>Толстих. Н.</w:t>
      </w:r>
      <w:r w:rsidRPr="00A45FB0">
        <w:rPr>
          <w:rFonts w:ascii="Times New Roman" w:eastAsiaTheme="minorHAnsi" w:hAnsi="Times New Roman"/>
          <w:color w:val="000000"/>
          <w:sz w:val="24"/>
          <w:szCs w:val="24"/>
        </w:rPr>
        <w:t xml:space="preserve"> Експертні опитування [Електронний ресурс]. – Режим доступу: http://i-soc.com.ua/school/Tolstyh_Expert.pdf </w:t>
      </w:r>
    </w:p>
    <w:p w:rsidR="00A45FB0" w:rsidRPr="00A45FB0" w:rsidRDefault="00A45FB0" w:rsidP="00780464">
      <w:pPr>
        <w:pStyle w:val="af2"/>
        <w:numPr>
          <w:ilvl w:val="0"/>
          <w:numId w:val="1"/>
        </w:numPr>
        <w:autoSpaceDE w:val="0"/>
        <w:autoSpaceDN w:val="0"/>
        <w:adjustRightInd w:val="0"/>
        <w:spacing w:after="0"/>
        <w:jc w:val="both"/>
        <w:rPr>
          <w:rFonts w:ascii="Times New Roman" w:eastAsia="Times-Roman" w:hAnsi="Times New Roman"/>
          <w:sz w:val="24"/>
          <w:szCs w:val="24"/>
        </w:rPr>
      </w:pPr>
      <w:r w:rsidRPr="00A45FB0">
        <w:rPr>
          <w:rFonts w:ascii="Times New Roman" w:eastAsia="Times-Roman" w:hAnsi="Times New Roman"/>
          <w:i/>
          <w:sz w:val="24"/>
          <w:szCs w:val="24"/>
        </w:rPr>
        <w:t>Цехмістрова Г.С.</w:t>
      </w:r>
      <w:r w:rsidRPr="00A45FB0">
        <w:rPr>
          <w:rFonts w:ascii="Times New Roman" w:eastAsia="Times-Roman" w:hAnsi="Times New Roman"/>
          <w:sz w:val="24"/>
          <w:szCs w:val="24"/>
        </w:rPr>
        <w:t xml:space="preserve"> Основи наукових досліджень. Навчальний посібник. − Київ: Видавничий Дім  «Слово», 2004.  ‒ 240 с.</w:t>
      </w:r>
    </w:p>
    <w:p w:rsidR="00AA36E5" w:rsidRPr="00A45FB0" w:rsidRDefault="00AA36E5"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color w:val="000000"/>
          <w:sz w:val="24"/>
          <w:szCs w:val="24"/>
        </w:rPr>
        <w:t xml:space="preserve">Alberto Martín-Martín, Enrique Orduna-Malea , Mike Thelwall, Emilio Delgado López-Cózar Google Scholar, Web of Science, and Scopus: a systematic comparison of citations in 252 subject categories // Journal of Informetrics. – 2018. – vol. 12, no. 4. – P. 1160-1177. https://doi.org/10.1016/J.JOI.2018.09.002 </w:t>
      </w:r>
    </w:p>
    <w:p w:rsidR="00AA36E5" w:rsidRPr="00A45FB0" w:rsidRDefault="00AA36E5" w:rsidP="00780464">
      <w:pPr>
        <w:pStyle w:val="af2"/>
        <w:numPr>
          <w:ilvl w:val="0"/>
          <w:numId w:val="1"/>
        </w:numPr>
        <w:autoSpaceDE w:val="0"/>
        <w:autoSpaceDN w:val="0"/>
        <w:adjustRightInd w:val="0"/>
        <w:spacing w:after="0"/>
        <w:rPr>
          <w:rFonts w:ascii="Times New Roman" w:eastAsiaTheme="minorHAnsi" w:hAnsi="Times New Roman"/>
          <w:color w:val="000000"/>
          <w:sz w:val="24"/>
          <w:szCs w:val="24"/>
        </w:rPr>
      </w:pPr>
      <w:r w:rsidRPr="00A45FB0">
        <w:rPr>
          <w:rFonts w:ascii="Times New Roman" w:eastAsiaTheme="minorHAnsi" w:hAnsi="Times New Roman"/>
          <w:i/>
          <w:color w:val="000000"/>
          <w:sz w:val="24"/>
          <w:szCs w:val="24"/>
        </w:rPr>
        <w:t>Rose M.B., Holmbeck G.N., Coakley R.M., Franks E.A.</w:t>
      </w:r>
      <w:r w:rsidRPr="00A45FB0">
        <w:rPr>
          <w:rFonts w:ascii="Times New Roman" w:eastAsiaTheme="minorHAnsi" w:hAnsi="Times New Roman"/>
          <w:color w:val="000000"/>
          <w:sz w:val="24"/>
          <w:szCs w:val="24"/>
        </w:rPr>
        <w:t xml:space="preserve"> Mediator and moderator effects in developmental and behavioral pediatric research // Journal of Developmental &amp; Behavioral Pediatrics. 2004. - Volume 25. - Issue 1. - P 58-67. </w:t>
      </w:r>
    </w:p>
    <w:p w:rsidR="0018041D" w:rsidRDefault="0018041D" w:rsidP="00780464">
      <w:pPr>
        <w:spacing w:line="276" w:lineRule="auto"/>
        <w:rPr>
          <w:sz w:val="24"/>
          <w:szCs w:val="24"/>
        </w:rPr>
      </w:pPr>
    </w:p>
    <w:p w:rsidR="00B6607A" w:rsidRDefault="00B6607A" w:rsidP="00780464">
      <w:pPr>
        <w:spacing w:line="276" w:lineRule="auto"/>
        <w:jc w:val="center"/>
        <w:rPr>
          <w:b/>
          <w:sz w:val="24"/>
          <w:szCs w:val="24"/>
        </w:rPr>
      </w:pPr>
      <w:r>
        <w:rPr>
          <w:b/>
          <w:sz w:val="24"/>
          <w:szCs w:val="24"/>
        </w:rPr>
        <w:t>О</w:t>
      </w:r>
      <w:r w:rsidR="00C030F3">
        <w:rPr>
          <w:b/>
          <w:sz w:val="24"/>
          <w:szCs w:val="24"/>
        </w:rPr>
        <w:t>СНОВИ БАГАТОВИМІРНОГО СТАТИСТИЧНОГО АНАЛІЗУ</w:t>
      </w:r>
    </w:p>
    <w:p w:rsidR="00B6607A" w:rsidRDefault="00B6607A" w:rsidP="00780464">
      <w:pPr>
        <w:spacing w:line="276" w:lineRule="auto"/>
        <w:rPr>
          <w:sz w:val="24"/>
          <w:szCs w:val="24"/>
        </w:rPr>
      </w:pPr>
    </w:p>
    <w:p w:rsidR="00B6607A" w:rsidRDefault="00C030F3" w:rsidP="00780464">
      <w:pPr>
        <w:tabs>
          <w:tab w:val="left" w:pos="284"/>
          <w:tab w:val="left" w:pos="567"/>
        </w:tabs>
        <w:rPr>
          <w:b/>
          <w:sz w:val="24"/>
          <w:szCs w:val="24"/>
        </w:rPr>
      </w:pPr>
      <w:r>
        <w:rPr>
          <w:b/>
          <w:bCs/>
          <w:i/>
          <w:sz w:val="24"/>
          <w:szCs w:val="24"/>
        </w:rPr>
        <w:t>Тема. 1 .</w:t>
      </w:r>
      <w:r w:rsidR="00B6607A">
        <w:rPr>
          <w:b/>
          <w:sz w:val="24"/>
          <w:szCs w:val="24"/>
        </w:rPr>
        <w:t>Простір спостережень і факторний простір. Кластерний аналіз.</w:t>
      </w:r>
    </w:p>
    <w:p w:rsidR="00B6607A" w:rsidRDefault="00B6607A" w:rsidP="00780464">
      <w:pPr>
        <w:tabs>
          <w:tab w:val="left" w:pos="284"/>
          <w:tab w:val="left" w:pos="567"/>
        </w:tabs>
        <w:jc w:val="both"/>
        <w:rPr>
          <w:b/>
          <w:sz w:val="24"/>
          <w:szCs w:val="24"/>
        </w:rPr>
      </w:pPr>
      <w:r>
        <w:rPr>
          <w:b/>
          <w:sz w:val="24"/>
          <w:szCs w:val="24"/>
        </w:rPr>
        <w:t>Простір спостережень і факторний простір.</w:t>
      </w:r>
    </w:p>
    <w:p w:rsidR="00B6607A" w:rsidRDefault="00B6607A" w:rsidP="00780464">
      <w:pPr>
        <w:tabs>
          <w:tab w:val="left" w:pos="284"/>
          <w:tab w:val="left" w:pos="567"/>
        </w:tabs>
        <w:ind w:left="360"/>
        <w:jc w:val="both"/>
        <w:rPr>
          <w:sz w:val="24"/>
          <w:szCs w:val="24"/>
        </w:rPr>
      </w:pPr>
      <w:r>
        <w:rPr>
          <w:sz w:val="24"/>
          <w:szCs w:val="24"/>
        </w:rPr>
        <w:t xml:space="preserve">Поняття багатовимірного арифметичного простору. Метричний простір. Види метрик. Скалярний добуток.  Простір спостережень і факторний простір. </w:t>
      </w:r>
    </w:p>
    <w:p w:rsidR="00B6607A" w:rsidRDefault="00B6607A" w:rsidP="00780464">
      <w:pPr>
        <w:tabs>
          <w:tab w:val="left" w:pos="284"/>
          <w:tab w:val="left" w:pos="567"/>
        </w:tabs>
        <w:jc w:val="both"/>
        <w:rPr>
          <w:b/>
          <w:sz w:val="24"/>
          <w:szCs w:val="24"/>
        </w:rPr>
      </w:pPr>
      <w:r>
        <w:rPr>
          <w:b/>
          <w:sz w:val="24"/>
          <w:szCs w:val="24"/>
        </w:rPr>
        <w:t>Дерева класифікації даних.</w:t>
      </w:r>
    </w:p>
    <w:p w:rsidR="00B6607A" w:rsidRDefault="00B6607A" w:rsidP="00780464">
      <w:pPr>
        <w:tabs>
          <w:tab w:val="left" w:pos="284"/>
          <w:tab w:val="left" w:pos="567"/>
        </w:tabs>
        <w:ind w:left="426"/>
        <w:jc w:val="both"/>
        <w:rPr>
          <w:sz w:val="24"/>
          <w:szCs w:val="24"/>
        </w:rPr>
      </w:pPr>
      <w:r>
        <w:rPr>
          <w:sz w:val="24"/>
          <w:szCs w:val="24"/>
        </w:rPr>
        <w:t xml:space="preserve">Модуль кластерного аналізу. Ієрархічне дерево класифікації. Вибір метрики та  видів зв’язків. Побудова дендрограми класифікації в </w:t>
      </w:r>
      <w:r>
        <w:rPr>
          <w:sz w:val="24"/>
          <w:szCs w:val="24"/>
          <w:lang w:val="en-US"/>
        </w:rPr>
        <w:t>Statistica</w:t>
      </w:r>
      <w:r>
        <w:rPr>
          <w:sz w:val="24"/>
          <w:szCs w:val="24"/>
        </w:rPr>
        <w:t>.</w:t>
      </w:r>
    </w:p>
    <w:p w:rsidR="00B6607A" w:rsidRDefault="00B6607A" w:rsidP="00780464">
      <w:pPr>
        <w:tabs>
          <w:tab w:val="left" w:pos="284"/>
          <w:tab w:val="left" w:pos="567"/>
        </w:tabs>
        <w:jc w:val="both"/>
        <w:rPr>
          <w:b/>
          <w:sz w:val="24"/>
          <w:szCs w:val="24"/>
        </w:rPr>
      </w:pPr>
      <w:r>
        <w:rPr>
          <w:b/>
          <w:sz w:val="24"/>
          <w:szCs w:val="24"/>
        </w:rPr>
        <w:t xml:space="preserve">Класифікація даних методом </w:t>
      </w:r>
      <w:r>
        <w:rPr>
          <w:b/>
          <w:sz w:val="24"/>
          <w:szCs w:val="24"/>
          <w:lang w:val="en-US"/>
        </w:rPr>
        <w:t>k</w:t>
      </w:r>
      <w:r>
        <w:rPr>
          <w:b/>
          <w:sz w:val="24"/>
          <w:szCs w:val="24"/>
        </w:rPr>
        <w:t>-середніх.</w:t>
      </w:r>
    </w:p>
    <w:p w:rsidR="00B6607A" w:rsidRDefault="00B6607A" w:rsidP="00780464">
      <w:pPr>
        <w:tabs>
          <w:tab w:val="left" w:pos="284"/>
          <w:tab w:val="left" w:pos="567"/>
        </w:tabs>
        <w:ind w:left="426"/>
        <w:jc w:val="both"/>
        <w:rPr>
          <w:sz w:val="24"/>
          <w:szCs w:val="24"/>
        </w:rPr>
      </w:pPr>
      <w:r>
        <w:rPr>
          <w:sz w:val="24"/>
          <w:szCs w:val="24"/>
        </w:rPr>
        <w:t xml:space="preserve">Алгоритм класифікації даних методом </w:t>
      </w:r>
      <w:r>
        <w:rPr>
          <w:sz w:val="24"/>
          <w:szCs w:val="24"/>
          <w:lang w:val="en-US"/>
        </w:rPr>
        <w:t>k</w:t>
      </w:r>
      <w:r>
        <w:rPr>
          <w:sz w:val="24"/>
          <w:szCs w:val="24"/>
        </w:rPr>
        <w:t xml:space="preserve">-середніх. Визначення кількості груп класифікації даних. </w:t>
      </w:r>
    </w:p>
    <w:p w:rsidR="00C030F3" w:rsidRDefault="00C030F3" w:rsidP="00780464">
      <w:pPr>
        <w:tabs>
          <w:tab w:val="left" w:pos="284"/>
          <w:tab w:val="left" w:pos="567"/>
        </w:tabs>
        <w:ind w:left="426"/>
        <w:jc w:val="both"/>
        <w:rPr>
          <w:b/>
          <w:sz w:val="24"/>
          <w:szCs w:val="24"/>
        </w:rPr>
      </w:pPr>
    </w:p>
    <w:p w:rsidR="00B6607A" w:rsidRDefault="00C030F3" w:rsidP="00780464">
      <w:pPr>
        <w:tabs>
          <w:tab w:val="left" w:pos="284"/>
          <w:tab w:val="left" w:pos="567"/>
        </w:tabs>
        <w:rPr>
          <w:b/>
          <w:sz w:val="24"/>
          <w:szCs w:val="24"/>
        </w:rPr>
      </w:pPr>
      <w:r>
        <w:rPr>
          <w:b/>
          <w:bCs/>
          <w:i/>
          <w:sz w:val="24"/>
          <w:szCs w:val="24"/>
        </w:rPr>
        <w:t>Тема. 2.</w:t>
      </w:r>
      <w:r w:rsidR="00B6607A">
        <w:rPr>
          <w:b/>
          <w:sz w:val="24"/>
          <w:szCs w:val="24"/>
        </w:rPr>
        <w:t>Множинна регресія.</w:t>
      </w:r>
    </w:p>
    <w:p w:rsidR="00B6607A" w:rsidRDefault="00B6607A" w:rsidP="00780464">
      <w:pPr>
        <w:tabs>
          <w:tab w:val="left" w:pos="284"/>
          <w:tab w:val="left" w:pos="567"/>
        </w:tabs>
        <w:jc w:val="both"/>
        <w:rPr>
          <w:b/>
          <w:sz w:val="24"/>
          <w:szCs w:val="24"/>
        </w:rPr>
      </w:pPr>
      <w:r>
        <w:rPr>
          <w:b/>
          <w:sz w:val="24"/>
          <w:szCs w:val="24"/>
        </w:rPr>
        <w:t xml:space="preserve">Множинна лінійна регресія. </w:t>
      </w:r>
    </w:p>
    <w:p w:rsidR="00B6607A" w:rsidRDefault="00B6607A" w:rsidP="00780464">
      <w:pPr>
        <w:tabs>
          <w:tab w:val="left" w:pos="284"/>
          <w:tab w:val="left" w:pos="567"/>
        </w:tabs>
        <w:ind w:left="426"/>
        <w:jc w:val="both"/>
        <w:rPr>
          <w:color w:val="000000"/>
          <w:sz w:val="24"/>
          <w:szCs w:val="24"/>
        </w:rPr>
      </w:pPr>
      <w:r>
        <w:rPr>
          <w:color w:val="000000"/>
          <w:sz w:val="24"/>
          <w:szCs w:val="24"/>
        </w:rPr>
        <w:t xml:space="preserve">Множинна лінійна регресія. Характеристики адекватності моделі. Оцінки параметрів регресії. Оцінки розподілу залишків. </w:t>
      </w:r>
    </w:p>
    <w:p w:rsidR="00C030F3" w:rsidRDefault="00C030F3" w:rsidP="00780464">
      <w:pPr>
        <w:tabs>
          <w:tab w:val="left" w:pos="284"/>
          <w:tab w:val="left" w:pos="567"/>
        </w:tabs>
        <w:ind w:left="426"/>
        <w:jc w:val="both"/>
        <w:rPr>
          <w:color w:val="000000"/>
          <w:sz w:val="24"/>
          <w:szCs w:val="24"/>
        </w:rPr>
      </w:pPr>
    </w:p>
    <w:p w:rsidR="00B6607A" w:rsidRDefault="00C030F3" w:rsidP="00780464">
      <w:pPr>
        <w:tabs>
          <w:tab w:val="left" w:pos="284"/>
          <w:tab w:val="left" w:pos="567"/>
        </w:tabs>
        <w:rPr>
          <w:b/>
          <w:sz w:val="24"/>
          <w:szCs w:val="24"/>
        </w:rPr>
      </w:pPr>
      <w:r>
        <w:rPr>
          <w:b/>
          <w:bCs/>
          <w:i/>
          <w:sz w:val="24"/>
          <w:szCs w:val="24"/>
        </w:rPr>
        <w:t>Тема. 3 .</w:t>
      </w:r>
      <w:r w:rsidR="00B6607A">
        <w:rPr>
          <w:b/>
          <w:sz w:val="24"/>
          <w:szCs w:val="24"/>
        </w:rPr>
        <w:t>Дискримінантний аналіз.</w:t>
      </w:r>
    </w:p>
    <w:p w:rsidR="00B6607A" w:rsidRDefault="00B6607A" w:rsidP="00780464">
      <w:pPr>
        <w:tabs>
          <w:tab w:val="left" w:pos="284"/>
          <w:tab w:val="left" w:pos="567"/>
        </w:tabs>
        <w:jc w:val="both"/>
        <w:rPr>
          <w:b/>
          <w:sz w:val="24"/>
          <w:szCs w:val="24"/>
        </w:rPr>
      </w:pPr>
      <w:r>
        <w:rPr>
          <w:b/>
          <w:sz w:val="24"/>
          <w:szCs w:val="24"/>
        </w:rPr>
        <w:t>Дискримінантні функції.</w:t>
      </w:r>
    </w:p>
    <w:p w:rsidR="00B6607A" w:rsidRDefault="00B6607A" w:rsidP="00780464">
      <w:pPr>
        <w:tabs>
          <w:tab w:val="left" w:pos="284"/>
          <w:tab w:val="left" w:pos="567"/>
        </w:tabs>
        <w:ind w:left="426"/>
        <w:jc w:val="both"/>
        <w:rPr>
          <w:color w:val="000000"/>
          <w:sz w:val="24"/>
          <w:szCs w:val="24"/>
        </w:rPr>
      </w:pPr>
      <w:r>
        <w:rPr>
          <w:sz w:val="24"/>
          <w:szCs w:val="24"/>
        </w:rPr>
        <w:t xml:space="preserve"> Інтерпретація дискримінантної функції для двох груп. </w:t>
      </w:r>
      <w:r>
        <w:rPr>
          <w:color w:val="000000"/>
          <w:sz w:val="24"/>
          <w:szCs w:val="24"/>
        </w:rPr>
        <w:t xml:space="preserve">Дискримінантні функції для багатьох груп. Відстань Махаланобіса. Статистика Вілкса. Розміщення даних в просторі канонічних змінних. </w:t>
      </w:r>
    </w:p>
    <w:p w:rsidR="00B6607A" w:rsidRDefault="00B6607A" w:rsidP="00780464">
      <w:pPr>
        <w:tabs>
          <w:tab w:val="left" w:pos="284"/>
          <w:tab w:val="left" w:pos="567"/>
        </w:tabs>
        <w:jc w:val="both"/>
        <w:rPr>
          <w:b/>
          <w:color w:val="000000"/>
          <w:sz w:val="24"/>
          <w:szCs w:val="24"/>
        </w:rPr>
      </w:pPr>
      <w:r>
        <w:rPr>
          <w:b/>
          <w:color w:val="000000"/>
          <w:sz w:val="24"/>
          <w:szCs w:val="24"/>
        </w:rPr>
        <w:t xml:space="preserve">Перевірка коректності апріорної класифікації даних в </w:t>
      </w:r>
      <w:r>
        <w:rPr>
          <w:b/>
          <w:color w:val="000000"/>
          <w:sz w:val="24"/>
          <w:szCs w:val="24"/>
          <w:lang w:val="en-US"/>
        </w:rPr>
        <w:t>Statistica</w:t>
      </w:r>
      <w:r>
        <w:rPr>
          <w:b/>
          <w:color w:val="000000"/>
          <w:sz w:val="24"/>
          <w:szCs w:val="24"/>
        </w:rPr>
        <w:t>.</w:t>
      </w:r>
    </w:p>
    <w:p w:rsidR="00B6607A" w:rsidRDefault="00B6607A" w:rsidP="00780464">
      <w:pPr>
        <w:tabs>
          <w:tab w:val="left" w:pos="284"/>
          <w:tab w:val="left" w:pos="567"/>
        </w:tabs>
        <w:ind w:left="426"/>
        <w:jc w:val="both"/>
        <w:rPr>
          <w:color w:val="000000"/>
          <w:sz w:val="24"/>
          <w:szCs w:val="24"/>
        </w:rPr>
      </w:pPr>
      <w:r>
        <w:rPr>
          <w:color w:val="000000"/>
          <w:sz w:val="24"/>
          <w:szCs w:val="24"/>
        </w:rPr>
        <w:t xml:space="preserve">Структура модуля дискримінантного аналізу. Побудова дискримінантних функцій. Покрокове включення та покрокове виключення змінних. Модуль канонічного аналізу. Матриця класифікації. </w:t>
      </w:r>
    </w:p>
    <w:p w:rsidR="00B6607A" w:rsidRDefault="00B6607A" w:rsidP="00780464">
      <w:pPr>
        <w:tabs>
          <w:tab w:val="left" w:pos="284"/>
          <w:tab w:val="left" w:pos="567"/>
        </w:tabs>
        <w:jc w:val="both"/>
        <w:rPr>
          <w:b/>
          <w:color w:val="000000"/>
          <w:sz w:val="24"/>
          <w:szCs w:val="24"/>
        </w:rPr>
      </w:pPr>
      <w:r>
        <w:rPr>
          <w:b/>
          <w:color w:val="000000"/>
          <w:sz w:val="24"/>
          <w:szCs w:val="24"/>
        </w:rPr>
        <w:t xml:space="preserve">Апостеріорна класифікація даних </w:t>
      </w:r>
    </w:p>
    <w:p w:rsidR="00B6607A" w:rsidRDefault="00B6607A" w:rsidP="00780464">
      <w:pPr>
        <w:tabs>
          <w:tab w:val="left" w:pos="284"/>
          <w:tab w:val="left" w:pos="567"/>
        </w:tabs>
        <w:ind w:left="426"/>
        <w:jc w:val="both"/>
        <w:rPr>
          <w:color w:val="000000"/>
          <w:sz w:val="24"/>
          <w:szCs w:val="24"/>
        </w:rPr>
      </w:pPr>
      <w:r>
        <w:rPr>
          <w:color w:val="000000"/>
          <w:sz w:val="24"/>
          <w:szCs w:val="24"/>
        </w:rPr>
        <w:t>Апостеріорні ймовірності класифікації даних. Класифікаційні функції і класифікація нових об’єктів.</w:t>
      </w:r>
    </w:p>
    <w:p w:rsidR="00C030F3" w:rsidRDefault="00C030F3" w:rsidP="00780464">
      <w:pPr>
        <w:tabs>
          <w:tab w:val="left" w:pos="284"/>
          <w:tab w:val="left" w:pos="567"/>
        </w:tabs>
        <w:ind w:left="426"/>
        <w:jc w:val="both"/>
        <w:rPr>
          <w:color w:val="000000"/>
          <w:sz w:val="24"/>
          <w:szCs w:val="24"/>
        </w:rPr>
      </w:pPr>
    </w:p>
    <w:p w:rsidR="00B6607A" w:rsidRDefault="00C030F3" w:rsidP="00780464">
      <w:pPr>
        <w:pStyle w:val="Normal1"/>
        <w:shd w:val="clear" w:color="auto" w:fill="FFFFFF"/>
        <w:ind w:right="24"/>
        <w:rPr>
          <w:b/>
          <w:sz w:val="24"/>
          <w:szCs w:val="24"/>
          <w:lang w:val="uk-UA"/>
        </w:rPr>
      </w:pPr>
      <w:r>
        <w:rPr>
          <w:b/>
          <w:bCs/>
          <w:i/>
          <w:sz w:val="24"/>
          <w:szCs w:val="24"/>
        </w:rPr>
        <w:t>Тема. 4.</w:t>
      </w:r>
      <w:r>
        <w:rPr>
          <w:b/>
          <w:bCs/>
          <w:i/>
          <w:sz w:val="24"/>
          <w:szCs w:val="24"/>
          <w:lang w:val="uk-UA"/>
        </w:rPr>
        <w:t xml:space="preserve"> </w:t>
      </w:r>
      <w:r w:rsidR="00B6607A">
        <w:rPr>
          <w:b/>
          <w:sz w:val="24"/>
          <w:szCs w:val="24"/>
          <w:lang w:val="uk-UA"/>
        </w:rPr>
        <w:t>Факторний аналіз даних.</w:t>
      </w:r>
    </w:p>
    <w:p w:rsidR="00B6607A" w:rsidRDefault="00B6607A" w:rsidP="00780464">
      <w:pPr>
        <w:pStyle w:val="Normal1"/>
        <w:shd w:val="clear" w:color="auto" w:fill="FFFFFF"/>
        <w:ind w:right="24"/>
        <w:jc w:val="both"/>
        <w:rPr>
          <w:b/>
          <w:color w:val="000000"/>
          <w:sz w:val="24"/>
          <w:szCs w:val="24"/>
          <w:lang w:val="uk-UA"/>
        </w:rPr>
      </w:pPr>
      <w:r>
        <w:rPr>
          <w:b/>
          <w:color w:val="000000"/>
          <w:sz w:val="24"/>
          <w:szCs w:val="24"/>
          <w:lang w:val="uk-UA"/>
        </w:rPr>
        <w:t xml:space="preserve">Математичні аспекти факторного аналізу. </w:t>
      </w:r>
    </w:p>
    <w:p w:rsidR="00B6607A" w:rsidRDefault="00B6607A" w:rsidP="00780464">
      <w:pPr>
        <w:pStyle w:val="Normal1"/>
        <w:shd w:val="clear" w:color="auto" w:fill="FFFFFF"/>
        <w:ind w:left="426" w:right="24"/>
        <w:jc w:val="both"/>
        <w:rPr>
          <w:color w:val="000000"/>
          <w:sz w:val="24"/>
          <w:szCs w:val="24"/>
          <w:lang w:val="uk-UA"/>
        </w:rPr>
      </w:pPr>
      <w:r>
        <w:rPr>
          <w:color w:val="000000"/>
          <w:sz w:val="24"/>
          <w:szCs w:val="24"/>
          <w:lang w:val="uk-UA"/>
        </w:rPr>
        <w:t>Редукція розмірності факторного простору. Основні рівняння і концепції в алгебричній формі. Власні значення кореляційної матриці і відтворена дисперсія. Відтворена і залишкова кореляційні матриці. Критерії оцінювання розмірності простору латентних факторів. Методи виділення латентних факторів. Метод головних компонент. Ротація факторів.</w:t>
      </w:r>
    </w:p>
    <w:p w:rsidR="00B6607A" w:rsidRDefault="00B6607A" w:rsidP="00780464">
      <w:pPr>
        <w:pStyle w:val="Normal1"/>
        <w:shd w:val="clear" w:color="auto" w:fill="FFFFFF"/>
        <w:ind w:right="24"/>
        <w:jc w:val="both"/>
        <w:rPr>
          <w:b/>
          <w:color w:val="000000"/>
          <w:sz w:val="24"/>
          <w:szCs w:val="24"/>
          <w:lang w:val="uk-UA"/>
        </w:rPr>
      </w:pPr>
      <w:r>
        <w:rPr>
          <w:b/>
          <w:color w:val="000000"/>
          <w:sz w:val="24"/>
          <w:szCs w:val="24"/>
          <w:lang w:val="uk-UA"/>
        </w:rPr>
        <w:t xml:space="preserve">Факторний аналіз даних в </w:t>
      </w:r>
      <w:r>
        <w:rPr>
          <w:b/>
          <w:color w:val="000000"/>
          <w:sz w:val="24"/>
          <w:szCs w:val="24"/>
          <w:lang w:val="en-US"/>
        </w:rPr>
        <w:t>Statistica</w:t>
      </w:r>
      <w:r>
        <w:rPr>
          <w:b/>
          <w:color w:val="000000"/>
          <w:sz w:val="24"/>
          <w:szCs w:val="24"/>
          <w:lang w:val="uk-UA"/>
        </w:rPr>
        <w:t>.</w:t>
      </w:r>
    </w:p>
    <w:p w:rsidR="00B6607A" w:rsidRDefault="00B6607A" w:rsidP="00780464">
      <w:pPr>
        <w:pStyle w:val="Normal1"/>
        <w:shd w:val="clear" w:color="auto" w:fill="FFFFFF"/>
        <w:ind w:left="426" w:right="24"/>
        <w:jc w:val="both"/>
        <w:rPr>
          <w:b/>
          <w:sz w:val="24"/>
          <w:szCs w:val="24"/>
          <w:lang w:val="uk-UA"/>
        </w:rPr>
      </w:pPr>
      <w:r>
        <w:rPr>
          <w:color w:val="000000"/>
          <w:sz w:val="24"/>
          <w:szCs w:val="24"/>
          <w:lang w:val="uk-UA"/>
        </w:rPr>
        <w:t xml:space="preserve">Структура модуля факторного аналізу. Критерії оцінювання кількості факторів (графік </w:t>
      </w:r>
      <w:r>
        <w:rPr>
          <w:color w:val="000000"/>
          <w:sz w:val="24"/>
          <w:szCs w:val="24"/>
          <w:lang w:val="uk-UA"/>
        </w:rPr>
        <w:lastRenderedPageBreak/>
        <w:t>«кам’яного осипу», критерій Кайзера). Матриця власних значень і частка відтвореної дисперсії. Проблема обертання факторів та їх інтерпретація. Оцінка значень факторів.</w:t>
      </w:r>
      <w:r>
        <w:rPr>
          <w:b/>
          <w:sz w:val="24"/>
          <w:szCs w:val="24"/>
          <w:lang w:val="uk-UA"/>
        </w:rPr>
        <w:t xml:space="preserve"> </w:t>
      </w:r>
    </w:p>
    <w:p w:rsidR="00B6607A" w:rsidRDefault="00B6607A" w:rsidP="00780464">
      <w:pPr>
        <w:jc w:val="center"/>
        <w:rPr>
          <w:b/>
          <w:i/>
          <w:lang w:val="en-US"/>
        </w:rPr>
      </w:pPr>
    </w:p>
    <w:p w:rsidR="00B6607A" w:rsidRDefault="00B6607A" w:rsidP="00780464">
      <w:pPr>
        <w:jc w:val="center"/>
        <w:rPr>
          <w:b/>
          <w:sz w:val="24"/>
          <w:szCs w:val="24"/>
        </w:rPr>
      </w:pPr>
      <w:r>
        <w:rPr>
          <w:b/>
          <w:sz w:val="24"/>
          <w:szCs w:val="24"/>
        </w:rPr>
        <w:t>Рекомендована література</w:t>
      </w:r>
    </w:p>
    <w:p w:rsidR="0017436E" w:rsidRDefault="0017436E" w:rsidP="00780464">
      <w:pPr>
        <w:numPr>
          <w:ilvl w:val="0"/>
          <w:numId w:val="2"/>
        </w:numPr>
        <w:spacing w:line="276" w:lineRule="auto"/>
        <w:jc w:val="both"/>
        <w:rPr>
          <w:sz w:val="24"/>
          <w:szCs w:val="24"/>
        </w:rPr>
      </w:pPr>
      <w:r w:rsidRPr="0017436E">
        <w:rPr>
          <w:i/>
          <w:sz w:val="24"/>
          <w:szCs w:val="24"/>
        </w:rPr>
        <w:t>Бабенко В.В.</w:t>
      </w:r>
      <w:r w:rsidRPr="0017436E">
        <w:rPr>
          <w:sz w:val="24"/>
          <w:szCs w:val="24"/>
        </w:rPr>
        <w:t xml:space="preserve"> Основи теорії ймовірностей і статистичні методи аналізу даних у психологічних і педагогічних експериментах: Навчальний посібник. </w:t>
      </w:r>
      <w:r w:rsidRPr="0017436E">
        <w:rPr>
          <w:b/>
          <w:sz w:val="24"/>
          <w:szCs w:val="24"/>
        </w:rPr>
        <w:t>–</w:t>
      </w:r>
      <w:r w:rsidRPr="0017436E">
        <w:rPr>
          <w:sz w:val="24"/>
          <w:szCs w:val="24"/>
        </w:rPr>
        <w:t xml:space="preserve"> Львів : Видавничий центр ЛНУ імені Івана Франка, 2009. </w:t>
      </w:r>
      <w:r w:rsidRPr="0017436E">
        <w:rPr>
          <w:b/>
          <w:sz w:val="24"/>
          <w:szCs w:val="24"/>
        </w:rPr>
        <w:t>–</w:t>
      </w:r>
      <w:r w:rsidRPr="0017436E">
        <w:rPr>
          <w:sz w:val="24"/>
          <w:szCs w:val="24"/>
        </w:rPr>
        <w:t xml:space="preserve"> 184 с.</w:t>
      </w:r>
    </w:p>
    <w:p w:rsidR="00316B3F" w:rsidRDefault="00316B3F" w:rsidP="00780464">
      <w:pPr>
        <w:numPr>
          <w:ilvl w:val="0"/>
          <w:numId w:val="2"/>
        </w:numPr>
        <w:spacing w:line="276" w:lineRule="auto"/>
        <w:jc w:val="both"/>
        <w:rPr>
          <w:sz w:val="24"/>
          <w:szCs w:val="24"/>
        </w:rPr>
      </w:pPr>
      <w:r>
        <w:rPr>
          <w:i/>
          <w:sz w:val="24"/>
          <w:szCs w:val="24"/>
        </w:rPr>
        <w:t>Бобик</w:t>
      </w:r>
      <w:r w:rsidRPr="005831AC">
        <w:rPr>
          <w:i/>
          <w:sz w:val="24"/>
          <w:szCs w:val="24"/>
        </w:rPr>
        <w:t xml:space="preserve"> О.І., Берегова Г.І., Копитко Б.І.</w:t>
      </w:r>
      <w:r>
        <w:rPr>
          <w:sz w:val="24"/>
          <w:szCs w:val="24"/>
        </w:rPr>
        <w:t xml:space="preserve"> Теорія ймовірностей і математична статистика : Підручник. − Київ : ВД «Професіонал», 2007. − 560 с.</w:t>
      </w:r>
    </w:p>
    <w:p w:rsidR="005831AC" w:rsidRPr="0017436E" w:rsidRDefault="005831AC" w:rsidP="00780464">
      <w:pPr>
        <w:numPr>
          <w:ilvl w:val="0"/>
          <w:numId w:val="2"/>
        </w:numPr>
        <w:spacing w:line="276" w:lineRule="auto"/>
        <w:jc w:val="both"/>
        <w:rPr>
          <w:sz w:val="24"/>
          <w:szCs w:val="24"/>
        </w:rPr>
      </w:pPr>
      <w:r>
        <w:rPr>
          <w:i/>
          <w:sz w:val="24"/>
          <w:szCs w:val="24"/>
        </w:rPr>
        <w:t xml:space="preserve">Боснюк В.Ф.  </w:t>
      </w:r>
      <w:r w:rsidRPr="005831AC">
        <w:rPr>
          <w:sz w:val="24"/>
          <w:szCs w:val="24"/>
        </w:rPr>
        <w:t>Математичні методи в психології :</w:t>
      </w:r>
      <w:r>
        <w:rPr>
          <w:sz w:val="24"/>
          <w:szCs w:val="24"/>
        </w:rPr>
        <w:t xml:space="preserve"> Курс лекцій. Харків, 2016. 56 с </w:t>
      </w:r>
      <w:r w:rsidRPr="005831AC">
        <w:rPr>
          <w:sz w:val="24"/>
          <w:szCs w:val="24"/>
        </w:rPr>
        <w:t>http://univer.nuczu.edu.ua/tmp_metod/1321/KURS_LEKC_J_Matematichni_metodi_v_psihologiji.pdf</w:t>
      </w:r>
    </w:p>
    <w:p w:rsidR="0017436E" w:rsidRPr="0017436E" w:rsidRDefault="0017436E" w:rsidP="00780464">
      <w:pPr>
        <w:pStyle w:val="af2"/>
        <w:numPr>
          <w:ilvl w:val="0"/>
          <w:numId w:val="2"/>
        </w:numPr>
        <w:autoSpaceDE w:val="0"/>
        <w:autoSpaceDN w:val="0"/>
        <w:adjustRightInd w:val="0"/>
        <w:spacing w:after="0"/>
        <w:rPr>
          <w:rFonts w:ascii="Times New Roman" w:eastAsiaTheme="minorHAnsi" w:hAnsi="Times New Roman"/>
          <w:color w:val="000000"/>
          <w:sz w:val="24"/>
          <w:szCs w:val="24"/>
        </w:rPr>
      </w:pPr>
      <w:r w:rsidRPr="005831AC">
        <w:rPr>
          <w:rFonts w:ascii="Times New Roman" w:eastAsiaTheme="minorHAnsi" w:hAnsi="Times New Roman"/>
          <w:i/>
          <w:color w:val="000000"/>
          <w:sz w:val="24"/>
          <w:szCs w:val="24"/>
        </w:rPr>
        <w:t>Вдовенко В.В.</w:t>
      </w:r>
      <w:r w:rsidRPr="0017436E">
        <w:rPr>
          <w:rFonts w:ascii="Times New Roman" w:eastAsiaTheme="minorHAnsi" w:hAnsi="Times New Roman"/>
          <w:color w:val="000000"/>
          <w:sz w:val="24"/>
          <w:szCs w:val="24"/>
        </w:rPr>
        <w:t xml:space="preserve"> Математичні методи в психології : Навчально-методичний посібник. </w:t>
      </w:r>
      <w:r w:rsidRPr="0017436E">
        <w:rPr>
          <w:rFonts w:ascii="Times New Roman" w:hAnsi="Times New Roman"/>
          <w:b/>
          <w:sz w:val="24"/>
          <w:szCs w:val="24"/>
        </w:rPr>
        <w:t>–</w:t>
      </w:r>
      <w:r w:rsidRPr="0017436E">
        <w:rPr>
          <w:rFonts w:ascii="Times New Roman" w:eastAsiaTheme="minorHAnsi" w:hAnsi="Times New Roman"/>
          <w:color w:val="000000"/>
          <w:sz w:val="24"/>
          <w:szCs w:val="24"/>
        </w:rPr>
        <w:t xml:space="preserve">Кропивницький, 2017. </w:t>
      </w:r>
      <w:r w:rsidRPr="0017436E">
        <w:rPr>
          <w:rFonts w:ascii="Times New Roman" w:hAnsi="Times New Roman"/>
          <w:b/>
          <w:sz w:val="24"/>
          <w:szCs w:val="24"/>
        </w:rPr>
        <w:t>–</w:t>
      </w:r>
      <w:r>
        <w:rPr>
          <w:rFonts w:ascii="Times New Roman" w:hAnsi="Times New Roman"/>
          <w:b/>
          <w:sz w:val="24"/>
          <w:szCs w:val="24"/>
        </w:rPr>
        <w:t xml:space="preserve"> </w:t>
      </w:r>
      <w:r w:rsidRPr="0017436E">
        <w:rPr>
          <w:rFonts w:ascii="Times New Roman" w:eastAsiaTheme="minorHAnsi" w:hAnsi="Times New Roman"/>
          <w:color w:val="000000"/>
          <w:sz w:val="24"/>
          <w:szCs w:val="24"/>
        </w:rPr>
        <w:t xml:space="preserve">112 с. </w:t>
      </w:r>
      <w:hyperlink r:id="rId32" w:history="1">
        <w:r w:rsidRPr="0017436E">
          <w:rPr>
            <w:rStyle w:val="a3"/>
            <w:rFonts w:ascii="Times New Roman" w:eastAsiaTheme="minorHAnsi" w:hAnsi="Times New Roman"/>
            <w:sz w:val="24"/>
            <w:szCs w:val="24"/>
          </w:rPr>
          <w:t>http://dspace.cuspu.edu.ua/jspui/bitstream/123456789/2852/1/%D0%9C%D0%B0%D1%82%D0%B5%D0%BC%D0%B0%D1%82%D0%B8%D1%87%D0%BD%D1%96%20%D0%BC%D0%B5%D1%82%D0%BE%D0%B4%D0%B8%20%D0%B2%20%D0%BF%D1%81%D0%B8%D1%85%D0%BE%D0%BB%D0%BE%D0%B3%D1%96%D1%97.pdf</w:t>
        </w:r>
      </w:hyperlink>
    </w:p>
    <w:p w:rsidR="0017436E" w:rsidRPr="0017436E" w:rsidRDefault="0017436E" w:rsidP="00780464">
      <w:pPr>
        <w:pStyle w:val="1"/>
        <w:numPr>
          <w:ilvl w:val="0"/>
          <w:numId w:val="2"/>
        </w:numPr>
        <w:spacing w:before="0" w:after="0"/>
        <w:jc w:val="both"/>
        <w:rPr>
          <w:rFonts w:ascii="Times New Roman" w:hAnsi="Times New Roman" w:cs="Times New Roman"/>
          <w:b w:val="0"/>
          <w:sz w:val="24"/>
          <w:szCs w:val="24"/>
        </w:rPr>
      </w:pPr>
      <w:r w:rsidRPr="0017436E">
        <w:rPr>
          <w:rFonts w:ascii="Times New Roman" w:hAnsi="Times New Roman" w:cs="Times New Roman"/>
          <w:b w:val="0"/>
          <w:i/>
          <w:sz w:val="24"/>
          <w:szCs w:val="24"/>
        </w:rPr>
        <w:t>Єріна А.М.</w:t>
      </w:r>
      <w:r w:rsidRPr="0017436E">
        <w:rPr>
          <w:rFonts w:ascii="Times New Roman" w:hAnsi="Times New Roman" w:cs="Times New Roman"/>
          <w:b w:val="0"/>
          <w:sz w:val="24"/>
          <w:szCs w:val="24"/>
        </w:rPr>
        <w:t xml:space="preserve"> Статистичне моделювання та прогнозування</w:t>
      </w:r>
      <w:r w:rsidR="005831AC">
        <w:rPr>
          <w:rFonts w:ascii="Times New Roman" w:hAnsi="Times New Roman" w:cs="Times New Roman"/>
          <w:b w:val="0"/>
          <w:sz w:val="24"/>
          <w:szCs w:val="24"/>
        </w:rPr>
        <w:t xml:space="preserve"> </w:t>
      </w:r>
      <w:r w:rsidRPr="0017436E">
        <w:rPr>
          <w:rFonts w:ascii="Times New Roman" w:hAnsi="Times New Roman" w:cs="Times New Roman"/>
          <w:b w:val="0"/>
          <w:sz w:val="24"/>
          <w:szCs w:val="24"/>
        </w:rPr>
        <w:t>: Навч.</w:t>
      </w:r>
      <w:r w:rsidR="005831AC">
        <w:rPr>
          <w:rFonts w:ascii="Times New Roman" w:hAnsi="Times New Roman" w:cs="Times New Roman"/>
          <w:b w:val="0"/>
          <w:sz w:val="24"/>
          <w:szCs w:val="24"/>
        </w:rPr>
        <w:t xml:space="preserve"> посібник.‒ Київ </w:t>
      </w:r>
      <w:r w:rsidRPr="0017436E">
        <w:rPr>
          <w:rFonts w:ascii="Times New Roman" w:hAnsi="Times New Roman" w:cs="Times New Roman"/>
          <w:b w:val="0"/>
          <w:sz w:val="24"/>
          <w:szCs w:val="24"/>
        </w:rPr>
        <w:t>:</w:t>
      </w:r>
      <w:r w:rsidR="005831AC">
        <w:rPr>
          <w:rFonts w:ascii="Times New Roman" w:hAnsi="Times New Roman" w:cs="Times New Roman"/>
          <w:b w:val="0"/>
          <w:sz w:val="24"/>
          <w:szCs w:val="24"/>
        </w:rPr>
        <w:t xml:space="preserve"> </w:t>
      </w:r>
      <w:r w:rsidRPr="0017436E">
        <w:rPr>
          <w:rFonts w:ascii="Times New Roman" w:hAnsi="Times New Roman" w:cs="Times New Roman"/>
          <w:b w:val="0"/>
          <w:sz w:val="24"/>
          <w:szCs w:val="24"/>
        </w:rPr>
        <w:t>КНЕУ,</w:t>
      </w:r>
      <w:r>
        <w:rPr>
          <w:rFonts w:ascii="Times New Roman" w:hAnsi="Times New Roman" w:cs="Times New Roman"/>
          <w:b w:val="0"/>
          <w:sz w:val="24"/>
          <w:szCs w:val="24"/>
        </w:rPr>
        <w:t xml:space="preserve">  </w:t>
      </w:r>
      <w:r w:rsidRPr="0017436E">
        <w:rPr>
          <w:rFonts w:ascii="Times New Roman" w:hAnsi="Times New Roman" w:cs="Times New Roman"/>
          <w:b w:val="0"/>
          <w:sz w:val="24"/>
          <w:szCs w:val="24"/>
        </w:rPr>
        <w:t>2001.</w:t>
      </w:r>
      <w:r>
        <w:rPr>
          <w:rFonts w:ascii="Times New Roman" w:hAnsi="Times New Roman" w:cs="Times New Roman"/>
          <w:b w:val="0"/>
          <w:sz w:val="24"/>
          <w:szCs w:val="24"/>
        </w:rPr>
        <w:t xml:space="preserve"> </w:t>
      </w:r>
      <w:r w:rsidRPr="0017436E">
        <w:rPr>
          <w:rFonts w:ascii="Times New Roman" w:hAnsi="Times New Roman" w:cs="Times New Roman"/>
          <w:b w:val="0"/>
          <w:sz w:val="24"/>
          <w:szCs w:val="24"/>
        </w:rPr>
        <w:t>– 170 с.</w:t>
      </w:r>
    </w:p>
    <w:p w:rsidR="0017436E" w:rsidRPr="0017436E" w:rsidRDefault="0017436E" w:rsidP="00780464">
      <w:pPr>
        <w:pStyle w:val="af2"/>
        <w:numPr>
          <w:ilvl w:val="0"/>
          <w:numId w:val="2"/>
        </w:numPr>
        <w:autoSpaceDE w:val="0"/>
        <w:autoSpaceDN w:val="0"/>
        <w:adjustRightInd w:val="0"/>
        <w:spacing w:after="0"/>
        <w:rPr>
          <w:rFonts w:ascii="Times New Roman" w:eastAsiaTheme="minorHAnsi" w:hAnsi="Times New Roman"/>
          <w:color w:val="000000"/>
          <w:sz w:val="24"/>
          <w:szCs w:val="24"/>
        </w:rPr>
      </w:pPr>
      <w:r w:rsidRPr="005831AC">
        <w:rPr>
          <w:rFonts w:ascii="Times New Roman" w:eastAsiaTheme="minorHAnsi" w:hAnsi="Times New Roman"/>
          <w:i/>
          <w:color w:val="000000"/>
          <w:sz w:val="24"/>
          <w:szCs w:val="24"/>
        </w:rPr>
        <w:t>Климчук В.О</w:t>
      </w:r>
      <w:r w:rsidRPr="0017436E">
        <w:rPr>
          <w:rFonts w:ascii="Times New Roman" w:eastAsiaTheme="minorHAnsi" w:hAnsi="Times New Roman"/>
          <w:color w:val="000000"/>
          <w:sz w:val="24"/>
          <w:szCs w:val="24"/>
        </w:rPr>
        <w:t xml:space="preserve"> Математичні методи в психології : Навч. посібник для студентів психологічних спеціальностей. ‒ Київ  2009.  ‒</w:t>
      </w:r>
      <w:r>
        <w:rPr>
          <w:rFonts w:ascii="Times New Roman" w:eastAsiaTheme="minorHAnsi" w:hAnsi="Times New Roman"/>
          <w:color w:val="000000"/>
          <w:sz w:val="24"/>
          <w:szCs w:val="24"/>
        </w:rPr>
        <w:t xml:space="preserve"> 288</w:t>
      </w:r>
      <w:r w:rsidRPr="0017436E">
        <w:rPr>
          <w:rFonts w:ascii="Times New Roman" w:eastAsiaTheme="minorHAnsi" w:hAnsi="Times New Roman"/>
          <w:color w:val="000000"/>
          <w:sz w:val="24"/>
          <w:szCs w:val="24"/>
        </w:rPr>
        <w:t xml:space="preserve"> с.  </w:t>
      </w:r>
    </w:p>
    <w:p w:rsidR="0017436E" w:rsidRPr="0017436E" w:rsidRDefault="0017436E" w:rsidP="00780464">
      <w:pPr>
        <w:pStyle w:val="af2"/>
        <w:numPr>
          <w:ilvl w:val="0"/>
          <w:numId w:val="2"/>
        </w:numPr>
        <w:autoSpaceDE w:val="0"/>
        <w:autoSpaceDN w:val="0"/>
        <w:adjustRightInd w:val="0"/>
        <w:spacing w:after="0"/>
        <w:rPr>
          <w:rFonts w:ascii="Times New Roman" w:eastAsiaTheme="minorHAnsi" w:hAnsi="Times New Roman"/>
          <w:color w:val="000000"/>
          <w:sz w:val="24"/>
          <w:szCs w:val="24"/>
        </w:rPr>
      </w:pPr>
      <w:r w:rsidRPr="005831AC">
        <w:rPr>
          <w:rFonts w:ascii="Times New Roman" w:eastAsiaTheme="minorHAnsi" w:hAnsi="Times New Roman"/>
          <w:i/>
          <w:color w:val="000000"/>
          <w:sz w:val="24"/>
          <w:szCs w:val="24"/>
        </w:rPr>
        <w:t xml:space="preserve">Климчук В.О. </w:t>
      </w:r>
      <w:r w:rsidRPr="0017436E">
        <w:rPr>
          <w:rFonts w:ascii="Times New Roman" w:eastAsiaTheme="minorHAnsi" w:hAnsi="Times New Roman"/>
          <w:color w:val="000000"/>
          <w:sz w:val="24"/>
          <w:szCs w:val="24"/>
        </w:rPr>
        <w:t xml:space="preserve">Факторний аналіз: використання у психологічних дослідженнях // Практична психологія та соціальна робота. – 2006. – № 8. – С. 43-48. </w:t>
      </w:r>
    </w:p>
    <w:p w:rsidR="00B6607A" w:rsidRPr="0017436E" w:rsidRDefault="0017436E" w:rsidP="00780464">
      <w:pPr>
        <w:pStyle w:val="af2"/>
        <w:numPr>
          <w:ilvl w:val="0"/>
          <w:numId w:val="2"/>
        </w:numPr>
        <w:autoSpaceDE w:val="0"/>
        <w:autoSpaceDN w:val="0"/>
        <w:adjustRightInd w:val="0"/>
        <w:spacing w:after="0"/>
        <w:rPr>
          <w:rFonts w:ascii="Times New Roman" w:eastAsiaTheme="minorHAnsi" w:hAnsi="Times New Roman"/>
          <w:color w:val="000000"/>
          <w:sz w:val="24"/>
          <w:szCs w:val="24"/>
        </w:rPr>
      </w:pPr>
      <w:r w:rsidRPr="005831AC">
        <w:rPr>
          <w:rFonts w:ascii="Times New Roman" w:eastAsiaTheme="minorHAnsi" w:hAnsi="Times New Roman"/>
          <w:i/>
          <w:color w:val="000000"/>
          <w:sz w:val="24"/>
          <w:szCs w:val="24"/>
        </w:rPr>
        <w:t>Руденко В.М., Руденко Н.М.</w:t>
      </w:r>
      <w:r w:rsidRPr="0017436E">
        <w:rPr>
          <w:rFonts w:ascii="Times New Roman" w:eastAsiaTheme="minorHAnsi" w:hAnsi="Times New Roman"/>
          <w:color w:val="000000"/>
          <w:sz w:val="24"/>
          <w:szCs w:val="24"/>
        </w:rPr>
        <w:t xml:space="preserve"> Математичні методи в психології  </w:t>
      </w:r>
      <w:r w:rsidRPr="0017436E">
        <w:rPr>
          <w:rFonts w:ascii="Times New Roman" w:hAnsi="Times New Roman"/>
          <w:b/>
          <w:sz w:val="24"/>
          <w:szCs w:val="24"/>
        </w:rPr>
        <w:t>–</w:t>
      </w:r>
      <w:r>
        <w:rPr>
          <w:rFonts w:ascii="Times New Roman" w:hAnsi="Times New Roman"/>
          <w:b/>
          <w:sz w:val="24"/>
          <w:szCs w:val="24"/>
        </w:rPr>
        <w:t xml:space="preserve"> </w:t>
      </w:r>
      <w:r w:rsidRPr="0017436E">
        <w:rPr>
          <w:rFonts w:ascii="Times New Roman" w:eastAsiaTheme="minorHAnsi" w:hAnsi="Times New Roman"/>
          <w:color w:val="000000"/>
          <w:sz w:val="24"/>
          <w:szCs w:val="24"/>
        </w:rPr>
        <w:t>Київ : Академвидав, 2009</w:t>
      </w:r>
      <w:r>
        <w:rPr>
          <w:rFonts w:ascii="Times New Roman" w:eastAsiaTheme="minorHAnsi" w:hAnsi="Times New Roman"/>
          <w:color w:val="000000"/>
          <w:sz w:val="24"/>
          <w:szCs w:val="24"/>
        </w:rPr>
        <w:t xml:space="preserve">. </w:t>
      </w:r>
      <w:r w:rsidRPr="0017436E">
        <w:rPr>
          <w:rFonts w:ascii="Times New Roman" w:hAnsi="Times New Roman"/>
          <w:b/>
          <w:sz w:val="24"/>
          <w:szCs w:val="24"/>
        </w:rPr>
        <w:t>–</w:t>
      </w:r>
      <w:r w:rsidRPr="0017436E">
        <w:rPr>
          <w:rFonts w:ascii="Times New Roman" w:eastAsiaTheme="minorHAnsi" w:hAnsi="Times New Roman"/>
          <w:color w:val="000000"/>
          <w:sz w:val="24"/>
          <w:szCs w:val="24"/>
        </w:rPr>
        <w:t xml:space="preserve"> 384 с</w:t>
      </w:r>
    </w:p>
    <w:p w:rsidR="00B6607A" w:rsidRPr="0017436E" w:rsidRDefault="00B6607A" w:rsidP="00780464">
      <w:pPr>
        <w:spacing w:line="276" w:lineRule="auto"/>
        <w:jc w:val="center"/>
        <w:rPr>
          <w:b/>
          <w:sz w:val="24"/>
          <w:szCs w:val="24"/>
          <w:lang w:val="ru-RU"/>
        </w:rPr>
      </w:pPr>
    </w:p>
    <w:p w:rsidR="00B6607A" w:rsidRPr="0017436E" w:rsidRDefault="00B6607A" w:rsidP="00780464">
      <w:pPr>
        <w:spacing w:line="276" w:lineRule="auto"/>
        <w:jc w:val="center"/>
        <w:rPr>
          <w:b/>
          <w:sz w:val="24"/>
          <w:szCs w:val="24"/>
          <w:lang w:val="ru-RU"/>
        </w:rPr>
      </w:pPr>
    </w:p>
    <w:p w:rsidR="00B6607A" w:rsidRDefault="00B6607A" w:rsidP="00780464">
      <w:pPr>
        <w:spacing w:line="276" w:lineRule="auto"/>
        <w:jc w:val="center"/>
        <w:rPr>
          <w:spacing w:val="-13"/>
          <w:sz w:val="24"/>
          <w:szCs w:val="24"/>
          <w:u w:val="single"/>
        </w:rPr>
      </w:pPr>
      <w:r>
        <w:rPr>
          <w:b/>
          <w:sz w:val="24"/>
          <w:szCs w:val="24"/>
        </w:rPr>
        <w:t>ПИТАННЯ ДО ВСТУПНОГО ІСПИТУ ДО АСПІРАНТУРИ</w:t>
      </w:r>
    </w:p>
    <w:p w:rsidR="00B6607A" w:rsidRDefault="00B6607A" w:rsidP="00780464">
      <w:pPr>
        <w:tabs>
          <w:tab w:val="left" w:pos="900"/>
          <w:tab w:val="left" w:pos="1080"/>
        </w:tabs>
        <w:spacing w:line="276" w:lineRule="auto"/>
        <w:jc w:val="center"/>
        <w:rPr>
          <w:b/>
          <w:sz w:val="24"/>
          <w:szCs w:val="24"/>
          <w:lang w:val="ru-RU"/>
        </w:rPr>
      </w:pPr>
    </w:p>
    <w:p w:rsidR="00B6607A" w:rsidRDefault="00B6607A" w:rsidP="00780464">
      <w:pPr>
        <w:tabs>
          <w:tab w:val="left" w:pos="900"/>
          <w:tab w:val="left" w:pos="1080"/>
        </w:tabs>
        <w:spacing w:line="276" w:lineRule="auto"/>
        <w:jc w:val="center"/>
        <w:rPr>
          <w:b/>
          <w:i/>
          <w:sz w:val="24"/>
          <w:szCs w:val="24"/>
        </w:rPr>
      </w:pPr>
      <w:r>
        <w:rPr>
          <w:b/>
          <w:i/>
          <w:sz w:val="24"/>
          <w:szCs w:val="24"/>
          <w:lang w:val="ru-RU"/>
        </w:rPr>
        <w:t>Загальна психологія</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Співвідношення об</w:t>
      </w:r>
      <w:r>
        <w:rPr>
          <w:sz w:val="24"/>
          <w:szCs w:val="24"/>
          <w:lang w:val="ru-RU"/>
        </w:rPr>
        <w:t>’</w:t>
      </w:r>
      <w:r>
        <w:rPr>
          <w:sz w:val="24"/>
          <w:szCs w:val="24"/>
        </w:rPr>
        <w:t>єкта та предмета психології. Проблема предмета сучасної психології. Причини відсутності єдиного предмета дослідження у сучасній психології.</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Загальнопсихологічні принципи: детермінізму, випереджального відображення, розвитку, історизму, системно-структурний, єдності свідомості та діяльності, особистісного підходу, комплексності.</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Конкретнопсихологічні принципи: адекватності, паралельності, екстремальності, реєстрації градієнта, референтності, якісного аналізу Етапи проведення психологічних досліджень.</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Теоретичні та організаційні методи психології.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Емпіричні методи психології.</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Методи розуміння психіки людини та впливу на неї.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Природа психіки людини, її основні функції та властивості.</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Психофізична та психофізіологічна проблеми, шляхи їх вирішення.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Індивідуальна свідомість людини, її структура та основні особливості.</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Самосвідомість людини, її основні функції.</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Самооцінка людини, її основні виміри. Формування самооцінки. </w:t>
      </w:r>
    </w:p>
    <w:p w:rsidR="00B6607A" w:rsidRDefault="00B6607A" w:rsidP="00780464">
      <w:pPr>
        <w:numPr>
          <w:ilvl w:val="0"/>
          <w:numId w:val="3"/>
        </w:numPr>
        <w:tabs>
          <w:tab w:val="left" w:pos="360"/>
          <w:tab w:val="num" w:pos="1080"/>
        </w:tabs>
        <w:spacing w:line="276" w:lineRule="auto"/>
        <w:ind w:left="0" w:firstLine="0"/>
        <w:jc w:val="both"/>
        <w:rPr>
          <w:b/>
          <w:sz w:val="24"/>
          <w:szCs w:val="24"/>
        </w:rPr>
      </w:pPr>
      <w:r>
        <w:rPr>
          <w:sz w:val="24"/>
          <w:szCs w:val="24"/>
        </w:rPr>
        <w:lastRenderedPageBreak/>
        <w:t xml:space="preserve">“Я-концепція” особистості, її компоненти, особливості та функції. Я-образ людини та його різновиди. </w:t>
      </w:r>
    </w:p>
    <w:p w:rsidR="00B6607A" w:rsidRDefault="00B6607A" w:rsidP="00780464">
      <w:pPr>
        <w:numPr>
          <w:ilvl w:val="0"/>
          <w:numId w:val="3"/>
        </w:numPr>
        <w:tabs>
          <w:tab w:val="left" w:pos="360"/>
          <w:tab w:val="num" w:pos="1080"/>
        </w:tabs>
        <w:spacing w:line="276" w:lineRule="auto"/>
        <w:ind w:left="0" w:firstLine="0"/>
        <w:jc w:val="both"/>
        <w:rPr>
          <w:b/>
          <w:sz w:val="24"/>
          <w:szCs w:val="24"/>
        </w:rPr>
      </w:pPr>
      <w:r>
        <w:rPr>
          <w:sz w:val="24"/>
          <w:szCs w:val="24"/>
        </w:rPr>
        <w:t>Поняття про несвідому сферу психіки людини. Основні функції несвідомого, його різновиди. Співвідношення між свідомим та несвідомим у психіці людини.</w:t>
      </w:r>
    </w:p>
    <w:p w:rsidR="00B6607A" w:rsidRDefault="00B6607A" w:rsidP="00780464">
      <w:pPr>
        <w:numPr>
          <w:ilvl w:val="0"/>
          <w:numId w:val="3"/>
        </w:numPr>
        <w:tabs>
          <w:tab w:val="left" w:pos="360"/>
          <w:tab w:val="num" w:pos="1080"/>
        </w:tabs>
        <w:spacing w:line="276" w:lineRule="auto"/>
        <w:ind w:left="0" w:firstLine="0"/>
        <w:jc w:val="both"/>
        <w:rPr>
          <w:sz w:val="24"/>
          <w:szCs w:val="24"/>
          <w:lang w:val="ru-RU"/>
        </w:rPr>
      </w:pPr>
      <w:r>
        <w:rPr>
          <w:sz w:val="24"/>
          <w:szCs w:val="24"/>
        </w:rPr>
        <w:t>Сучасні теоретичні напрямки персонології.</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Психологічний аналіз структури особистості (З. Фрейд, К. Юнґ, С. Рубінштейн, К. Платонов та ін.).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Спрямованість особистості. Психологічна характеристика потреб, мотивів та мотивації особистості.</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Теорії потреб А. Маслоу та Д. МакКлеланда.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 Змістові (А. Маслоу, Д. МакКлелланд) та процесуальні (В. Врум, С. Адамс, Портер-Лоулер) теорії мотивації.</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Цінності та ціннісні орієнтації особистості.. Термінальні та інструментальні ціннісні орієнтації (М. Рокич). Типологія особистості за її ціннісними орієнтаціями (Е. Шпрангер).</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Формування та становлення особистості. </w:t>
      </w:r>
      <w:r>
        <w:rPr>
          <w:bCs/>
          <w:iCs/>
          <w:sz w:val="24"/>
          <w:szCs w:val="24"/>
        </w:rPr>
        <w:t xml:space="preserve">Психологічні механізми формування особистості: соціалізація та інтерналізація. </w:t>
      </w:r>
      <w:r>
        <w:rPr>
          <w:sz w:val="24"/>
          <w:szCs w:val="24"/>
        </w:rPr>
        <w:t xml:space="preserve">Чинники становлення особистості.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Психологічна зрілість особистості. Основні риси зрілої особистості (Г. Оллпорт).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Самоактуалізація та самореалізація особистості. Характеристики самоактуалізованої (А. Маслоу) та самореалізованої особистості (К. Роджерс).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Механізми психічного захисту особистості та їх характеристика.</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Поняття про темперамент та його зв’язок з основними характеристиками поведінки людини (енергетичними, часовими і афективними). Сучасні теорії темпераменту.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Поняття про характер та його основні риси. Типологія характеру: типи орієнтацій та акцентуацій характеру.</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Поняття про здібності та їхню природу. Трикільцева модель обдарованості Дж. Рензуллі. Різновиди здібностей: загальні та спеціальні здібності.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Відчуття як найпростіший пізнавальний психічний процес. Основні теоретичні підходи до вивчення відчуттів в психології. Особливості зорових та слухових відчуттів.</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Закономірності відчуттів. Абсолютна та диференційна чутливість, їх вимірювання. Основний психофізичний закон.</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Закономірності відчуттів. Адаптація відчуттів: негативна та позитивна. Взаємодія відчуттів. Сенсибілізація та синестезія. Контраст відчуттів.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Основні теоретичні підходи до вивчення сприймань в психології. Психологічні ефекти та феномени, пов’язані зі сприйманням простору, часу та руху. </w:t>
      </w:r>
    </w:p>
    <w:p w:rsidR="00B6607A" w:rsidRDefault="00B6607A" w:rsidP="00780464">
      <w:pPr>
        <w:numPr>
          <w:ilvl w:val="0"/>
          <w:numId w:val="3"/>
        </w:numPr>
        <w:tabs>
          <w:tab w:val="left" w:pos="360"/>
          <w:tab w:val="num" w:pos="1080"/>
        </w:tabs>
        <w:spacing w:line="276" w:lineRule="auto"/>
        <w:ind w:left="0" w:firstLine="0"/>
        <w:jc w:val="both"/>
        <w:rPr>
          <w:b/>
          <w:sz w:val="24"/>
          <w:szCs w:val="24"/>
        </w:rPr>
      </w:pPr>
      <w:r>
        <w:rPr>
          <w:sz w:val="24"/>
          <w:szCs w:val="24"/>
        </w:rPr>
        <w:t xml:space="preserve">Особливості, індивідуальні відмінності та типи сприймання.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Основні теоретичні підходи до вивчення пам’яті в психології.</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Процеси пам’яті. Умови успішного запам’ятовування, збереження та пригадування матеріалу. Причини забування матеріалу. Криві збереження (забування) Г. Еббінгауза та Г. П’єрона. Феномен ремінісценції.</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Основні теоретичні підходи до вивчення мислення в психології.</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Основні стадії процесу логічного та творчого мислення. Основні мисленнєві операції людини.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Індивідуальні відмінності мислення. Типи розуму. Інтелектуальні стилі.</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Психолінгвістичні теорії розвитку мовлення. Функції мовлення. Погляди Ж. Піаже та Л. Виготського на егоцентричне мовлення.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Психологічні механізми породження, сприймання і розуміння мовлення. Моделі Л. Виготського та М. Жінкіна. Поняття про універсальний предметний код (М. Жінкін).</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lastRenderedPageBreak/>
        <w:t>Основні теоретичні підходи до вивчення уяви в психології. Основні функції уяви. Уява і творчість. Прийоми створення образів уяви.</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Основні теоретичні підходи до вивчення уваги в психології. Специфіка уваги у порівнянні з іншими пізнавальними психічними процесами. Основні властивості уваги.</w:t>
      </w:r>
    </w:p>
    <w:p w:rsidR="00B6607A" w:rsidRDefault="00B6607A" w:rsidP="00780464">
      <w:pPr>
        <w:numPr>
          <w:ilvl w:val="0"/>
          <w:numId w:val="3"/>
        </w:numPr>
        <w:tabs>
          <w:tab w:val="left" w:pos="360"/>
          <w:tab w:val="num" w:pos="1080"/>
        </w:tabs>
        <w:spacing w:line="276" w:lineRule="auto"/>
        <w:ind w:left="0" w:firstLine="0"/>
        <w:jc w:val="both"/>
        <w:rPr>
          <w:bCs/>
          <w:sz w:val="24"/>
          <w:szCs w:val="24"/>
        </w:rPr>
      </w:pPr>
      <w:r>
        <w:rPr>
          <w:sz w:val="24"/>
          <w:szCs w:val="24"/>
        </w:rPr>
        <w:t>Основні теоретичні підходи до вивчення емоцій та почуттів в психології. Властивості та основні функції емоцій та почуттів.</w:t>
      </w:r>
      <w:r>
        <w:rPr>
          <w:bCs/>
          <w:sz w:val="24"/>
          <w:szCs w:val="24"/>
        </w:rPr>
        <w:t xml:space="preserve"> Трикомпонентна теорія кохання</w:t>
      </w:r>
      <w:r>
        <w:rPr>
          <w:sz w:val="24"/>
          <w:szCs w:val="24"/>
        </w:rPr>
        <w:t xml:space="preserve"> Р. Стернберга.</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Емоційні стани як форми переживань людини.</w:t>
      </w:r>
      <w:r>
        <w:rPr>
          <w:bCs/>
          <w:sz w:val="24"/>
          <w:szCs w:val="24"/>
        </w:rPr>
        <w:t xml:space="preserve"> Емоційний тон відчуттів, настрій, пристрасть, афект, тривога, апатія, фрустрація, емоційне вигорання, емпатія. Агресія та депресія.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bCs/>
          <w:sz w:val="24"/>
          <w:szCs w:val="24"/>
        </w:rPr>
        <w:t>Стрес та шляхи його подолання.</w:t>
      </w:r>
      <w:r>
        <w:rPr>
          <w:sz w:val="24"/>
          <w:szCs w:val="24"/>
        </w:rPr>
        <w:t xml:space="preserve"> Ознаки стресового стану. Різновиди стресу. Фази пристосування до фізіологічного стресу. Поняття про дистрес. Критерії стресостійкості людини.</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Знання, уміння та навички людини. Роль вправ у формуванні умінь та навичок. Взаємодія навичок. Звичка. Провідні види діяльності людини.</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Основні теоретичні підходи до вивчення волі в психології. Погляди на проблему свободи волі. </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Вольові дії людини; їх основні ознаки. Вольові зусилля. Етапи простої та складної вольової дії. Потяги, бажання, хотіння. Локус контролю: інтернальний та екстернальний.</w:t>
      </w:r>
    </w:p>
    <w:p w:rsidR="00B6607A" w:rsidRDefault="00B6607A" w:rsidP="00780464">
      <w:pPr>
        <w:numPr>
          <w:ilvl w:val="0"/>
          <w:numId w:val="3"/>
        </w:numPr>
        <w:tabs>
          <w:tab w:val="left" w:pos="360"/>
          <w:tab w:val="num" w:pos="1080"/>
        </w:tabs>
        <w:spacing w:line="276" w:lineRule="auto"/>
        <w:ind w:left="0" w:firstLine="0"/>
        <w:jc w:val="both"/>
        <w:rPr>
          <w:sz w:val="24"/>
          <w:szCs w:val="24"/>
        </w:rPr>
      </w:pPr>
      <w:r>
        <w:rPr>
          <w:sz w:val="24"/>
          <w:szCs w:val="24"/>
        </w:rPr>
        <w:t xml:space="preserve">Психологічні механізми вольової регуляції: самодетермінація, самоініціація (самогальмування), самоконтроль, самомобілізація та самостимуляція. Вольові якості особистості: базальні та системні. </w:t>
      </w:r>
    </w:p>
    <w:p w:rsidR="00B6607A" w:rsidRDefault="00B6607A" w:rsidP="00780464">
      <w:pPr>
        <w:spacing w:line="276" w:lineRule="auto"/>
        <w:jc w:val="center"/>
        <w:rPr>
          <w:b/>
          <w:bCs/>
          <w:i/>
          <w:iCs/>
          <w:sz w:val="24"/>
          <w:szCs w:val="24"/>
        </w:rPr>
      </w:pPr>
    </w:p>
    <w:p w:rsidR="00B6607A" w:rsidRDefault="00B6607A" w:rsidP="00780464">
      <w:pPr>
        <w:spacing w:line="276" w:lineRule="auto"/>
        <w:jc w:val="center"/>
        <w:rPr>
          <w:b/>
          <w:bCs/>
          <w:i/>
          <w:iCs/>
          <w:sz w:val="24"/>
          <w:szCs w:val="24"/>
        </w:rPr>
      </w:pPr>
      <w:r>
        <w:rPr>
          <w:b/>
          <w:bCs/>
          <w:i/>
          <w:iCs/>
          <w:sz w:val="24"/>
          <w:szCs w:val="24"/>
        </w:rPr>
        <w:t>Історія психології</w:t>
      </w:r>
    </w:p>
    <w:p w:rsidR="00B6607A" w:rsidRDefault="00B6607A" w:rsidP="00780464">
      <w:pPr>
        <w:spacing w:line="276" w:lineRule="auto"/>
        <w:jc w:val="center"/>
        <w:rPr>
          <w:b/>
          <w:bCs/>
          <w:i/>
          <w:iCs/>
          <w:sz w:val="24"/>
          <w:szCs w:val="24"/>
        </w:rPr>
      </w:pPr>
    </w:p>
    <w:p w:rsidR="00B6607A" w:rsidRDefault="00B6607A" w:rsidP="00780464">
      <w:pPr>
        <w:pStyle w:val="ae"/>
        <w:numPr>
          <w:ilvl w:val="0"/>
          <w:numId w:val="4"/>
        </w:numPr>
        <w:tabs>
          <w:tab w:val="clear" w:pos="360"/>
          <w:tab w:val="left" w:pos="357"/>
        </w:tabs>
        <w:spacing w:after="0" w:line="276" w:lineRule="auto"/>
        <w:jc w:val="both"/>
      </w:pPr>
      <w:r>
        <w:t>Підходи до історії психології.</w:t>
      </w:r>
    </w:p>
    <w:p w:rsidR="00B6607A" w:rsidRDefault="00B6607A" w:rsidP="00780464">
      <w:pPr>
        <w:pStyle w:val="ae"/>
        <w:numPr>
          <w:ilvl w:val="0"/>
          <w:numId w:val="4"/>
        </w:numPr>
        <w:tabs>
          <w:tab w:val="clear" w:pos="360"/>
          <w:tab w:val="left" w:pos="357"/>
        </w:tabs>
        <w:spacing w:after="0" w:line="276" w:lineRule="auto"/>
        <w:jc w:val="both"/>
      </w:pPr>
      <w:r>
        <w:t>Предмет історії психології.</w:t>
      </w:r>
    </w:p>
    <w:p w:rsidR="00B6607A" w:rsidRDefault="00B6607A" w:rsidP="00780464">
      <w:pPr>
        <w:pStyle w:val="ae"/>
        <w:numPr>
          <w:ilvl w:val="0"/>
          <w:numId w:val="4"/>
        </w:numPr>
        <w:tabs>
          <w:tab w:val="clear" w:pos="360"/>
          <w:tab w:val="left" w:pos="357"/>
        </w:tabs>
        <w:spacing w:after="0" w:line="276" w:lineRule="auto"/>
        <w:jc w:val="both"/>
      </w:pPr>
      <w:r>
        <w:t>Завдання історії психології.</w:t>
      </w:r>
    </w:p>
    <w:p w:rsidR="00B6607A" w:rsidRDefault="00B6607A" w:rsidP="00780464">
      <w:pPr>
        <w:pStyle w:val="ae"/>
        <w:numPr>
          <w:ilvl w:val="0"/>
          <w:numId w:val="4"/>
        </w:numPr>
        <w:tabs>
          <w:tab w:val="clear" w:pos="360"/>
          <w:tab w:val="left" w:pos="357"/>
        </w:tabs>
        <w:spacing w:after="0" w:line="276" w:lineRule="auto"/>
        <w:jc w:val="both"/>
      </w:pPr>
      <w:r>
        <w:t>Періодизація історії психології.</w:t>
      </w:r>
    </w:p>
    <w:p w:rsidR="00B6607A" w:rsidRDefault="00B6607A" w:rsidP="00780464">
      <w:pPr>
        <w:pStyle w:val="ae"/>
        <w:numPr>
          <w:ilvl w:val="0"/>
          <w:numId w:val="4"/>
        </w:numPr>
        <w:tabs>
          <w:tab w:val="clear" w:pos="360"/>
          <w:tab w:val="left" w:pos="357"/>
        </w:tabs>
        <w:spacing w:after="0" w:line="276" w:lineRule="auto"/>
        <w:jc w:val="both"/>
      </w:pPr>
      <w:r>
        <w:t>Методи, що використовуються в історії психології.</w:t>
      </w:r>
    </w:p>
    <w:p w:rsidR="00B6607A" w:rsidRDefault="00B6607A" w:rsidP="00780464">
      <w:pPr>
        <w:pStyle w:val="ae"/>
        <w:numPr>
          <w:ilvl w:val="0"/>
          <w:numId w:val="4"/>
        </w:numPr>
        <w:tabs>
          <w:tab w:val="clear" w:pos="360"/>
          <w:tab w:val="left" w:pos="357"/>
        </w:tabs>
        <w:spacing w:after="0" w:line="276" w:lineRule="auto"/>
        <w:jc w:val="both"/>
      </w:pPr>
      <w:r>
        <w:t>Функції історії психології, її роль в розвитку знань.</w:t>
      </w:r>
    </w:p>
    <w:p w:rsidR="00B6607A" w:rsidRDefault="00B6607A" w:rsidP="00780464">
      <w:pPr>
        <w:pStyle w:val="23"/>
        <w:numPr>
          <w:ilvl w:val="0"/>
          <w:numId w:val="4"/>
        </w:numPr>
        <w:tabs>
          <w:tab w:val="clear" w:pos="360"/>
          <w:tab w:val="left" w:pos="357"/>
        </w:tabs>
        <w:spacing w:after="0" w:line="276" w:lineRule="auto"/>
        <w:jc w:val="both"/>
      </w:pPr>
      <w:r>
        <w:t xml:space="preserve">Зародження поглядів про душу в рамках міфологічних і </w:t>
      </w:r>
      <w:proofErr w:type="gramStart"/>
      <w:r>
        <w:t>рел</w:t>
      </w:r>
      <w:proofErr w:type="gramEnd"/>
      <w:r>
        <w:t>ігійних поглядів.</w:t>
      </w:r>
    </w:p>
    <w:p w:rsidR="00B6607A" w:rsidRDefault="00B6607A" w:rsidP="00780464">
      <w:pPr>
        <w:pStyle w:val="23"/>
        <w:numPr>
          <w:ilvl w:val="0"/>
          <w:numId w:val="4"/>
        </w:numPr>
        <w:tabs>
          <w:tab w:val="clear" w:pos="360"/>
          <w:tab w:val="left" w:pos="357"/>
        </w:tabs>
        <w:spacing w:after="0" w:line="276" w:lineRule="auto"/>
        <w:jc w:val="both"/>
      </w:pPr>
      <w:r>
        <w:t xml:space="preserve">Психологічні погляди в Стародавній Індії. Тлумачення душі і </w:t>
      </w:r>
      <w:proofErr w:type="gramStart"/>
      <w:r>
        <w:t>св</w:t>
      </w:r>
      <w:proofErr w:type="gramEnd"/>
      <w:r>
        <w:t>ідомості в буддизмі і джайнізмі (проблема самосвідомості).</w:t>
      </w:r>
    </w:p>
    <w:p w:rsidR="00B6607A" w:rsidRDefault="00B6607A" w:rsidP="00780464">
      <w:pPr>
        <w:pStyle w:val="23"/>
        <w:numPr>
          <w:ilvl w:val="0"/>
          <w:numId w:val="4"/>
        </w:numPr>
        <w:tabs>
          <w:tab w:val="clear" w:pos="360"/>
          <w:tab w:val="left" w:pos="357"/>
        </w:tabs>
        <w:spacing w:after="0" w:line="276" w:lineRule="auto"/>
        <w:jc w:val="both"/>
      </w:pPr>
      <w:r>
        <w:t>Психологічні аспекти вчень, філософських шкіл в Стародавній Індії (чарвакка, йога, веданта, міманса, н’яя, вайшешика).</w:t>
      </w:r>
    </w:p>
    <w:p w:rsidR="00B6607A" w:rsidRDefault="00B6607A" w:rsidP="00780464">
      <w:pPr>
        <w:pStyle w:val="23"/>
        <w:numPr>
          <w:ilvl w:val="0"/>
          <w:numId w:val="4"/>
        </w:numPr>
        <w:tabs>
          <w:tab w:val="clear" w:pos="360"/>
          <w:tab w:val="left" w:pos="357"/>
        </w:tabs>
        <w:spacing w:after="0" w:line="276" w:lineRule="auto"/>
        <w:jc w:val="both"/>
      </w:pPr>
      <w:r>
        <w:t>Стародавній Китай: своє</w:t>
      </w:r>
      <w:proofErr w:type="gramStart"/>
      <w:r>
        <w:t>р</w:t>
      </w:r>
      <w:proofErr w:type="gramEnd"/>
      <w:r>
        <w:t>ідність трактування душі, особистості і її морального розвитку (Конфуцій, даосизм, Ван Чун, Мо-цзи та інші).</w:t>
      </w:r>
    </w:p>
    <w:p w:rsidR="00B6607A" w:rsidRDefault="00B6607A" w:rsidP="00780464">
      <w:pPr>
        <w:pStyle w:val="23"/>
        <w:numPr>
          <w:ilvl w:val="0"/>
          <w:numId w:val="4"/>
        </w:numPr>
        <w:tabs>
          <w:tab w:val="clear" w:pos="360"/>
          <w:tab w:val="left" w:pos="357"/>
        </w:tabs>
        <w:spacing w:after="0" w:line="276" w:lineRule="auto"/>
        <w:jc w:val="both"/>
        <w:rPr>
          <w:lang w:val="uk-UA"/>
        </w:rPr>
      </w:pPr>
      <w:r>
        <w:t>Душа в трактуванні натурфілософі</w:t>
      </w:r>
      <w:proofErr w:type="gramStart"/>
      <w:r>
        <w:t>в</w:t>
      </w:r>
      <w:proofErr w:type="gramEnd"/>
      <w:r>
        <w:t>. Геракліт.</w:t>
      </w:r>
    </w:p>
    <w:p w:rsidR="00B6607A" w:rsidRDefault="00B6607A" w:rsidP="00780464">
      <w:pPr>
        <w:pStyle w:val="23"/>
        <w:numPr>
          <w:ilvl w:val="0"/>
          <w:numId w:val="4"/>
        </w:numPr>
        <w:tabs>
          <w:tab w:val="clear" w:pos="360"/>
          <w:tab w:val="left" w:pos="357"/>
        </w:tabs>
        <w:spacing w:after="0" w:line="276" w:lineRule="auto"/>
        <w:jc w:val="both"/>
        <w:rPr>
          <w:lang w:val="uk-UA"/>
        </w:rPr>
      </w:pPr>
      <w:proofErr w:type="gramStart"/>
      <w:r>
        <w:t>П</w:t>
      </w:r>
      <w:proofErr w:type="gramEnd"/>
      <w:r>
        <w:t>іфагорійський союз і зміна уявлень про душу.</w:t>
      </w:r>
    </w:p>
    <w:p w:rsidR="00B6607A" w:rsidRDefault="00B6607A" w:rsidP="00780464">
      <w:pPr>
        <w:pStyle w:val="23"/>
        <w:numPr>
          <w:ilvl w:val="0"/>
          <w:numId w:val="4"/>
        </w:numPr>
        <w:tabs>
          <w:tab w:val="clear" w:pos="360"/>
          <w:tab w:val="left" w:pos="357"/>
        </w:tabs>
        <w:spacing w:after="0" w:line="276" w:lineRule="auto"/>
        <w:jc w:val="both"/>
        <w:rPr>
          <w:lang w:val="uk-UA"/>
        </w:rPr>
      </w:pPr>
      <w:r>
        <w:t xml:space="preserve">Моральна психологія Сократа </w:t>
      </w:r>
      <w:r>
        <w:rPr>
          <w:lang w:val="uk-UA"/>
        </w:rPr>
        <w:t>і психологічні ідеї в філософській системі</w:t>
      </w:r>
      <w:r>
        <w:t xml:space="preserve"> Платона.</w:t>
      </w:r>
    </w:p>
    <w:p w:rsidR="00B6607A" w:rsidRDefault="00B6607A" w:rsidP="00780464">
      <w:pPr>
        <w:pStyle w:val="23"/>
        <w:numPr>
          <w:ilvl w:val="0"/>
          <w:numId w:val="4"/>
        </w:numPr>
        <w:tabs>
          <w:tab w:val="clear" w:pos="360"/>
          <w:tab w:val="left" w:pos="357"/>
        </w:tabs>
        <w:spacing w:after="0" w:line="276" w:lineRule="auto"/>
        <w:jc w:val="both"/>
        <w:rPr>
          <w:lang w:val="uk-UA"/>
        </w:rPr>
      </w:pPr>
      <w:r>
        <w:rPr>
          <w:lang w:val="uk-UA"/>
        </w:rPr>
        <w:t xml:space="preserve">Вчення про ейдоси Демокріта. </w:t>
      </w:r>
    </w:p>
    <w:p w:rsidR="00B6607A" w:rsidRDefault="00B6607A" w:rsidP="00780464">
      <w:pPr>
        <w:pStyle w:val="23"/>
        <w:numPr>
          <w:ilvl w:val="0"/>
          <w:numId w:val="4"/>
        </w:numPr>
        <w:tabs>
          <w:tab w:val="clear" w:pos="360"/>
          <w:tab w:val="left" w:pos="357"/>
        </w:tabs>
        <w:spacing w:after="0" w:line="276" w:lineRule="auto"/>
        <w:jc w:val="both"/>
        <w:rPr>
          <w:lang w:val="uk-UA"/>
        </w:rPr>
      </w:pPr>
      <w:r>
        <w:rPr>
          <w:lang w:val="uk-UA"/>
        </w:rPr>
        <w:t>Психологічні ідеї Епікура.</w:t>
      </w:r>
    </w:p>
    <w:p w:rsidR="00B6607A" w:rsidRDefault="00B6607A" w:rsidP="00780464">
      <w:pPr>
        <w:pStyle w:val="23"/>
        <w:numPr>
          <w:ilvl w:val="0"/>
          <w:numId w:val="4"/>
        </w:numPr>
        <w:tabs>
          <w:tab w:val="clear" w:pos="360"/>
          <w:tab w:val="left" w:pos="357"/>
        </w:tabs>
        <w:spacing w:after="0" w:line="276" w:lineRule="auto"/>
        <w:jc w:val="both"/>
        <w:rPr>
          <w:lang w:val="uk-UA"/>
        </w:rPr>
      </w:pPr>
      <w:r>
        <w:t>Внесок Аристотеля в розвиток психології.</w:t>
      </w:r>
    </w:p>
    <w:p w:rsidR="00B6607A" w:rsidRDefault="00B6607A" w:rsidP="00780464">
      <w:pPr>
        <w:pStyle w:val="23"/>
        <w:numPr>
          <w:ilvl w:val="0"/>
          <w:numId w:val="4"/>
        </w:numPr>
        <w:tabs>
          <w:tab w:val="clear" w:pos="360"/>
          <w:tab w:val="left" w:pos="357"/>
        </w:tabs>
        <w:spacing w:after="0" w:line="276" w:lineRule="auto"/>
        <w:jc w:val="both"/>
      </w:pPr>
      <w:r>
        <w:t>Психологічні погляди античних лікарів. Гуморальна теорія і трактування темпераменту.</w:t>
      </w:r>
    </w:p>
    <w:p w:rsidR="00B6607A" w:rsidRDefault="00B6607A" w:rsidP="00780464">
      <w:pPr>
        <w:pStyle w:val="21"/>
        <w:numPr>
          <w:ilvl w:val="0"/>
          <w:numId w:val="4"/>
        </w:numPr>
        <w:tabs>
          <w:tab w:val="clear" w:pos="360"/>
          <w:tab w:val="left" w:pos="357"/>
        </w:tabs>
        <w:spacing w:after="0" w:line="276" w:lineRule="auto"/>
        <w:jc w:val="both"/>
        <w:rPr>
          <w:sz w:val="24"/>
          <w:szCs w:val="24"/>
        </w:rPr>
      </w:pPr>
      <w:r>
        <w:rPr>
          <w:sz w:val="24"/>
          <w:szCs w:val="24"/>
        </w:rPr>
        <w:t>Арабомовний світ. Проблема подвійної істини. Ібн-Сіна як філософ та лікар. Асоціативний експеримент Ібн-Сіни. Ібн-Рошд: вчення про душу і її волю.</w:t>
      </w:r>
    </w:p>
    <w:p w:rsidR="00B6607A" w:rsidRDefault="00B6607A" w:rsidP="00780464">
      <w:pPr>
        <w:pStyle w:val="21"/>
        <w:numPr>
          <w:ilvl w:val="0"/>
          <w:numId w:val="4"/>
        </w:numPr>
        <w:tabs>
          <w:tab w:val="clear" w:pos="360"/>
          <w:tab w:val="left" w:pos="357"/>
        </w:tabs>
        <w:spacing w:after="0" w:line="276" w:lineRule="auto"/>
        <w:jc w:val="both"/>
        <w:rPr>
          <w:sz w:val="24"/>
          <w:szCs w:val="24"/>
        </w:rPr>
      </w:pPr>
      <w:r>
        <w:rPr>
          <w:sz w:val="24"/>
          <w:szCs w:val="24"/>
        </w:rPr>
        <w:lastRenderedPageBreak/>
        <w:t>Середньовічна Європа. Патристика: проблема душі, пізнання, свобода волі (Тертуліан, Г. Ниський, Н. Ефеський та інші).</w:t>
      </w:r>
    </w:p>
    <w:p w:rsidR="00B6607A" w:rsidRDefault="00B6607A" w:rsidP="00780464">
      <w:pPr>
        <w:pStyle w:val="af0"/>
        <w:numPr>
          <w:ilvl w:val="0"/>
          <w:numId w:val="4"/>
        </w:numPr>
        <w:tabs>
          <w:tab w:val="clear" w:pos="360"/>
          <w:tab w:val="left" w:pos="357"/>
        </w:tabs>
        <w:spacing w:line="276" w:lineRule="auto"/>
        <w:rPr>
          <w:szCs w:val="24"/>
        </w:rPr>
      </w:pPr>
      <w:r>
        <w:rPr>
          <w:szCs w:val="24"/>
        </w:rPr>
        <w:t>Схоластика. Психологія і теологія Томи Аквінського. Роджер Бекон – ідея дослідного пізнання душі. Боротьба номіналізму і реалізму. Проблема душі і розвитку особистості у П. Абеляра та А. Августина. “Бритва” Вільяма Оккама.</w:t>
      </w:r>
    </w:p>
    <w:p w:rsidR="00B6607A" w:rsidRDefault="00B6607A" w:rsidP="00780464">
      <w:pPr>
        <w:pStyle w:val="af0"/>
        <w:numPr>
          <w:ilvl w:val="0"/>
          <w:numId w:val="4"/>
        </w:numPr>
        <w:tabs>
          <w:tab w:val="clear" w:pos="360"/>
          <w:tab w:val="left" w:pos="357"/>
        </w:tabs>
        <w:spacing w:line="276" w:lineRule="auto"/>
        <w:rPr>
          <w:szCs w:val="24"/>
        </w:rPr>
      </w:pPr>
      <w:r>
        <w:rPr>
          <w:szCs w:val="24"/>
        </w:rPr>
        <w:t>Психологічні погляди епохи Відродження. (П. Помпонацці, Б. Телезіо, Л. да Вінчі, Н. Кузанський, Дж. Бруно, Х. Вівес, Г. Перейра).</w:t>
      </w:r>
    </w:p>
    <w:p w:rsidR="00B6607A" w:rsidRDefault="00B6607A" w:rsidP="00780464">
      <w:pPr>
        <w:pStyle w:val="af0"/>
        <w:numPr>
          <w:ilvl w:val="0"/>
          <w:numId w:val="4"/>
        </w:numPr>
        <w:tabs>
          <w:tab w:val="clear" w:pos="360"/>
          <w:tab w:val="left" w:pos="357"/>
        </w:tabs>
        <w:spacing w:line="276" w:lineRule="auto"/>
        <w:rPr>
          <w:szCs w:val="24"/>
        </w:rPr>
      </w:pPr>
      <w:r>
        <w:rPr>
          <w:szCs w:val="24"/>
        </w:rPr>
        <w:t>Ф. Бекон: емпірична методологія та індуктивна логіка і їх значення для розвитку експериментальної науки.</w:t>
      </w:r>
    </w:p>
    <w:p w:rsidR="00B6607A" w:rsidRDefault="00B6607A" w:rsidP="00780464">
      <w:pPr>
        <w:pStyle w:val="af0"/>
        <w:numPr>
          <w:ilvl w:val="0"/>
          <w:numId w:val="4"/>
        </w:numPr>
        <w:spacing w:line="276" w:lineRule="auto"/>
        <w:rPr>
          <w:szCs w:val="24"/>
        </w:rPr>
      </w:pPr>
      <w:r>
        <w:rPr>
          <w:szCs w:val="24"/>
        </w:rPr>
        <w:t xml:space="preserve">Вчення про душу і тіло в дуалізмі Р. Декарта. Вчення про рефлекс, психофізичний паралелізм. </w:t>
      </w:r>
    </w:p>
    <w:p w:rsidR="00B6607A" w:rsidRDefault="00B6607A" w:rsidP="00780464">
      <w:pPr>
        <w:pStyle w:val="af0"/>
        <w:numPr>
          <w:ilvl w:val="0"/>
          <w:numId w:val="4"/>
        </w:numPr>
        <w:spacing w:line="276" w:lineRule="auto"/>
        <w:rPr>
          <w:szCs w:val="24"/>
        </w:rPr>
      </w:pPr>
      <w:r>
        <w:rPr>
          <w:szCs w:val="24"/>
        </w:rPr>
        <w:t>Вчення про афекти і свободу Б. Спінози. Епіфеноменалізм Т. Гоббса.</w:t>
      </w:r>
    </w:p>
    <w:p w:rsidR="00B6607A" w:rsidRDefault="00B6607A" w:rsidP="00780464">
      <w:pPr>
        <w:pStyle w:val="af0"/>
        <w:numPr>
          <w:ilvl w:val="0"/>
          <w:numId w:val="4"/>
        </w:numPr>
        <w:spacing w:line="276" w:lineRule="auto"/>
        <w:rPr>
          <w:szCs w:val="24"/>
        </w:rPr>
      </w:pPr>
      <w:r>
        <w:rPr>
          <w:szCs w:val="24"/>
        </w:rPr>
        <w:t xml:space="preserve">Закладання основ емпіричної психології у вченні про пізнання Дж. Локка. </w:t>
      </w:r>
    </w:p>
    <w:p w:rsidR="00B6607A" w:rsidRDefault="00B6607A" w:rsidP="00780464">
      <w:pPr>
        <w:pStyle w:val="af0"/>
        <w:numPr>
          <w:ilvl w:val="0"/>
          <w:numId w:val="4"/>
        </w:numPr>
        <w:spacing w:line="276" w:lineRule="auto"/>
        <w:rPr>
          <w:szCs w:val="24"/>
        </w:rPr>
      </w:pPr>
      <w:r>
        <w:rPr>
          <w:szCs w:val="24"/>
        </w:rPr>
        <w:t>Монадологія Г. Лейбніца.</w:t>
      </w:r>
    </w:p>
    <w:p w:rsidR="00B6607A" w:rsidRDefault="00B6607A" w:rsidP="00780464">
      <w:pPr>
        <w:pStyle w:val="af0"/>
        <w:numPr>
          <w:ilvl w:val="0"/>
          <w:numId w:val="4"/>
        </w:numPr>
        <w:spacing w:line="276" w:lineRule="auto"/>
        <w:rPr>
          <w:szCs w:val="24"/>
        </w:rPr>
      </w:pPr>
      <w:r>
        <w:rPr>
          <w:szCs w:val="24"/>
        </w:rPr>
        <w:t>Асоціанізм Д. Гартлі, Д. Прістлі.</w:t>
      </w:r>
    </w:p>
    <w:p w:rsidR="00B6607A" w:rsidRDefault="00B6607A" w:rsidP="00780464">
      <w:pPr>
        <w:pStyle w:val="af0"/>
        <w:numPr>
          <w:ilvl w:val="0"/>
          <w:numId w:val="4"/>
        </w:numPr>
        <w:spacing w:line="276" w:lineRule="auto"/>
        <w:rPr>
          <w:szCs w:val="24"/>
        </w:rPr>
      </w:pPr>
      <w:r>
        <w:rPr>
          <w:szCs w:val="24"/>
        </w:rPr>
        <w:t>“Бути – означає бути сприйнятим” – Дж. Берклі. Поширення принципу асоціацій на процес пізнання Д. Юмом.</w:t>
      </w:r>
    </w:p>
    <w:p w:rsidR="00B6607A" w:rsidRDefault="00B6607A" w:rsidP="00780464">
      <w:pPr>
        <w:pStyle w:val="af0"/>
        <w:numPr>
          <w:ilvl w:val="0"/>
          <w:numId w:val="4"/>
        </w:numPr>
        <w:spacing w:line="276" w:lineRule="auto"/>
        <w:rPr>
          <w:szCs w:val="24"/>
        </w:rPr>
      </w:pPr>
      <w:r>
        <w:rPr>
          <w:szCs w:val="24"/>
        </w:rPr>
        <w:t xml:space="preserve">Психологічні погляди філософів епохи просвітництва </w:t>
      </w:r>
      <w:r>
        <w:rPr>
          <w:szCs w:val="24"/>
        </w:rPr>
        <w:br w:type="textWrapping" w:clear="all"/>
        <w:t xml:space="preserve">(Е. Кондільяк, Ж. Кондорсе, Вольтер, Д. Дідро, </w:t>
      </w:r>
      <w:r>
        <w:rPr>
          <w:szCs w:val="24"/>
        </w:rPr>
        <w:br w:type="textWrapping" w:clear="all"/>
        <w:t>П.-Ж. Кабаніс, Ж. Ламетрі, Г. Гете та інші).</w:t>
      </w:r>
    </w:p>
    <w:p w:rsidR="00B6607A" w:rsidRDefault="00B6607A" w:rsidP="00780464">
      <w:pPr>
        <w:pStyle w:val="af0"/>
        <w:numPr>
          <w:ilvl w:val="0"/>
          <w:numId w:val="4"/>
        </w:numPr>
        <w:spacing w:line="276" w:lineRule="auto"/>
        <w:rPr>
          <w:szCs w:val="24"/>
        </w:rPr>
      </w:pPr>
      <w:r>
        <w:rPr>
          <w:szCs w:val="24"/>
        </w:rPr>
        <w:t>Психологічні погляди  німецьких філософів: І. Кант, І. Фіхте,</w:t>
      </w:r>
      <w:r>
        <w:rPr>
          <w:szCs w:val="24"/>
        </w:rPr>
        <w:br w:type="textWrapping" w:clear="all"/>
        <w:t>Ф. Шеллінг, Г. В.-Ф. Гегель, Л. Фейєрбах.</w:t>
      </w:r>
    </w:p>
    <w:p w:rsidR="00B6607A" w:rsidRDefault="00B6607A" w:rsidP="00780464">
      <w:pPr>
        <w:pStyle w:val="af0"/>
        <w:numPr>
          <w:ilvl w:val="0"/>
          <w:numId w:val="4"/>
        </w:numPr>
        <w:spacing w:line="276" w:lineRule="auto"/>
        <w:rPr>
          <w:szCs w:val="24"/>
        </w:rPr>
      </w:pPr>
      <w:r>
        <w:rPr>
          <w:szCs w:val="24"/>
        </w:rPr>
        <w:t xml:space="preserve">Розвиток асоціанізму в ХІХ ст. (Г. Спенсер, Дж. Міль, </w:t>
      </w:r>
      <w:r>
        <w:rPr>
          <w:szCs w:val="24"/>
        </w:rPr>
        <w:br w:type="textWrapping" w:clear="all"/>
        <w:t>Т. Браун).</w:t>
      </w:r>
    </w:p>
    <w:p w:rsidR="00B6607A" w:rsidRDefault="00B6607A" w:rsidP="00780464">
      <w:pPr>
        <w:pStyle w:val="af0"/>
        <w:numPr>
          <w:ilvl w:val="0"/>
          <w:numId w:val="4"/>
        </w:numPr>
        <w:spacing w:line="276" w:lineRule="auto"/>
        <w:rPr>
          <w:szCs w:val="24"/>
        </w:rPr>
      </w:pPr>
      <w:r>
        <w:rPr>
          <w:szCs w:val="24"/>
        </w:rPr>
        <w:t xml:space="preserve">Природничо-наукові передумови розвитку експериментальної психології. Дослідження І. Мюллера, </w:t>
      </w:r>
      <w:r>
        <w:rPr>
          <w:szCs w:val="24"/>
        </w:rPr>
        <w:br w:type="textWrapping" w:clear="all"/>
        <w:t>Г. Гельмгольца. Створення фізіології ВНД. Дарвінізм. Френологія.</w:t>
      </w:r>
    </w:p>
    <w:p w:rsidR="00B6607A" w:rsidRDefault="00B6607A" w:rsidP="00780464">
      <w:pPr>
        <w:pStyle w:val="af0"/>
        <w:numPr>
          <w:ilvl w:val="0"/>
          <w:numId w:val="4"/>
        </w:numPr>
        <w:spacing w:line="276" w:lineRule="auto"/>
        <w:rPr>
          <w:szCs w:val="24"/>
        </w:rPr>
      </w:pPr>
      <w:r>
        <w:rPr>
          <w:szCs w:val="24"/>
        </w:rPr>
        <w:t>Дослідження часу реакції. Психофізика. Відкриття Фехнером і Вебером основного психофізичного закону.</w:t>
      </w:r>
    </w:p>
    <w:p w:rsidR="00B6607A" w:rsidRDefault="00B6607A" w:rsidP="00780464">
      <w:pPr>
        <w:pStyle w:val="af0"/>
        <w:numPr>
          <w:ilvl w:val="0"/>
          <w:numId w:val="4"/>
        </w:numPr>
        <w:spacing w:line="276" w:lineRule="auto"/>
        <w:rPr>
          <w:szCs w:val="24"/>
        </w:rPr>
      </w:pPr>
      <w:r>
        <w:rPr>
          <w:szCs w:val="24"/>
        </w:rPr>
        <w:t xml:space="preserve">Програми створення нової, дослідної психології. В. Вундт – засновник експериментальної психології. </w:t>
      </w:r>
    </w:p>
    <w:p w:rsidR="00B6607A" w:rsidRDefault="00B6607A" w:rsidP="00780464">
      <w:pPr>
        <w:pStyle w:val="af0"/>
        <w:numPr>
          <w:ilvl w:val="0"/>
          <w:numId w:val="4"/>
        </w:numPr>
        <w:spacing w:line="276" w:lineRule="auto"/>
        <w:rPr>
          <w:szCs w:val="24"/>
        </w:rPr>
      </w:pPr>
      <w:r>
        <w:rPr>
          <w:szCs w:val="24"/>
        </w:rPr>
        <w:t xml:space="preserve">Програма емпіричної (спостерігаючої) психології Ф. Брентано. </w:t>
      </w:r>
    </w:p>
    <w:p w:rsidR="00B6607A" w:rsidRDefault="00B6607A" w:rsidP="00780464">
      <w:pPr>
        <w:pStyle w:val="af0"/>
        <w:numPr>
          <w:ilvl w:val="0"/>
          <w:numId w:val="4"/>
        </w:numPr>
        <w:spacing w:line="276" w:lineRule="auto"/>
        <w:rPr>
          <w:szCs w:val="24"/>
        </w:rPr>
      </w:pPr>
      <w:r>
        <w:rPr>
          <w:szCs w:val="24"/>
        </w:rPr>
        <w:t xml:space="preserve">Програма побудови психології як науки про поведінку </w:t>
      </w:r>
      <w:r>
        <w:rPr>
          <w:szCs w:val="24"/>
        </w:rPr>
        <w:br w:type="textWrapping" w:clear="all"/>
        <w:t xml:space="preserve">І. Сеченова. </w:t>
      </w:r>
    </w:p>
    <w:p w:rsidR="00B6607A" w:rsidRDefault="00B6607A" w:rsidP="00780464">
      <w:pPr>
        <w:pStyle w:val="31"/>
        <w:numPr>
          <w:ilvl w:val="0"/>
          <w:numId w:val="4"/>
        </w:numPr>
        <w:spacing w:after="0" w:line="276" w:lineRule="auto"/>
        <w:jc w:val="both"/>
        <w:rPr>
          <w:sz w:val="24"/>
          <w:szCs w:val="24"/>
          <w:lang w:val="uk-UA"/>
        </w:rPr>
      </w:pPr>
      <w:r>
        <w:rPr>
          <w:sz w:val="24"/>
          <w:szCs w:val="24"/>
        </w:rPr>
        <w:t xml:space="preserve">Психологія “потоку </w:t>
      </w:r>
      <w:proofErr w:type="gramStart"/>
      <w:r>
        <w:rPr>
          <w:sz w:val="24"/>
          <w:szCs w:val="24"/>
        </w:rPr>
        <w:t>св</w:t>
      </w:r>
      <w:proofErr w:type="gramEnd"/>
      <w:r>
        <w:rPr>
          <w:sz w:val="24"/>
          <w:szCs w:val="24"/>
        </w:rPr>
        <w:t>ідомості” В.</w:t>
      </w:r>
      <w:r>
        <w:rPr>
          <w:sz w:val="24"/>
          <w:szCs w:val="24"/>
          <w:lang w:val="uk-UA"/>
        </w:rPr>
        <w:t xml:space="preserve"> </w:t>
      </w:r>
      <w:r>
        <w:rPr>
          <w:sz w:val="24"/>
          <w:szCs w:val="24"/>
        </w:rPr>
        <w:t>Джемса. Особистість, її життєвий шлях. Теорія емоцій Джемса-Ланге.</w:t>
      </w:r>
    </w:p>
    <w:p w:rsidR="00B6607A" w:rsidRDefault="00B6607A" w:rsidP="00780464">
      <w:pPr>
        <w:pStyle w:val="31"/>
        <w:numPr>
          <w:ilvl w:val="0"/>
          <w:numId w:val="4"/>
        </w:numPr>
        <w:spacing w:after="0" w:line="276" w:lineRule="auto"/>
        <w:jc w:val="both"/>
        <w:rPr>
          <w:sz w:val="24"/>
          <w:szCs w:val="24"/>
          <w:lang w:val="uk-UA"/>
        </w:rPr>
      </w:pPr>
      <w:r>
        <w:rPr>
          <w:sz w:val="24"/>
          <w:szCs w:val="24"/>
        </w:rPr>
        <w:t>“Форми життя”</w:t>
      </w:r>
      <w:r>
        <w:rPr>
          <w:sz w:val="24"/>
          <w:szCs w:val="24"/>
          <w:lang w:val="uk-UA"/>
        </w:rPr>
        <w:t xml:space="preserve"> Е.</w:t>
      </w:r>
      <w:r>
        <w:rPr>
          <w:sz w:val="24"/>
          <w:szCs w:val="24"/>
        </w:rPr>
        <w:t xml:space="preserve"> Шпрангера.</w:t>
      </w:r>
    </w:p>
    <w:p w:rsidR="00B6607A" w:rsidRDefault="00B6607A" w:rsidP="00780464">
      <w:pPr>
        <w:pStyle w:val="31"/>
        <w:numPr>
          <w:ilvl w:val="0"/>
          <w:numId w:val="4"/>
        </w:numPr>
        <w:spacing w:after="0" w:line="276" w:lineRule="auto"/>
        <w:jc w:val="both"/>
        <w:rPr>
          <w:sz w:val="24"/>
          <w:szCs w:val="24"/>
          <w:lang w:val="uk-UA"/>
        </w:rPr>
      </w:pPr>
      <w:r>
        <w:rPr>
          <w:sz w:val="24"/>
          <w:szCs w:val="24"/>
          <w:lang w:val="uk-UA"/>
        </w:rPr>
        <w:t>Екзистенційна психологія особистості В. Франкла. Екзистенційна корекція особистості та логотерапія.</w:t>
      </w:r>
    </w:p>
    <w:p w:rsidR="00B6607A" w:rsidRDefault="00B6607A" w:rsidP="00780464">
      <w:pPr>
        <w:pStyle w:val="af0"/>
        <w:numPr>
          <w:ilvl w:val="0"/>
          <w:numId w:val="4"/>
        </w:numPr>
        <w:spacing w:line="276" w:lineRule="auto"/>
        <w:rPr>
          <w:szCs w:val="24"/>
        </w:rPr>
      </w:pPr>
      <w:r>
        <w:rPr>
          <w:szCs w:val="24"/>
        </w:rPr>
        <w:t>З. Фрейд і його вчення про несвідоме. Пансексуалізм і психоаналіз.</w:t>
      </w:r>
    </w:p>
    <w:p w:rsidR="00B6607A" w:rsidRDefault="00B6607A" w:rsidP="00780464">
      <w:pPr>
        <w:pStyle w:val="af0"/>
        <w:numPr>
          <w:ilvl w:val="0"/>
          <w:numId w:val="4"/>
        </w:numPr>
        <w:spacing w:line="276" w:lineRule="auto"/>
        <w:rPr>
          <w:szCs w:val="24"/>
        </w:rPr>
      </w:pPr>
      <w:r>
        <w:rPr>
          <w:szCs w:val="24"/>
        </w:rPr>
        <w:t xml:space="preserve"> Індивідуальна психологія А. Адлера.</w:t>
      </w:r>
    </w:p>
    <w:p w:rsidR="00B6607A" w:rsidRDefault="00B6607A" w:rsidP="00780464">
      <w:pPr>
        <w:pStyle w:val="af0"/>
        <w:numPr>
          <w:ilvl w:val="0"/>
          <w:numId w:val="4"/>
        </w:numPr>
        <w:spacing w:line="276" w:lineRule="auto"/>
        <w:rPr>
          <w:szCs w:val="24"/>
        </w:rPr>
      </w:pPr>
      <w:r>
        <w:rPr>
          <w:szCs w:val="24"/>
        </w:rPr>
        <w:t>Аналітична психологія К. Г. Юнга.</w:t>
      </w:r>
    </w:p>
    <w:p w:rsidR="00B6607A" w:rsidRDefault="00B6607A" w:rsidP="00780464">
      <w:pPr>
        <w:pStyle w:val="af0"/>
        <w:numPr>
          <w:ilvl w:val="0"/>
          <w:numId w:val="4"/>
        </w:numPr>
        <w:spacing w:line="276" w:lineRule="auto"/>
        <w:rPr>
          <w:szCs w:val="24"/>
        </w:rPr>
      </w:pPr>
      <w:r>
        <w:rPr>
          <w:szCs w:val="24"/>
        </w:rPr>
        <w:t>Анатомія невротичної особистості у К. Хорні.</w:t>
      </w:r>
    </w:p>
    <w:p w:rsidR="00B6607A" w:rsidRDefault="00B6607A" w:rsidP="00780464">
      <w:pPr>
        <w:pStyle w:val="af0"/>
        <w:numPr>
          <w:ilvl w:val="0"/>
          <w:numId w:val="4"/>
        </w:numPr>
        <w:spacing w:line="276" w:lineRule="auto"/>
        <w:rPr>
          <w:szCs w:val="24"/>
        </w:rPr>
      </w:pPr>
      <w:r>
        <w:rPr>
          <w:szCs w:val="24"/>
        </w:rPr>
        <w:t>Гуманістичний психоаналіз Е. Фрома.</w:t>
      </w:r>
    </w:p>
    <w:p w:rsidR="00B6607A" w:rsidRDefault="00B6607A" w:rsidP="00780464">
      <w:pPr>
        <w:pStyle w:val="af0"/>
        <w:numPr>
          <w:ilvl w:val="0"/>
          <w:numId w:val="4"/>
        </w:numPr>
        <w:spacing w:line="276" w:lineRule="auto"/>
        <w:rPr>
          <w:szCs w:val="24"/>
        </w:rPr>
      </w:pPr>
      <w:r>
        <w:rPr>
          <w:szCs w:val="24"/>
        </w:rPr>
        <w:t>Розуміння психології як науки про поведінку: Дж. Уотсон. Проблема поведінки і процесу научіння.</w:t>
      </w:r>
    </w:p>
    <w:p w:rsidR="00B6607A" w:rsidRDefault="00B6607A" w:rsidP="00780464">
      <w:pPr>
        <w:pStyle w:val="af0"/>
        <w:numPr>
          <w:ilvl w:val="0"/>
          <w:numId w:val="4"/>
        </w:numPr>
        <w:spacing w:line="276" w:lineRule="auto"/>
        <w:rPr>
          <w:szCs w:val="24"/>
        </w:rPr>
      </w:pPr>
      <w:r>
        <w:rPr>
          <w:szCs w:val="24"/>
        </w:rPr>
        <w:t>Необіхевіоризм Е. Толмена і його вчення про проміжні перемінні.</w:t>
      </w:r>
    </w:p>
    <w:p w:rsidR="00B6607A" w:rsidRDefault="00B6607A" w:rsidP="00780464">
      <w:pPr>
        <w:pStyle w:val="af0"/>
        <w:numPr>
          <w:ilvl w:val="0"/>
          <w:numId w:val="4"/>
        </w:numPr>
        <w:spacing w:line="276" w:lineRule="auto"/>
        <w:rPr>
          <w:szCs w:val="24"/>
        </w:rPr>
      </w:pPr>
      <w:r>
        <w:rPr>
          <w:szCs w:val="24"/>
        </w:rPr>
        <w:lastRenderedPageBreak/>
        <w:t>“Маленький робот” з біхевіористичною програмою К. Халла.</w:t>
      </w:r>
    </w:p>
    <w:p w:rsidR="00B6607A" w:rsidRDefault="00B6607A" w:rsidP="00780464">
      <w:pPr>
        <w:pStyle w:val="af0"/>
        <w:numPr>
          <w:ilvl w:val="0"/>
          <w:numId w:val="4"/>
        </w:numPr>
        <w:spacing w:line="276" w:lineRule="auto"/>
        <w:rPr>
          <w:szCs w:val="24"/>
        </w:rPr>
      </w:pPr>
      <w:r>
        <w:rPr>
          <w:szCs w:val="24"/>
        </w:rPr>
        <w:t>Оперантний біхевіоризм Б. Скінера.</w:t>
      </w:r>
    </w:p>
    <w:p w:rsidR="00B6607A" w:rsidRDefault="00B6607A" w:rsidP="00780464">
      <w:pPr>
        <w:pStyle w:val="af0"/>
        <w:numPr>
          <w:ilvl w:val="0"/>
          <w:numId w:val="4"/>
        </w:numPr>
        <w:spacing w:line="276" w:lineRule="auto"/>
        <w:rPr>
          <w:szCs w:val="24"/>
        </w:rPr>
      </w:pPr>
      <w:r>
        <w:rPr>
          <w:szCs w:val="24"/>
        </w:rPr>
        <w:t>Гештальт-теорія як реакція проти атомізму традиційної психології. Дослідження М. Вертгеймером “продуктивного мислення”. Гештальтистський “тріумвірат”.</w:t>
      </w:r>
    </w:p>
    <w:p w:rsidR="00B6607A" w:rsidRDefault="00B6607A" w:rsidP="00780464">
      <w:pPr>
        <w:pStyle w:val="6"/>
        <w:keepNext/>
        <w:numPr>
          <w:ilvl w:val="0"/>
          <w:numId w:val="4"/>
        </w:numPr>
        <w:spacing w:before="0" w:after="0" w:line="276" w:lineRule="auto"/>
        <w:jc w:val="both"/>
        <w:rPr>
          <w:rFonts w:ascii="Times New Roman" w:hAnsi="Times New Roman"/>
          <w:b w:val="0"/>
          <w:sz w:val="24"/>
          <w:szCs w:val="24"/>
        </w:rPr>
      </w:pPr>
      <w:r>
        <w:rPr>
          <w:rFonts w:ascii="Times New Roman" w:hAnsi="Times New Roman"/>
          <w:b w:val="0"/>
          <w:sz w:val="24"/>
          <w:szCs w:val="24"/>
        </w:rPr>
        <w:t>Дослідження законів сприймання та інсайту (В. Келер).</w:t>
      </w:r>
    </w:p>
    <w:p w:rsidR="00B6607A" w:rsidRDefault="00B6607A" w:rsidP="00780464">
      <w:pPr>
        <w:pStyle w:val="6"/>
        <w:keepNext/>
        <w:numPr>
          <w:ilvl w:val="0"/>
          <w:numId w:val="4"/>
        </w:numPr>
        <w:spacing w:before="0" w:after="0" w:line="276" w:lineRule="auto"/>
        <w:jc w:val="both"/>
        <w:rPr>
          <w:rFonts w:ascii="Times New Roman" w:hAnsi="Times New Roman"/>
          <w:b w:val="0"/>
          <w:sz w:val="24"/>
          <w:szCs w:val="24"/>
        </w:rPr>
      </w:pPr>
      <w:r>
        <w:rPr>
          <w:rFonts w:ascii="Times New Roman" w:hAnsi="Times New Roman"/>
          <w:b w:val="0"/>
          <w:sz w:val="24"/>
          <w:szCs w:val="24"/>
        </w:rPr>
        <w:t>Неогештальтизм. Психологія мотивації, почуттів, волі, особистості: К. Левін.</w:t>
      </w:r>
    </w:p>
    <w:p w:rsidR="00B6607A" w:rsidRDefault="00B6607A" w:rsidP="00780464">
      <w:pPr>
        <w:pStyle w:val="af0"/>
        <w:numPr>
          <w:ilvl w:val="0"/>
          <w:numId w:val="4"/>
        </w:numPr>
        <w:spacing w:line="276" w:lineRule="auto"/>
        <w:rPr>
          <w:szCs w:val="24"/>
        </w:rPr>
      </w:pPr>
      <w:r>
        <w:rPr>
          <w:szCs w:val="24"/>
        </w:rPr>
        <w:t xml:space="preserve">Проблема самореалізації та ієрархії потреб в концепції </w:t>
      </w:r>
      <w:r>
        <w:rPr>
          <w:szCs w:val="24"/>
        </w:rPr>
        <w:br w:type="textWrapping" w:clear="all"/>
        <w:t>А. Маслоу.</w:t>
      </w:r>
    </w:p>
    <w:p w:rsidR="00B6607A" w:rsidRDefault="00B6607A" w:rsidP="00780464">
      <w:pPr>
        <w:pStyle w:val="af0"/>
        <w:numPr>
          <w:ilvl w:val="0"/>
          <w:numId w:val="4"/>
        </w:numPr>
        <w:spacing w:line="276" w:lineRule="auto"/>
        <w:rPr>
          <w:szCs w:val="24"/>
        </w:rPr>
      </w:pPr>
      <w:r>
        <w:rPr>
          <w:szCs w:val="24"/>
        </w:rPr>
        <w:t>“Я”-концепція і “індериктивна” центрована на клієнті психотерапія К. Роджерса.</w:t>
      </w:r>
    </w:p>
    <w:p w:rsidR="00B6607A" w:rsidRDefault="00B6607A" w:rsidP="00780464">
      <w:pPr>
        <w:pStyle w:val="af0"/>
        <w:numPr>
          <w:ilvl w:val="0"/>
          <w:numId w:val="4"/>
        </w:numPr>
        <w:spacing w:line="276" w:lineRule="auto"/>
        <w:rPr>
          <w:szCs w:val="24"/>
        </w:rPr>
      </w:pPr>
      <w:r>
        <w:rPr>
          <w:szCs w:val="24"/>
        </w:rPr>
        <w:t>Теорія особистісних конструктів Д. Келлі.</w:t>
      </w:r>
    </w:p>
    <w:p w:rsidR="00B6607A" w:rsidRDefault="00B6607A" w:rsidP="00780464">
      <w:pPr>
        <w:pStyle w:val="af0"/>
        <w:numPr>
          <w:ilvl w:val="0"/>
          <w:numId w:val="4"/>
        </w:numPr>
        <w:spacing w:line="276" w:lineRule="auto"/>
        <w:rPr>
          <w:szCs w:val="24"/>
        </w:rPr>
      </w:pPr>
      <w:r>
        <w:rPr>
          <w:szCs w:val="24"/>
        </w:rPr>
        <w:t>Факторна теорія  особистості. Р. Кеттелл.</w:t>
      </w:r>
    </w:p>
    <w:p w:rsidR="00B6607A" w:rsidRDefault="00B6607A" w:rsidP="00780464">
      <w:pPr>
        <w:pStyle w:val="af0"/>
        <w:numPr>
          <w:ilvl w:val="0"/>
          <w:numId w:val="4"/>
        </w:numPr>
        <w:spacing w:line="276" w:lineRule="auto"/>
        <w:rPr>
          <w:szCs w:val="24"/>
        </w:rPr>
      </w:pPr>
      <w:r>
        <w:rPr>
          <w:szCs w:val="24"/>
        </w:rPr>
        <w:t>Описати особистість через систему її рис і властивостей, характерологічних рис (Г. Олпорт).</w:t>
      </w:r>
    </w:p>
    <w:p w:rsidR="00B6607A" w:rsidRDefault="00B6607A" w:rsidP="00780464">
      <w:pPr>
        <w:pStyle w:val="af0"/>
        <w:numPr>
          <w:ilvl w:val="0"/>
          <w:numId w:val="4"/>
        </w:numPr>
        <w:spacing w:line="276" w:lineRule="auto"/>
        <w:rPr>
          <w:szCs w:val="24"/>
        </w:rPr>
      </w:pPr>
      <w:r>
        <w:rPr>
          <w:szCs w:val="24"/>
        </w:rPr>
        <w:t>Теорія стадій розвитку інтелекту Ж. Піаже.</w:t>
      </w:r>
    </w:p>
    <w:p w:rsidR="00B6607A" w:rsidRDefault="00B6607A" w:rsidP="00780464">
      <w:pPr>
        <w:pStyle w:val="af0"/>
        <w:numPr>
          <w:ilvl w:val="0"/>
          <w:numId w:val="4"/>
        </w:numPr>
        <w:spacing w:line="276" w:lineRule="auto"/>
        <w:rPr>
          <w:szCs w:val="24"/>
        </w:rPr>
      </w:pPr>
      <w:r>
        <w:rPr>
          <w:szCs w:val="24"/>
        </w:rPr>
        <w:t xml:space="preserve">Критика теорії егоцентризму Ж. Піаже Д. Х’юзом та </w:t>
      </w:r>
      <w:r>
        <w:rPr>
          <w:szCs w:val="24"/>
        </w:rPr>
        <w:br w:type="textWrapping" w:clear="all"/>
        <w:t>М. Дональдсон.</w:t>
      </w:r>
    </w:p>
    <w:p w:rsidR="00B6607A" w:rsidRDefault="00B6607A" w:rsidP="00780464">
      <w:pPr>
        <w:pStyle w:val="af0"/>
        <w:numPr>
          <w:ilvl w:val="0"/>
          <w:numId w:val="4"/>
        </w:numPr>
        <w:spacing w:line="276" w:lineRule="auto"/>
        <w:rPr>
          <w:szCs w:val="24"/>
        </w:rPr>
      </w:pPr>
      <w:r>
        <w:rPr>
          <w:szCs w:val="24"/>
        </w:rPr>
        <w:t>Психологічні ідеї біхевіористського спрямування І. Павлова та В. Бехтерева. Культурно-історична теорія, дефектологія, педагогічна психологія в працях Л. Виготського. Школа Виготського.</w:t>
      </w:r>
    </w:p>
    <w:p w:rsidR="00B6607A" w:rsidRDefault="00B6607A" w:rsidP="00780464">
      <w:pPr>
        <w:pStyle w:val="af0"/>
        <w:numPr>
          <w:ilvl w:val="0"/>
          <w:numId w:val="4"/>
        </w:numPr>
        <w:spacing w:line="276" w:lineRule="auto"/>
        <w:rPr>
          <w:szCs w:val="24"/>
        </w:rPr>
      </w:pPr>
      <w:r>
        <w:rPr>
          <w:szCs w:val="24"/>
        </w:rPr>
        <w:t>Напрямки розвитку радянської психології: загальна психологія, дитяча, педагогічна, соціальна тощо. Ідеологічний тиск на психологію радянського періоду. Здобутки психології радянського періоду.</w:t>
      </w:r>
    </w:p>
    <w:p w:rsidR="00B6607A" w:rsidRDefault="00B6607A" w:rsidP="00780464">
      <w:pPr>
        <w:pStyle w:val="af0"/>
        <w:numPr>
          <w:ilvl w:val="0"/>
          <w:numId w:val="4"/>
        </w:numPr>
        <w:spacing w:line="276" w:lineRule="auto"/>
        <w:rPr>
          <w:szCs w:val="24"/>
          <w:lang w:val="en-US"/>
        </w:rPr>
      </w:pPr>
      <w:r>
        <w:rPr>
          <w:szCs w:val="24"/>
        </w:rPr>
        <w:t>Психологічні погляди філософів епохи Київської Русі. Психологія в “братських школах”.</w:t>
      </w:r>
    </w:p>
    <w:p w:rsidR="00B6607A" w:rsidRDefault="00B6607A" w:rsidP="00780464">
      <w:pPr>
        <w:pStyle w:val="af0"/>
        <w:numPr>
          <w:ilvl w:val="0"/>
          <w:numId w:val="4"/>
        </w:numPr>
        <w:spacing w:line="276" w:lineRule="auto"/>
        <w:rPr>
          <w:szCs w:val="24"/>
        </w:rPr>
      </w:pPr>
      <w:r>
        <w:rPr>
          <w:szCs w:val="24"/>
        </w:rPr>
        <w:t xml:space="preserve">Психологічні погляди Г. Сковороди. </w:t>
      </w:r>
    </w:p>
    <w:p w:rsidR="00B6607A" w:rsidRDefault="00B6607A" w:rsidP="00780464">
      <w:pPr>
        <w:pStyle w:val="af0"/>
        <w:numPr>
          <w:ilvl w:val="0"/>
          <w:numId w:val="4"/>
        </w:numPr>
        <w:spacing w:line="276" w:lineRule="auto"/>
        <w:rPr>
          <w:szCs w:val="24"/>
        </w:rPr>
      </w:pPr>
      <w:r>
        <w:rPr>
          <w:szCs w:val="24"/>
        </w:rPr>
        <w:t xml:space="preserve">Психологія в Києво-Могилянській академії. </w:t>
      </w:r>
      <w:r>
        <w:rPr>
          <w:szCs w:val="24"/>
        </w:rPr>
        <w:br w:type="textWrapping" w:clear="all"/>
        <w:t>І. Гізель, І. Яворський.</w:t>
      </w:r>
    </w:p>
    <w:p w:rsidR="00B6607A" w:rsidRDefault="00B6607A" w:rsidP="00780464">
      <w:pPr>
        <w:pStyle w:val="af0"/>
        <w:numPr>
          <w:ilvl w:val="0"/>
          <w:numId w:val="4"/>
        </w:numPr>
        <w:spacing w:line="276" w:lineRule="auto"/>
        <w:rPr>
          <w:szCs w:val="24"/>
        </w:rPr>
      </w:pPr>
      <w:r>
        <w:rPr>
          <w:szCs w:val="24"/>
        </w:rPr>
        <w:t>Вчені-психологи  у Львівському університеті: Ю. Охорович, С. Балей.</w:t>
      </w:r>
    </w:p>
    <w:p w:rsidR="00B6607A" w:rsidRDefault="00B6607A" w:rsidP="00780464">
      <w:pPr>
        <w:pStyle w:val="af0"/>
        <w:numPr>
          <w:ilvl w:val="0"/>
          <w:numId w:val="4"/>
        </w:numPr>
        <w:spacing w:line="276" w:lineRule="auto"/>
        <w:rPr>
          <w:szCs w:val="24"/>
        </w:rPr>
      </w:pPr>
      <w:r>
        <w:rPr>
          <w:szCs w:val="24"/>
        </w:rPr>
        <w:t>Розвиток української психології в радянський період</w:t>
      </w:r>
    </w:p>
    <w:p w:rsidR="00B6607A" w:rsidRDefault="00B6607A" w:rsidP="00780464">
      <w:pPr>
        <w:pStyle w:val="af0"/>
        <w:numPr>
          <w:ilvl w:val="0"/>
          <w:numId w:val="4"/>
        </w:numPr>
        <w:spacing w:line="276" w:lineRule="auto"/>
        <w:rPr>
          <w:szCs w:val="24"/>
        </w:rPr>
      </w:pPr>
      <w:r>
        <w:rPr>
          <w:szCs w:val="24"/>
        </w:rPr>
        <w:t xml:space="preserve">Харківська школа. Дефектологія – І. Соколянський та </w:t>
      </w:r>
      <w:r>
        <w:rPr>
          <w:szCs w:val="24"/>
        </w:rPr>
        <w:br w:type="textWrapping" w:clear="all"/>
        <w:t xml:space="preserve">В. Мешеряков. </w:t>
      </w:r>
    </w:p>
    <w:p w:rsidR="00B6607A" w:rsidRDefault="00B6607A" w:rsidP="00780464">
      <w:pPr>
        <w:pStyle w:val="af0"/>
        <w:numPr>
          <w:ilvl w:val="0"/>
          <w:numId w:val="4"/>
        </w:numPr>
        <w:spacing w:line="276" w:lineRule="auto"/>
        <w:rPr>
          <w:szCs w:val="24"/>
        </w:rPr>
      </w:pPr>
      <w:r>
        <w:rPr>
          <w:szCs w:val="24"/>
        </w:rPr>
        <w:t xml:space="preserve">Психологічні погляди  В. Роменця. </w:t>
      </w:r>
    </w:p>
    <w:p w:rsidR="00B6607A" w:rsidRDefault="00B6607A" w:rsidP="00780464">
      <w:pPr>
        <w:pStyle w:val="af0"/>
        <w:numPr>
          <w:ilvl w:val="0"/>
          <w:numId w:val="4"/>
        </w:numPr>
        <w:spacing w:line="276" w:lineRule="auto"/>
        <w:rPr>
          <w:szCs w:val="24"/>
        </w:rPr>
      </w:pPr>
      <w:r>
        <w:rPr>
          <w:szCs w:val="24"/>
        </w:rPr>
        <w:t>Г. Костюк як вчений та його внесок у розвиток української психології</w:t>
      </w:r>
    </w:p>
    <w:p w:rsidR="00B6607A" w:rsidRDefault="00B6607A" w:rsidP="00780464">
      <w:pPr>
        <w:pStyle w:val="af0"/>
        <w:numPr>
          <w:ilvl w:val="0"/>
          <w:numId w:val="4"/>
        </w:numPr>
        <w:spacing w:line="276" w:lineRule="auto"/>
        <w:rPr>
          <w:szCs w:val="24"/>
        </w:rPr>
      </w:pPr>
      <w:r>
        <w:rPr>
          <w:szCs w:val="24"/>
        </w:rPr>
        <w:t>Розвиток психології в Україні після 1991 року.</w:t>
      </w:r>
    </w:p>
    <w:p w:rsidR="00B6607A" w:rsidRDefault="00B6607A" w:rsidP="00780464">
      <w:pPr>
        <w:pStyle w:val="af0"/>
        <w:numPr>
          <w:ilvl w:val="0"/>
          <w:numId w:val="4"/>
        </w:numPr>
        <w:spacing w:line="276" w:lineRule="auto"/>
        <w:rPr>
          <w:szCs w:val="24"/>
        </w:rPr>
      </w:pPr>
      <w:r>
        <w:rPr>
          <w:szCs w:val="24"/>
        </w:rPr>
        <w:t>Проблеми становлення сучасної української психології.</w:t>
      </w:r>
    </w:p>
    <w:p w:rsidR="00B6607A" w:rsidRDefault="00B6607A" w:rsidP="00780464">
      <w:pPr>
        <w:numPr>
          <w:ilvl w:val="0"/>
          <w:numId w:val="4"/>
        </w:numPr>
        <w:spacing w:line="276" w:lineRule="auto"/>
        <w:rPr>
          <w:sz w:val="24"/>
          <w:szCs w:val="24"/>
        </w:rPr>
      </w:pPr>
      <w:r>
        <w:rPr>
          <w:sz w:val="24"/>
          <w:szCs w:val="24"/>
        </w:rPr>
        <w:t xml:space="preserve"> Его-психологія за А. Фрейд та Е. Еріксоном.</w:t>
      </w:r>
    </w:p>
    <w:p w:rsidR="00B6607A" w:rsidRDefault="00B6607A" w:rsidP="00780464">
      <w:pPr>
        <w:numPr>
          <w:ilvl w:val="0"/>
          <w:numId w:val="4"/>
        </w:numPr>
        <w:spacing w:line="276" w:lineRule="auto"/>
        <w:rPr>
          <w:sz w:val="24"/>
          <w:szCs w:val="24"/>
        </w:rPr>
      </w:pPr>
      <w:r>
        <w:rPr>
          <w:sz w:val="24"/>
          <w:szCs w:val="24"/>
        </w:rPr>
        <w:t>Теорія об’єктних стосунків за М. Кляйн, М. Малер та Д. Віннікотом.</w:t>
      </w:r>
    </w:p>
    <w:p w:rsidR="00B6607A" w:rsidRDefault="00B6607A" w:rsidP="00780464">
      <w:pPr>
        <w:numPr>
          <w:ilvl w:val="0"/>
          <w:numId w:val="4"/>
        </w:numPr>
        <w:spacing w:line="276" w:lineRule="auto"/>
        <w:rPr>
          <w:i/>
          <w:sz w:val="24"/>
          <w:szCs w:val="24"/>
        </w:rPr>
      </w:pPr>
      <w:r>
        <w:rPr>
          <w:sz w:val="24"/>
          <w:szCs w:val="24"/>
        </w:rPr>
        <w:t xml:space="preserve">Поняття і структура «Я» та Самості за Х. Когутом. </w:t>
      </w:r>
    </w:p>
    <w:p w:rsidR="00B6607A" w:rsidRDefault="00B6607A" w:rsidP="00780464">
      <w:pPr>
        <w:numPr>
          <w:ilvl w:val="0"/>
          <w:numId w:val="4"/>
        </w:numPr>
        <w:spacing w:line="276" w:lineRule="auto"/>
        <w:rPr>
          <w:i/>
          <w:sz w:val="24"/>
          <w:szCs w:val="24"/>
        </w:rPr>
      </w:pPr>
      <w:r>
        <w:rPr>
          <w:color w:val="000000"/>
          <w:sz w:val="24"/>
          <w:szCs w:val="24"/>
        </w:rPr>
        <w:t>Інтерперсональна теорія психіатрії за Г. Салліваном.</w:t>
      </w:r>
      <w:r>
        <w:rPr>
          <w:sz w:val="24"/>
          <w:szCs w:val="24"/>
        </w:rPr>
        <w:t xml:space="preserve"> </w:t>
      </w:r>
    </w:p>
    <w:p w:rsidR="00B6607A" w:rsidRDefault="00B6607A" w:rsidP="00780464">
      <w:pPr>
        <w:numPr>
          <w:ilvl w:val="0"/>
          <w:numId w:val="4"/>
        </w:numPr>
        <w:spacing w:line="276" w:lineRule="auto"/>
        <w:rPr>
          <w:sz w:val="24"/>
          <w:szCs w:val="24"/>
        </w:rPr>
      </w:pPr>
      <w:r>
        <w:rPr>
          <w:sz w:val="24"/>
          <w:szCs w:val="24"/>
        </w:rPr>
        <w:t>Соціально-когнітивний «крен» в біхевіоризмі: А. Бандура, У. Мішел та</w:t>
      </w:r>
    </w:p>
    <w:p w:rsidR="00B6607A" w:rsidRDefault="00B6607A" w:rsidP="00780464">
      <w:pPr>
        <w:spacing w:line="276" w:lineRule="auto"/>
        <w:ind w:left="360"/>
        <w:rPr>
          <w:sz w:val="24"/>
          <w:szCs w:val="24"/>
        </w:rPr>
      </w:pPr>
      <w:r>
        <w:rPr>
          <w:sz w:val="24"/>
          <w:szCs w:val="24"/>
        </w:rPr>
        <w:t>Дж. Роттер.</w:t>
      </w:r>
    </w:p>
    <w:p w:rsidR="00B6607A" w:rsidRDefault="00B6607A" w:rsidP="00780464">
      <w:pPr>
        <w:numPr>
          <w:ilvl w:val="0"/>
          <w:numId w:val="4"/>
        </w:numPr>
        <w:spacing w:line="276" w:lineRule="auto"/>
        <w:rPr>
          <w:sz w:val="24"/>
          <w:szCs w:val="24"/>
        </w:rPr>
      </w:pPr>
      <w:r>
        <w:rPr>
          <w:sz w:val="24"/>
          <w:szCs w:val="24"/>
        </w:rPr>
        <w:t xml:space="preserve"> Когнітивна психологія другої половини ХХ - початку ХХІ ст.</w:t>
      </w:r>
    </w:p>
    <w:p w:rsidR="00B6607A" w:rsidRDefault="00B6607A" w:rsidP="00780464">
      <w:pPr>
        <w:numPr>
          <w:ilvl w:val="0"/>
          <w:numId w:val="4"/>
        </w:numPr>
        <w:spacing w:line="276" w:lineRule="auto"/>
        <w:rPr>
          <w:sz w:val="24"/>
          <w:szCs w:val="24"/>
        </w:rPr>
      </w:pPr>
      <w:r>
        <w:rPr>
          <w:sz w:val="24"/>
          <w:szCs w:val="24"/>
        </w:rPr>
        <w:t>Диспозиційні теорії у психології (Г. Олпорт, Р. Кеттелл і Г. Айзенк).</w:t>
      </w:r>
    </w:p>
    <w:p w:rsidR="00B6607A" w:rsidRDefault="00B6607A" w:rsidP="00780464">
      <w:pPr>
        <w:numPr>
          <w:ilvl w:val="0"/>
          <w:numId w:val="4"/>
        </w:numPr>
        <w:spacing w:line="276" w:lineRule="auto"/>
        <w:rPr>
          <w:sz w:val="24"/>
          <w:szCs w:val="24"/>
        </w:rPr>
      </w:pPr>
      <w:r>
        <w:rPr>
          <w:sz w:val="24"/>
          <w:szCs w:val="24"/>
        </w:rPr>
        <w:t>Гештальтпсихологія другої половини ХХ та початку ХХІ ст. Розвиток гештальттерапії: К. і Л. Перлз.</w:t>
      </w:r>
    </w:p>
    <w:p w:rsidR="00B6607A" w:rsidRDefault="00B6607A" w:rsidP="00780464">
      <w:pPr>
        <w:numPr>
          <w:ilvl w:val="0"/>
          <w:numId w:val="4"/>
        </w:numPr>
        <w:spacing w:line="276" w:lineRule="auto"/>
        <w:rPr>
          <w:sz w:val="24"/>
          <w:szCs w:val="24"/>
        </w:rPr>
      </w:pPr>
      <w:r>
        <w:rPr>
          <w:sz w:val="24"/>
          <w:szCs w:val="24"/>
        </w:rPr>
        <w:t>Трансперсональна психологія.</w:t>
      </w:r>
    </w:p>
    <w:p w:rsidR="00B6607A" w:rsidRDefault="00B6607A" w:rsidP="00780464">
      <w:pPr>
        <w:spacing w:line="276" w:lineRule="auto"/>
        <w:ind w:left="360"/>
        <w:rPr>
          <w:sz w:val="24"/>
          <w:szCs w:val="24"/>
        </w:rPr>
      </w:pPr>
    </w:p>
    <w:p w:rsidR="00B6607A" w:rsidRDefault="00B6607A" w:rsidP="00780464">
      <w:pPr>
        <w:spacing w:line="276" w:lineRule="auto"/>
        <w:jc w:val="center"/>
        <w:rPr>
          <w:b/>
          <w:i/>
          <w:sz w:val="24"/>
          <w:szCs w:val="24"/>
        </w:rPr>
      </w:pPr>
      <w:r>
        <w:rPr>
          <w:b/>
          <w:i/>
          <w:sz w:val="24"/>
          <w:szCs w:val="24"/>
        </w:rPr>
        <w:t>Методика та організація наукового дослідження</w:t>
      </w:r>
    </w:p>
    <w:p w:rsidR="00B6607A" w:rsidRDefault="00B6607A" w:rsidP="00780464">
      <w:pPr>
        <w:spacing w:line="276" w:lineRule="auto"/>
        <w:ind w:right="-636"/>
        <w:rPr>
          <w:b/>
          <w:i/>
          <w:sz w:val="24"/>
          <w:szCs w:val="24"/>
        </w:rPr>
      </w:pP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Види знання за рівнем науковості (наукове та позанаукове знання).</w:t>
      </w:r>
    </w:p>
    <w:p w:rsidR="00B6607A" w:rsidRDefault="00B6607A" w:rsidP="00780464">
      <w:pPr>
        <w:numPr>
          <w:ilvl w:val="0"/>
          <w:numId w:val="5"/>
        </w:numPr>
        <w:tabs>
          <w:tab w:val="num" w:pos="567"/>
          <w:tab w:val="num" w:pos="600"/>
        </w:tabs>
        <w:spacing w:line="276" w:lineRule="auto"/>
        <w:ind w:left="567" w:hanging="567"/>
        <w:rPr>
          <w:sz w:val="24"/>
          <w:szCs w:val="24"/>
        </w:rPr>
      </w:pPr>
      <w:r>
        <w:rPr>
          <w:rFonts w:eastAsia="Times-Roman"/>
          <w:sz w:val="24"/>
          <w:szCs w:val="24"/>
        </w:rPr>
        <w:t>Особливості наукового знання в психології.</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Теоретичний та емпіричний рівні пізнання в психології.</w:t>
      </w:r>
    </w:p>
    <w:p w:rsidR="00B6607A" w:rsidRDefault="00B6607A" w:rsidP="00780464">
      <w:pPr>
        <w:numPr>
          <w:ilvl w:val="0"/>
          <w:numId w:val="5"/>
        </w:numPr>
        <w:tabs>
          <w:tab w:val="num" w:pos="567"/>
          <w:tab w:val="num" w:pos="600"/>
        </w:tabs>
        <w:spacing w:line="276" w:lineRule="auto"/>
        <w:ind w:left="567" w:hanging="567"/>
        <w:rPr>
          <w:sz w:val="24"/>
          <w:szCs w:val="24"/>
        </w:rPr>
      </w:pPr>
      <w:r>
        <w:rPr>
          <w:rFonts w:eastAsia="Times-Roman"/>
          <w:sz w:val="24"/>
          <w:szCs w:val="24"/>
        </w:rPr>
        <w:t>Шляхи формування поглядів і переконань (за Ч. Пірсом).</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Цілі психологічних досліджень.</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Види психологічних досліджень (фундаментальні і прикладні).</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Поняття методології, методу та методики. Вибір методологічної парадигми наукового дослідження.</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Об’єкт і предмет психологічного дослідження..</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Етапи психологічного дослідження.</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Підготовчий етап психологічного дослідження.</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Наукова проблема. Етапи постановки наукової проблеми.</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Опис думок однодумців автора та критика положень, з якими науковець не погоджується.</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Змінні в експериментальному та кореляційному дослідженнях.</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 xml:space="preserve">Підбір групи досліджуваних. Експериментальна і контрольна група. </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Мета та завдання дослідження. Види цілей психологічного дослідження.</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Гіпотеза як передбачення майбутніх результатів.</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 xml:space="preserve">Поєднання опитування, тестування та експерименту в емпіричному дослідженні </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Етичні аспекти збору і представлення емпіричних даних.</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 xml:space="preserve">Опис емпіричної процедури в науковій роботі. Визначення способу опрацювання емпіричних даних. </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Якісний аналіз емпіричних даних.</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Використання статистичних методів для обробки емпіричних даних. Підбір засобів статистики для опрацювання даних.</w:t>
      </w:r>
    </w:p>
    <w:p w:rsidR="00B6607A" w:rsidRDefault="00B6607A" w:rsidP="00780464">
      <w:pPr>
        <w:numPr>
          <w:ilvl w:val="0"/>
          <w:numId w:val="5"/>
        </w:numPr>
        <w:tabs>
          <w:tab w:val="num" w:pos="567"/>
          <w:tab w:val="num" w:pos="600"/>
        </w:tabs>
        <w:spacing w:line="276" w:lineRule="auto"/>
        <w:ind w:left="567" w:hanging="567"/>
        <w:rPr>
          <w:sz w:val="24"/>
          <w:szCs w:val="24"/>
        </w:rPr>
      </w:pPr>
      <w:r>
        <w:rPr>
          <w:rFonts w:eastAsia="SymbolMT"/>
          <w:sz w:val="24"/>
          <w:szCs w:val="24"/>
        </w:rPr>
        <w:t>Вибір показників та параметрів оцінки досліджуваного явища.</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Зовнішня та внутрішня валідність експерименту.</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Види експериментальних планів.</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Ймовірнісна та не ймовірнісна вибірки в емпіричному дослідженні.</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Емпіричне психологічне дослідження, в якому бере участь лише один досліджуваний.</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Заходи забезпечення внутрішьної валідності експерименту (при міжсуб</w:t>
      </w:r>
      <w:r>
        <w:rPr>
          <w:sz w:val="24"/>
          <w:szCs w:val="24"/>
          <w:lang w:val="ru-RU"/>
        </w:rPr>
        <w:t>’</w:t>
      </w:r>
      <w:r>
        <w:rPr>
          <w:sz w:val="24"/>
          <w:szCs w:val="24"/>
        </w:rPr>
        <w:t>єктному експериментальному плані).</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 xml:space="preserve">Заходи забезпечення внутрішьної валідності експерименту (при </w:t>
      </w:r>
      <w:r>
        <w:rPr>
          <w:sz w:val="24"/>
          <w:szCs w:val="24"/>
          <w:lang w:val="ru-RU"/>
        </w:rPr>
        <w:t>внутрішньосуб’</w:t>
      </w:r>
      <w:r>
        <w:rPr>
          <w:sz w:val="24"/>
          <w:szCs w:val="24"/>
        </w:rPr>
        <w:t>єктному експериментальному плані).</w:t>
      </w:r>
    </w:p>
    <w:p w:rsidR="00B6607A" w:rsidRDefault="00B6607A" w:rsidP="00780464">
      <w:pPr>
        <w:numPr>
          <w:ilvl w:val="0"/>
          <w:numId w:val="5"/>
        </w:numPr>
        <w:tabs>
          <w:tab w:val="num" w:pos="567"/>
          <w:tab w:val="num" w:pos="600"/>
        </w:tabs>
        <w:spacing w:line="276" w:lineRule="auto"/>
        <w:ind w:left="567" w:hanging="567"/>
        <w:rPr>
          <w:sz w:val="24"/>
          <w:szCs w:val="24"/>
        </w:rPr>
      </w:pPr>
      <w:r>
        <w:rPr>
          <w:sz w:val="24"/>
          <w:szCs w:val="24"/>
        </w:rPr>
        <w:t>Основний ефект та ефект взаємодїі в експериментальному дослідженні.</w:t>
      </w:r>
    </w:p>
    <w:p w:rsidR="00B6607A" w:rsidRDefault="00B6607A" w:rsidP="00780464">
      <w:pPr>
        <w:spacing w:line="276" w:lineRule="auto"/>
        <w:jc w:val="center"/>
        <w:rPr>
          <w:b/>
          <w:i/>
          <w:sz w:val="24"/>
          <w:szCs w:val="24"/>
        </w:rPr>
      </w:pPr>
    </w:p>
    <w:p w:rsidR="00B6607A" w:rsidRDefault="00B6607A" w:rsidP="00780464">
      <w:pPr>
        <w:spacing w:line="276" w:lineRule="auto"/>
        <w:jc w:val="center"/>
        <w:rPr>
          <w:b/>
          <w:i/>
          <w:sz w:val="24"/>
          <w:szCs w:val="24"/>
        </w:rPr>
      </w:pPr>
      <w:r>
        <w:rPr>
          <w:b/>
          <w:i/>
          <w:sz w:val="24"/>
          <w:szCs w:val="24"/>
        </w:rPr>
        <w:t>Основи багатовимірного статистичного аналізу</w:t>
      </w:r>
    </w:p>
    <w:p w:rsidR="00B6607A" w:rsidRDefault="00B6607A" w:rsidP="00780464">
      <w:pPr>
        <w:spacing w:line="276" w:lineRule="auto"/>
        <w:jc w:val="center"/>
        <w:rPr>
          <w:b/>
          <w:i/>
          <w:sz w:val="24"/>
          <w:szCs w:val="24"/>
        </w:rPr>
      </w:pP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 xml:space="preserve">Факторний простір і простір спостережень. </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Поняття метрики (відстані) у багатовимірному просторі.</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Види відстаней у багатовимірних просторах.</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Ієрархічні методи кластеризації. Правила групування.</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 xml:space="preserve">Метод </w:t>
      </w:r>
      <w:r>
        <w:rPr>
          <w:rFonts w:ascii="Times New Roman" w:hAnsi="Times New Roman"/>
          <w:i/>
          <w:sz w:val="24"/>
          <w:szCs w:val="24"/>
          <w:lang w:val="en-US"/>
        </w:rPr>
        <w:t>k</w:t>
      </w:r>
      <w:r>
        <w:rPr>
          <w:rFonts w:ascii="Times New Roman" w:hAnsi="Times New Roman"/>
          <w:sz w:val="24"/>
          <w:szCs w:val="24"/>
          <w:lang w:val="ru-RU"/>
        </w:rPr>
        <w:t>-</w:t>
      </w:r>
      <w:r>
        <w:rPr>
          <w:rFonts w:ascii="Times New Roman" w:hAnsi="Times New Roman"/>
          <w:sz w:val="24"/>
          <w:szCs w:val="24"/>
        </w:rPr>
        <w:t>середніх кластерного аналізу даних.</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Основне рівняння моделі факторного аналізу. Відтворена та залишкова матриці кореляцій.</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Критерії визначення кількості латентних факторів у факторному аналізі.</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lastRenderedPageBreak/>
        <w:t>Ротація факторів у факторному аналізі. Інтерпретація матриці факторних навантажень.</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Перевірка внутрішньої надійності тестів за допомогою статистики α-Крон</w:t>
      </w:r>
      <w:r>
        <w:rPr>
          <w:rFonts w:ascii="Times New Roman" w:hAnsi="Times New Roman"/>
          <w:sz w:val="24"/>
          <w:szCs w:val="24"/>
        </w:rPr>
        <w:softHyphen/>
        <w:t>баха.</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Два завдання дискримінантного аналізу даних.</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Алгоритм дискримінантного аналізу. Статистичні критерії ефективності розрізнення груп.</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 xml:space="preserve"> Класифікаційна матриця та апостеріорна класифікація спостережень.</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Дискримінантні функції. Методи вибору змінних, що входять до дискримінантних функцій.</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 xml:space="preserve"> Класифікаційні функції та класифікація нових спостережень.</w:t>
      </w:r>
      <w:bookmarkStart w:id="0" w:name="_GoBack"/>
      <w:bookmarkEnd w:id="0"/>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Застосування кореляційного аналізу для опрацювання емпіричних даних у психології.</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Порівняльний аналіз: вибір типу аналізу залежно від даних, що потребують порівняння.</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Застосування регресійного аналізу в опрацюванні даних емпіричного дослідження.</w:t>
      </w:r>
    </w:p>
    <w:p w:rsidR="00B6607A" w:rsidRDefault="00B6607A" w:rsidP="00780464">
      <w:pPr>
        <w:pStyle w:val="af2"/>
        <w:numPr>
          <w:ilvl w:val="0"/>
          <w:numId w:val="6"/>
        </w:numPr>
        <w:spacing w:after="0"/>
        <w:ind w:left="567" w:hanging="567"/>
        <w:jc w:val="both"/>
        <w:rPr>
          <w:rFonts w:ascii="Times New Roman" w:hAnsi="Times New Roman"/>
          <w:sz w:val="24"/>
          <w:szCs w:val="24"/>
        </w:rPr>
      </w:pPr>
      <w:r>
        <w:rPr>
          <w:rFonts w:ascii="Times New Roman" w:hAnsi="Times New Roman"/>
          <w:sz w:val="24"/>
          <w:szCs w:val="24"/>
        </w:rPr>
        <w:t>Застосування однофакторного дисперсійного аналізу в опрацюванні даних емпіричного дослідження.</w:t>
      </w:r>
    </w:p>
    <w:p w:rsidR="00B6607A" w:rsidRDefault="00B6607A" w:rsidP="00780464">
      <w:pPr>
        <w:pStyle w:val="af2"/>
        <w:numPr>
          <w:ilvl w:val="0"/>
          <w:numId w:val="6"/>
        </w:numPr>
        <w:spacing w:after="0"/>
        <w:ind w:left="567" w:hanging="567"/>
        <w:jc w:val="both"/>
        <w:rPr>
          <w:sz w:val="24"/>
          <w:szCs w:val="24"/>
        </w:rPr>
      </w:pPr>
      <w:r>
        <w:rPr>
          <w:rFonts w:ascii="Times New Roman" w:hAnsi="Times New Roman"/>
          <w:sz w:val="24"/>
          <w:szCs w:val="24"/>
        </w:rPr>
        <w:t>Критерії підбору методів статистичного аналізу емпіричних даних у психології.</w:t>
      </w:r>
    </w:p>
    <w:p w:rsidR="00B6607A" w:rsidRDefault="00B6607A" w:rsidP="00780464">
      <w:pPr>
        <w:tabs>
          <w:tab w:val="left" w:pos="360"/>
        </w:tabs>
        <w:spacing w:line="276" w:lineRule="auto"/>
        <w:jc w:val="both"/>
        <w:rPr>
          <w:sz w:val="24"/>
          <w:szCs w:val="24"/>
        </w:rPr>
      </w:pPr>
    </w:p>
    <w:p w:rsidR="009B5A2B" w:rsidRDefault="009B5A2B" w:rsidP="00780464"/>
    <w:sectPr w:rsidR="009B5A2B" w:rsidSect="009B5A2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MS Gothic"/>
    <w:charset w:val="80"/>
    <w:family w:val="roman"/>
    <w:pitch w:val="default"/>
    <w:sig w:usb0="00000003" w:usb1="08070000" w:usb2="00000010" w:usb3="00000000" w:csb0="00020001" w:csb1="00000000"/>
  </w:font>
  <w:font w:name="SymbolMT">
    <w:altName w:val="Malgun Gothic Semilight"/>
    <w:panose1 w:val="00000000000000000000"/>
    <w:charset w:val="80"/>
    <w:family w:val="auto"/>
    <w:notTrueType/>
    <w:pitch w:val="default"/>
    <w:sig w:usb0="00000001" w:usb1="080F0000" w:usb2="00000010" w:usb3="00000000" w:csb0="00120000" w:csb1="00000000"/>
  </w:font>
  <w:font w:name="TT715Bo00">
    <w:altName w:val="MS Mincho"/>
    <w:panose1 w:val="00000000000000000000"/>
    <w:charset w:val="80"/>
    <w:family w:val="auto"/>
    <w:notTrueType/>
    <w:pitch w:val="default"/>
    <w:sig w:usb0="00000001" w:usb1="08070000" w:usb2="00000010" w:usb3="00000000" w:csb0="00020000" w:csb1="00000000"/>
  </w:font>
  <w:font w:name="Helvetica-Bold">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606"/>
    <w:multiLevelType w:val="hybridMultilevel"/>
    <w:tmpl w:val="98C65326"/>
    <w:lvl w:ilvl="0" w:tplc="AB7649C0">
      <w:start w:val="1"/>
      <w:numFmt w:val="decimal"/>
      <w:lvlText w:val="%1."/>
      <w:lvlJc w:val="left"/>
      <w:pPr>
        <w:tabs>
          <w:tab w:val="num" w:pos="360"/>
        </w:tabs>
        <w:ind w:left="36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8672CB"/>
    <w:multiLevelType w:val="hybridMultilevel"/>
    <w:tmpl w:val="2BEA02D2"/>
    <w:lvl w:ilvl="0" w:tplc="AA7CCA7E">
      <w:start w:val="1"/>
      <w:numFmt w:val="decimal"/>
      <w:lvlText w:val="%1."/>
      <w:lvlJc w:val="left"/>
      <w:pPr>
        <w:ind w:left="786" w:hanging="360"/>
      </w:pPr>
      <w:rPr>
        <w:rFonts w:hint="default"/>
        <w:b w:val="0"/>
        <w:kern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B866278"/>
    <w:multiLevelType w:val="hybridMultilevel"/>
    <w:tmpl w:val="E7BA9138"/>
    <w:lvl w:ilvl="0" w:tplc="AA7CCA7E">
      <w:start w:val="1"/>
      <w:numFmt w:val="decimal"/>
      <w:lvlText w:val="%1."/>
      <w:lvlJc w:val="left"/>
      <w:pPr>
        <w:ind w:left="720" w:hanging="360"/>
      </w:pPr>
      <w:rPr>
        <w:rFonts w:hint="default"/>
        <w:b w:val="0"/>
        <w:kern w:val="20"/>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4DA64C6"/>
    <w:multiLevelType w:val="hybridMultilevel"/>
    <w:tmpl w:val="0AC6A9A0"/>
    <w:lvl w:ilvl="0" w:tplc="242640C8">
      <w:start w:val="1"/>
      <w:numFmt w:val="decimal"/>
      <w:lvlText w:val="%1."/>
      <w:lvlJc w:val="left"/>
      <w:pPr>
        <w:tabs>
          <w:tab w:val="num" w:pos="664"/>
        </w:tabs>
        <w:ind w:left="664" w:hanging="38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
    <w:nsid w:val="56D57664"/>
    <w:multiLevelType w:val="hybridMultilevel"/>
    <w:tmpl w:val="71FE93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05659B5"/>
    <w:multiLevelType w:val="hybridMultilevel"/>
    <w:tmpl w:val="0A26B15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76E870F3"/>
    <w:multiLevelType w:val="hybridMultilevel"/>
    <w:tmpl w:val="BAD40690"/>
    <w:lvl w:ilvl="0" w:tplc="2DE891B2">
      <w:start w:val="1"/>
      <w:numFmt w:val="decimal"/>
      <w:lvlText w:val="%1."/>
      <w:lvlJc w:val="left"/>
      <w:pPr>
        <w:tabs>
          <w:tab w:val="num" w:pos="1800"/>
        </w:tabs>
        <w:ind w:left="18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C813DF0"/>
    <w:multiLevelType w:val="hybridMultilevel"/>
    <w:tmpl w:val="D7CEB830"/>
    <w:lvl w:ilvl="0" w:tplc="1848F76A">
      <w:start w:val="1"/>
      <w:numFmt w:val="decimal"/>
      <w:lvlText w:val="%1."/>
      <w:lvlJc w:val="left"/>
      <w:pPr>
        <w:tabs>
          <w:tab w:val="num" w:pos="720"/>
        </w:tabs>
        <w:ind w:left="720" w:hanging="607"/>
      </w:pPr>
      <w:rPr>
        <w:b w:val="0"/>
        <w:i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607A"/>
    <w:rsid w:val="000A597B"/>
    <w:rsid w:val="0017436E"/>
    <w:rsid w:val="0018041D"/>
    <w:rsid w:val="001D0652"/>
    <w:rsid w:val="00316B3F"/>
    <w:rsid w:val="00325CE1"/>
    <w:rsid w:val="00360E37"/>
    <w:rsid w:val="00372E46"/>
    <w:rsid w:val="003E2A55"/>
    <w:rsid w:val="00453378"/>
    <w:rsid w:val="004B0733"/>
    <w:rsid w:val="004C723F"/>
    <w:rsid w:val="00523247"/>
    <w:rsid w:val="00572056"/>
    <w:rsid w:val="005831AC"/>
    <w:rsid w:val="00637621"/>
    <w:rsid w:val="00671C8E"/>
    <w:rsid w:val="00780464"/>
    <w:rsid w:val="00797DD6"/>
    <w:rsid w:val="00833000"/>
    <w:rsid w:val="008E2D00"/>
    <w:rsid w:val="00962015"/>
    <w:rsid w:val="009632CE"/>
    <w:rsid w:val="00976EC9"/>
    <w:rsid w:val="00993972"/>
    <w:rsid w:val="009B42B2"/>
    <w:rsid w:val="009B5A2B"/>
    <w:rsid w:val="00A45FB0"/>
    <w:rsid w:val="00A8698B"/>
    <w:rsid w:val="00AA36E5"/>
    <w:rsid w:val="00B6607A"/>
    <w:rsid w:val="00B82DDA"/>
    <w:rsid w:val="00BE3F71"/>
    <w:rsid w:val="00C030F3"/>
    <w:rsid w:val="00C637F2"/>
    <w:rsid w:val="00F12D92"/>
    <w:rsid w:val="00F6203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07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6607A"/>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B6607A"/>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B6607A"/>
    <w:pPr>
      <w:keepNext/>
      <w:jc w:val="center"/>
      <w:outlineLvl w:val="2"/>
    </w:pPr>
    <w:rPr>
      <w:b/>
      <w:sz w:val="24"/>
      <w:lang w:eastAsia="uk-UA"/>
    </w:rPr>
  </w:style>
  <w:style w:type="paragraph" w:styleId="4">
    <w:name w:val="heading 4"/>
    <w:basedOn w:val="a"/>
    <w:next w:val="a"/>
    <w:link w:val="40"/>
    <w:semiHidden/>
    <w:unhideWhenUsed/>
    <w:qFormat/>
    <w:rsid w:val="00B6607A"/>
    <w:pPr>
      <w:keepNext/>
      <w:spacing w:before="240" w:after="60"/>
      <w:outlineLvl w:val="3"/>
    </w:pPr>
    <w:rPr>
      <w:b/>
      <w:bCs/>
      <w:szCs w:val="28"/>
    </w:rPr>
  </w:style>
  <w:style w:type="paragraph" w:styleId="5">
    <w:name w:val="heading 5"/>
    <w:basedOn w:val="a"/>
    <w:next w:val="a"/>
    <w:link w:val="50"/>
    <w:semiHidden/>
    <w:unhideWhenUsed/>
    <w:qFormat/>
    <w:rsid w:val="00B6607A"/>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B6607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607A"/>
    <w:rPr>
      <w:rFonts w:ascii="Arial" w:eastAsia="Times New Roman" w:hAnsi="Arial" w:cs="Arial"/>
      <w:b/>
      <w:bCs/>
      <w:kern w:val="32"/>
      <w:sz w:val="32"/>
      <w:szCs w:val="32"/>
      <w:lang w:eastAsia="ru-RU"/>
    </w:rPr>
  </w:style>
  <w:style w:type="character" w:customStyle="1" w:styleId="20">
    <w:name w:val="Заголовок 2 Знак"/>
    <w:basedOn w:val="a0"/>
    <w:link w:val="2"/>
    <w:rsid w:val="00B6607A"/>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607A"/>
    <w:rPr>
      <w:rFonts w:ascii="Times New Roman" w:eastAsia="Times New Roman" w:hAnsi="Times New Roman" w:cs="Times New Roman"/>
      <w:b/>
      <w:sz w:val="24"/>
      <w:szCs w:val="20"/>
      <w:lang w:eastAsia="uk-UA"/>
    </w:rPr>
  </w:style>
  <w:style w:type="character" w:customStyle="1" w:styleId="40">
    <w:name w:val="Заголовок 4 Знак"/>
    <w:basedOn w:val="a0"/>
    <w:link w:val="4"/>
    <w:semiHidden/>
    <w:rsid w:val="00B6607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607A"/>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B6607A"/>
    <w:rPr>
      <w:rFonts w:ascii="Calibri" w:eastAsia="Times New Roman" w:hAnsi="Calibri" w:cs="Times New Roman"/>
      <w:b/>
      <w:bCs/>
      <w:lang w:eastAsia="ru-RU"/>
    </w:rPr>
  </w:style>
  <w:style w:type="character" w:styleId="a3">
    <w:name w:val="Hyperlink"/>
    <w:uiPriority w:val="99"/>
    <w:unhideWhenUsed/>
    <w:rsid w:val="00B6607A"/>
    <w:rPr>
      <w:color w:val="0000FF"/>
      <w:u w:val="single"/>
    </w:rPr>
  </w:style>
  <w:style w:type="character" w:styleId="a4">
    <w:name w:val="FollowedHyperlink"/>
    <w:basedOn w:val="a0"/>
    <w:uiPriority w:val="99"/>
    <w:semiHidden/>
    <w:unhideWhenUsed/>
    <w:rsid w:val="00B6607A"/>
    <w:rPr>
      <w:color w:val="800080" w:themeColor="followedHyperlink"/>
      <w:u w:val="single"/>
    </w:rPr>
  </w:style>
  <w:style w:type="paragraph" w:styleId="a5">
    <w:name w:val="Normal (Web)"/>
    <w:basedOn w:val="a"/>
    <w:semiHidden/>
    <w:unhideWhenUsed/>
    <w:rsid w:val="00B6607A"/>
    <w:pPr>
      <w:spacing w:before="100" w:beforeAutospacing="1" w:after="100" w:afterAutospacing="1"/>
    </w:pPr>
    <w:rPr>
      <w:sz w:val="24"/>
      <w:szCs w:val="24"/>
      <w:lang w:val="ru-RU"/>
    </w:rPr>
  </w:style>
  <w:style w:type="paragraph" w:styleId="a6">
    <w:name w:val="footnote text"/>
    <w:basedOn w:val="a"/>
    <w:link w:val="a7"/>
    <w:semiHidden/>
    <w:unhideWhenUsed/>
    <w:rsid w:val="00B6607A"/>
    <w:pPr>
      <w:widowControl w:val="0"/>
      <w:adjustRightInd w:val="0"/>
      <w:spacing w:line="360" w:lineRule="atLeast"/>
      <w:jc w:val="both"/>
    </w:pPr>
    <w:rPr>
      <w:sz w:val="20"/>
      <w:lang w:eastAsia="uk-UA"/>
    </w:rPr>
  </w:style>
  <w:style w:type="character" w:customStyle="1" w:styleId="a7">
    <w:name w:val="Текст сноски Знак"/>
    <w:basedOn w:val="a0"/>
    <w:link w:val="a6"/>
    <w:semiHidden/>
    <w:rsid w:val="00B6607A"/>
    <w:rPr>
      <w:rFonts w:ascii="Times New Roman" w:eastAsia="Times New Roman" w:hAnsi="Times New Roman" w:cs="Times New Roman"/>
      <w:sz w:val="20"/>
      <w:szCs w:val="20"/>
      <w:lang w:eastAsia="uk-UA"/>
    </w:rPr>
  </w:style>
  <w:style w:type="paragraph" w:styleId="a8">
    <w:name w:val="header"/>
    <w:basedOn w:val="a"/>
    <w:link w:val="a9"/>
    <w:semiHidden/>
    <w:unhideWhenUsed/>
    <w:rsid w:val="00B6607A"/>
    <w:pPr>
      <w:tabs>
        <w:tab w:val="center" w:pos="4819"/>
        <w:tab w:val="right" w:pos="9639"/>
      </w:tabs>
    </w:pPr>
  </w:style>
  <w:style w:type="character" w:customStyle="1" w:styleId="a9">
    <w:name w:val="Верхний колонтитул Знак"/>
    <w:basedOn w:val="a0"/>
    <w:link w:val="a8"/>
    <w:semiHidden/>
    <w:rsid w:val="00B6607A"/>
    <w:rPr>
      <w:rFonts w:ascii="Times New Roman" w:eastAsia="Times New Roman" w:hAnsi="Times New Roman" w:cs="Times New Roman"/>
      <w:sz w:val="28"/>
      <w:szCs w:val="20"/>
      <w:lang w:eastAsia="ru-RU"/>
    </w:rPr>
  </w:style>
  <w:style w:type="paragraph" w:styleId="aa">
    <w:name w:val="footer"/>
    <w:basedOn w:val="a"/>
    <w:link w:val="ab"/>
    <w:semiHidden/>
    <w:unhideWhenUsed/>
    <w:rsid w:val="00B6607A"/>
    <w:pPr>
      <w:tabs>
        <w:tab w:val="center" w:pos="4819"/>
        <w:tab w:val="right" w:pos="9639"/>
      </w:tabs>
    </w:pPr>
  </w:style>
  <w:style w:type="character" w:customStyle="1" w:styleId="ab">
    <w:name w:val="Нижний колонтитул Знак"/>
    <w:basedOn w:val="a0"/>
    <w:link w:val="aa"/>
    <w:semiHidden/>
    <w:rsid w:val="00B6607A"/>
    <w:rPr>
      <w:rFonts w:ascii="Times New Roman" w:eastAsia="Times New Roman" w:hAnsi="Times New Roman" w:cs="Times New Roman"/>
      <w:sz w:val="28"/>
      <w:szCs w:val="20"/>
      <w:lang w:eastAsia="ru-RU"/>
    </w:rPr>
  </w:style>
  <w:style w:type="paragraph" w:styleId="51">
    <w:name w:val="List 5"/>
    <w:basedOn w:val="a"/>
    <w:semiHidden/>
    <w:unhideWhenUsed/>
    <w:rsid w:val="00B6607A"/>
    <w:pPr>
      <w:ind w:left="1415" w:hanging="283"/>
      <w:jc w:val="center"/>
    </w:pPr>
    <w:rPr>
      <w:sz w:val="24"/>
      <w:szCs w:val="24"/>
    </w:rPr>
  </w:style>
  <w:style w:type="paragraph" w:styleId="ac">
    <w:name w:val="Title"/>
    <w:basedOn w:val="a"/>
    <w:link w:val="ad"/>
    <w:qFormat/>
    <w:rsid w:val="00B6607A"/>
    <w:pPr>
      <w:spacing w:line="360" w:lineRule="auto"/>
      <w:jc w:val="center"/>
    </w:pPr>
    <w:rPr>
      <w:rFonts w:ascii="Arial" w:hAnsi="Arial"/>
      <w:b/>
    </w:rPr>
  </w:style>
  <w:style w:type="character" w:customStyle="1" w:styleId="ad">
    <w:name w:val="Название Знак"/>
    <w:basedOn w:val="a0"/>
    <w:link w:val="ac"/>
    <w:rsid w:val="00B6607A"/>
    <w:rPr>
      <w:rFonts w:ascii="Arial" w:eastAsia="Times New Roman" w:hAnsi="Arial" w:cs="Times New Roman"/>
      <w:b/>
      <w:sz w:val="28"/>
      <w:szCs w:val="20"/>
      <w:lang w:eastAsia="ru-RU"/>
    </w:rPr>
  </w:style>
  <w:style w:type="paragraph" w:styleId="ae">
    <w:name w:val="Body Text"/>
    <w:basedOn w:val="a"/>
    <w:link w:val="af"/>
    <w:unhideWhenUsed/>
    <w:rsid w:val="00B6607A"/>
    <w:pPr>
      <w:spacing w:after="120"/>
    </w:pPr>
    <w:rPr>
      <w:sz w:val="24"/>
      <w:szCs w:val="24"/>
      <w:lang w:eastAsia="uk-UA"/>
    </w:rPr>
  </w:style>
  <w:style w:type="character" w:customStyle="1" w:styleId="af">
    <w:name w:val="Основной текст Знак"/>
    <w:basedOn w:val="a0"/>
    <w:link w:val="ae"/>
    <w:rsid w:val="00B6607A"/>
    <w:rPr>
      <w:rFonts w:ascii="Times New Roman" w:eastAsia="Times New Roman" w:hAnsi="Times New Roman" w:cs="Times New Roman"/>
      <w:sz w:val="24"/>
      <w:szCs w:val="24"/>
      <w:lang w:eastAsia="uk-UA"/>
    </w:rPr>
  </w:style>
  <w:style w:type="paragraph" w:styleId="af0">
    <w:name w:val="Body Text Indent"/>
    <w:basedOn w:val="a"/>
    <w:link w:val="af1"/>
    <w:unhideWhenUsed/>
    <w:rsid w:val="00B6607A"/>
    <w:pPr>
      <w:ind w:firstLine="709"/>
      <w:jc w:val="both"/>
    </w:pPr>
    <w:rPr>
      <w:sz w:val="24"/>
      <w:lang w:eastAsia="uk-UA"/>
    </w:rPr>
  </w:style>
  <w:style w:type="character" w:customStyle="1" w:styleId="af1">
    <w:name w:val="Основной текст с отступом Знак"/>
    <w:basedOn w:val="a0"/>
    <w:link w:val="af0"/>
    <w:rsid w:val="00B6607A"/>
    <w:rPr>
      <w:rFonts w:ascii="Times New Roman" w:eastAsia="Times New Roman" w:hAnsi="Times New Roman" w:cs="Times New Roman"/>
      <w:sz w:val="24"/>
      <w:szCs w:val="20"/>
      <w:lang w:eastAsia="uk-UA"/>
    </w:rPr>
  </w:style>
  <w:style w:type="paragraph" w:styleId="21">
    <w:name w:val="Body Text 2"/>
    <w:basedOn w:val="a"/>
    <w:link w:val="22"/>
    <w:semiHidden/>
    <w:unhideWhenUsed/>
    <w:rsid w:val="00B6607A"/>
    <w:pPr>
      <w:spacing w:after="120" w:line="480" w:lineRule="auto"/>
    </w:pPr>
  </w:style>
  <w:style w:type="character" w:customStyle="1" w:styleId="22">
    <w:name w:val="Основной текст 2 Знак"/>
    <w:basedOn w:val="a0"/>
    <w:link w:val="21"/>
    <w:semiHidden/>
    <w:rsid w:val="00B6607A"/>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B6607A"/>
    <w:pPr>
      <w:spacing w:after="120" w:line="480" w:lineRule="auto"/>
      <w:ind w:left="283"/>
    </w:pPr>
    <w:rPr>
      <w:sz w:val="24"/>
      <w:szCs w:val="24"/>
      <w:lang w:val="ru-RU"/>
    </w:rPr>
  </w:style>
  <w:style w:type="character" w:customStyle="1" w:styleId="24">
    <w:name w:val="Основной текст с отступом 2 Знак"/>
    <w:basedOn w:val="a0"/>
    <w:link w:val="23"/>
    <w:semiHidden/>
    <w:rsid w:val="00B6607A"/>
    <w:rPr>
      <w:rFonts w:ascii="Times New Roman" w:eastAsia="Times New Roman" w:hAnsi="Times New Roman" w:cs="Times New Roman"/>
      <w:sz w:val="24"/>
      <w:szCs w:val="24"/>
      <w:lang w:val="ru-RU" w:eastAsia="ru-RU"/>
    </w:rPr>
  </w:style>
  <w:style w:type="paragraph" w:styleId="31">
    <w:name w:val="Body Text Indent 3"/>
    <w:basedOn w:val="a"/>
    <w:link w:val="32"/>
    <w:semiHidden/>
    <w:unhideWhenUsed/>
    <w:rsid w:val="00B6607A"/>
    <w:pPr>
      <w:spacing w:after="120"/>
      <w:ind w:left="283"/>
    </w:pPr>
    <w:rPr>
      <w:sz w:val="16"/>
      <w:szCs w:val="16"/>
      <w:lang w:val="ru-RU"/>
    </w:rPr>
  </w:style>
  <w:style w:type="character" w:customStyle="1" w:styleId="32">
    <w:name w:val="Основной текст с отступом 3 Знак"/>
    <w:basedOn w:val="a0"/>
    <w:link w:val="31"/>
    <w:semiHidden/>
    <w:rsid w:val="00B6607A"/>
    <w:rPr>
      <w:rFonts w:ascii="Times New Roman" w:eastAsia="Times New Roman" w:hAnsi="Times New Roman" w:cs="Times New Roman"/>
      <w:sz w:val="16"/>
      <w:szCs w:val="16"/>
      <w:lang w:val="ru-RU" w:eastAsia="ru-RU"/>
    </w:rPr>
  </w:style>
  <w:style w:type="paragraph" w:styleId="af2">
    <w:name w:val="List Paragraph"/>
    <w:basedOn w:val="a"/>
    <w:uiPriority w:val="34"/>
    <w:qFormat/>
    <w:rsid w:val="00B6607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6607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3">
    <w:name w:val="Обычный текст"/>
    <w:basedOn w:val="a"/>
    <w:rsid w:val="00B6607A"/>
    <w:pPr>
      <w:ind w:firstLine="454"/>
      <w:jc w:val="both"/>
    </w:pPr>
    <w:rPr>
      <w:sz w:val="24"/>
      <w:lang w:val="ru-RU"/>
    </w:rPr>
  </w:style>
  <w:style w:type="paragraph" w:customStyle="1" w:styleId="Normal1">
    <w:name w:val="Normal1"/>
    <w:uiPriority w:val="99"/>
    <w:rsid w:val="00B6607A"/>
    <w:pPr>
      <w:widowControl w:val="0"/>
      <w:spacing w:after="0" w:line="240" w:lineRule="auto"/>
    </w:pPr>
    <w:rPr>
      <w:rFonts w:ascii="Times New Roman" w:eastAsia="Times New Roman" w:hAnsi="Times New Roman" w:cs="Times New Roman"/>
      <w:sz w:val="20"/>
      <w:szCs w:val="20"/>
      <w:lang w:val="ru-RU" w:eastAsia="ru-RU"/>
    </w:rPr>
  </w:style>
  <w:style w:type="character" w:customStyle="1" w:styleId="st">
    <w:name w:val="st"/>
    <w:rsid w:val="00B6607A"/>
  </w:style>
  <w:style w:type="character" w:styleId="af4">
    <w:name w:val="Emphasis"/>
    <w:basedOn w:val="a0"/>
    <w:uiPriority w:val="20"/>
    <w:qFormat/>
    <w:rsid w:val="00B6607A"/>
    <w:rPr>
      <w:i/>
      <w:iCs/>
    </w:rPr>
  </w:style>
  <w:style w:type="character" w:styleId="af5">
    <w:name w:val="Strong"/>
    <w:basedOn w:val="a0"/>
    <w:qFormat/>
    <w:rsid w:val="00B6607A"/>
    <w:rPr>
      <w:b/>
      <w:bCs/>
    </w:rPr>
  </w:style>
  <w:style w:type="character" w:customStyle="1" w:styleId="apple-converted-space">
    <w:name w:val="apple-converted-space"/>
    <w:rsid w:val="004C723F"/>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971445022">
      <w:bodyDiv w:val="1"/>
      <w:marLeft w:val="0"/>
      <w:marRight w:val="0"/>
      <w:marTop w:val="0"/>
      <w:marBottom w:val="0"/>
      <w:divBdr>
        <w:top w:val="none" w:sz="0" w:space="0" w:color="auto"/>
        <w:left w:val="none" w:sz="0" w:space="0" w:color="auto"/>
        <w:bottom w:val="none" w:sz="0" w:space="0" w:color="auto"/>
        <w:right w:val="none" w:sz="0" w:space="0" w:color="auto"/>
      </w:divBdr>
    </w:div>
    <w:div w:id="1444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Mama\Aspirantura\&#1053;&#1072;&#1091;&#1082;&#1086;&#1074;&#1080;&#1081;%20&#1074;&#1110;&#1089;&#1085;&#1080;&#1082;%20&#1051;&#1100;&#1074;&#1110;&#1074;&#1089;&#1100;&#1082;&#1086;&#1075;&#1086;%20&#1076;&#1077;&#1088;&#1078;&#1072;&#1074;&#1085;&#1086;&#1075;&#1086;%20&#1091;&#1085;&#1110;&#1074;&#1077;&#1088;&#1089;&#1080;&#1090;&#1077;&#1090;&#1091;%20&#1074;&#1085;&#1091;&#1090;&#1088;&#1110;&#1096;&#1085;&#1110;&#1093;%20&#1089;&#1087;&#1088;&#1072;&#1074;.%20&#1057;&#1077;&#1088;&#1110;&#1103;%20&#1087;&#1089;&#1080;&#1093;&#1086;&#1083;&#1086;&#1075;&#1110;&#1095;&#1085;&#1072;" TargetMode="External"/><Relationship Id="rId13" Type="http://schemas.openxmlformats.org/officeDocument/2006/relationships/hyperlink" Target="http://nbuv.gov.ua/j-pdf/apko_2011_2_24.pdf" TargetMode="External"/><Relationship Id="rId1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F%D0%B0%D1%81%D1%96%D1%87%D0%BD%D0%B8%D0%BA%20%D0%86$" TargetMode="External"/><Relationship Id="rId26" Type="http://schemas.openxmlformats.org/officeDocument/2006/relationships/hyperlink" Target="https://core.ac.uk/download/pdf/32309617.pdf" TargetMode="External"/><Relationship Id="rId3" Type="http://schemas.openxmlformats.org/officeDocument/2006/relationships/settings" Target="settings.xml"/><Relationship Id="rId21" Type="http://schemas.openxmlformats.org/officeDocument/2006/relationships/hyperlink" Target="https://www.yakaboo.ua/ua/zagal-na-psihologija-1033118.html" TargetMode="External"/><Relationship Id="rId34" Type="http://schemas.openxmlformats.org/officeDocument/2006/relationships/theme" Target="theme/theme1.xml"/><Relationship Id="rId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0%D1%80%D0%BF%D0%B5%D0%BD%D0%BA%D0%BE%20%D0%92$" TargetMode="External"/><Relationship Id="rId1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4028" TargetMode="External"/><Relationship Id="rId17" Type="http://schemas.openxmlformats.org/officeDocument/2006/relationships/hyperlink" Target="https://samorozvytok.info/content/tb-partyko-zagalna-psyhologiya-pidruchnyk-1" TargetMode="External"/><Relationship Id="rId25" Type="http://schemas.openxmlformats.org/officeDocument/2006/relationships/hyperlink" Target="https://pidru4niki.com/16280414/psihologiya/rozvitok_psihologiyi_ukrayin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buv.gov.ua/j-pdf/gorosv_2014_1_16.pdf" TargetMode="External"/><Relationship Id="rId20" Type="http://schemas.openxmlformats.org/officeDocument/2006/relationships/hyperlink" Target="http://nbuv.gov.ua/j-pdf/Nznuoapp_2013_25_3.pdf" TargetMode="External"/><Relationship Id="rId29" Type="http://schemas.openxmlformats.org/officeDocument/2006/relationships/hyperlink" Target="http://pidruchniki.ws/" TargetMode="External"/><Relationship Id="rId1" Type="http://schemas.openxmlformats.org/officeDocument/2006/relationships/numbering" Target="numbering.xml"/><Relationship Id="rId6" Type="http://schemas.openxmlformats.org/officeDocument/2006/relationships/hyperlink" Target="https://www.yakaboo.ua/ua/zagal-na-psihologija-teorija-ta-praktikum-navchal-nij-posibnik.html?gclid=CjwKCAjwi9-HBhACEiwAPzUhHIBJ9drCNOLss9ZoznxDJMlJzE-byzjqhYxY5xrHBXkb5HfjqDX7KxoC4nUQAvD_BwE" TargetMode="External"/><Relationship Id="rId1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D%D0%BE%D0%B2%D0%B0%D0%BA%20%D0%9E$" TargetMode="External"/><Relationship Id="rId24" Type="http://schemas.openxmlformats.org/officeDocument/2006/relationships/hyperlink" Target="http://elibrary.kubg.edu.ua/id/eprint/16139/1/O_Kokhanova_IP_IL.pdf" TargetMode="External"/><Relationship Id="rId32" Type="http://schemas.openxmlformats.org/officeDocument/2006/relationships/hyperlink" Target="http://dspace.cuspu.edu.ua/jspui/bitstream/123456789/2852/1/%D0%9C%D0%B0%D1%82%D0%B5%D0%BC%D0%B0%D1%82%D0%B8%D1%87%D0%BD%D1%96%20%D0%BC%D0%B5%D1%82%D0%BE%D0%B4%D0%B8%20%D0%B2%20%D0%BF%D1%81%D0%B8%D1%85%D0%BE%D0%BB%D0%BE%D0%B3%D1%96%D1%97.pdf" TargetMode="External"/><Relationship Id="rId5" Type="http://schemas.openxmlformats.org/officeDocument/2006/relationships/hyperlink" Target="https://www.yakaboo.ua/ua/zagal-na-psihologija-teoretichnij-kurs.html?gclid=CjwKCAjwi9-HBhACEiwAPzUhHDtP2hnJfrxsoKBFQgYeErhMnWBg3x-FHQX0tUm74vuRgNrftuNMwRoC22EQAvD_BwE" TargetMode="External"/><Relationship Id="rId1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022" TargetMode="External"/><Relationship Id="rId23" Type="http://schemas.openxmlformats.org/officeDocument/2006/relationships/hyperlink" Target="http://repository.dnu.dp.ua:1100/?page=inner_material&amp;id=2060" TargetMode="External"/><Relationship Id="rId28" Type="http://schemas.openxmlformats.org/officeDocument/2006/relationships/hyperlink" Target="http://www.psychinfo/" TargetMode="External"/><Relationship Id="rId10" Type="http://schemas.openxmlformats.org/officeDocument/2006/relationships/hyperlink" Target="https://www.yakaboo.ua/ua/zagal-na-psihologija-1574143.html?gclid=CjwKCAjwi9-HBhACEiwAPzUhHBurzOkKBiFbl5RxUSt_06wDtq9fDa4hYyXJFd96j2z7idluoKKfGhoC6G0QAvD_BwE" TargetMode="External"/><Relationship Id="rId19" Type="http://schemas.openxmlformats.org/officeDocument/2006/relationships/hyperlink" Target="file:///D:\Mama\Aspirantura\&#1053;&#1072;&#1091;&#1082;&#1086;&#1074;&#1110;%20&#1079;&#1072;&#1087;&#1080;&#1089;&#1082;&#1080;%20&#1053;&#1072;&#1094;&#1110;&#1086;&#1085;&#1072;&#1083;&#1100;&#1085;&#1086;&#1075;&#1086;%20&#1091;&#1085;&#1110;&#1074;&#1077;&#1088;&#1089;&#1080;&#1090;&#1077;&#1090;&#1091;%20%22&#1054;&#1089;&#1090;&#1088;&#1086;&#1079;&#1100;&#1082;&#1072;%20&#1072;&#1082;&#1072;&#1076;&#1077;&#1084;&#1110;&#1103;%22.%20&#1057;&#1077;&#1088;&#1110;&#1103;:%20&#1055;&#1089;&#1080;&#1093;&#1086;&#1083;&#1086;&#1075;&#1110;&#1103;%20&#1110;%20&#1087;&#1077;&#1076;&#1072;&#1075;&#1086;&#1075;&#1110;&#1082;&#1072;" TargetMode="External"/><Relationship Id="rId31" Type="http://schemas.openxmlformats.org/officeDocument/2006/relationships/hyperlink" Target="https://sci-hub.tw/" TargetMode="External"/><Relationship Id="rId4" Type="http://schemas.openxmlformats.org/officeDocument/2006/relationships/webSettings" Target="webSettings.xml"/><Relationship Id="rId9" Type="http://schemas.openxmlformats.org/officeDocument/2006/relationships/hyperlink" Target="http://nbuv.gov.ua/j-pdf/Nvldu_2013_1_6.pdf" TargetMode="External"/><Relationship Id="rId1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D%D1%83%D1%80%D1%82%D0%B0%D1%94%D0%B2%D0%B0%20%D0%AE$" TargetMode="External"/><Relationship Id="rId22" Type="http://schemas.openxmlformats.org/officeDocument/2006/relationships/hyperlink" Target="http://journals.uran.ua/index.php/1810-2131/article/view/125779/120289" TargetMode="External"/><Relationship Id="rId27" Type="http://schemas.openxmlformats.org/officeDocument/2006/relationships/hyperlink" Target="http://www.psychlit/" TargetMode="External"/><Relationship Id="rId30" Type="http://schemas.openxmlformats.org/officeDocument/2006/relationships/hyperlink" Target="http://chitalka.info/ps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29</Pages>
  <Words>49777</Words>
  <Characters>28374</Characters>
  <Application>Microsoft Office Word</Application>
  <DocSecurity>0</DocSecurity>
  <Lines>236</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GVA</dc:creator>
  <cp:lastModifiedBy>GVA</cp:lastModifiedBy>
  <cp:revision>15</cp:revision>
  <dcterms:created xsi:type="dcterms:W3CDTF">2020-08-28T08:09:00Z</dcterms:created>
  <dcterms:modified xsi:type="dcterms:W3CDTF">2022-07-31T17:53:00Z</dcterms:modified>
</cp:coreProperties>
</file>