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8" w:rsidRPr="00DC3EF8" w:rsidRDefault="00DC3EF8" w:rsidP="00DC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3EF8" w:rsidRPr="007F23EA" w:rsidRDefault="00DC3EF8" w:rsidP="00DC3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EA">
        <w:rPr>
          <w:rFonts w:ascii="Times New Roman" w:hAnsi="Times New Roman" w:cs="Times New Roman"/>
          <w:b/>
          <w:sz w:val="32"/>
          <w:szCs w:val="32"/>
        </w:rPr>
        <w:t xml:space="preserve">проведення наукових семінарів  </w:t>
      </w:r>
    </w:p>
    <w:p w:rsidR="00DC3EF8" w:rsidRPr="007F23EA" w:rsidRDefault="00DC3EF8" w:rsidP="00DC3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EA">
        <w:rPr>
          <w:rFonts w:ascii="Times New Roman" w:hAnsi="Times New Roman" w:cs="Times New Roman"/>
          <w:b/>
          <w:sz w:val="32"/>
          <w:szCs w:val="32"/>
        </w:rPr>
        <w:t xml:space="preserve">кафедри </w:t>
      </w:r>
      <w:r w:rsidRPr="007F23EA">
        <w:rPr>
          <w:rFonts w:ascii="Times New Roman" w:hAnsi="Times New Roman" w:cs="Times New Roman"/>
          <w:b/>
          <w:sz w:val="32"/>
          <w:szCs w:val="32"/>
        </w:rPr>
        <w:t xml:space="preserve">історії філософії </w:t>
      </w:r>
      <w:r w:rsidRPr="007F23EA">
        <w:rPr>
          <w:rFonts w:ascii="Times New Roman" w:hAnsi="Times New Roman" w:cs="Times New Roman"/>
          <w:b/>
          <w:sz w:val="32"/>
          <w:szCs w:val="32"/>
        </w:rPr>
        <w:t xml:space="preserve"> на 2015-2016 </w:t>
      </w:r>
      <w:proofErr w:type="spellStart"/>
      <w:r w:rsidRPr="007F23EA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7F23EA">
        <w:rPr>
          <w:rFonts w:ascii="Times New Roman" w:hAnsi="Times New Roman" w:cs="Times New Roman"/>
          <w:b/>
          <w:sz w:val="32"/>
          <w:szCs w:val="32"/>
        </w:rPr>
        <w:t>.</w:t>
      </w:r>
    </w:p>
    <w:p w:rsidR="007F23EA" w:rsidRDefault="007F23EA" w:rsidP="00DC3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F8" w:rsidRPr="00DC3EF8" w:rsidRDefault="00DC3EF8" w:rsidP="00DC3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3815"/>
        <w:gridCol w:w="2895"/>
        <w:gridCol w:w="2214"/>
      </w:tblGrid>
      <w:tr w:rsidR="00C0720A" w:rsidTr="00DC3EF8">
        <w:tc>
          <w:tcPr>
            <w:tcW w:w="959" w:type="dxa"/>
          </w:tcPr>
          <w:p w:rsidR="00DC3EF8" w:rsidRPr="00DC3EF8" w:rsidRDefault="00DC3EF8" w:rsidP="00DC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F8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DC3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DC3EF8" w:rsidRPr="00DC3EF8" w:rsidRDefault="00DC3EF8" w:rsidP="00DC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F8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2978" w:type="dxa"/>
          </w:tcPr>
          <w:p w:rsidR="00DC3EF8" w:rsidRPr="00DC3EF8" w:rsidRDefault="00DC3EF8" w:rsidP="00DC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F8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1950" w:type="dxa"/>
          </w:tcPr>
          <w:p w:rsidR="00DC3EF8" w:rsidRPr="00DC3EF8" w:rsidRDefault="00DC3EF8" w:rsidP="00DC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F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C0720A" w:rsidTr="00DC3EF8">
        <w:tc>
          <w:tcPr>
            <w:tcW w:w="959" w:type="dxa"/>
          </w:tcPr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і мислення як предмет філософії  М.Гайдеггера</w:t>
            </w:r>
          </w:p>
        </w:tc>
        <w:tc>
          <w:tcPr>
            <w:tcW w:w="2978" w:type="dxa"/>
          </w:tcPr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А.Й.</w:t>
            </w:r>
          </w:p>
        </w:tc>
        <w:tc>
          <w:tcPr>
            <w:tcW w:w="1950" w:type="dxa"/>
          </w:tcPr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3EF8" w:rsidTr="00DC3EF8">
        <w:tc>
          <w:tcPr>
            <w:tcW w:w="959" w:type="dxa"/>
          </w:tcPr>
          <w:p w:rsidR="00DC3EF8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44980" w:rsidRDefault="00DC3EF8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Трансформація</w:t>
            </w:r>
            <w:r w:rsidR="00F44980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рефлексивної</w:t>
            </w:r>
          </w:p>
          <w:p w:rsidR="00DC3EF8" w:rsidRDefault="00F44980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Феноменології у філософії ХХ ст. </w:t>
            </w:r>
          </w:p>
        </w:tc>
        <w:tc>
          <w:tcPr>
            <w:tcW w:w="2978" w:type="dxa"/>
          </w:tcPr>
          <w:p w:rsidR="00DC3EF8" w:rsidRDefault="00F44980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C07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Іванчук А.І.</w:t>
            </w:r>
          </w:p>
        </w:tc>
        <w:tc>
          <w:tcPr>
            <w:tcW w:w="1950" w:type="dxa"/>
          </w:tcPr>
          <w:p w:rsidR="00DC3EF8" w:rsidRDefault="00F44980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:rsidR="00F44980" w:rsidRDefault="00F44980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до Бога як творчий шлях особистості у філософії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Ковальчук Ю.В.</w:t>
            </w:r>
          </w:p>
        </w:tc>
        <w:tc>
          <w:tcPr>
            <w:tcW w:w="1950" w:type="dxa"/>
          </w:tcPr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І.Франко про соціальну ідентичність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невизначеності і нечітка логіка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співвідношення філософії і науки в добу Нового часу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Терещенко В.П.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гармонії та симетрії в античній філософії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 питання сучасних багатозначних логік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Бовтач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3EF8" w:rsidTr="00DC3EF8">
        <w:tc>
          <w:tcPr>
            <w:tcW w:w="959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 засади української міфології</w:t>
            </w:r>
          </w:p>
        </w:tc>
        <w:tc>
          <w:tcPr>
            <w:tcW w:w="2978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Проф.Захара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950" w:type="dxa"/>
          </w:tcPr>
          <w:p w:rsidR="00DC3EF8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C0720A" w:rsidRDefault="00C0720A" w:rsidP="00DC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DC3EF8" w:rsidRPr="00DC3EF8" w:rsidRDefault="00DC3EF8" w:rsidP="00DC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F8" w:rsidRDefault="00DC3EF8" w:rsidP="00DC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3EA" w:rsidRDefault="007F23EA" w:rsidP="00DC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3EA" w:rsidRPr="00DC3EF8" w:rsidRDefault="007F23EA" w:rsidP="00DC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3EA" w:rsidRPr="007F23EA" w:rsidRDefault="00DC3EF8" w:rsidP="007F2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F8">
        <w:rPr>
          <w:rFonts w:ascii="Times New Roman" w:hAnsi="Times New Roman" w:cs="Times New Roman"/>
          <w:sz w:val="28"/>
          <w:szCs w:val="28"/>
        </w:rPr>
        <w:t xml:space="preserve">  </w:t>
      </w:r>
      <w:r w:rsidR="007F23EA" w:rsidRPr="007F23EA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  <w:bookmarkStart w:id="0" w:name="_GoBack"/>
      <w:bookmarkEnd w:id="0"/>
    </w:p>
    <w:p w:rsidR="005309B2" w:rsidRPr="007F23EA" w:rsidRDefault="007F23EA" w:rsidP="007F2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EA">
        <w:rPr>
          <w:rFonts w:ascii="Times New Roman" w:hAnsi="Times New Roman" w:cs="Times New Roman"/>
          <w:b/>
          <w:sz w:val="28"/>
          <w:szCs w:val="28"/>
        </w:rPr>
        <w:t xml:space="preserve">     історії філософії                                              проф.  </w:t>
      </w:r>
      <w:proofErr w:type="spellStart"/>
      <w:r w:rsidRPr="007F23EA">
        <w:rPr>
          <w:rFonts w:ascii="Times New Roman" w:hAnsi="Times New Roman" w:cs="Times New Roman"/>
          <w:b/>
          <w:sz w:val="28"/>
          <w:szCs w:val="28"/>
        </w:rPr>
        <w:t>Пашук</w:t>
      </w:r>
      <w:proofErr w:type="spellEnd"/>
      <w:r w:rsidRPr="007F23EA">
        <w:rPr>
          <w:rFonts w:ascii="Times New Roman" w:hAnsi="Times New Roman" w:cs="Times New Roman"/>
          <w:b/>
          <w:sz w:val="28"/>
          <w:szCs w:val="28"/>
        </w:rPr>
        <w:t xml:space="preserve"> А.І.</w:t>
      </w:r>
    </w:p>
    <w:sectPr w:rsidR="005309B2" w:rsidRPr="007F2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F8"/>
    <w:rsid w:val="005309B2"/>
    <w:rsid w:val="007F23EA"/>
    <w:rsid w:val="00C0720A"/>
    <w:rsid w:val="00DC3EF8"/>
    <w:rsid w:val="00F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</Words>
  <Characters>860</Characters>
  <Application>Microsoft Office Word</Application>
  <DocSecurity>0</DocSecurity>
  <Lines>86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2015-09-05T14:40:00Z</dcterms:created>
  <dcterms:modified xsi:type="dcterms:W3CDTF">2015-09-05T18:03:00Z</dcterms:modified>
</cp:coreProperties>
</file>