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4D" w:rsidRDefault="00DF2ABF" w:rsidP="0021634D">
      <w:pPr>
        <w:rPr>
          <w:rFonts w:ascii="Times New Roman" w:hAnsi="Times New Roman"/>
          <w:sz w:val="28"/>
          <w:szCs w:val="28"/>
        </w:rPr>
      </w:pPr>
      <w:proofErr w:type="spellStart"/>
      <w:r w:rsidRPr="00122A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122AFD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1634D" w:rsidRPr="00AC0254" w:rsidRDefault="00AC0254" w:rsidP="0021634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Псефологія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(Вибори і виборчі системи)</w:t>
      </w:r>
    </w:p>
    <w:p w:rsidR="00DF2ABF" w:rsidRDefault="00DF2ABF" w:rsidP="002163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559D6">
        <w:rPr>
          <w:rFonts w:ascii="Times New Roman" w:hAnsi="Times New Roman"/>
          <w:sz w:val="28"/>
          <w:szCs w:val="28"/>
        </w:rPr>
        <w:t>2</w:t>
      </w:r>
      <w:r w:rsidR="00A03A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A0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BC">
        <w:rPr>
          <w:rFonts w:ascii="Times New Roman" w:hAnsi="Times New Roman"/>
          <w:sz w:val="28"/>
          <w:szCs w:val="28"/>
        </w:rPr>
        <w:t>навчального року</w:t>
      </w:r>
    </w:p>
    <w:tbl>
      <w:tblPr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11271"/>
      </w:tblGrid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Назва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AC0254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0254">
              <w:rPr>
                <w:rFonts w:ascii="Times New Roman" w:hAnsi="Times New Roman"/>
                <w:sz w:val="28"/>
                <w:szCs w:val="28"/>
              </w:rPr>
              <w:t>Псефологія</w:t>
            </w:r>
            <w:proofErr w:type="spellEnd"/>
            <w:r w:rsidRPr="00AC0254">
              <w:rPr>
                <w:rFonts w:ascii="Times New Roman" w:hAnsi="Times New Roman"/>
                <w:sz w:val="28"/>
                <w:szCs w:val="28"/>
              </w:rPr>
              <w:t xml:space="preserve"> (Вибори і виборчі системи)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C2263F" w:rsidRDefault="00285D63" w:rsidP="00C22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263F">
              <w:rPr>
                <w:rFonts w:ascii="Times New Roman" w:hAnsi="Times New Roman"/>
                <w:sz w:val="28"/>
                <w:szCs w:val="28"/>
              </w:rPr>
              <w:t xml:space="preserve">нлайн на платформі </w:t>
            </w:r>
            <w:r w:rsidR="00C2263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="00C2263F" w:rsidRPr="00C22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63F">
              <w:rPr>
                <w:rFonts w:ascii="Times New Roman" w:hAnsi="Times New Roman"/>
                <w:sz w:val="28"/>
                <w:szCs w:val="28"/>
                <w:lang w:val="en-US"/>
              </w:rPr>
              <w:t>Teems</w:t>
            </w:r>
            <w:r w:rsidR="00C2263F"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2263F">
              <w:rPr>
                <w:rFonts w:ascii="Times New Roman" w:hAnsi="Times New Roman"/>
                <w:sz w:val="28"/>
                <w:szCs w:val="28"/>
              </w:rPr>
              <w:t>лекції</w:t>
            </w:r>
            <w:r w:rsidR="00A03AEE">
              <w:rPr>
                <w:rFonts w:ascii="Times New Roman" w:hAnsi="Times New Roman"/>
                <w:sz w:val="28"/>
                <w:szCs w:val="28"/>
              </w:rPr>
              <w:t>, семінари</w:t>
            </w:r>
            <w:r w:rsidR="00C2263F">
              <w:rPr>
                <w:rFonts w:ascii="Times New Roman" w:hAnsi="Times New Roman"/>
                <w:sz w:val="28"/>
                <w:szCs w:val="28"/>
              </w:rPr>
              <w:t xml:space="preserve">), на платформі </w:t>
            </w:r>
            <w:r w:rsidR="00C2263F">
              <w:rPr>
                <w:rFonts w:ascii="Times New Roman" w:hAnsi="Times New Roman"/>
                <w:sz w:val="28"/>
                <w:szCs w:val="28"/>
                <w:lang w:val="en-US"/>
              </w:rPr>
              <w:t>Moodle</w:t>
            </w:r>
            <w:r w:rsidR="00C2263F" w:rsidRPr="00C2263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3AEE">
              <w:rPr>
                <w:rFonts w:ascii="Times New Roman" w:hAnsi="Times New Roman"/>
                <w:sz w:val="28"/>
                <w:szCs w:val="28"/>
              </w:rPr>
              <w:t xml:space="preserve">навчально-методичні матеріали, </w:t>
            </w:r>
            <w:r w:rsidR="00C2263F">
              <w:rPr>
                <w:rFonts w:ascii="Times New Roman" w:hAnsi="Times New Roman"/>
                <w:sz w:val="28"/>
                <w:szCs w:val="28"/>
              </w:rPr>
              <w:t>тестування)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Галузь знань, шифр та назва спеціальності 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 – Соціальні та поведінкові науки,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052 - Політологія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Викладачі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56151B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Скочиляс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Степанович – кандидат політичних наук, доцент кафедри політології</w:t>
            </w:r>
            <w:r w:rsidR="00AC025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C0254">
              <w:rPr>
                <w:rFonts w:ascii="Times New Roman" w:hAnsi="Times New Roman"/>
                <w:sz w:val="28"/>
                <w:szCs w:val="28"/>
                <w:lang w:val="en-US"/>
              </w:rPr>
              <w:t>skochylyas@yahoo.com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Щопонеділка,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:00 – 1</w:t>
            </w:r>
            <w:r w:rsidR="0056151B">
              <w:rPr>
                <w:rFonts w:ascii="Times New Roman" w:hAnsi="Times New Roman"/>
                <w:sz w:val="28"/>
                <w:szCs w:val="28"/>
              </w:rPr>
              <w:t>3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:00 в приміщенні кафедри політології: 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, вул. Університетська – 1, ауд.206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Сторінка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filos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lnu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department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92CCE">
              <w:rPr>
                <w:rFonts w:ascii="Times New Roman" w:hAnsi="Times New Roman"/>
                <w:sz w:val="28"/>
                <w:szCs w:val="28"/>
                <w:lang w:val="en-US"/>
              </w:rPr>
              <w:t>politology</w:t>
            </w:r>
            <w:proofErr w:type="spellEnd"/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CC4AB1" w:rsidP="000B34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AB1">
              <w:t>Курс розроблено таким чином, щоб надати учасникам необхідні знання, обов’язкові для того, щоб студент розумів  вибори, виборчий процес і виборчі системи, напрямки практичного застосування знань, особливості використання наукового інструментарію для оцінки, аналізу і проектування виборчих систем з урахуванням українського контексту.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0B1C21" w:rsidP="00CC4A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299">
              <w:t>Курс скла</w:t>
            </w:r>
            <w:r w:rsidR="000B3472">
              <w:t>дається з трьох основних частин: теоретико-історичної,</w:t>
            </w:r>
            <w:r w:rsidR="00CC4AB1">
              <w:t xml:space="preserve"> яка розкриває сутність і специфіку виборів, описової, яка розглядає вибори у світі і прикладної, яка розглядає особливості застосування різних виборчих механізмів на практиці.</w:t>
            </w:r>
            <w:r w:rsidRPr="00F40299">
              <w:t xml:space="preserve"> 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2" w:rsidRPr="004849FC" w:rsidRDefault="004B2854" w:rsidP="00CC4AB1">
            <w:pPr>
              <w:ind w:right="28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  <w:b/>
              </w:rPr>
              <w:t>Метою курсу</w:t>
            </w:r>
            <w:r w:rsidRPr="004849FC">
              <w:rPr>
                <w:rFonts w:asciiTheme="minorHAnsi" w:hAnsiTheme="minorHAnsi" w:cstheme="minorHAnsi"/>
              </w:rPr>
              <w:t xml:space="preserve"> "</w:t>
            </w:r>
            <w:proofErr w:type="spellStart"/>
            <w:r w:rsidR="00CC4AB1" w:rsidRPr="004849FC">
              <w:rPr>
                <w:rFonts w:asciiTheme="minorHAnsi" w:hAnsiTheme="minorHAnsi" w:cstheme="minorHAnsi"/>
              </w:rPr>
              <w:t>Псефологія</w:t>
            </w:r>
            <w:proofErr w:type="spellEnd"/>
            <w:r w:rsidRPr="004849FC">
              <w:rPr>
                <w:rFonts w:asciiTheme="minorHAnsi" w:hAnsiTheme="minorHAnsi" w:cstheme="minorHAnsi"/>
              </w:rPr>
              <w:t xml:space="preserve">" є вивчення студентами сутності </w:t>
            </w:r>
            <w:r w:rsidR="00CC4AB1" w:rsidRPr="004849FC">
              <w:rPr>
                <w:rFonts w:asciiTheme="minorHAnsi" w:hAnsiTheme="minorHAnsi" w:cstheme="minorHAnsi"/>
              </w:rPr>
              <w:t>виборів, виборчих систем і виборчих процесів</w:t>
            </w:r>
            <w:r w:rsidRPr="004849FC">
              <w:rPr>
                <w:rFonts w:asciiTheme="minorHAnsi" w:hAnsiTheme="minorHAnsi" w:cstheme="minorHAnsi"/>
              </w:rPr>
              <w:t>.</w:t>
            </w:r>
          </w:p>
          <w:p w:rsidR="004849FC" w:rsidRPr="004849FC" w:rsidRDefault="004849FC" w:rsidP="004849FC">
            <w:pPr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  <w:b/>
              </w:rPr>
              <w:t>Предмет</w:t>
            </w:r>
            <w:r w:rsidRPr="004849FC">
              <w:rPr>
                <w:rFonts w:asciiTheme="minorHAnsi" w:hAnsiTheme="minorHAnsi" w:cstheme="minorHAnsi"/>
              </w:rPr>
              <w:t>: теоретичні і прикладні основи методів аналізу виборів та виборчих систем.</w:t>
            </w:r>
          </w:p>
          <w:p w:rsidR="004849FC" w:rsidRPr="004849FC" w:rsidRDefault="004849FC" w:rsidP="004849F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849FC">
              <w:rPr>
                <w:rFonts w:asciiTheme="minorHAnsi" w:hAnsiTheme="minorHAnsi" w:cstheme="minorHAnsi"/>
                <w:b/>
              </w:rPr>
              <w:lastRenderedPageBreak/>
              <w:t>Цілі курсу:</w:t>
            </w:r>
          </w:p>
          <w:p w:rsidR="004849FC" w:rsidRPr="004849FC" w:rsidRDefault="004849FC" w:rsidP="004849FC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36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849FC">
              <w:rPr>
                <w:rFonts w:asciiTheme="minorHAnsi" w:hAnsiTheme="minorHAnsi" w:cstheme="minorHAnsi"/>
                <w:szCs w:val="22"/>
              </w:rPr>
              <w:t>Визначення місця і ролі виборчих систем для політичного розвитку національних країн.</w:t>
            </w:r>
          </w:p>
          <w:p w:rsidR="004849FC" w:rsidRPr="004849FC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  <w:spacing w:val="-3"/>
              </w:rPr>
              <w:t>Вивчення кількісні методів та інструментів аналізу виборчих систем</w:t>
            </w:r>
            <w:r w:rsidRPr="004849F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:rsidR="004849FC" w:rsidRPr="004849FC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  <w:spacing w:val="-3"/>
              </w:rPr>
              <w:t>Засвоєння якісних методів та інструменті аналізу виборчих систем</w:t>
            </w:r>
            <w:r w:rsidRPr="004849F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</w:p>
          <w:p w:rsidR="004849FC" w:rsidRPr="004849FC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</w:rPr>
              <w:t>Ознайомлення з системами моніторингу виборів</w:t>
            </w:r>
          </w:p>
          <w:p w:rsidR="004849FC" w:rsidRPr="004849FC" w:rsidRDefault="004849FC" w:rsidP="004849FC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  <w:spacing w:val="-3"/>
              </w:rPr>
              <w:t>Вивчення основних питань, пов’язаних з організацією контролю за виборами</w:t>
            </w:r>
          </w:p>
          <w:p w:rsidR="004849FC" w:rsidRPr="004849FC" w:rsidRDefault="004849FC" w:rsidP="004849FC">
            <w:pPr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</w:rPr>
              <w:t xml:space="preserve">Засвоєння </w:t>
            </w:r>
            <w:proofErr w:type="spellStart"/>
            <w:r w:rsidRPr="004849FC">
              <w:rPr>
                <w:rFonts w:asciiTheme="minorHAnsi" w:hAnsiTheme="minorHAnsi" w:cstheme="minorHAnsi"/>
              </w:rPr>
              <w:t>методик</w:t>
            </w:r>
            <w:proofErr w:type="spellEnd"/>
            <w:r w:rsidRPr="004849FC">
              <w:rPr>
                <w:rFonts w:asciiTheme="minorHAnsi" w:hAnsiTheme="minorHAnsi" w:cstheme="minorHAnsi"/>
              </w:rPr>
              <w:t xml:space="preserve"> представлення результатів аналізу виборів та виборчих систем у базах даних, публікаціях та фахових виданнях.</w:t>
            </w:r>
          </w:p>
          <w:p w:rsidR="004849FC" w:rsidRPr="004849FC" w:rsidRDefault="004849FC" w:rsidP="004849FC">
            <w:pPr>
              <w:ind w:right="28"/>
              <w:jc w:val="both"/>
              <w:rPr>
                <w:rFonts w:asciiTheme="minorHAnsi" w:hAnsiTheme="minorHAnsi" w:cstheme="minorHAnsi"/>
              </w:rPr>
            </w:pPr>
            <w:r w:rsidRPr="004849FC">
              <w:rPr>
                <w:rFonts w:asciiTheme="minorHAnsi" w:hAnsiTheme="minorHAnsi" w:cstheme="minorHAnsi"/>
              </w:rPr>
              <w:t>Вивчення методів дослідження виборів та виборчих систем в Україні.</w:t>
            </w:r>
          </w:p>
          <w:p w:rsidR="00DF2ABF" w:rsidRPr="004849FC" w:rsidRDefault="00DF2ABF" w:rsidP="000B3472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88" w:rsidRDefault="00F57C88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b/>
                <w:sz w:val="24"/>
                <w:szCs w:val="24"/>
              </w:rPr>
            </w:pPr>
            <w:r w:rsidRPr="00F57C88">
              <w:rPr>
                <w:rFonts w:ascii="Times New Roman" w:hAnsi="Times New Roman"/>
                <w:b/>
                <w:sz w:val="24"/>
                <w:szCs w:val="24"/>
              </w:rPr>
              <w:t>Основна: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Шведа Ю. Вибори та виборчі системи. Європейські стандарти для утвердження демократії в Україні.- Львів, 2010.- 462 с.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Шведа, Ю.   Політичні наслідки виборчих систем: теорія та зарубіжна практика / Ю. Шведа // Віче. – 2007. – № 15. – С. 24-26</w:t>
            </w:r>
          </w:p>
          <w:p w:rsidR="004849FC" w:rsidRPr="004849FC" w:rsidRDefault="004849FC" w:rsidP="00DF2E41">
            <w:pPr>
              <w:spacing w:after="0" w:line="240" w:lineRule="auto"/>
              <w:ind w:left="720" w:hanging="692"/>
              <w:rPr>
                <w:rFonts w:ascii="Times New Roman" w:hAnsi="Times New Roman"/>
                <w:b/>
                <w:sz w:val="24"/>
                <w:szCs w:val="24"/>
              </w:rPr>
            </w:pPr>
            <w:r w:rsidRPr="004849FC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Авксентьєв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А.Оновні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моделі виборчих систем та деякі ефекти від їхнього застосування:  український контекст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E7BD9">
              <w:rPr>
                <w:rFonts w:ascii="Times New Roman" w:hAnsi="Times New Roman"/>
                <w:sz w:val="24"/>
                <w:szCs w:val="24"/>
              </w:rPr>
              <w:t>http://ekhnuir.univer.kharkov.ua/bitstream/123456789/10441/2/Avksentyev.pdf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Бучин М. Індикатори демократичних виборів / http://www.irbis-nbuv.gov.ua/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Вибори в європейському союзі. Розділ 3. Виборчі системи для парламентських, президентських і місцевих виборів в державах-членах ЄС. - http://www.parlament.org.ua/docs/files/8/1150892468_ans.pdf.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Виборчі системи для місцевих виборів: європейський досвід та українське законодавство - http://parlament.org.ua/index.php?action=magazine&amp;id=9&amp;ar_id=1374&amp;iar_id=721&amp;as=2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Виборчі спори: експертна оцінка якості судових рішень (місцеві вибори 2015 року) Аналітичний звіт / http://www.iahr.com.ua/files/works_docs/143.pdf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ГО "Дніпропетровська мережа "Опора". Статистичний пошук фальсифікацій в результатах підрахунку голосів. - http://oporadp.org/statistichnij-poshuk-falsifkacj-v-rezultatah-pdrahunku-golosv.html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Голосов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Г. Математика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избирательных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систем. 22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2011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ТрВ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№ 92, c. 3, "Наука и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"  - http://trv-science.ru/2011/11/22/matematika-izbiratelnykh-sistem/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Голосов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Г.Измерения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избирательных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систем //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Полис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, 2001, №5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Єхніч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А. Електоральний простір: поняття, сутність, структура / Віче №4, лютий 2008. - http://www.viche.info/journal/858/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lastRenderedPageBreak/>
              <w:t>Застосування міжнародних стандартів Ради Європи. Посібник для національних спостерігачів за виборами - https://rm.coe.int/CoERMPublicCommonSearchServices/DisplayDCTMContent?documentId=0900001680597994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Карпа Т. Географія виборчих систем / http://geography.tnpu.edu.ua/wp-content/uploads/2016/11/018.pdf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Карпов А.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представительности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в системах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пропорционального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- https://www.hse.ru/data/535/768/1238/Karpov.doc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Карпов А.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представительности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в системах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пропорционального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представительства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- https://www.hse.ru/data/535/768/1238/Karpov.doc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Клима Р. Математика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выборов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/ Р. Клима,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Ходж. – М. 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МЦМНО, 2007. – 224 с.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Колесников Ю.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Электоральная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proofErr w:type="spellEnd"/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Коматовский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В. К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вопросу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распределении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депутатских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мандатов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пропорциональной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избирательной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списками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[Електронний ресурс]. – http://www.vladimir.izbirkom.ru/etc/vystuplenie_vn.pdf.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Кочубей Л. Проблеми дослідження електорального простору / http://dspace.nbuv.gov.ua/bitstream/handle/123456789/8727/10-kothubey.pdf?sequence=1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Митрохина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Т.Н.,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Баскакова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Ю.М.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Индексный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сравнительной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политологии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сборника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власть,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". Саратов, 2002. С.108-116. - http://rrpolit.narod.ru/pubs/ind2002.htm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 xml:space="preserve">Михайлов В.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Статистичесикй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выборов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/ http://www.vibory.ru/analyt/REO-5/Mikhailov.pdf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Нельга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Электоральная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. - http://i-soc.com.ua/journal/N2_2000r_13.pdf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Партії та електоральна політика / А. Романюк, Ю. Шведа.- Львів: ЦПД-Астролябія, 2005.- 368 с.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Порівняльно-правовий аналіз пропорційних виборчих систем країн—членів Європейського Союзу - http://www.viche.info/journal/3294/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Посібник зі спостереження за виборами ОБСЄ/ БДІІПЛ -http://www.osce.org/uk/odihr/elections/70293?download=true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Романюк А. Оцінка переваг і проблем пропорційної виборчої системи на прикладі країн Західної Європи та у світлі парламентських виборів в Україні у 2006 р. // Вибори та демократія. — 2006. — № 3(9). — С. 4—10.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Смокович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М. Судовий контроль за виборами народних депутатів України / Юридична наука, №7, 2012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Смокович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М. Судовий контроль за виборами народних депутатів України / Юридична наука, №7, 2012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избирательные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3: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Испания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США,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Финляндия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Япония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/ А. Г. Орлов, В. И.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Лафитский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И. А.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Ракитская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Т. О. Кузнецова; науч. ред. А. В.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Иванченко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, В. И.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Лафитский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— М.: РЦОИТ: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Типография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Новости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», 2009. — 448 с.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lastRenderedPageBreak/>
              <w:t>Таагепера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P. ,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Шугарт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М. С.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избирательных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систем / http://www.polisportal.ru/files/File/puvlication/Starie_publikacii_Polisa/T/1997-3-10-Taagepera_Shugart_Opisanie_izbiratelnix_sistem.pdf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Черкашин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К. Стабільність електоральної географії великих міст / http://ipiend.gov.ua/wp-content/uploads/2018/07/cherkashyn_stabilnist.pdf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Черкашин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К. Характеристики електоральної поведінки виборців України на рівні дільниць / http://ipiend.gov.ua/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wp-content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uploads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/2018/08/cherkashyn_harakterystyky.pdf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Чупрін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Р. В. Проектування виборчих систем: методи переведення голосів виборців у мандати - http://lib.chdu.edu.ua/pdf/naukpraci/politics/2012/197-185-1.pdf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Чупрін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Р. В. Проектування виборчих систем: методи переведення голосів виборців у мандати - http://lib.chdu.edu.ua/pdf/naukpraci/politics/2012/197-185-1.pdf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Шалаев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Сравнительный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электоральной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статистики и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электоральных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аномалий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материале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Европы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/ https://cyberleninka.ru/article/n/sravnitelnyy-analiz-dannyh-elektoralnoy-statistiki-i-vyyavlenie-elektoralnyh-anomaliy-na-materiale-stran-vostochnoy-evropy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Шведа Ю. Вибори від А до Я: Настільна книга менеджера виборчої кампанії.</w:t>
            </w:r>
          </w:p>
          <w:p w:rsidR="004849FC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BD9">
              <w:rPr>
                <w:rFonts w:ascii="Times New Roman" w:hAnsi="Times New Roman"/>
                <w:sz w:val="24"/>
                <w:szCs w:val="24"/>
              </w:rPr>
              <w:t>Я — спостерігач. Інформаційні матеріали для підготовки офіційних спостерігачів. Фундація "Відкрите суспільство". - 2006. - http://osf.org.ua/data/blog_dwnl/26.11.2010-2.pdf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Lijphart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A. , B.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Grofinan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Choosing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alternatives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Praeger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1984; 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Rae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Political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Consequences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Laws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Haven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Yale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>. 1967.</w:t>
            </w:r>
          </w:p>
          <w:p w:rsidR="004849FC" w:rsidRPr="002E7BD9" w:rsidRDefault="004849FC" w:rsidP="00484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Reynolds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A. , В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Reilly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IDEA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handbook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Stockholm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2E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7BD9">
              <w:rPr>
                <w:rFonts w:ascii="Times New Roman" w:hAnsi="Times New Roman"/>
                <w:sz w:val="24"/>
                <w:szCs w:val="24"/>
              </w:rPr>
              <w:t>Democracy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Electoral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Assistance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1997.</w:t>
            </w:r>
          </w:p>
          <w:p w:rsidR="00EB72CD" w:rsidRPr="00E93617" w:rsidRDefault="00EB72CD" w:rsidP="00EB72C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E93617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Обсяг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4849FC" w:rsidP="00484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аудиторних занять. З них 32 години лекцій,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годин робіт/практичних занять та 4</w:t>
            </w:r>
            <w:r w:rsidR="00E93617"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D" w:rsidRPr="00007EBB" w:rsidRDefault="00FC288D" w:rsidP="00FC288D">
            <w:pPr>
              <w:tabs>
                <w:tab w:val="left" w:pos="567"/>
              </w:tabs>
              <w:ind w:right="28"/>
              <w:jc w:val="both"/>
              <w:rPr>
                <w:b/>
                <w:i/>
                <w:sz w:val="24"/>
                <w:szCs w:val="24"/>
              </w:rPr>
            </w:pPr>
            <w:r>
              <w:t>За результатами засвоєння курсу студент повинен:</w:t>
            </w:r>
            <w:r>
              <w:br/>
            </w:r>
            <w:r w:rsidRPr="00007EBB">
              <w:rPr>
                <w:b/>
                <w:i/>
                <w:sz w:val="24"/>
                <w:szCs w:val="24"/>
              </w:rPr>
              <w:t>знати:</w:t>
            </w:r>
          </w:p>
          <w:p w:rsidR="004849FC" w:rsidRPr="009669D4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сутність виборчих систем,</w:t>
            </w:r>
          </w:p>
          <w:p w:rsidR="004849FC" w:rsidRPr="009669D4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основні кількісні і якісні методики аналізу виборчих систем</w:t>
            </w:r>
          </w:p>
          <w:p w:rsidR="004849FC" w:rsidRPr="009669D4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основні методи моніторингу виборів та контролю за ними</w:t>
            </w:r>
          </w:p>
          <w:p w:rsidR="004849FC" w:rsidRPr="009669D4" w:rsidRDefault="004849FC" w:rsidP="004849FC">
            <w:pPr>
              <w:numPr>
                <w:ilvl w:val="1"/>
                <w:numId w:val="7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основні принципи формування баз даних виборів</w:t>
            </w:r>
          </w:p>
          <w:p w:rsidR="004849FC" w:rsidRPr="009669D4" w:rsidRDefault="004849FC" w:rsidP="004849FC">
            <w:p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49FC" w:rsidRPr="009669D4" w:rsidRDefault="004849FC" w:rsidP="004849FC">
            <w:p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підсумками вивчення курсу аспірант повинен </w:t>
            </w:r>
            <w:r w:rsidRPr="009669D4">
              <w:rPr>
                <w:rFonts w:ascii="Times New Roman" w:hAnsi="Times New Roman"/>
                <w:b/>
                <w:sz w:val="28"/>
                <w:szCs w:val="28"/>
              </w:rPr>
              <w:t>вміти: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 xml:space="preserve">застосовувати якісні методики до аналізу виборчих систем, 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 xml:space="preserve">використовувати кількісні методики до аналізу виборчих систем, 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володіти методиками моніторингу виборів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застосовувати бази даних виборів для дослідницької роботи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використовувати знання з контролю за виборами для оцінки їх демократичності</w:t>
            </w:r>
          </w:p>
          <w:p w:rsidR="004849FC" w:rsidRPr="009669D4" w:rsidRDefault="004849FC" w:rsidP="004849FC">
            <w:pPr>
              <w:numPr>
                <w:ilvl w:val="0"/>
                <w:numId w:val="8"/>
              </w:numPr>
              <w:tabs>
                <w:tab w:val="num" w:pos="-18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69D4">
              <w:rPr>
                <w:rFonts w:ascii="Times New Roman" w:hAnsi="Times New Roman"/>
                <w:sz w:val="28"/>
                <w:szCs w:val="28"/>
              </w:rPr>
              <w:t>використовувати індекси обрахунку репрезентативності виборів для оцінки їх адекватності</w:t>
            </w:r>
          </w:p>
          <w:p w:rsidR="00FC288D" w:rsidRPr="00492CCE" w:rsidRDefault="00FC288D" w:rsidP="00484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4849FC" w:rsidP="00B51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Виборча система, методи аналізу, кількісні і якісні методи, статистичні методики, математичні методики, експертні методики, виборчий процес, індикатори виборів, електоральна географія, поведінка виборців, фальсифікація виборів, контроль за виборами, </w:t>
            </w:r>
            <w:proofErr w:type="spellStart"/>
            <w:r w:rsidRPr="00C001B8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Pr="00C00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01B8">
              <w:rPr>
                <w:rFonts w:ascii="Times New Roman" w:hAnsi="Times New Roman"/>
                <w:sz w:val="28"/>
                <w:szCs w:val="28"/>
              </w:rPr>
              <w:t>study</w:t>
            </w:r>
            <w:proofErr w:type="spellEnd"/>
            <w:r w:rsidR="006459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Формат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4849FC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жистанційний</w:t>
            </w:r>
            <w:proofErr w:type="spellEnd"/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Теми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Лекції</w:t>
            </w:r>
            <w:r w:rsidR="00A03AEE">
              <w:rPr>
                <w:rFonts w:ascii="Times New Roman" w:hAnsi="Times New Roman"/>
                <w:b/>
                <w:sz w:val="28"/>
                <w:szCs w:val="28"/>
              </w:rPr>
              <w:t xml:space="preserve"> і семінари (тематика співпада</w:t>
            </w:r>
            <w:r w:rsidR="004849FC">
              <w:rPr>
                <w:rFonts w:ascii="Times New Roman" w:hAnsi="Times New Roman"/>
                <w:b/>
                <w:sz w:val="28"/>
                <w:szCs w:val="28"/>
              </w:rPr>
              <w:t>є)</w:t>
            </w:r>
            <w:r w:rsidRPr="00492CC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Вибори та демократія. Сутність сучасних політичних виборів.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Виборче право та відповідальність за його порушення.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 xml:space="preserve">. Принципи демократичних виборів. 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Виборчий процес і його головні процедури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Загальна характеристика, елементи та класифікація виборчих систем. Типи виборчих систем.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 xml:space="preserve">. Географія виборчих систем. 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 xml:space="preserve">. Значення та політичні наслідки виборчих систем. 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Референдуми та плебісцити в системі представницької демократії.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Виборча інженерія.</w:t>
            </w:r>
          </w:p>
          <w:p w:rsidR="00026A30" w:rsidRPr="00026A30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Фінансування виборів.</w:t>
            </w:r>
          </w:p>
          <w:p w:rsidR="00DF2ABF" w:rsidRPr="00492CCE" w:rsidRDefault="00026A30" w:rsidP="00026A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A30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26A30">
              <w:rPr>
                <w:rFonts w:ascii="Times New Roman" w:hAnsi="Times New Roman"/>
                <w:sz w:val="28"/>
                <w:szCs w:val="28"/>
              </w:rPr>
              <w:t>. Виборча система України.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Іспит в кінці семестру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Комбінований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Пререквізити</w:t>
            </w:r>
            <w:proofErr w:type="spellEnd"/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5D35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Для вивчення курсу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и потребують базових знань з навчальних курсів: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 xml:space="preserve">Вступ до спеціальності, Історія політичних </w:t>
            </w:r>
            <w:proofErr w:type="spellStart"/>
            <w:r w:rsidR="0070734E">
              <w:rPr>
                <w:rFonts w:ascii="Times New Roman" w:hAnsi="Times New Roman"/>
                <w:sz w:val="28"/>
                <w:szCs w:val="28"/>
              </w:rPr>
              <w:t>вчень</w:t>
            </w:r>
            <w:proofErr w:type="spellEnd"/>
            <w:r w:rsidR="00707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Політична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влада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Псефологія</w:t>
            </w:r>
            <w:proofErr w:type="spellEnd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D350F">
              <w:rPr>
                <w:rFonts w:ascii="Times New Roman" w:hAnsi="Times New Roman"/>
                <w:sz w:val="28"/>
                <w:szCs w:val="28"/>
                <w:lang w:val="ru-RU"/>
              </w:rPr>
              <w:t>Партологія</w:t>
            </w:r>
            <w:proofErr w:type="spellEnd"/>
            <w:r w:rsidR="00C001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Передбачено: лекції, презентації самостійно опрацьованого матеріалу, дискусії щодо визначених проблем, </w:t>
            </w:r>
            <w:r w:rsidR="00C001B8">
              <w:rPr>
                <w:rFonts w:ascii="Times New Roman" w:hAnsi="Times New Roman"/>
                <w:sz w:val="28"/>
                <w:szCs w:val="28"/>
              </w:rPr>
              <w:t>групова робота над дослідницькими проектами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Необхідне обладнання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C001B8" w:rsidP="00C00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ульт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медійний проектор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комп’ютер,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фліпчарт</w:t>
            </w:r>
            <w:proofErr w:type="spellEnd"/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1)практичні/самостійні тощо: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% семестрової оцінки за умови, що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30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2ABF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2)контрольні заміри (модулі):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 w:rsidR="0070734E">
              <w:rPr>
                <w:rFonts w:ascii="Times New Roman" w:hAnsi="Times New Roman"/>
                <w:sz w:val="28"/>
                <w:szCs w:val="28"/>
              </w:rPr>
              <w:t>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734E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написання письмової роботи (есе) і її презентація (10</w:t>
            </w:r>
            <w:r w:rsidRPr="00492CCE">
              <w:rPr>
                <w:rFonts w:ascii="Times New Roman" w:hAnsi="Times New Roman"/>
                <w:sz w:val="28"/>
                <w:szCs w:val="28"/>
              </w:rPr>
              <w:t xml:space="preserve"> % семестрової оцінки; максимальна кількість балів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F2ABF" w:rsidRPr="00492CCE" w:rsidRDefault="0070734E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F2ABF" w:rsidRPr="00492CCE">
              <w:rPr>
                <w:rFonts w:ascii="Times New Roman" w:hAnsi="Times New Roman"/>
                <w:sz w:val="28"/>
                <w:szCs w:val="28"/>
              </w:rPr>
              <w:t>) іспит: 50 % семестрової оцінки. Максимальна кількість балів – 50.</w:t>
            </w:r>
          </w:p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 xml:space="preserve">Підсумкова максимальна кількість балів – 100. </w:t>
            </w:r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3414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Питання до екзамену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Вибори та голосування як способи здійснення народовладдя.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Вибори та демократія.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Поняття виборів та їх місце в державі.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Типи виборів.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Функції виборів у демократичному суспільстві.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Функції виборів у недемократичному суспільстві.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Участь у виборах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Абсентеїзм як різновид електоральної поведінки.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Поняття виборчого права та його принципи.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Виборчі цензи. </w:t>
            </w: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Невиборність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 несумісність.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Історія боротьби за впровадження всезагального виборчого права.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Боротьба за жіночі виборчі права, за скасування кольорових та молодіжних виборчих цензів.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Поняття, суб’єкти і засади виборчого процесу.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Демократичні стандарти виборів.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Основні етапи виборчого процесу.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Принципи, форми і засоби передвиборної агітації. Обмеження щодо її ведення.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Способи перешкоджання здійснення виборчого права.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Форми незаконного впливу на виборців.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Способи протидії незаконному впливу на виборців.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Відповідальність за порушення виборчих прав.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Виборча (електоральна) функція політичних партій.</w:t>
            </w:r>
            <w:r w:rsidRPr="00161A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Підбір партійних кандидатів для участі у виборах, їх підготовка.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Поняття виборчої системи та її функції.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Елементи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Оцінювання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Виборча система і групове представництво.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Рівень пропорційності виборчих систем, дискримінаційні виборчі системи.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Класифікація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Сім’ї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Виборчий округ. </w:t>
            </w: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Джерімендерінг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. Виборча геометрія.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Виборчий бюлетень.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Способи і методи голосування.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Виборчі (партійні) списки.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Виборчий бар’єр.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Виборча формула. Правила переведення голосів у мандати. Способи обрахунку голосів 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Рівні розподілу голосів виборців.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Виборча квота та методи її обчислення.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Виборчий залишок та способи його переведення у мандати. Методи дільників...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Мажоритарна виборча система. Її переваги та недоліки...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Типологія мажоритарних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Мажоритарно-преференційна виборча система.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Пропорційна виборча система. Її переваги та недоліки.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Типологія пропорційних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Пропорційна виборча система </w:t>
            </w: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панашаж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Пропорційна виборча система єдиного перехідного голосу.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Напівпропорційні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виборчі системи.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Змішана виборча система. Її переваги та недоліки...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Типологія змішаних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Персоналізована пропорційна система.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Куріальна виборча система...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Роль та значення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Політичні наслідки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Ефективність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Виборча інженерія. Розробка виборчих систем...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Фактори і критерії розробки виборчих систем.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Виборчі системи країн світу.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Правові основи проведення виборів в Україні.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Порядок складання та уточнення списків виборців</w:t>
            </w:r>
            <w:r w:rsidRPr="00161A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Україні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Територіальна організація виборів в Україні. Виборчі комісії.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Загальні вимоги до підрахунку голосів. Послідовність підрахунку голосів.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Трансформація електоральної системи з виборів Президента України. Суб’єкти електорального процесу на президентських виборах. 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Трансформація електоральної системи з виборів народних депутатів України.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Види виборів народних депутатів України, строки і порядок їх призначення.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Трансформація електоральної системи з виборів депутатів місцевих рад, міських, селищних, сільських голів.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Види місцевих виборів в Україні, терміни і порядок їх призначення. Вибори до органів самоврядування ОТГ.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Референдуми в системі представницької демократії.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Особливості плебісцитів як форми прямої демократії.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Референдумна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історія сучасної України.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Поняття виборчої кампанії, її суб’єкти, учасники, основні стадії.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Особливості формування іміджу у виборчих кампаніях.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Стратегія і тактика виборчої кампанії.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Організація управління у виборчих кампаніях.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Фінансування виборчої кампанії. </w:t>
            </w:r>
            <w:proofErr w:type="spellStart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Фандрайзинг</w:t>
            </w:r>
            <w:proofErr w:type="spellEnd"/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Основи агітації та пропаганди у виборчих кампаніях.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Технології діагностичних і аналітичних досліджень у виборчих кампаніях.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Організація і проведення соціологічних досліджень в ході підготовки і проведення виборчих кампаній.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Пропорційна виборча система із відкритими списками і перспективи її застосування в Україні.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Особливості організації та проведення президентських виборів в Україні у 2019 році.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Особливості організації та проведення позачергових парламентських виборів в Україні у 2019 році.</w:t>
            </w:r>
          </w:p>
          <w:p w:rsidR="00A56CCB" w:rsidRPr="00161AF7" w:rsidRDefault="00A56CCB" w:rsidP="00A56CC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AF7">
              <w:rPr>
                <w:rFonts w:ascii="Times New Roman" w:hAnsi="Times New Roman"/>
                <w:color w:val="000000"/>
                <w:sz w:val="20"/>
                <w:szCs w:val="20"/>
              </w:rPr>
              <w:t>Особливості організації та проведення місцевих виборів в Україні у 2020 році.</w:t>
            </w:r>
          </w:p>
          <w:p w:rsidR="00DF2ABF" w:rsidRPr="005E764A" w:rsidRDefault="00DF2ABF" w:rsidP="0034143E">
            <w:pPr>
              <w:pStyle w:val="ListParagraph"/>
              <w:tabs>
                <w:tab w:val="left" w:pos="900"/>
                <w:tab w:val="left" w:pos="1080"/>
                <w:tab w:val="left" w:pos="1620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2ABF" w:rsidRPr="00492CCE" w:rsidTr="004849F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BF" w:rsidRPr="00492CCE" w:rsidRDefault="00DF2ABF" w:rsidP="00492C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CCE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DF2ABF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p w:rsidR="00DF2ABF" w:rsidRPr="00122AFD" w:rsidRDefault="00DF2ABF" w:rsidP="00122AFD">
      <w:pPr>
        <w:jc w:val="right"/>
        <w:rPr>
          <w:rFonts w:ascii="Times New Roman" w:hAnsi="Times New Roman"/>
          <w:sz w:val="28"/>
          <w:szCs w:val="28"/>
        </w:rPr>
      </w:pPr>
    </w:p>
    <w:sectPr w:rsidR="00DF2ABF" w:rsidRPr="00122AFD" w:rsidSect="00285D6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5C"/>
    <w:multiLevelType w:val="hybridMultilevel"/>
    <w:tmpl w:val="152445EA"/>
    <w:lvl w:ilvl="0" w:tplc="899CB4B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D2F7CC9"/>
    <w:multiLevelType w:val="hybridMultilevel"/>
    <w:tmpl w:val="EC9009B2"/>
    <w:lvl w:ilvl="0" w:tplc="61903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A82"/>
    <w:multiLevelType w:val="hybridMultilevel"/>
    <w:tmpl w:val="7AD6D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71A42"/>
    <w:multiLevelType w:val="hybridMultilevel"/>
    <w:tmpl w:val="39F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35D3"/>
    <w:multiLevelType w:val="hybridMultilevel"/>
    <w:tmpl w:val="31F02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E5ACB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5488"/>
    <w:multiLevelType w:val="hybridMultilevel"/>
    <w:tmpl w:val="7CC06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767EC"/>
    <w:multiLevelType w:val="hybridMultilevel"/>
    <w:tmpl w:val="519C20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E376A"/>
    <w:multiLevelType w:val="hybridMultilevel"/>
    <w:tmpl w:val="16C4D4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33C37D1"/>
    <w:multiLevelType w:val="hybridMultilevel"/>
    <w:tmpl w:val="28406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62C9E"/>
    <w:multiLevelType w:val="hybridMultilevel"/>
    <w:tmpl w:val="DFC637AA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3091F"/>
    <w:multiLevelType w:val="hybridMultilevel"/>
    <w:tmpl w:val="78060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280A7D"/>
    <w:multiLevelType w:val="hybridMultilevel"/>
    <w:tmpl w:val="32FEC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60C0"/>
    <w:multiLevelType w:val="hybridMultilevel"/>
    <w:tmpl w:val="E6DAF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462EE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81D9E"/>
    <w:multiLevelType w:val="hybridMultilevel"/>
    <w:tmpl w:val="C060AB4E"/>
    <w:lvl w:ilvl="0" w:tplc="C9C4F6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1AEF"/>
    <w:multiLevelType w:val="hybridMultilevel"/>
    <w:tmpl w:val="F948DB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73582"/>
    <w:multiLevelType w:val="hybridMultilevel"/>
    <w:tmpl w:val="15E2DC7A"/>
    <w:lvl w:ilvl="0" w:tplc="61903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4E54"/>
    <w:multiLevelType w:val="hybridMultilevel"/>
    <w:tmpl w:val="4BD82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31BF"/>
    <w:multiLevelType w:val="hybridMultilevel"/>
    <w:tmpl w:val="6C72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B6C72"/>
    <w:multiLevelType w:val="hybridMultilevel"/>
    <w:tmpl w:val="56740CD6"/>
    <w:lvl w:ilvl="0" w:tplc="286E6A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96753"/>
    <w:multiLevelType w:val="hybridMultilevel"/>
    <w:tmpl w:val="486CAB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DD5A25"/>
    <w:multiLevelType w:val="hybridMultilevel"/>
    <w:tmpl w:val="6A0836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56721D"/>
    <w:multiLevelType w:val="hybridMultilevel"/>
    <w:tmpl w:val="04A8E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E71E2"/>
    <w:multiLevelType w:val="hybridMultilevel"/>
    <w:tmpl w:val="CDACC334"/>
    <w:lvl w:ilvl="0" w:tplc="4E822B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C0929"/>
    <w:multiLevelType w:val="hybridMultilevel"/>
    <w:tmpl w:val="7E168480"/>
    <w:lvl w:ilvl="0" w:tplc="91B682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20"/>
  </w:num>
  <w:num w:numId="8">
    <w:abstractNumId w:val="19"/>
  </w:num>
  <w:num w:numId="9">
    <w:abstractNumId w:val="2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21"/>
  </w:num>
  <w:num w:numId="18">
    <w:abstractNumId w:val="4"/>
  </w:num>
  <w:num w:numId="19">
    <w:abstractNumId w:val="18"/>
  </w:num>
  <w:num w:numId="20">
    <w:abstractNumId w:val="8"/>
  </w:num>
  <w:num w:numId="21">
    <w:abstractNumId w:val="13"/>
  </w:num>
  <w:num w:numId="22">
    <w:abstractNumId w:val="23"/>
  </w:num>
  <w:num w:numId="23">
    <w:abstractNumId w:val="6"/>
  </w:num>
  <w:num w:numId="24">
    <w:abstractNumId w:val="14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D"/>
    <w:rsid w:val="00013C94"/>
    <w:rsid w:val="00024E08"/>
    <w:rsid w:val="00026A30"/>
    <w:rsid w:val="00091B57"/>
    <w:rsid w:val="000B1C21"/>
    <w:rsid w:val="000B3472"/>
    <w:rsid w:val="000D3B81"/>
    <w:rsid w:val="000F5599"/>
    <w:rsid w:val="00105972"/>
    <w:rsid w:val="00122AFD"/>
    <w:rsid w:val="00204BBC"/>
    <w:rsid w:val="0021634D"/>
    <w:rsid w:val="00221323"/>
    <w:rsid w:val="002430D8"/>
    <w:rsid w:val="002559D6"/>
    <w:rsid w:val="00257DAE"/>
    <w:rsid w:val="00285D63"/>
    <w:rsid w:val="00297B8A"/>
    <w:rsid w:val="002E23F8"/>
    <w:rsid w:val="0034143E"/>
    <w:rsid w:val="00376507"/>
    <w:rsid w:val="00390772"/>
    <w:rsid w:val="003B2B7B"/>
    <w:rsid w:val="003B604B"/>
    <w:rsid w:val="003E6640"/>
    <w:rsid w:val="00460E35"/>
    <w:rsid w:val="004849FC"/>
    <w:rsid w:val="00492CCE"/>
    <w:rsid w:val="004B2854"/>
    <w:rsid w:val="004C6A0C"/>
    <w:rsid w:val="0056151B"/>
    <w:rsid w:val="005C3C6B"/>
    <w:rsid w:val="005D350F"/>
    <w:rsid w:val="005E4DB5"/>
    <w:rsid w:val="005E764A"/>
    <w:rsid w:val="00625977"/>
    <w:rsid w:val="006459D3"/>
    <w:rsid w:val="0070734E"/>
    <w:rsid w:val="00737C3D"/>
    <w:rsid w:val="007E47C1"/>
    <w:rsid w:val="008341EF"/>
    <w:rsid w:val="00857500"/>
    <w:rsid w:val="0087616A"/>
    <w:rsid w:val="008C3F2B"/>
    <w:rsid w:val="00904F05"/>
    <w:rsid w:val="009669D4"/>
    <w:rsid w:val="00970050"/>
    <w:rsid w:val="00974219"/>
    <w:rsid w:val="00997567"/>
    <w:rsid w:val="009E704A"/>
    <w:rsid w:val="009F45BD"/>
    <w:rsid w:val="00A03AEE"/>
    <w:rsid w:val="00A54A26"/>
    <w:rsid w:val="00A55564"/>
    <w:rsid w:val="00A56CCB"/>
    <w:rsid w:val="00AC0254"/>
    <w:rsid w:val="00AE4344"/>
    <w:rsid w:val="00B23703"/>
    <w:rsid w:val="00B31FB9"/>
    <w:rsid w:val="00B5132D"/>
    <w:rsid w:val="00B74F8B"/>
    <w:rsid w:val="00C001B8"/>
    <w:rsid w:val="00C1794F"/>
    <w:rsid w:val="00C2263F"/>
    <w:rsid w:val="00C647B0"/>
    <w:rsid w:val="00C941D5"/>
    <w:rsid w:val="00CC0DB4"/>
    <w:rsid w:val="00CC4AB1"/>
    <w:rsid w:val="00D11FFD"/>
    <w:rsid w:val="00D24CB4"/>
    <w:rsid w:val="00D321AC"/>
    <w:rsid w:val="00D859E0"/>
    <w:rsid w:val="00D919AB"/>
    <w:rsid w:val="00D94376"/>
    <w:rsid w:val="00DD71F0"/>
    <w:rsid w:val="00DF2ABF"/>
    <w:rsid w:val="00DF2E41"/>
    <w:rsid w:val="00E23551"/>
    <w:rsid w:val="00E93617"/>
    <w:rsid w:val="00EB72CD"/>
    <w:rsid w:val="00EE563A"/>
    <w:rsid w:val="00F3134B"/>
    <w:rsid w:val="00F57C8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506C2B"/>
  <w15:chartTrackingRefBased/>
  <w15:docId w15:val="{61A90CB9-DE30-4F63-B067-874A6C2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0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34143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2A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57500"/>
    <w:pPr>
      <w:spacing w:after="200" w:line="276" w:lineRule="auto"/>
      <w:ind w:left="720"/>
    </w:pPr>
    <w:rPr>
      <w:rFonts w:eastAsia="Calibri"/>
      <w:lang w:val="ru-RU"/>
    </w:rPr>
  </w:style>
  <w:style w:type="character" w:styleId="a4">
    <w:name w:val="Strong"/>
    <w:qFormat/>
    <w:rsid w:val="00857500"/>
    <w:rPr>
      <w:b/>
    </w:rPr>
  </w:style>
  <w:style w:type="paragraph" w:styleId="2">
    <w:name w:val="Body Text Indent 2"/>
    <w:basedOn w:val="a"/>
    <w:link w:val="20"/>
    <w:rsid w:val="00857500"/>
    <w:pPr>
      <w:spacing w:after="120" w:line="480" w:lineRule="auto"/>
      <w:ind w:left="283"/>
    </w:pPr>
    <w:rPr>
      <w:rFonts w:eastAsia="Calibri"/>
      <w:lang w:val="ru-RU" w:eastAsia="ru-RU"/>
    </w:rPr>
  </w:style>
  <w:style w:type="character" w:customStyle="1" w:styleId="20">
    <w:name w:val="Основной текст с отступом 2 Знак"/>
    <w:link w:val="2"/>
    <w:locked/>
    <w:rsid w:val="00857500"/>
    <w:rPr>
      <w:rFonts w:ascii="Calibri" w:hAnsi="Calibri" w:cs="Times New Roman"/>
      <w:lang w:val="ru-RU" w:eastAsia="ru-RU"/>
    </w:rPr>
  </w:style>
  <w:style w:type="paragraph" w:styleId="31">
    <w:name w:val="Body Text 3"/>
    <w:basedOn w:val="a"/>
    <w:link w:val="32"/>
    <w:semiHidden/>
    <w:rsid w:val="00857500"/>
    <w:pPr>
      <w:spacing w:after="120" w:line="276" w:lineRule="auto"/>
    </w:pPr>
    <w:rPr>
      <w:rFonts w:eastAsia="Calibri"/>
      <w:sz w:val="16"/>
      <w:szCs w:val="16"/>
      <w:lang w:val="ru-RU" w:eastAsia="ru-RU"/>
    </w:rPr>
  </w:style>
  <w:style w:type="character" w:customStyle="1" w:styleId="32">
    <w:name w:val="Основной текст 3 Знак"/>
    <w:link w:val="31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semiHidden/>
    <w:rsid w:val="00857500"/>
    <w:pPr>
      <w:spacing w:after="120" w:line="276" w:lineRule="auto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link w:val="33"/>
    <w:semiHidden/>
    <w:locked/>
    <w:rsid w:val="00857500"/>
    <w:rPr>
      <w:rFonts w:ascii="Calibri" w:hAnsi="Calibri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rsid w:val="00857500"/>
  </w:style>
  <w:style w:type="paragraph" w:styleId="a5">
    <w:name w:val="Normal (Web)"/>
    <w:basedOn w:val="a"/>
    <w:rsid w:val="0062597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6">
    <w:name w:val="header"/>
    <w:basedOn w:val="a"/>
    <w:link w:val="a7"/>
    <w:rsid w:val="0056151B"/>
    <w:pPr>
      <w:tabs>
        <w:tab w:val="center" w:pos="4153"/>
        <w:tab w:val="right" w:pos="8306"/>
      </w:tabs>
      <w:spacing w:after="0" w:line="280" w:lineRule="exact"/>
      <w:ind w:firstLine="454"/>
      <w:jc w:val="both"/>
    </w:pPr>
    <w:rPr>
      <w:rFonts w:ascii="Times New Roman" w:hAnsi="Times New Roman"/>
      <w:szCs w:val="20"/>
      <w:lang w:eastAsia="ru-RU"/>
    </w:rPr>
  </w:style>
  <w:style w:type="character" w:customStyle="1" w:styleId="a7">
    <w:name w:val="Верхний колонтитул Знак"/>
    <w:link w:val="a6"/>
    <w:rsid w:val="0056151B"/>
    <w:rPr>
      <w:rFonts w:ascii="Times New Roman" w:eastAsia="Times New Roman" w:hAnsi="Times New Roman"/>
      <w:sz w:val="22"/>
      <w:lang w:eastAsia="ru-RU"/>
    </w:rPr>
  </w:style>
  <w:style w:type="character" w:styleId="a8">
    <w:name w:val="Hyperlink"/>
    <w:rsid w:val="00D11FFD"/>
    <w:rPr>
      <w:color w:val="0000FF"/>
      <w:u w:val="single"/>
    </w:rPr>
  </w:style>
  <w:style w:type="character" w:customStyle="1" w:styleId="apple-style-span">
    <w:name w:val="apple-style-span"/>
    <w:rsid w:val="005E764A"/>
    <w:rPr>
      <w:rFonts w:cs="Times New Roman"/>
    </w:rPr>
  </w:style>
  <w:style w:type="paragraph" w:styleId="a9">
    <w:name w:val="List Paragraph"/>
    <w:basedOn w:val="a"/>
    <w:qFormat/>
    <w:rsid w:val="005E764A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5E764A"/>
  </w:style>
  <w:style w:type="paragraph" w:styleId="aa">
    <w:name w:val="Body Text"/>
    <w:basedOn w:val="a"/>
    <w:link w:val="ab"/>
    <w:rsid w:val="00FC288D"/>
    <w:pPr>
      <w:spacing w:after="120"/>
    </w:pPr>
  </w:style>
  <w:style w:type="character" w:customStyle="1" w:styleId="ab">
    <w:name w:val="Основной текст Знак"/>
    <w:link w:val="aa"/>
    <w:rsid w:val="00FC288D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34143E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c">
    <w:name w:val="Plain Text"/>
    <w:basedOn w:val="a"/>
    <w:link w:val="ad"/>
    <w:rsid w:val="0034143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d">
    <w:name w:val="Текст Знак"/>
    <w:link w:val="ac"/>
    <w:rsid w:val="0034143E"/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3414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2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9604</Words>
  <Characters>5475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Силабус курсу: Політичний аналіз і прогнозування</vt:lpstr>
      <vt:lpstr>Силабус курсу: Політична система Європейського Союзу</vt:lpstr>
    </vt:vector>
  </TitlesOfParts>
  <Company>diakov.net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курсу: Політичний аналіз і прогнозування</dc:title>
  <dc:subject>Політичний аналіз і прогнозування</dc:subject>
  <dc:creator>Любомир Скочиляс</dc:creator>
  <cp:keywords>Політичний аналіз і прогнозування</cp:keywords>
  <dc:description/>
  <cp:lastModifiedBy>Home</cp:lastModifiedBy>
  <cp:revision>7</cp:revision>
  <cp:lastPrinted>2020-08-31T09:25:00Z</cp:lastPrinted>
  <dcterms:created xsi:type="dcterms:W3CDTF">2022-02-13T08:23:00Z</dcterms:created>
  <dcterms:modified xsi:type="dcterms:W3CDTF">2022-02-13T08:42:00Z</dcterms:modified>
</cp:coreProperties>
</file>