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634D" w:rsidRPr="005F1C3B" w:rsidRDefault="005F1C3B" w:rsidP="002163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Політична комунікація і ПР</w:t>
      </w:r>
    </w:p>
    <w:p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59D6">
        <w:rPr>
          <w:rFonts w:ascii="Times New Roman" w:hAnsi="Times New Roman"/>
          <w:sz w:val="28"/>
          <w:szCs w:val="28"/>
        </w:rPr>
        <w:t>2</w:t>
      </w:r>
      <w:r w:rsidR="00A03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0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804"/>
      </w:tblGrid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336D16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16">
              <w:rPr>
                <w:rFonts w:ascii="Times New Roman" w:hAnsi="Times New Roman"/>
                <w:sz w:val="28"/>
                <w:szCs w:val="28"/>
              </w:rPr>
              <w:t>Політична комунікація і ПР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C2263F" w:rsidRDefault="00C2263F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  <w:r w:rsidR="00A03AEE">
              <w:rPr>
                <w:rFonts w:ascii="Times New Roman" w:hAnsi="Times New Roman"/>
                <w:sz w:val="28"/>
                <w:szCs w:val="28"/>
              </w:rPr>
              <w:t>, семінари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21634D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492CCE" w:rsidRDefault="0021634D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21634D" w:rsidRDefault="0021634D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Степанович, кандидат політичних наук, доцент,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skochylyas@yahoo.com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6151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 – кандидат політичних наук, доцент кафедри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0B1C21" w:rsidP="004A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 xml:space="preserve">Курс “Політична </w:t>
            </w:r>
            <w:r w:rsidR="00336D16">
              <w:t>комунікація і ПР</w:t>
            </w:r>
            <w:r w:rsidRPr="00F40299">
              <w:t xml:space="preserve">” </w:t>
            </w:r>
            <w:r w:rsidR="004A256B">
              <w:t>передбачає</w:t>
            </w:r>
            <w:r w:rsidR="004A256B" w:rsidRPr="004A256B">
              <w:t xml:space="preserve"> вивчення політичної комунікації як процесу передавання політичної інформації, яка циркулює між частинами політичної системи, між політичною та суспільною системами, а також обміну інформацією між політичними структурами, суспільними групами та індивідами.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B" w:rsidRDefault="000B1C21" w:rsidP="004A256B">
            <w:pPr>
              <w:spacing w:after="0" w:line="240" w:lineRule="auto"/>
              <w:jc w:val="both"/>
            </w:pPr>
            <w:r w:rsidRPr="00F40299">
              <w:t>Курс скла</w:t>
            </w:r>
            <w:r w:rsidR="000B3472">
              <w:t xml:space="preserve">дається з </w:t>
            </w:r>
            <w:r w:rsidR="004A256B">
              <w:t>таких блоків:</w:t>
            </w:r>
          </w:p>
          <w:p w:rsidR="004A256B" w:rsidRDefault="004A256B" w:rsidP="004A256B">
            <w:pPr>
              <w:spacing w:after="0" w:line="240" w:lineRule="auto"/>
              <w:jc w:val="both"/>
            </w:pPr>
            <w:r>
              <w:t>власне комунікативні аспекти;</w:t>
            </w:r>
          </w:p>
          <w:p w:rsidR="004A256B" w:rsidRDefault="004A256B" w:rsidP="004A256B">
            <w:pPr>
              <w:spacing w:after="0" w:line="240" w:lineRule="auto"/>
              <w:jc w:val="both"/>
            </w:pPr>
            <w:r>
              <w:t>функціонування та роль засобів масової інформації;</w:t>
            </w:r>
          </w:p>
          <w:p w:rsidR="004A256B" w:rsidRDefault="004A256B" w:rsidP="004A256B">
            <w:pPr>
              <w:spacing w:after="0" w:line="240" w:lineRule="auto"/>
              <w:jc w:val="both"/>
            </w:pPr>
            <w:r>
              <w:t>виборчий процес;</w:t>
            </w:r>
          </w:p>
          <w:p w:rsidR="00DF2ABF" w:rsidRPr="00492CCE" w:rsidRDefault="004A256B" w:rsidP="004A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комунікація влади із громадськістю.</w:t>
            </w:r>
            <w:r w:rsidR="000B1C21" w:rsidRPr="00F40299">
              <w:t xml:space="preserve"> 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Основна мета курсу - вивчити політичну комунікацію за такою структурою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b/>
                <w:sz w:val="24"/>
                <w:szCs w:val="24"/>
              </w:rPr>
            </w:pPr>
            <w:r w:rsidRPr="004A256B">
              <w:rPr>
                <w:b/>
                <w:sz w:val="24"/>
                <w:szCs w:val="24"/>
              </w:rPr>
              <w:t>Базовий блок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Політична лінгвістика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Психологія комунікації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Правові аспекти комунікації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b/>
                <w:sz w:val="24"/>
                <w:szCs w:val="24"/>
              </w:rPr>
            </w:pPr>
            <w:r w:rsidRPr="004A256B">
              <w:rPr>
                <w:b/>
                <w:sz w:val="24"/>
                <w:szCs w:val="24"/>
              </w:rPr>
              <w:t>Галузеві блоки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A256B">
              <w:rPr>
                <w:b/>
                <w:i/>
                <w:sz w:val="24"/>
                <w:szCs w:val="24"/>
                <w:u w:val="single"/>
              </w:rPr>
              <w:t>Політична комунікація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proofErr w:type="spellStart"/>
            <w:r w:rsidRPr="004A256B">
              <w:rPr>
                <w:sz w:val="24"/>
                <w:szCs w:val="24"/>
              </w:rPr>
              <w:t>Державноуправлінська</w:t>
            </w:r>
            <w:proofErr w:type="spellEnd"/>
            <w:r w:rsidRPr="004A256B">
              <w:rPr>
                <w:sz w:val="24"/>
                <w:szCs w:val="24"/>
              </w:rPr>
              <w:t xml:space="preserve"> комунікація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Партійна та електоральна комунікація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Комунікативний супровід діяльності політичного лідера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Політична журналістика (</w:t>
            </w:r>
            <w:proofErr w:type="spellStart"/>
            <w:r w:rsidRPr="004A256B">
              <w:rPr>
                <w:sz w:val="24"/>
                <w:szCs w:val="24"/>
              </w:rPr>
              <w:t>Медіакомунікація</w:t>
            </w:r>
            <w:proofErr w:type="spellEnd"/>
            <w:r w:rsidRPr="004A256B">
              <w:rPr>
                <w:sz w:val="24"/>
                <w:szCs w:val="24"/>
              </w:rPr>
              <w:t>)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ЗМІ у системі політичної комунікації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>Інтернет і політика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A256B">
              <w:rPr>
                <w:b/>
                <w:i/>
                <w:sz w:val="24"/>
                <w:szCs w:val="24"/>
                <w:u w:val="single"/>
              </w:rPr>
              <w:t>Зв’язки з громадськістю</w:t>
            </w: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proofErr w:type="spellStart"/>
            <w:r w:rsidRPr="004A256B">
              <w:rPr>
                <w:sz w:val="24"/>
                <w:szCs w:val="24"/>
              </w:rPr>
              <w:t>ПРжанри</w:t>
            </w:r>
            <w:proofErr w:type="spellEnd"/>
            <w:r w:rsidRPr="004A256B">
              <w:rPr>
                <w:sz w:val="24"/>
                <w:szCs w:val="24"/>
              </w:rPr>
              <w:t xml:space="preserve"> і </w:t>
            </w:r>
            <w:proofErr w:type="spellStart"/>
            <w:r w:rsidRPr="004A256B">
              <w:rPr>
                <w:sz w:val="24"/>
                <w:szCs w:val="24"/>
              </w:rPr>
              <w:t>ПРтехнології</w:t>
            </w:r>
            <w:proofErr w:type="spellEnd"/>
          </w:p>
          <w:p w:rsidR="004A256B" w:rsidRPr="004A256B" w:rsidRDefault="004A256B" w:rsidP="004A256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4A256B">
              <w:rPr>
                <w:sz w:val="24"/>
                <w:szCs w:val="24"/>
              </w:rPr>
              <w:t xml:space="preserve">Організація </w:t>
            </w:r>
            <w:proofErr w:type="spellStart"/>
            <w:r w:rsidRPr="004A256B">
              <w:rPr>
                <w:sz w:val="24"/>
                <w:szCs w:val="24"/>
              </w:rPr>
              <w:t>ПРкампанії</w:t>
            </w:r>
            <w:proofErr w:type="spellEnd"/>
          </w:p>
          <w:p w:rsidR="00DF2ABF" w:rsidRPr="0056151B" w:rsidRDefault="004A256B" w:rsidP="004A256B">
            <w:pPr>
              <w:tabs>
                <w:tab w:val="left" w:pos="360"/>
              </w:tabs>
              <w:spacing w:after="0" w:line="240" w:lineRule="auto"/>
              <w:jc w:val="both"/>
            </w:pPr>
            <w:proofErr w:type="spellStart"/>
            <w:r w:rsidRPr="004A256B">
              <w:rPr>
                <w:sz w:val="24"/>
                <w:szCs w:val="24"/>
              </w:rPr>
              <w:t>Спічрайтинг</w:t>
            </w:r>
            <w:proofErr w:type="spellEnd"/>
            <w:r w:rsidRPr="004A256B">
              <w:rPr>
                <w:sz w:val="24"/>
                <w:szCs w:val="24"/>
              </w:rPr>
              <w:t xml:space="preserve"> і </w:t>
            </w:r>
            <w:proofErr w:type="spellStart"/>
            <w:r w:rsidRPr="004A256B">
              <w:rPr>
                <w:sz w:val="24"/>
                <w:szCs w:val="24"/>
              </w:rPr>
              <w:t>спіндокторинг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1.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Зражевська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Н. Комунікаційні технології. Черкаси, 2010.</w:t>
            </w:r>
          </w:p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2.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Почепцов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— М.: «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Рефлбук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>», К.: «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Ваклер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» — 2001. </w:t>
            </w:r>
          </w:p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3.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  <w:t xml:space="preserve">Соколов А.В.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. – СПб.: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Издво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Михайлова В.А., 2002.</w:t>
            </w:r>
          </w:p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4.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  <w:t xml:space="preserve">Кочубей Л.О. PR у політичній сфері: Підручник. – К.: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ІПіЕНД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ім.. І.Ф. Кураса НАН України, 2013. – 472 с.</w:t>
            </w:r>
          </w:p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5.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Климанська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Л. Д.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Соціальнокомунікативні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технології в політиці: таємниці політичної «кухні» / Л. Д.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Климанська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>. унт «Львів. політехніка». — Л., 2007. — 332 c.</w:t>
            </w:r>
          </w:p>
          <w:p w:rsidR="004A256B" w:rsidRPr="004A256B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6.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Политические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стуП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дентов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вузов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/ [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Петрунин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Ю. Ю. и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.];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ред. А. И.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Соловь¬ева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>. — М.: Аспект Пресс, 2004. — 332 с.</w:t>
            </w:r>
          </w:p>
          <w:p w:rsidR="00EB72CD" w:rsidRPr="00E93617" w:rsidRDefault="004A256B" w:rsidP="004A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6B">
              <w:rPr>
                <w:rFonts w:ascii="Times New Roman" w:hAnsi="Times New Roman"/>
                <w:sz w:val="24"/>
                <w:szCs w:val="24"/>
              </w:rPr>
              <w:t>7.</w:t>
            </w:r>
            <w:r w:rsidRPr="004A256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Политическая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информационном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/ М.С.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. – СПб: </w:t>
            </w:r>
            <w:proofErr w:type="spellStart"/>
            <w:r w:rsidRPr="004A256B">
              <w:rPr>
                <w:rFonts w:ascii="Times New Roman" w:hAnsi="Times New Roman"/>
                <w:sz w:val="24"/>
                <w:szCs w:val="24"/>
              </w:rPr>
              <w:t>Издво</w:t>
            </w:r>
            <w:proofErr w:type="spellEnd"/>
            <w:r w:rsidRPr="004A256B">
              <w:rPr>
                <w:rFonts w:ascii="Times New Roman" w:hAnsi="Times New Roman"/>
                <w:sz w:val="24"/>
                <w:szCs w:val="24"/>
              </w:rPr>
              <w:t xml:space="preserve"> Михайлова В.А., 2001. – 253 с.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Тривалість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E93617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57691" w:rsidP="00557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r>
              <w:rPr>
                <w:rFonts w:ascii="Times New Roman" w:hAnsi="Times New Roman"/>
                <w:sz w:val="28"/>
                <w:szCs w:val="28"/>
              </w:rPr>
              <w:t>семінарських занять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D" w:rsidRPr="00007EBB" w:rsidRDefault="00FC288D" w:rsidP="00FC288D">
            <w:pPr>
              <w:tabs>
                <w:tab w:val="left" w:pos="567"/>
              </w:tabs>
              <w:ind w:right="28"/>
              <w:jc w:val="both"/>
              <w:rPr>
                <w:b/>
                <w:i/>
                <w:sz w:val="24"/>
                <w:szCs w:val="24"/>
              </w:rPr>
            </w:pPr>
            <w:r>
              <w:t>За результатами засвоєння курсу студент повинен:</w:t>
            </w:r>
            <w:r>
              <w:br/>
            </w:r>
            <w:r w:rsidRPr="00007EBB">
              <w:rPr>
                <w:b/>
                <w:i/>
                <w:sz w:val="24"/>
                <w:szCs w:val="24"/>
              </w:rPr>
              <w:t>знати: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Сутність та моделі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Сучасні теорії та концепції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Історичні умови становлення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Мобілізаційні (моністичні) і маркетингові (плюралістичні) форми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Пропаганда як форма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Специфічні форми політичної комунікації (популізм, лобізм, навіювання)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Інформаційні кампанії як тип комунікаційного процесу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Електоральна комунікація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Партійна комунікація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Персонально-лідерська комунікація у політиці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Політичний маркетинг і ПР як способи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Політична реклама як засіб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Громадська думка як об’єкт і результат політичної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Іміджеві комунікативні технології у політиці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Політичні комунікації і кризовий менеджмент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lastRenderedPageBreak/>
              <w:t>Інформаційна політика держави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Політична комунікація органів влади і посадових осіб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Масова політична комунікація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Роль ЗМІ в політичній організації суспільства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Політичні партії та ЗМІ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Дуальна система ЗМІ та її місце в політичній комунікації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Роль ЗМІ у виборчих кампаніях</w:t>
            </w:r>
          </w:p>
          <w:p w:rsidR="00ED78B8" w:rsidRP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Новітні інформаційні технології і політична комунікація</w:t>
            </w:r>
          </w:p>
          <w:p w:rsidR="00ED78B8" w:rsidRDefault="00ED78B8" w:rsidP="00ED78B8">
            <w:pPr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ED78B8">
              <w:rPr>
                <w:sz w:val="24"/>
                <w:szCs w:val="24"/>
              </w:rPr>
              <w:t>Влада та зв’язки з громадськістю</w:t>
            </w:r>
          </w:p>
          <w:p w:rsidR="00FC288D" w:rsidRDefault="00FC288D" w:rsidP="006459D3">
            <w:pPr>
              <w:tabs>
                <w:tab w:val="left" w:pos="567"/>
              </w:tabs>
              <w:ind w:right="28"/>
              <w:jc w:val="both"/>
              <w:rPr>
                <w:szCs w:val="24"/>
              </w:rPr>
            </w:pPr>
            <w:r w:rsidRPr="00007EBB">
              <w:rPr>
                <w:b/>
                <w:i/>
                <w:sz w:val="24"/>
                <w:szCs w:val="24"/>
              </w:rPr>
              <w:t>уміти:</w:t>
            </w:r>
          </w:p>
          <w:p w:rsidR="00FC288D" w:rsidRDefault="00ED78B8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>
              <w:rPr>
                <w:szCs w:val="24"/>
              </w:rPr>
              <w:t>Аналізувати суть і особливості політичної комунікації</w:t>
            </w:r>
          </w:p>
          <w:p w:rsidR="00ED78B8" w:rsidRDefault="00ED78B8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>
              <w:rPr>
                <w:szCs w:val="24"/>
              </w:rPr>
              <w:t>Характеризувати різновиди політичної комунікації</w:t>
            </w:r>
          </w:p>
          <w:p w:rsidR="00ED78B8" w:rsidRDefault="00ED78B8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>
              <w:rPr>
                <w:szCs w:val="24"/>
              </w:rPr>
              <w:t>Оцінювати ефективність політичної комунікації</w:t>
            </w:r>
          </w:p>
          <w:p w:rsidR="00ED78B8" w:rsidRPr="006459D3" w:rsidRDefault="00ED78B8" w:rsidP="00FC288D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left" w:pos="567"/>
                <w:tab w:val="num" w:pos="993"/>
              </w:tabs>
              <w:spacing w:after="0" w:line="240" w:lineRule="auto"/>
              <w:ind w:left="0" w:right="28" w:hanging="11"/>
              <w:rPr>
                <w:szCs w:val="24"/>
              </w:rPr>
            </w:pPr>
            <w:r>
              <w:rPr>
                <w:szCs w:val="24"/>
              </w:rPr>
              <w:t>Будувати успішні стратегії і тактики політичної комунікації</w:t>
            </w:r>
          </w:p>
          <w:p w:rsidR="00DF2ABF" w:rsidRDefault="00DF2ABF" w:rsidP="00492CCE">
            <w:pPr>
              <w:spacing w:after="0" w:line="240" w:lineRule="auto"/>
              <w:jc w:val="both"/>
            </w:pPr>
          </w:p>
          <w:p w:rsidR="00FC288D" w:rsidRPr="00492CCE" w:rsidRDefault="00FC288D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912ED9" w:rsidP="00912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Політична комунікація, політичний ПР, політична інформація, комунікаційна кампанія,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спічрайтинг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спіндокторинг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</w:t>
            </w:r>
            <w:r w:rsidR="00A03AEE">
              <w:rPr>
                <w:rFonts w:ascii="Times New Roman" w:hAnsi="Times New Roman"/>
                <w:b/>
                <w:sz w:val="28"/>
                <w:szCs w:val="28"/>
              </w:rPr>
              <w:t>тематика співпада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  <w:r w:rsidR="00912ED9">
              <w:rPr>
                <w:rFonts w:ascii="Times New Roman" w:hAnsi="Times New Roman"/>
                <w:b/>
                <w:sz w:val="28"/>
                <w:szCs w:val="28"/>
              </w:rPr>
              <w:t>. На семінар виноситься 2 лекційні теми</w:t>
            </w:r>
          </w:p>
          <w:p w:rsidR="00DF2ABF" w:rsidRDefault="00DF2ABF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Сутність та моделі політичної комунікації. Сучасні теорії та концепції комунікації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Історичні умови становлення політичної комунікації. Мобілізаційні (моністичні) і маркетингові (плюралістичні) форми політичної комунікації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Пропаганда як форма політичної комунікації. Специфічні форми політичної комунікації (популізм, лобізм, навіювання)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Інформаційні кампанії як тип комунікаційного процесу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Електоральна комунікація. Партійна комунікація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Персонально-лідерська комунікація у політиці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Політичний маркетинг і ПР як способи політичної комунікації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Політична реклама як засіб політичної комунікації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Громадська думка як об’єкт і результат політичної комунікації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Іміджеві комунікативні технології у політиці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Політичні комунікації і кризовий менеджмент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lastRenderedPageBreak/>
              <w:t>Політична комунікація органів влади і посадових осіб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Масова політична комунікація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Роль ЗМІ у виборчих кампаніях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Новітні інформаційні технології і політична комунікація</w:t>
            </w:r>
          </w:p>
          <w:p w:rsidR="00912ED9" w:rsidRPr="00912ED9" w:rsidRDefault="00912ED9" w:rsidP="00912ED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D9">
              <w:rPr>
                <w:rFonts w:ascii="Times New Roman" w:hAnsi="Times New Roman"/>
                <w:sz w:val="28"/>
                <w:szCs w:val="28"/>
              </w:rPr>
              <w:t>Влада та зв’язки з громадськістю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Іспит в кінці семестру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330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330FEE">
              <w:rPr>
                <w:rFonts w:ascii="Times New Roman" w:hAnsi="Times New Roman"/>
                <w:sz w:val="28"/>
                <w:szCs w:val="28"/>
              </w:rPr>
              <w:t>, Політичний аналіз і прогнозування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2ABF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34E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F2ABF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341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Питання до екзамену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Теоретичні підходи до вивчення явища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Становлення наукової галузі в сфері комунікації.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Види комунікації.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Комунікаційний процес як обмін інформацією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Комунікативна організація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Соціологічні й психологічні моделі комунікацій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Семіотичні моделі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Модель міфологічної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аргументуючої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Модель іміджевої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Модель пропагандистської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Сутність та особливості політичної комунікації як різновиду соціальних комунікацій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lastRenderedPageBreak/>
              <w:t>Суб’єкти , способи та функції політичної комунікації.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Теоретичні концепції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Практичні моделі політичної комунікації.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Сутність і специфіка моністичної (мобілізаційної)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Пропаганда як форми моністичної (мобілізаційної)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Плюралістична (маркетингова) комунікація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Політична реклама і PR як форми плюралістичної (маркетингової)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Популізм як спосіб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Лобізм як форма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Маніпулювання як прийом у комунікативній взаємодії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Специфіка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Комунікативні особливості в умовах масового суспільства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Масова політична комунікація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Друковані ЗМІ і їх місце у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політикокомунікаційних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процесах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Радіо як канал реалізації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Телевізійна політична комунікація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Інтернет як віртуальний простір політичних комунікацій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Соціальні мережі як середовище політичного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комунікування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Комунікативні стратегії у політиці.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Іміджеві комунікативні технології у політиці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Політичні комунікації і кризовий менеджмент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Інформаційна кампанія як різновид комунікаційного процесу 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Сутність,засоби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>, етапи та завдання інформаційної кампанії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Моделі інформаційних кампаній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Інформаційні війни як різновид інформаційних кампаній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Фейки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, інформаційне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кілерство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>, дезінформація як прояв девіантної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Етичний і прагматичний аспекти цілеспрямованих політичних комунікацій у сучасному світі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Електоральна комунікація як різновид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Роль ЗМІ в електоральних комунікаціях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Виборча кампанія як різновид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політикокомунікаційного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процесу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Політична реклама у виборчій кампанії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Партійна комунікація як різновид політичної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Способи, засоби, види та рівні партійної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Напрямки партійної комунікації: внутрішньопартійна, зовнішньо партійна,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партійносуспільна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партійновладна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Політичні лідери як основні комунікатори у партійній сфері.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Міжвиборча та електоральна партійна комунікація.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Політиковладна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комунікація: напрямки, вектори, способи та цілі.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Cтатуснорольові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особливості владних комунікацій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Владноуправлінська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комунікація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Значення політичних комунікацій у здійсненні державного управління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Види, рівні та способи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владноуправлінської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 xml:space="preserve">Електронне урядування як форма </w:t>
            </w:r>
            <w:proofErr w:type="spellStart"/>
            <w:r w:rsidRPr="00AA0503">
              <w:rPr>
                <w:rFonts w:ascii="Times New Roman" w:hAnsi="Times New Roman"/>
                <w:sz w:val="28"/>
                <w:szCs w:val="28"/>
              </w:rPr>
              <w:t>владноуправлінської</w:t>
            </w:r>
            <w:proofErr w:type="spellEnd"/>
            <w:r w:rsidRPr="00AA0503">
              <w:rPr>
                <w:rFonts w:ascii="Times New Roman" w:hAnsi="Times New Roman"/>
                <w:sz w:val="28"/>
                <w:szCs w:val="28"/>
              </w:rPr>
              <w:t xml:space="preserve">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Комунікативний вимір публічної політики демократичного суспільства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Механізми комунікації влади і громадськості в умовах демократичного суспільства.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Громадська думка як прояв зворотного зв’язку у політичній комунікації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Специфіка політичної комунікації у сучасній Україні.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Правові аспекти інформаційного супроводу діяльності органів влади в Україні.</w:t>
            </w:r>
          </w:p>
          <w:p w:rsidR="001204DA" w:rsidRPr="00AA0503" w:rsidRDefault="001204DA" w:rsidP="001204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503">
              <w:rPr>
                <w:rFonts w:ascii="Times New Roman" w:hAnsi="Times New Roman"/>
                <w:sz w:val="28"/>
                <w:szCs w:val="28"/>
              </w:rPr>
              <w:t>Стилі політичної комунікації політичних діячів у сучасній Україні та світі.</w:t>
            </w:r>
          </w:p>
          <w:p w:rsidR="00DF2ABF" w:rsidRPr="005E764A" w:rsidRDefault="00DF2ABF" w:rsidP="0034143E">
            <w:pPr>
              <w:pStyle w:val="1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B23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07182"/>
    <w:multiLevelType w:val="hybridMultilevel"/>
    <w:tmpl w:val="D2021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139E"/>
    <w:multiLevelType w:val="hybridMultilevel"/>
    <w:tmpl w:val="B664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3"/>
  </w:num>
  <w:num w:numId="7">
    <w:abstractNumId w:val="21"/>
  </w:num>
  <w:num w:numId="8">
    <w:abstractNumId w:val="20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5"/>
  </w:num>
  <w:num w:numId="17">
    <w:abstractNumId w:val="22"/>
  </w:num>
  <w:num w:numId="18">
    <w:abstractNumId w:val="4"/>
  </w:num>
  <w:num w:numId="19">
    <w:abstractNumId w:val="19"/>
  </w:num>
  <w:num w:numId="20">
    <w:abstractNumId w:val="9"/>
  </w:num>
  <w:num w:numId="21">
    <w:abstractNumId w:val="14"/>
  </w:num>
  <w:num w:numId="22">
    <w:abstractNumId w:val="24"/>
  </w:num>
  <w:num w:numId="23">
    <w:abstractNumId w:val="6"/>
  </w:num>
  <w:num w:numId="24">
    <w:abstractNumId w:val="15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D"/>
    <w:rsid w:val="00024E08"/>
    <w:rsid w:val="00091B57"/>
    <w:rsid w:val="000B1C21"/>
    <w:rsid w:val="000B3472"/>
    <w:rsid w:val="000D3B81"/>
    <w:rsid w:val="000F5599"/>
    <w:rsid w:val="00105972"/>
    <w:rsid w:val="001204DA"/>
    <w:rsid w:val="00122AFD"/>
    <w:rsid w:val="00204BBC"/>
    <w:rsid w:val="00213486"/>
    <w:rsid w:val="0021634D"/>
    <w:rsid w:val="00221323"/>
    <w:rsid w:val="002430D8"/>
    <w:rsid w:val="002559D6"/>
    <w:rsid w:val="00257DAE"/>
    <w:rsid w:val="00297B8A"/>
    <w:rsid w:val="002E23F8"/>
    <w:rsid w:val="002E48A3"/>
    <w:rsid w:val="00330FEE"/>
    <w:rsid w:val="00336D16"/>
    <w:rsid w:val="0034143E"/>
    <w:rsid w:val="00376507"/>
    <w:rsid w:val="00390772"/>
    <w:rsid w:val="003B2B7B"/>
    <w:rsid w:val="003B604B"/>
    <w:rsid w:val="003E6640"/>
    <w:rsid w:val="00460E35"/>
    <w:rsid w:val="00492CCE"/>
    <w:rsid w:val="004A256B"/>
    <w:rsid w:val="004B2854"/>
    <w:rsid w:val="004C6A0C"/>
    <w:rsid w:val="00557691"/>
    <w:rsid w:val="0056151B"/>
    <w:rsid w:val="005B58DF"/>
    <w:rsid w:val="005C3C6B"/>
    <w:rsid w:val="005D350F"/>
    <w:rsid w:val="005E4DB5"/>
    <w:rsid w:val="005E764A"/>
    <w:rsid w:val="005F1C3B"/>
    <w:rsid w:val="00625977"/>
    <w:rsid w:val="006459D3"/>
    <w:rsid w:val="0070734E"/>
    <w:rsid w:val="00737C3D"/>
    <w:rsid w:val="007E47C1"/>
    <w:rsid w:val="008341EF"/>
    <w:rsid w:val="00857500"/>
    <w:rsid w:val="0087616A"/>
    <w:rsid w:val="008C3F2B"/>
    <w:rsid w:val="00904F05"/>
    <w:rsid w:val="00912ED9"/>
    <w:rsid w:val="009669D4"/>
    <w:rsid w:val="00970050"/>
    <w:rsid w:val="00974219"/>
    <w:rsid w:val="00997567"/>
    <w:rsid w:val="009E704A"/>
    <w:rsid w:val="009F45BD"/>
    <w:rsid w:val="00A03AEE"/>
    <w:rsid w:val="00A54A26"/>
    <w:rsid w:val="00A55564"/>
    <w:rsid w:val="00AE4344"/>
    <w:rsid w:val="00B23703"/>
    <w:rsid w:val="00B31FB9"/>
    <w:rsid w:val="00B5132D"/>
    <w:rsid w:val="00B74F8B"/>
    <w:rsid w:val="00C001B8"/>
    <w:rsid w:val="00C1794F"/>
    <w:rsid w:val="00C2263F"/>
    <w:rsid w:val="00C647B0"/>
    <w:rsid w:val="00C941D5"/>
    <w:rsid w:val="00CC0DB4"/>
    <w:rsid w:val="00D11FFD"/>
    <w:rsid w:val="00D24CB4"/>
    <w:rsid w:val="00D321AC"/>
    <w:rsid w:val="00D859E0"/>
    <w:rsid w:val="00D919AB"/>
    <w:rsid w:val="00D94376"/>
    <w:rsid w:val="00DD71F0"/>
    <w:rsid w:val="00DF2ABF"/>
    <w:rsid w:val="00DF2E41"/>
    <w:rsid w:val="00E23551"/>
    <w:rsid w:val="00E93617"/>
    <w:rsid w:val="00EB72CD"/>
    <w:rsid w:val="00ED78B8"/>
    <w:rsid w:val="00EE563A"/>
    <w:rsid w:val="00F3134B"/>
    <w:rsid w:val="00F57C8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и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о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414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6263</Words>
  <Characters>3571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Home</cp:lastModifiedBy>
  <cp:revision>10</cp:revision>
  <cp:lastPrinted>2020-08-31T09:25:00Z</cp:lastPrinted>
  <dcterms:created xsi:type="dcterms:W3CDTF">2022-02-13T08:44:00Z</dcterms:created>
  <dcterms:modified xsi:type="dcterms:W3CDTF">2022-02-13T09:38:00Z</dcterms:modified>
</cp:coreProperties>
</file>