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30" w:rsidRPr="00CD7944" w:rsidRDefault="00B62A30" w:rsidP="00B62A30">
      <w:pPr>
        <w:jc w:val="center"/>
        <w:rPr>
          <w:b/>
          <w:sz w:val="26"/>
          <w:szCs w:val="26"/>
          <w:lang w:val="uk-UA"/>
        </w:rPr>
      </w:pPr>
      <w:r w:rsidRPr="00CD7944">
        <w:rPr>
          <w:b/>
          <w:sz w:val="26"/>
          <w:szCs w:val="26"/>
          <w:lang w:val="uk-UA"/>
        </w:rPr>
        <w:t>Львівський національний університет імені Івана Франка</w:t>
      </w:r>
    </w:p>
    <w:p w:rsidR="00B62A30" w:rsidRPr="00CD7944" w:rsidRDefault="00B62A30" w:rsidP="00B62A30">
      <w:pPr>
        <w:jc w:val="center"/>
        <w:rPr>
          <w:b/>
          <w:sz w:val="26"/>
          <w:szCs w:val="26"/>
          <w:lang w:val="uk-UA"/>
        </w:rPr>
      </w:pPr>
      <w:r w:rsidRPr="00CD7944">
        <w:rPr>
          <w:b/>
          <w:sz w:val="26"/>
          <w:szCs w:val="26"/>
          <w:lang w:val="uk-UA"/>
        </w:rPr>
        <w:t>Кафедра  політології</w:t>
      </w: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jc w:val="right"/>
        <w:rPr>
          <w:lang w:val="uk-UA"/>
        </w:rPr>
      </w:pPr>
    </w:p>
    <w:p w:rsidR="00B62A30" w:rsidRPr="00CD7944" w:rsidRDefault="00B62A30" w:rsidP="00B62A30">
      <w:pPr>
        <w:jc w:val="right"/>
        <w:rPr>
          <w:lang w:val="uk-UA"/>
        </w:rPr>
      </w:pPr>
      <w:r w:rsidRPr="00CD7944">
        <w:rPr>
          <w:lang w:val="uk-UA"/>
        </w:rPr>
        <w:t xml:space="preserve">      </w:t>
      </w:r>
    </w:p>
    <w:p w:rsidR="00B62A30" w:rsidRPr="00CD7944" w:rsidRDefault="00B62A30" w:rsidP="00B62A30">
      <w:pPr>
        <w:jc w:val="right"/>
        <w:rPr>
          <w:lang w:val="uk-UA"/>
        </w:rPr>
      </w:pPr>
    </w:p>
    <w:p w:rsidR="00B62A30" w:rsidRPr="00CD7944" w:rsidRDefault="00B62A30" w:rsidP="00B62A30">
      <w:pPr>
        <w:jc w:val="right"/>
        <w:rPr>
          <w:lang w:val="uk-UA"/>
        </w:rPr>
      </w:pPr>
      <w:r w:rsidRPr="00CD7944">
        <w:rPr>
          <w:lang w:val="uk-UA"/>
        </w:rPr>
        <w:t xml:space="preserve">     «</w:t>
      </w:r>
      <w:r w:rsidRPr="00CD7944">
        <w:rPr>
          <w:b/>
          <w:lang w:val="uk-UA"/>
        </w:rPr>
        <w:t>ЗАТВЕРДЖУЮ»</w:t>
      </w:r>
    </w:p>
    <w:p w:rsidR="00B62A30" w:rsidRPr="00CD7944" w:rsidRDefault="00B62A30" w:rsidP="00B62A30">
      <w:pPr>
        <w:ind w:left="4248"/>
        <w:jc w:val="center"/>
        <w:rPr>
          <w:lang w:val="uk-UA"/>
        </w:rPr>
      </w:pPr>
      <w:r w:rsidRPr="00CD7944">
        <w:rPr>
          <w:lang w:val="uk-UA"/>
        </w:rPr>
        <w:t xml:space="preserve">        Проректор  з навчально-педагогічної роботи</w:t>
      </w:r>
    </w:p>
    <w:p w:rsidR="00B62A30" w:rsidRPr="00CD7944" w:rsidRDefault="00B62A30" w:rsidP="00B62A30">
      <w:pPr>
        <w:jc w:val="right"/>
        <w:rPr>
          <w:lang w:val="uk-UA"/>
        </w:rPr>
      </w:pPr>
    </w:p>
    <w:p w:rsidR="00B62A30" w:rsidRPr="00CD7944" w:rsidRDefault="00B62A30" w:rsidP="00B62A30">
      <w:pPr>
        <w:jc w:val="right"/>
        <w:rPr>
          <w:lang w:val="uk-UA"/>
        </w:rPr>
      </w:pPr>
      <w:r w:rsidRPr="00CD7944">
        <w:rPr>
          <w:lang w:val="uk-UA"/>
        </w:rPr>
        <w:t>___________________________</w:t>
      </w:r>
    </w:p>
    <w:p w:rsidR="00B62A30" w:rsidRPr="00CD7944" w:rsidRDefault="00B62A30" w:rsidP="00B62A30">
      <w:pPr>
        <w:pStyle w:val="a6"/>
        <w:jc w:val="right"/>
        <w:rPr>
          <w:rFonts w:ascii="Times New Roman" w:hAnsi="Times New Roman" w:cs="Times New Roman"/>
          <w:sz w:val="24"/>
          <w:lang w:val="uk-UA"/>
        </w:rPr>
      </w:pPr>
      <w:r w:rsidRPr="00CD7944">
        <w:rPr>
          <w:rFonts w:ascii="Times New Roman" w:hAnsi="Times New Roman" w:cs="Times New Roman"/>
          <w:sz w:val="24"/>
          <w:lang w:val="uk-UA"/>
        </w:rPr>
        <w:t>«______» ____________ 2021 р.</w:t>
      </w: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CD7944">
        <w:rPr>
          <w:rFonts w:ascii="Times New Roman" w:hAnsi="Times New Roman"/>
          <w:i w:val="0"/>
          <w:iCs w:val="0"/>
          <w:lang w:val="uk-UA"/>
        </w:rPr>
        <w:t>РОБОЧА ПРОГРАМА НАВЧАЛЬНОЇ ДИСЦИПЛІНИ</w:t>
      </w:r>
    </w:p>
    <w:p w:rsidR="00B62A30" w:rsidRPr="00CD7944" w:rsidRDefault="00B62A30" w:rsidP="00B62A30">
      <w:pPr>
        <w:jc w:val="center"/>
        <w:rPr>
          <w:b/>
          <w:sz w:val="36"/>
          <w:lang w:val="uk-UA"/>
        </w:rPr>
      </w:pPr>
    </w:p>
    <w:p w:rsidR="00B62A30" w:rsidRPr="00CD7944" w:rsidRDefault="002217E4" w:rsidP="00B62A30">
      <w:pPr>
        <w:ind w:left="2832" w:firstLine="708"/>
        <w:rPr>
          <w:b/>
          <w:szCs w:val="28"/>
          <w:u w:val="single"/>
          <w:lang w:val="uk-UA"/>
        </w:rPr>
      </w:pPr>
      <w:proofErr w:type="spellStart"/>
      <w:r w:rsidRPr="00CD7944">
        <w:rPr>
          <w:b/>
          <w:szCs w:val="28"/>
          <w:u w:val="single"/>
          <w:lang w:val="uk-UA"/>
        </w:rPr>
        <w:t>Лоббінг</w:t>
      </w:r>
      <w:proofErr w:type="spellEnd"/>
      <w:r w:rsidRPr="00CD7944">
        <w:rPr>
          <w:b/>
          <w:szCs w:val="28"/>
          <w:u w:val="single"/>
          <w:lang w:val="uk-UA"/>
        </w:rPr>
        <w:t xml:space="preserve"> та групи тиску</w:t>
      </w:r>
    </w:p>
    <w:p w:rsidR="00B62A30" w:rsidRPr="00CD7944" w:rsidRDefault="00B62A30" w:rsidP="00B62A30">
      <w:pPr>
        <w:ind w:left="2832" w:firstLine="708"/>
        <w:rPr>
          <w:szCs w:val="28"/>
          <w:u w:val="single"/>
          <w:lang w:val="uk-UA"/>
        </w:rPr>
      </w:pPr>
    </w:p>
    <w:p w:rsidR="00B62A30" w:rsidRPr="00CD7944" w:rsidRDefault="00B62A30" w:rsidP="00B62A30">
      <w:pPr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        галузь знань </w:t>
      </w:r>
      <w:r w:rsidRPr="00CD7944">
        <w:rPr>
          <w:szCs w:val="28"/>
          <w:lang w:val="uk-UA"/>
        </w:rPr>
        <w:tab/>
      </w:r>
      <w:r w:rsidRPr="00CD7944">
        <w:rPr>
          <w:szCs w:val="28"/>
          <w:lang w:val="uk-UA"/>
        </w:rPr>
        <w:tab/>
        <w:t xml:space="preserve"> </w:t>
      </w:r>
      <w:r w:rsidRPr="00CD7944">
        <w:rPr>
          <w:szCs w:val="28"/>
          <w:u w:val="single"/>
          <w:lang w:val="uk-UA"/>
        </w:rPr>
        <w:t>0301 – соціально-політичні науки</w:t>
      </w:r>
    </w:p>
    <w:p w:rsidR="00B62A30" w:rsidRPr="00CD7944" w:rsidRDefault="00B62A30" w:rsidP="00B62A30">
      <w:pPr>
        <w:rPr>
          <w:szCs w:val="28"/>
          <w:lang w:val="uk-UA"/>
        </w:rPr>
      </w:pPr>
    </w:p>
    <w:p w:rsidR="00B62A30" w:rsidRPr="00CD7944" w:rsidRDefault="00B62A30" w:rsidP="00B62A30">
      <w:pPr>
        <w:rPr>
          <w:szCs w:val="28"/>
          <w:u w:val="single"/>
          <w:lang w:val="uk-UA"/>
        </w:rPr>
      </w:pPr>
      <w:r w:rsidRPr="00CD7944">
        <w:rPr>
          <w:szCs w:val="28"/>
          <w:lang w:val="uk-UA"/>
        </w:rPr>
        <w:t xml:space="preserve">       напрям підготовки </w:t>
      </w:r>
      <w:r w:rsidRPr="00CD7944">
        <w:rPr>
          <w:szCs w:val="28"/>
          <w:lang w:val="uk-UA"/>
        </w:rPr>
        <w:tab/>
        <w:t xml:space="preserve"> </w:t>
      </w:r>
      <w:r w:rsidRPr="00CD7944">
        <w:rPr>
          <w:szCs w:val="28"/>
          <w:u w:val="single"/>
          <w:lang w:val="uk-UA"/>
        </w:rPr>
        <w:t xml:space="preserve">6.030104 – політологія </w:t>
      </w:r>
    </w:p>
    <w:p w:rsidR="00B62A30" w:rsidRPr="00CD7944" w:rsidRDefault="00B62A30" w:rsidP="00B62A30">
      <w:pPr>
        <w:rPr>
          <w:szCs w:val="28"/>
          <w:u w:val="single"/>
          <w:lang w:val="uk-UA"/>
        </w:rPr>
      </w:pPr>
    </w:p>
    <w:p w:rsidR="00B62A30" w:rsidRPr="00CD7944" w:rsidRDefault="00B62A30" w:rsidP="00B62A30">
      <w:pPr>
        <w:rPr>
          <w:szCs w:val="28"/>
          <w:u w:val="single"/>
          <w:lang w:val="uk-UA"/>
        </w:rPr>
      </w:pPr>
      <w:r w:rsidRPr="00CD7944">
        <w:rPr>
          <w:szCs w:val="28"/>
          <w:lang w:val="uk-UA"/>
        </w:rPr>
        <w:t xml:space="preserve">       факультет   </w:t>
      </w:r>
      <w:r w:rsidRPr="00CD7944">
        <w:rPr>
          <w:szCs w:val="28"/>
          <w:lang w:val="uk-UA"/>
        </w:rPr>
        <w:tab/>
      </w:r>
      <w:r w:rsidRPr="00CD7944">
        <w:rPr>
          <w:szCs w:val="28"/>
          <w:lang w:val="uk-UA"/>
        </w:rPr>
        <w:tab/>
        <w:t xml:space="preserve">  </w:t>
      </w:r>
      <w:r w:rsidRPr="00CD7944">
        <w:rPr>
          <w:szCs w:val="28"/>
          <w:u w:val="single"/>
          <w:lang w:val="uk-UA"/>
        </w:rPr>
        <w:t xml:space="preserve">    філософський_ </w:t>
      </w:r>
    </w:p>
    <w:p w:rsidR="00B62A30" w:rsidRPr="00CD7944" w:rsidRDefault="00B62A30" w:rsidP="00B62A30">
      <w:pPr>
        <w:jc w:val="center"/>
        <w:rPr>
          <w:sz w:val="16"/>
          <w:lang w:val="uk-UA"/>
        </w:rPr>
      </w:pPr>
      <w:r w:rsidRPr="00CD7944">
        <w:rPr>
          <w:sz w:val="16"/>
          <w:lang w:val="uk-UA"/>
        </w:rPr>
        <w:t xml:space="preserve">           </w:t>
      </w:r>
    </w:p>
    <w:p w:rsidR="00B62A30" w:rsidRPr="00CD7944" w:rsidRDefault="00B62A30" w:rsidP="00B62A30">
      <w:pPr>
        <w:jc w:val="center"/>
        <w:rPr>
          <w:sz w:val="16"/>
          <w:lang w:val="uk-UA"/>
        </w:rPr>
      </w:pPr>
      <w:r w:rsidRPr="00CD7944">
        <w:rPr>
          <w:sz w:val="16"/>
          <w:lang w:val="uk-UA"/>
        </w:rPr>
        <w:t xml:space="preserve">                                         </w:t>
      </w: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center"/>
        <w:rPr>
          <w:szCs w:val="28"/>
          <w:u w:val="single"/>
          <w:lang w:val="uk-UA"/>
        </w:rPr>
      </w:pPr>
      <w:r w:rsidRPr="00CD7944">
        <w:rPr>
          <w:szCs w:val="28"/>
          <w:u w:val="single"/>
          <w:lang w:val="uk-UA"/>
        </w:rPr>
        <w:t>Львів – 2021</w:t>
      </w:r>
    </w:p>
    <w:p w:rsidR="00B62A30" w:rsidRPr="00CD7944" w:rsidRDefault="00B62A30" w:rsidP="00B62A30">
      <w:pPr>
        <w:rPr>
          <w:szCs w:val="28"/>
          <w:lang w:val="uk-UA"/>
        </w:rPr>
      </w:pPr>
      <w:r w:rsidRPr="00CD7944">
        <w:rPr>
          <w:lang w:val="uk-UA"/>
        </w:rPr>
        <w:br w:type="page"/>
      </w:r>
      <w:r w:rsidRPr="00CD7944">
        <w:rPr>
          <w:szCs w:val="28"/>
          <w:lang w:val="uk-UA"/>
        </w:rPr>
        <w:lastRenderedPageBreak/>
        <w:t>Робоча програма «</w:t>
      </w:r>
      <w:proofErr w:type="spellStart"/>
      <w:r w:rsidR="002217E4" w:rsidRPr="00CD7944">
        <w:rPr>
          <w:szCs w:val="28"/>
          <w:lang w:val="uk-UA"/>
        </w:rPr>
        <w:t>Лоббінг</w:t>
      </w:r>
      <w:proofErr w:type="spellEnd"/>
      <w:r w:rsidR="002217E4" w:rsidRPr="00CD7944">
        <w:rPr>
          <w:szCs w:val="28"/>
          <w:lang w:val="uk-UA"/>
        </w:rPr>
        <w:t xml:space="preserve"> та групи тиску</w:t>
      </w:r>
      <w:r w:rsidRPr="00CD7944">
        <w:rPr>
          <w:szCs w:val="28"/>
          <w:lang w:val="uk-UA"/>
        </w:rPr>
        <w:t>» для студентів галузі знань 0301 «Соціально-політичні науки» напряму підготовки 6.030104  «Політологія».    «____» ______________ 2021.</w:t>
      </w:r>
      <w:r w:rsidRPr="00CD7944">
        <w:rPr>
          <w:lang w:val="uk-UA"/>
        </w:rPr>
        <w:t xml:space="preserve"> </w:t>
      </w:r>
      <w:r w:rsidRPr="00CD7944">
        <w:rPr>
          <w:szCs w:val="28"/>
          <w:lang w:val="uk-UA"/>
        </w:rPr>
        <w:t>– с. 15</w:t>
      </w:r>
    </w:p>
    <w:p w:rsidR="00B62A30" w:rsidRPr="00CD7944" w:rsidRDefault="00B62A30" w:rsidP="00B62A30">
      <w:pPr>
        <w:jc w:val="both"/>
        <w:rPr>
          <w:sz w:val="26"/>
          <w:szCs w:val="26"/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B62A30" w:rsidRPr="00CD7944" w:rsidRDefault="00B62A30" w:rsidP="00B62A30">
      <w:pPr>
        <w:jc w:val="both"/>
        <w:rPr>
          <w:bCs/>
          <w:szCs w:val="28"/>
          <w:lang w:val="uk-UA"/>
        </w:rPr>
      </w:pPr>
      <w:r w:rsidRPr="00CD7944">
        <w:rPr>
          <w:bCs/>
          <w:szCs w:val="28"/>
          <w:lang w:val="uk-UA"/>
        </w:rPr>
        <w:t>Розробник:</w:t>
      </w:r>
      <w:r w:rsidRPr="00CD7944">
        <w:rPr>
          <w:b/>
          <w:bCs/>
          <w:szCs w:val="28"/>
          <w:lang w:val="uk-UA"/>
        </w:rPr>
        <w:t xml:space="preserve"> </w:t>
      </w:r>
      <w:proofErr w:type="spellStart"/>
      <w:r w:rsidRPr="00CD7944">
        <w:rPr>
          <w:bCs/>
          <w:szCs w:val="28"/>
          <w:lang w:val="uk-UA"/>
        </w:rPr>
        <w:t>Панарін</w:t>
      </w:r>
      <w:proofErr w:type="spellEnd"/>
      <w:r w:rsidRPr="00CD7944">
        <w:rPr>
          <w:bCs/>
          <w:szCs w:val="28"/>
          <w:lang w:val="uk-UA"/>
        </w:rPr>
        <w:t xml:space="preserve"> Андрій Сергійович, кандидат політичних наук, доцент кафедри політології.</w:t>
      </w:r>
    </w:p>
    <w:p w:rsidR="00B62A30" w:rsidRPr="00CD7944" w:rsidRDefault="00B62A30" w:rsidP="00B62A30">
      <w:pPr>
        <w:jc w:val="both"/>
        <w:rPr>
          <w:szCs w:val="28"/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Робоча програма затверджена на засіданні </w:t>
      </w:r>
      <w:r w:rsidRPr="00CD7944">
        <w:rPr>
          <w:bCs/>
          <w:iCs/>
          <w:szCs w:val="28"/>
          <w:lang w:val="uk-UA"/>
        </w:rPr>
        <w:t>кафедри політології філософського факультету</w:t>
      </w:r>
      <w:r w:rsidRPr="00CD7944">
        <w:rPr>
          <w:szCs w:val="28"/>
          <w:lang w:val="uk-UA"/>
        </w:rPr>
        <w:t xml:space="preserve"> (Протокол від  «_____» _________  2021 р. № ___.)</w:t>
      </w:r>
    </w:p>
    <w:p w:rsidR="00B62A30" w:rsidRPr="00CD7944" w:rsidRDefault="00B62A30" w:rsidP="00B62A30">
      <w:pPr>
        <w:jc w:val="both"/>
        <w:rPr>
          <w:bCs/>
          <w:iCs/>
          <w:szCs w:val="28"/>
          <w:lang w:val="uk-UA"/>
        </w:rPr>
      </w:pPr>
    </w:p>
    <w:p w:rsidR="00B62A30" w:rsidRPr="00CD7944" w:rsidRDefault="00B62A30" w:rsidP="00B62A30">
      <w:pPr>
        <w:rPr>
          <w:szCs w:val="28"/>
          <w:lang w:val="uk-UA"/>
        </w:rPr>
      </w:pPr>
    </w:p>
    <w:p w:rsidR="00B62A30" w:rsidRPr="00CD7944" w:rsidRDefault="00B62A30" w:rsidP="00B62A30">
      <w:pPr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 Завідувач кафедри </w:t>
      </w:r>
      <w:r w:rsidRPr="00CD7944">
        <w:rPr>
          <w:bCs/>
          <w:iCs/>
          <w:szCs w:val="28"/>
          <w:lang w:val="uk-UA"/>
        </w:rPr>
        <w:t>політології</w:t>
      </w:r>
    </w:p>
    <w:p w:rsidR="00B62A30" w:rsidRPr="00CD7944" w:rsidRDefault="00B62A30" w:rsidP="00B62A30">
      <w:pPr>
        <w:rPr>
          <w:szCs w:val="28"/>
          <w:lang w:val="uk-UA"/>
        </w:rPr>
      </w:pPr>
    </w:p>
    <w:p w:rsidR="00B62A30" w:rsidRPr="00CD7944" w:rsidRDefault="00B62A30" w:rsidP="00B62A30">
      <w:pPr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                                                       _____________________  (проф. Романюк А.С</w:t>
      </w:r>
      <w:r w:rsidRPr="00CD7944">
        <w:rPr>
          <w:szCs w:val="28"/>
          <w:u w:val="single"/>
          <w:lang w:val="uk-UA"/>
        </w:rPr>
        <w:t>.)</w:t>
      </w:r>
      <w:r w:rsidRPr="00CD7944">
        <w:rPr>
          <w:szCs w:val="28"/>
          <w:lang w:val="uk-UA"/>
        </w:rPr>
        <w:t xml:space="preserve">                      </w:t>
      </w:r>
    </w:p>
    <w:p w:rsidR="00B62A30" w:rsidRPr="00CD7944" w:rsidRDefault="00B62A30" w:rsidP="00B62A30">
      <w:pPr>
        <w:rPr>
          <w:sz w:val="26"/>
          <w:szCs w:val="26"/>
          <w:u w:val="single"/>
          <w:lang w:val="uk-UA"/>
        </w:rPr>
      </w:pPr>
      <w:r w:rsidRPr="00CD7944">
        <w:rPr>
          <w:sz w:val="26"/>
          <w:szCs w:val="26"/>
          <w:u w:val="single"/>
          <w:lang w:val="uk-UA"/>
        </w:rPr>
        <w:t xml:space="preserve">«      »                         2021 року </w:t>
      </w: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rPr>
          <w:szCs w:val="28"/>
          <w:lang w:val="uk-UA"/>
        </w:rPr>
      </w:pPr>
      <w:r w:rsidRPr="00CD7944">
        <w:rPr>
          <w:szCs w:val="28"/>
          <w:lang w:val="uk-UA"/>
        </w:rPr>
        <w:t>Схвалено Вченою радою</w:t>
      </w:r>
      <w:r w:rsidRPr="00CD7944">
        <w:rPr>
          <w:lang w:val="uk-UA"/>
        </w:rPr>
        <w:t xml:space="preserve"> </w:t>
      </w:r>
      <w:r w:rsidRPr="00CD7944">
        <w:rPr>
          <w:bCs/>
          <w:iCs/>
          <w:szCs w:val="28"/>
          <w:lang w:val="uk-UA"/>
        </w:rPr>
        <w:t>філософського факультету.</w:t>
      </w:r>
      <w:r w:rsidRPr="00CD7944">
        <w:rPr>
          <w:szCs w:val="28"/>
          <w:lang w:val="uk-UA"/>
        </w:rPr>
        <w:t xml:space="preserve"> </w:t>
      </w:r>
    </w:p>
    <w:p w:rsidR="00B62A30" w:rsidRPr="00CD7944" w:rsidRDefault="00B62A30" w:rsidP="00B62A30">
      <w:pPr>
        <w:rPr>
          <w:szCs w:val="28"/>
          <w:u w:val="single"/>
          <w:lang w:val="uk-UA"/>
        </w:rPr>
      </w:pPr>
      <w:r w:rsidRPr="00CD7944">
        <w:rPr>
          <w:szCs w:val="28"/>
          <w:lang w:val="uk-UA"/>
        </w:rPr>
        <w:t>Протокол від  «___» __________ 2021 року № _____</w:t>
      </w:r>
    </w:p>
    <w:p w:rsidR="00B62A30" w:rsidRPr="00CD7944" w:rsidRDefault="00B62A30" w:rsidP="00B62A30">
      <w:pPr>
        <w:jc w:val="both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rPr>
          <w:szCs w:val="28"/>
          <w:u w:val="single"/>
          <w:lang w:val="uk-UA"/>
        </w:rPr>
      </w:pPr>
      <w:r w:rsidRPr="00CD7944">
        <w:rPr>
          <w:sz w:val="26"/>
          <w:szCs w:val="26"/>
          <w:u w:val="single"/>
          <w:lang w:val="uk-UA"/>
        </w:rPr>
        <w:t xml:space="preserve">«    »                  </w:t>
      </w:r>
      <w:r w:rsidRPr="00CD7944">
        <w:rPr>
          <w:sz w:val="26"/>
          <w:szCs w:val="26"/>
          <w:lang w:val="uk-UA"/>
        </w:rPr>
        <w:t xml:space="preserve">2021 року  </w:t>
      </w:r>
      <w:r w:rsidRPr="00CD7944">
        <w:rPr>
          <w:sz w:val="26"/>
          <w:szCs w:val="26"/>
          <w:lang w:val="uk-UA"/>
        </w:rPr>
        <w:tab/>
      </w:r>
      <w:r w:rsidRPr="00CD7944">
        <w:rPr>
          <w:sz w:val="26"/>
          <w:szCs w:val="26"/>
          <w:lang w:val="uk-UA"/>
        </w:rPr>
        <w:tab/>
      </w:r>
      <w:r w:rsidRPr="00CD7944">
        <w:rPr>
          <w:szCs w:val="28"/>
          <w:lang w:val="uk-UA"/>
        </w:rPr>
        <w:t xml:space="preserve">Голова _______________ (доц. </w:t>
      </w:r>
      <w:proofErr w:type="spellStart"/>
      <w:r w:rsidRPr="00CD7944">
        <w:rPr>
          <w:szCs w:val="28"/>
          <w:lang w:val="uk-UA"/>
        </w:rPr>
        <w:t>Рижак</w:t>
      </w:r>
      <w:proofErr w:type="spellEnd"/>
      <w:r w:rsidRPr="00CD7944">
        <w:rPr>
          <w:szCs w:val="28"/>
          <w:lang w:val="uk-UA"/>
        </w:rPr>
        <w:t xml:space="preserve"> Л.В.)</w:t>
      </w: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ind w:left="6720"/>
        <w:rPr>
          <w:lang w:val="uk-UA"/>
        </w:rPr>
      </w:pPr>
    </w:p>
    <w:p w:rsidR="00B62A30" w:rsidRPr="00CD7944" w:rsidRDefault="00B62A30" w:rsidP="00B62A30">
      <w:pPr>
        <w:jc w:val="right"/>
        <w:rPr>
          <w:u w:val="single"/>
          <w:lang w:val="uk-UA"/>
        </w:rPr>
      </w:pPr>
      <w:r w:rsidRPr="00CD7944">
        <w:rPr>
          <w:u w:val="single"/>
          <w:lang w:val="uk-UA"/>
        </w:rPr>
        <w:sym w:font="Symbol" w:char="F0D3"/>
      </w:r>
      <w:r w:rsidRPr="00CD7944">
        <w:rPr>
          <w:u w:val="single"/>
          <w:lang w:val="uk-UA"/>
        </w:rPr>
        <w:t xml:space="preserve"> Львівський національний університет імені Івана Франка, 2021.</w:t>
      </w:r>
    </w:p>
    <w:p w:rsidR="00B62A30" w:rsidRPr="00CD7944" w:rsidRDefault="00B62A30" w:rsidP="00B62A30">
      <w:pPr>
        <w:jc w:val="right"/>
        <w:rPr>
          <w:u w:val="single"/>
          <w:lang w:val="uk-UA"/>
        </w:rPr>
      </w:pPr>
      <w:r w:rsidRPr="00CD7944">
        <w:rPr>
          <w:lang w:val="uk-UA"/>
        </w:rPr>
        <w:sym w:font="Symbol" w:char="F0D3"/>
      </w:r>
      <w:proofErr w:type="spellStart"/>
      <w:r w:rsidRPr="00CD7944">
        <w:rPr>
          <w:lang w:val="uk-UA"/>
        </w:rPr>
        <w:t>Панарін</w:t>
      </w:r>
      <w:proofErr w:type="spellEnd"/>
      <w:r w:rsidRPr="00CD7944">
        <w:rPr>
          <w:lang w:val="uk-UA"/>
        </w:rPr>
        <w:t xml:space="preserve"> А.С.</w:t>
      </w:r>
      <w:r w:rsidRPr="00CD7944">
        <w:rPr>
          <w:u w:val="single"/>
          <w:lang w:val="uk-UA"/>
        </w:rPr>
        <w:t>, 2021.</w:t>
      </w:r>
    </w:p>
    <w:p w:rsidR="00B62A30" w:rsidRPr="00CD7944" w:rsidRDefault="00B62A30" w:rsidP="00B62A30">
      <w:pPr>
        <w:pStyle w:val="a7"/>
        <w:numPr>
          <w:ilvl w:val="0"/>
          <w:numId w:val="1"/>
        </w:numPr>
        <w:jc w:val="center"/>
        <w:outlineLvl w:val="0"/>
        <w:rPr>
          <w:b/>
          <w:lang w:val="uk-UA"/>
        </w:rPr>
      </w:pPr>
      <w:r w:rsidRPr="00CD7944">
        <w:rPr>
          <w:lang w:val="uk-UA"/>
        </w:rPr>
        <w:br w:type="page"/>
      </w:r>
      <w:bookmarkStart w:id="0" w:name="bookmark0"/>
      <w:r w:rsidRPr="00CD7944">
        <w:rPr>
          <w:b/>
          <w:lang w:val="uk-UA"/>
        </w:rPr>
        <w:lastRenderedPageBreak/>
        <w:t>Опис навчальної дисципліни</w:t>
      </w:r>
      <w:bookmarkEnd w:id="0"/>
    </w:p>
    <w:p w:rsidR="00B62A30" w:rsidRPr="00CD7944" w:rsidRDefault="00B62A30" w:rsidP="00B62A30">
      <w:pPr>
        <w:pStyle w:val="a7"/>
        <w:outlineLvl w:val="0"/>
        <w:rPr>
          <w:b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3278"/>
        <w:gridCol w:w="3451"/>
      </w:tblGrid>
      <w:tr w:rsidR="00B62A30" w:rsidRPr="00CD7944" w:rsidTr="00251DBB">
        <w:trPr>
          <w:trHeight w:val="83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Найменування показників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Характеристика навчальної дисципліни</w:t>
            </w:r>
          </w:p>
        </w:tc>
      </w:tr>
      <w:tr w:rsidR="00B62A30" w:rsidRPr="00CD7944" w:rsidTr="00251DBB">
        <w:trPr>
          <w:trHeight w:val="552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денна форма навчання</w:t>
            </w:r>
          </w:p>
        </w:tc>
      </w:tr>
      <w:tr w:rsidR="00B62A30" w:rsidRPr="00CD7944" w:rsidTr="00251DBB">
        <w:trPr>
          <w:trHeight w:val="638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 xml:space="preserve">Кількість кредитів –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Галузь знань 0301 «Соціально-політичні науки»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Вибіркова</w:t>
            </w:r>
          </w:p>
        </w:tc>
      </w:tr>
      <w:tr w:rsidR="00B62A30" w:rsidRPr="00CD7944" w:rsidTr="00251DBB">
        <w:trPr>
          <w:trHeight w:val="202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</w:tr>
      <w:tr w:rsidR="00B62A30" w:rsidRPr="00CD7944" w:rsidTr="00251DBB">
        <w:trPr>
          <w:trHeight w:val="552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Напрям підготовки 6.030104 «Політологія»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</w:tr>
      <w:tr w:rsidR="00B62A30" w:rsidRPr="00CD7944" w:rsidTr="00251DBB">
        <w:trPr>
          <w:trHeight w:val="298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</w:tr>
      <w:tr w:rsidR="00B62A30" w:rsidRPr="00CD7944" w:rsidTr="00251DBB">
        <w:trPr>
          <w:trHeight w:val="28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Модулів – 1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Рік підготовки:</w:t>
            </w:r>
          </w:p>
        </w:tc>
      </w:tr>
      <w:tr w:rsidR="00B62A30" w:rsidRPr="00CD7944" w:rsidTr="00251DBB">
        <w:trPr>
          <w:trHeight w:val="28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Змістових модулів - 2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4-й</w:t>
            </w:r>
          </w:p>
        </w:tc>
      </w:tr>
      <w:tr w:rsidR="00B62A30" w:rsidRPr="00CD7944" w:rsidTr="00251DBB">
        <w:trPr>
          <w:trHeight w:val="74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Індивідуальне науково - дослідне завдання</w:t>
            </w:r>
            <w:r w:rsidR="002217E4" w:rsidRPr="00CD7944">
              <w:rPr>
                <w:lang w:val="uk-UA"/>
              </w:rPr>
              <w:t>:</w:t>
            </w:r>
          </w:p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немає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Семестр</w:t>
            </w:r>
            <w:r w:rsidR="002217E4" w:rsidRPr="00CD7944">
              <w:rPr>
                <w:lang w:val="uk-UA"/>
              </w:rPr>
              <w:t xml:space="preserve"> – 8-ий</w:t>
            </w:r>
          </w:p>
        </w:tc>
      </w:tr>
      <w:tr w:rsidR="00B62A30" w:rsidRPr="00CD7944" w:rsidTr="00251DBB">
        <w:trPr>
          <w:trHeight w:val="341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Загальна кількість годин - 41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1-й</w:t>
            </w:r>
          </w:p>
        </w:tc>
      </w:tr>
      <w:tr w:rsidR="00B62A30" w:rsidRPr="00CD7944" w:rsidTr="00251DBB">
        <w:trPr>
          <w:trHeight w:val="326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Лекції</w:t>
            </w:r>
          </w:p>
        </w:tc>
      </w:tr>
      <w:tr w:rsidR="00B62A30" w:rsidRPr="00CD7944" w:rsidTr="00251DBB">
        <w:trPr>
          <w:trHeight w:val="331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Тижневих годин для денної форми навчання: аудиторних - 3 самостійної роботи студента - 0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Освітньо-кваліфікаційний рівень: «бакалавр»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26 год.</w:t>
            </w:r>
          </w:p>
        </w:tc>
      </w:tr>
      <w:tr w:rsidR="00B62A30" w:rsidRPr="00CD7944" w:rsidTr="00251DBB">
        <w:trPr>
          <w:trHeight w:val="336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Практичні, семінарські</w:t>
            </w:r>
          </w:p>
        </w:tc>
      </w:tr>
      <w:tr w:rsidR="00B62A30" w:rsidRPr="00CD7944" w:rsidTr="00251DBB">
        <w:trPr>
          <w:trHeight w:val="326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13 год.</w:t>
            </w:r>
          </w:p>
        </w:tc>
      </w:tr>
      <w:tr w:rsidR="00B62A30" w:rsidRPr="00CD7944" w:rsidTr="00251DBB">
        <w:trPr>
          <w:trHeight w:val="288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Лабораторні</w:t>
            </w:r>
          </w:p>
        </w:tc>
      </w:tr>
      <w:tr w:rsidR="00B62A30" w:rsidRPr="00CD7944" w:rsidTr="00251DBB">
        <w:trPr>
          <w:trHeight w:val="288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2217E4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 xml:space="preserve">0 </w:t>
            </w:r>
            <w:r w:rsidR="00B62A30" w:rsidRPr="00CD7944">
              <w:rPr>
                <w:lang w:val="uk-UA"/>
              </w:rPr>
              <w:t>год.</w:t>
            </w:r>
          </w:p>
        </w:tc>
      </w:tr>
      <w:tr w:rsidR="00B62A30" w:rsidRPr="00CD7944" w:rsidTr="00251DBB">
        <w:trPr>
          <w:trHeight w:val="288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Самостійна робота</w:t>
            </w:r>
          </w:p>
        </w:tc>
      </w:tr>
      <w:tr w:rsidR="00B62A30" w:rsidRPr="00CD7944" w:rsidTr="00251DBB">
        <w:trPr>
          <w:trHeight w:val="283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2217E4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 xml:space="preserve">0 </w:t>
            </w:r>
            <w:r w:rsidR="00B62A30" w:rsidRPr="00CD7944">
              <w:rPr>
                <w:lang w:val="uk-UA"/>
              </w:rPr>
              <w:t>год.</w:t>
            </w:r>
          </w:p>
        </w:tc>
      </w:tr>
      <w:tr w:rsidR="00B62A30" w:rsidRPr="00CD7944" w:rsidTr="00251DBB">
        <w:trPr>
          <w:trHeight w:val="288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Індивідуальні завдання:</w:t>
            </w:r>
            <w:r w:rsidR="002217E4" w:rsidRPr="00CD7944">
              <w:rPr>
                <w:lang w:val="uk-UA"/>
              </w:rPr>
              <w:t xml:space="preserve"> 0</w:t>
            </w:r>
            <w:r w:rsidRPr="00CD7944">
              <w:rPr>
                <w:lang w:val="uk-UA"/>
              </w:rPr>
              <w:t xml:space="preserve"> год.</w:t>
            </w:r>
          </w:p>
        </w:tc>
      </w:tr>
      <w:tr w:rsidR="00B62A30" w:rsidRPr="00CD7944" w:rsidTr="00251DBB">
        <w:trPr>
          <w:trHeight w:val="293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30" w:rsidRPr="00CD7944" w:rsidRDefault="00B62A30" w:rsidP="00251DBB">
            <w:pPr>
              <w:rPr>
                <w:lang w:val="uk-UA"/>
              </w:rPr>
            </w:pPr>
            <w:r w:rsidRPr="00CD7944">
              <w:rPr>
                <w:lang w:val="uk-UA"/>
              </w:rPr>
              <w:t>Вид контролю: залік</w:t>
            </w:r>
          </w:p>
        </w:tc>
      </w:tr>
    </w:tbl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pStyle w:val="a7"/>
        <w:numPr>
          <w:ilvl w:val="0"/>
          <w:numId w:val="2"/>
        </w:numPr>
        <w:jc w:val="both"/>
        <w:rPr>
          <w:b/>
          <w:lang w:val="uk-UA"/>
        </w:rPr>
      </w:pPr>
      <w:r w:rsidRPr="00CD7944">
        <w:rPr>
          <w:b/>
          <w:lang w:val="uk-UA"/>
        </w:rPr>
        <w:t>Мета та завдання навчальної дисципліни</w:t>
      </w:r>
    </w:p>
    <w:p w:rsidR="00B62A30" w:rsidRPr="00CD7944" w:rsidRDefault="00B62A30" w:rsidP="00B62A30">
      <w:pPr>
        <w:tabs>
          <w:tab w:val="left" w:pos="360"/>
          <w:tab w:val="left" w:pos="1080"/>
        </w:tabs>
        <w:spacing w:after="40" w:line="264" w:lineRule="auto"/>
        <w:jc w:val="both"/>
        <w:rPr>
          <w:b/>
          <w:spacing w:val="-8"/>
          <w:szCs w:val="28"/>
          <w:lang w:val="uk-UA"/>
        </w:rPr>
      </w:pPr>
    </w:p>
    <w:p w:rsidR="00B62A30" w:rsidRPr="00CD7944" w:rsidRDefault="00B62A30" w:rsidP="005D1056">
      <w:pPr>
        <w:pStyle w:val="a8"/>
        <w:ind w:firstLine="360"/>
        <w:jc w:val="both"/>
        <w:rPr>
          <w:rFonts w:ascii="Times New Roman" w:hAnsi="Times New Roman"/>
          <w:sz w:val="28"/>
        </w:rPr>
      </w:pPr>
      <w:r w:rsidRPr="00CD7944">
        <w:rPr>
          <w:rFonts w:ascii="Times New Roman" w:hAnsi="Times New Roman"/>
          <w:sz w:val="28"/>
        </w:rPr>
        <w:t>Вибірковий курс «</w:t>
      </w:r>
      <w:proofErr w:type="spellStart"/>
      <w:r w:rsidR="002217E4" w:rsidRPr="00CD7944">
        <w:rPr>
          <w:rFonts w:ascii="Times New Roman" w:hAnsi="Times New Roman"/>
          <w:sz w:val="28"/>
        </w:rPr>
        <w:t>Лоббінг</w:t>
      </w:r>
      <w:proofErr w:type="spellEnd"/>
      <w:r w:rsidR="002217E4" w:rsidRPr="00CD7944">
        <w:rPr>
          <w:rFonts w:ascii="Times New Roman" w:hAnsi="Times New Roman"/>
          <w:sz w:val="28"/>
        </w:rPr>
        <w:t xml:space="preserve"> та групи тиску</w:t>
      </w:r>
      <w:r w:rsidRPr="00CD7944">
        <w:rPr>
          <w:rFonts w:ascii="Times New Roman" w:hAnsi="Times New Roman"/>
          <w:sz w:val="28"/>
        </w:rPr>
        <w:t xml:space="preserve">» для студентів спеціальності «Політологія» </w:t>
      </w:r>
      <w:r w:rsidR="005D1056" w:rsidRPr="00CD7944">
        <w:rPr>
          <w:rFonts w:ascii="Times New Roman" w:hAnsi="Times New Roman"/>
          <w:sz w:val="28"/>
        </w:rPr>
        <w:t>присвячений багатогранній темі взаємодії груп інтересів з органами державної влади. Курс дає можливість студентам отримати поглиблені знання про основні теоретичні підходи, спрямовані на вивчення лобізму, а також ознайомиться з практичними прикладами і методами лобістської діяльності. В рамках дисципліни проводиться порівняльний аналіз моделей і практик лобізму в різних країнах світу, а також на наднаціональному рівні. Розкривається роль GR (</w:t>
      </w:r>
      <w:proofErr w:type="spellStart"/>
      <w:r w:rsidR="005D1056" w:rsidRPr="00CD7944">
        <w:rPr>
          <w:rFonts w:ascii="Times New Roman" w:hAnsi="Times New Roman"/>
          <w:sz w:val="28"/>
        </w:rPr>
        <w:t>Зв'язків</w:t>
      </w:r>
      <w:proofErr w:type="spellEnd"/>
      <w:r w:rsidR="005D1056" w:rsidRPr="00CD7944">
        <w:rPr>
          <w:rFonts w:ascii="Times New Roman" w:hAnsi="Times New Roman"/>
          <w:sz w:val="28"/>
        </w:rPr>
        <w:t xml:space="preserve"> з органами державної влади) в корпоративному секторі. Студенти мають можливість отримати практичні знання про те, яким чином проводяться лобістські кампанії, яка структура прийняття політичних рішень, як влаштований механізм політичного впливу. Курс має міждисциплінарний характер і буде корисний всім, хто цікавиться питаннями політичної соціології, політичного управління, політичного консалтингу, політекономії.</w:t>
      </w:r>
    </w:p>
    <w:p w:rsidR="00B62A30" w:rsidRPr="00CD7944" w:rsidRDefault="00B62A30" w:rsidP="00B62A30">
      <w:pPr>
        <w:pStyle w:val="a8"/>
        <w:ind w:firstLine="720"/>
        <w:jc w:val="both"/>
        <w:rPr>
          <w:rFonts w:ascii="Times New Roman" w:hAnsi="Times New Roman"/>
          <w:sz w:val="28"/>
        </w:rPr>
      </w:pPr>
    </w:p>
    <w:p w:rsidR="00B62A30" w:rsidRPr="00CD7944" w:rsidRDefault="00B62A30" w:rsidP="00B62A30">
      <w:pPr>
        <w:pStyle w:val="a8"/>
        <w:ind w:firstLine="720"/>
        <w:jc w:val="both"/>
        <w:rPr>
          <w:rFonts w:ascii="Times New Roman" w:hAnsi="Times New Roman"/>
          <w:sz w:val="28"/>
        </w:rPr>
      </w:pPr>
      <w:r w:rsidRPr="00CD7944">
        <w:rPr>
          <w:rFonts w:ascii="Times New Roman" w:hAnsi="Times New Roman"/>
          <w:sz w:val="28"/>
        </w:rPr>
        <w:t>Мета та завдання курсу:</w:t>
      </w:r>
    </w:p>
    <w:p w:rsidR="00A11027" w:rsidRPr="00CD7944" w:rsidRDefault="00A11027" w:rsidP="00A11027">
      <w:pPr>
        <w:pStyle w:val="a8"/>
        <w:numPr>
          <w:ilvl w:val="0"/>
          <w:numId w:val="3"/>
        </w:numPr>
        <w:tabs>
          <w:tab w:val="num" w:pos="2040"/>
        </w:tabs>
        <w:ind w:left="2040"/>
        <w:jc w:val="both"/>
        <w:rPr>
          <w:rStyle w:val="jlqj4b"/>
          <w:rFonts w:ascii="Times New Roman" w:hAnsi="Times New Roman"/>
          <w:sz w:val="28"/>
          <w:szCs w:val="28"/>
        </w:rPr>
      </w:pPr>
      <w:r w:rsidRPr="00CD7944">
        <w:rPr>
          <w:rStyle w:val="jlqj4b"/>
          <w:rFonts w:ascii="Times New Roman" w:hAnsi="Times New Roman"/>
          <w:sz w:val="28"/>
          <w:szCs w:val="28"/>
        </w:rPr>
        <w:t>Проаналізувати поняття і базові теоретико-методологічні підходи до дослідження лобізму і групового підходу в політиці;</w:t>
      </w:r>
    </w:p>
    <w:p w:rsidR="00A11027" w:rsidRPr="00CD7944" w:rsidRDefault="00A11027" w:rsidP="00A11027">
      <w:pPr>
        <w:pStyle w:val="a8"/>
        <w:numPr>
          <w:ilvl w:val="0"/>
          <w:numId w:val="3"/>
        </w:numPr>
        <w:tabs>
          <w:tab w:val="num" w:pos="2040"/>
        </w:tabs>
        <w:ind w:left="2040"/>
        <w:jc w:val="both"/>
        <w:rPr>
          <w:rStyle w:val="jlqj4b"/>
          <w:rFonts w:ascii="Times New Roman" w:hAnsi="Times New Roman"/>
          <w:sz w:val="28"/>
          <w:szCs w:val="28"/>
        </w:rPr>
      </w:pPr>
      <w:r w:rsidRPr="00CD7944">
        <w:rPr>
          <w:rStyle w:val="jlqj4b"/>
          <w:rFonts w:ascii="Times New Roman" w:hAnsi="Times New Roman"/>
          <w:sz w:val="28"/>
          <w:szCs w:val="28"/>
        </w:rPr>
        <w:t xml:space="preserve">Концептуалізація особливостей функціонування груп інтересів і груп тиску на різних рівнях політики і в політичних системах різного типу; </w:t>
      </w:r>
    </w:p>
    <w:p w:rsidR="00A11027" w:rsidRPr="00CD7944" w:rsidRDefault="00A11027" w:rsidP="00A11027">
      <w:pPr>
        <w:pStyle w:val="a8"/>
        <w:numPr>
          <w:ilvl w:val="0"/>
          <w:numId w:val="3"/>
        </w:numPr>
        <w:tabs>
          <w:tab w:val="num" w:pos="2040"/>
        </w:tabs>
        <w:ind w:left="2040"/>
        <w:jc w:val="both"/>
        <w:rPr>
          <w:rStyle w:val="jlqj4b"/>
          <w:rFonts w:ascii="Times New Roman" w:hAnsi="Times New Roman"/>
          <w:sz w:val="28"/>
          <w:szCs w:val="28"/>
        </w:rPr>
      </w:pPr>
      <w:r w:rsidRPr="00CD7944">
        <w:rPr>
          <w:rStyle w:val="jlqj4b"/>
          <w:rFonts w:ascii="Times New Roman" w:hAnsi="Times New Roman"/>
          <w:sz w:val="28"/>
          <w:szCs w:val="28"/>
        </w:rPr>
        <w:t xml:space="preserve">Визначити особливості організаційних, технологічних і управлінських процедур в механізмі прийняття політичних рішень на </w:t>
      </w:r>
      <w:proofErr w:type="spellStart"/>
      <w:r w:rsidRPr="00CD7944">
        <w:rPr>
          <w:rStyle w:val="jlqj4b"/>
          <w:rFonts w:ascii="Times New Roman" w:hAnsi="Times New Roman"/>
          <w:sz w:val="28"/>
          <w:szCs w:val="28"/>
        </w:rPr>
        <w:t>внутрішньосистемному</w:t>
      </w:r>
      <w:proofErr w:type="spellEnd"/>
      <w:r w:rsidRPr="00CD7944">
        <w:rPr>
          <w:rStyle w:val="jlqj4b"/>
          <w:rFonts w:ascii="Times New Roman" w:hAnsi="Times New Roman"/>
          <w:sz w:val="28"/>
          <w:szCs w:val="28"/>
        </w:rPr>
        <w:t xml:space="preserve"> і міжнародному рівнях; </w:t>
      </w:r>
    </w:p>
    <w:p w:rsidR="00A11027" w:rsidRPr="00CD7944" w:rsidRDefault="00A11027" w:rsidP="00A11027">
      <w:pPr>
        <w:pStyle w:val="a8"/>
        <w:numPr>
          <w:ilvl w:val="0"/>
          <w:numId w:val="3"/>
        </w:numPr>
        <w:tabs>
          <w:tab w:val="num" w:pos="2040"/>
        </w:tabs>
        <w:ind w:left="2040"/>
        <w:jc w:val="both"/>
        <w:rPr>
          <w:rStyle w:val="jlqj4b"/>
          <w:rFonts w:ascii="Times New Roman" w:hAnsi="Times New Roman"/>
          <w:sz w:val="28"/>
          <w:szCs w:val="28"/>
        </w:rPr>
      </w:pPr>
      <w:r w:rsidRPr="00CD7944">
        <w:rPr>
          <w:rStyle w:val="jlqj4b"/>
          <w:rFonts w:ascii="Times New Roman" w:hAnsi="Times New Roman"/>
          <w:sz w:val="28"/>
          <w:szCs w:val="28"/>
        </w:rPr>
        <w:t>Порівняльний аналіз крос-культурних особливостей лобізму на різних стадіях функціонування політичної систем</w:t>
      </w:r>
      <w:r w:rsidR="00246EB3" w:rsidRPr="00CD7944">
        <w:rPr>
          <w:rStyle w:val="jlqj4b"/>
          <w:rFonts w:ascii="Times New Roman" w:hAnsi="Times New Roman"/>
          <w:sz w:val="28"/>
          <w:szCs w:val="28"/>
        </w:rPr>
        <w:t>и і процесу прийняття рішень;</w:t>
      </w:r>
    </w:p>
    <w:p w:rsidR="00A11027" w:rsidRPr="00CD7944" w:rsidRDefault="00A11027" w:rsidP="00A11027">
      <w:pPr>
        <w:pStyle w:val="a8"/>
        <w:numPr>
          <w:ilvl w:val="0"/>
          <w:numId w:val="3"/>
        </w:numPr>
        <w:tabs>
          <w:tab w:val="num" w:pos="2040"/>
        </w:tabs>
        <w:ind w:left="2040"/>
        <w:jc w:val="both"/>
        <w:rPr>
          <w:rStyle w:val="jlqj4b"/>
          <w:rFonts w:ascii="Times New Roman" w:hAnsi="Times New Roman"/>
          <w:sz w:val="28"/>
          <w:szCs w:val="28"/>
        </w:rPr>
      </w:pPr>
      <w:r w:rsidRPr="00CD7944">
        <w:rPr>
          <w:rStyle w:val="jlqj4b"/>
          <w:rFonts w:ascii="Times New Roman" w:hAnsi="Times New Roman"/>
          <w:sz w:val="28"/>
          <w:szCs w:val="28"/>
        </w:rPr>
        <w:t>Дослідити методи дослідження моделей і практик лобізму на корпоративному, регіональному, націона</w:t>
      </w:r>
      <w:r w:rsidR="00246EB3" w:rsidRPr="00CD7944">
        <w:rPr>
          <w:rStyle w:val="jlqj4b"/>
          <w:rFonts w:ascii="Times New Roman" w:hAnsi="Times New Roman"/>
          <w:sz w:val="28"/>
          <w:szCs w:val="28"/>
        </w:rPr>
        <w:t>льному та міжнародному рівнях;</w:t>
      </w:r>
    </w:p>
    <w:p w:rsidR="00A11027" w:rsidRPr="00CD7944" w:rsidRDefault="00A11027" w:rsidP="00A11027">
      <w:pPr>
        <w:pStyle w:val="a8"/>
        <w:numPr>
          <w:ilvl w:val="0"/>
          <w:numId w:val="3"/>
        </w:numPr>
        <w:tabs>
          <w:tab w:val="num" w:pos="2040"/>
        </w:tabs>
        <w:ind w:left="2040"/>
        <w:jc w:val="both"/>
        <w:rPr>
          <w:rFonts w:ascii="Times New Roman" w:hAnsi="Times New Roman"/>
          <w:sz w:val="28"/>
          <w:szCs w:val="28"/>
        </w:rPr>
      </w:pPr>
      <w:r w:rsidRPr="00CD7944">
        <w:rPr>
          <w:rStyle w:val="jlqj4b"/>
          <w:rFonts w:ascii="Times New Roman" w:hAnsi="Times New Roman"/>
          <w:sz w:val="28"/>
          <w:szCs w:val="28"/>
        </w:rPr>
        <w:t>Вивчення механізмів впливу на процес прийняття рішень в умовах перехідного суспільства в сучасній Україні.</w:t>
      </w:r>
    </w:p>
    <w:p w:rsidR="00B62A30" w:rsidRPr="00CD7944" w:rsidRDefault="00B62A30" w:rsidP="00B62A30">
      <w:pPr>
        <w:pStyle w:val="a8"/>
        <w:jc w:val="both"/>
      </w:pPr>
      <w:r w:rsidRPr="00CD7944">
        <w:t xml:space="preserve">             </w:t>
      </w:r>
    </w:p>
    <w:p w:rsidR="00B62A30" w:rsidRPr="00CD7944" w:rsidRDefault="00B62A30" w:rsidP="00B62A30">
      <w:pPr>
        <w:tabs>
          <w:tab w:val="left" w:pos="360"/>
          <w:tab w:val="left" w:pos="1080"/>
        </w:tabs>
        <w:spacing w:after="40"/>
        <w:ind w:firstLine="720"/>
        <w:jc w:val="both"/>
        <w:rPr>
          <w:b/>
          <w:i/>
          <w:spacing w:val="-8"/>
          <w:szCs w:val="28"/>
          <w:lang w:val="uk-UA"/>
        </w:rPr>
      </w:pPr>
      <w:r w:rsidRPr="00CD7944">
        <w:rPr>
          <w:b/>
          <w:i/>
          <w:spacing w:val="-8"/>
          <w:szCs w:val="28"/>
          <w:lang w:val="uk-UA"/>
        </w:rPr>
        <w:t>Вимоги до знань та вмінь</w:t>
      </w:r>
    </w:p>
    <w:p w:rsidR="00311A3D" w:rsidRPr="00CD7944" w:rsidRDefault="00B62A30" w:rsidP="00311A3D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В результаті вивчення курсу студенти мають </w:t>
      </w:r>
      <w:r w:rsidR="00311A3D" w:rsidRPr="00CD7944">
        <w:rPr>
          <w:szCs w:val="28"/>
          <w:lang w:val="uk-UA"/>
        </w:rPr>
        <w:t>знати</w:t>
      </w:r>
      <w:r w:rsidR="00311A3D" w:rsidRPr="00CD7944">
        <w:rPr>
          <w:rStyle w:val="jlqj4b"/>
          <w:lang w:val="uk-UA"/>
        </w:rPr>
        <w:t xml:space="preserve"> теоретико-методологічні підходи дослідження і проведення проектів в сфері взаємодії груп інтересів і груп тиску з органами влади; вміти застосовувати соціологічні та міждисциплінарні підходи для самостійного дослідження і проведення проектів в сфері взаємодії груп інтересів і груп тиску з органами влади; знати технології підготовки та подання проектних робіт у сфері вивчення лобізму відповідно до нормативних документів; вміти самостійно розробляти, здійснювати і представляти проектні роботи у сфері вивчення лобізму відповідно до нормативних документів; оволодіти навичками аналізу теоретичних і методологічних проблем групового підходу в політиці і процесі взаємодії груп інтересів з органами державної влади; вміти застосовувати існуючі методи і процедури при розробці і проведенні досліджень в предметному полі соціології лобізму; знати поняття і базові теоретико-методологічні підходи до дослідження лобізму і групового підходу в політиці; вміти узагальнювати і застосовувати теорії та методи соціальних і гуманітарних наук, пов’язаних з груповим підходом в політиці і практикою лобістської діяльності, при здійсненні дослідницької, аналітичної і консалтингової діяльності в предметному полі лобізму.</w:t>
      </w:r>
    </w:p>
    <w:p w:rsidR="00B62A30" w:rsidRPr="00CD7944" w:rsidRDefault="00B62A30" w:rsidP="00B62A30">
      <w:pPr>
        <w:tabs>
          <w:tab w:val="left" w:pos="1080"/>
        </w:tabs>
        <w:ind w:firstLine="720"/>
        <w:jc w:val="both"/>
        <w:rPr>
          <w:spacing w:val="-8"/>
          <w:szCs w:val="28"/>
          <w:lang w:val="uk-UA"/>
        </w:rPr>
      </w:pPr>
      <w:r w:rsidRPr="00CD7944">
        <w:rPr>
          <w:b/>
          <w:spacing w:val="-8"/>
          <w:szCs w:val="28"/>
          <w:lang w:val="uk-UA"/>
        </w:rPr>
        <w:t xml:space="preserve">Місце навчальної дисципліни в структурно-логічній схемі </w:t>
      </w:r>
      <w:r w:rsidRPr="00CD7944">
        <w:rPr>
          <w:spacing w:val="-8"/>
          <w:szCs w:val="28"/>
          <w:lang w:val="uk-UA"/>
        </w:rPr>
        <w:t>освітньо-професійної програми підготовки фахівця за освітньо-кваліфікаційним рівнем бакалавра зі спеціальності «Політологія».</w:t>
      </w:r>
    </w:p>
    <w:p w:rsidR="00B62A30" w:rsidRPr="00CD7944" w:rsidRDefault="00B62A30" w:rsidP="006B7E3A">
      <w:pPr>
        <w:tabs>
          <w:tab w:val="left" w:pos="1080"/>
        </w:tabs>
        <w:spacing w:line="264" w:lineRule="auto"/>
        <w:ind w:firstLine="720"/>
        <w:jc w:val="both"/>
        <w:rPr>
          <w:lang w:val="uk-UA"/>
        </w:rPr>
      </w:pPr>
      <w:r w:rsidRPr="00CD7944">
        <w:rPr>
          <w:spacing w:val="-8"/>
          <w:szCs w:val="28"/>
          <w:lang w:val="uk-UA"/>
        </w:rPr>
        <w:t xml:space="preserve">Для засвоєння курсу </w:t>
      </w:r>
      <w:r w:rsidRPr="00CD7944">
        <w:rPr>
          <w:szCs w:val="28"/>
          <w:lang w:val="uk-UA"/>
        </w:rPr>
        <w:t>«</w:t>
      </w:r>
      <w:proofErr w:type="spellStart"/>
      <w:r w:rsidR="00251DBB" w:rsidRPr="00CD7944">
        <w:rPr>
          <w:szCs w:val="28"/>
          <w:lang w:val="uk-UA"/>
        </w:rPr>
        <w:t>Лоббінг</w:t>
      </w:r>
      <w:proofErr w:type="spellEnd"/>
      <w:r w:rsidR="00251DBB" w:rsidRPr="00CD7944">
        <w:rPr>
          <w:szCs w:val="28"/>
          <w:lang w:val="uk-UA"/>
        </w:rPr>
        <w:t xml:space="preserve"> та групи тиску</w:t>
      </w:r>
      <w:r w:rsidRPr="00CD7944">
        <w:rPr>
          <w:szCs w:val="28"/>
          <w:lang w:val="uk-UA"/>
        </w:rPr>
        <w:t xml:space="preserve">» </w:t>
      </w:r>
      <w:r w:rsidRPr="00CD7944">
        <w:rPr>
          <w:spacing w:val="-8"/>
          <w:szCs w:val="28"/>
          <w:lang w:val="uk-UA"/>
        </w:rPr>
        <w:t xml:space="preserve"> студент повинен мати базову підготовку з курсів «Партії та партійні системи», «Вибори та виборчі системи» та «Політична психологія». Ця дисципліна створює систему ґрунтовних знань </w:t>
      </w:r>
      <w:r w:rsidR="006B7E3A" w:rsidRPr="00CD7944">
        <w:rPr>
          <w:lang w:val="uk-UA"/>
        </w:rPr>
        <w:t xml:space="preserve">про основні теоретичні підходи, спрямовані на вивчення лобізму, а також дає можливість ознайомитись з практичними прикладами і методами лобістської діяльності. В межах дисципліни студенти ознайомляться з порівняльний </w:t>
      </w:r>
      <w:r w:rsidR="006B7E3A" w:rsidRPr="00CD7944">
        <w:rPr>
          <w:lang w:val="uk-UA"/>
        </w:rPr>
        <w:lastRenderedPageBreak/>
        <w:t>аналізом моделей і практик лобізму в різних країнах світу, а також на наднаціональному рівні. Студенти мають можливість отримати практичні знання про те, яким чином проводяться лобістські кампанії, яка структура прийняття політичних рішень, як влаштований механізм політичного впливу.</w:t>
      </w:r>
      <w:r w:rsidR="006B7E3A" w:rsidRPr="00CD7944">
        <w:rPr>
          <w:spacing w:val="-8"/>
          <w:szCs w:val="28"/>
          <w:lang w:val="uk-UA"/>
        </w:rPr>
        <w:t xml:space="preserve"> </w:t>
      </w:r>
      <w:r w:rsidRPr="00CD7944">
        <w:rPr>
          <w:spacing w:val="-8"/>
          <w:szCs w:val="28"/>
          <w:lang w:val="uk-UA"/>
        </w:rPr>
        <w:t xml:space="preserve">Курс готує студентів до вивчення та освоєння навичок практичного використання комунікаційних технологій на старших курсах, зокрема при викладанні таких фахових та спеціальних дисциплін як «Комунікаційні технології», «Зв’язки з громадськістю», </w:t>
      </w:r>
      <w:r w:rsidRPr="00CD7944">
        <w:rPr>
          <w:lang w:val="uk-UA"/>
        </w:rPr>
        <w:t>«ЗМІ у системі політичної комунікації», «</w:t>
      </w:r>
      <w:r w:rsidR="00AE4AD6" w:rsidRPr="00CD7944">
        <w:rPr>
          <w:lang w:val="uk-UA"/>
        </w:rPr>
        <w:t>PR</w:t>
      </w:r>
      <w:r w:rsidRPr="00CD7944">
        <w:rPr>
          <w:lang w:val="uk-UA"/>
        </w:rPr>
        <w:t xml:space="preserve">-жанри і </w:t>
      </w:r>
      <w:r w:rsidR="00AE4AD6" w:rsidRPr="00CD7944">
        <w:rPr>
          <w:lang w:val="uk-UA"/>
        </w:rPr>
        <w:t>PR</w:t>
      </w:r>
      <w:r w:rsidRPr="00CD7944">
        <w:rPr>
          <w:lang w:val="uk-UA"/>
        </w:rPr>
        <w:t xml:space="preserve">-технології», «Організація </w:t>
      </w:r>
      <w:r w:rsidR="00AE4AD6" w:rsidRPr="00CD7944">
        <w:rPr>
          <w:lang w:val="uk-UA"/>
        </w:rPr>
        <w:t>PR</w:t>
      </w:r>
      <w:r w:rsidRPr="00CD7944">
        <w:rPr>
          <w:lang w:val="uk-UA"/>
        </w:rPr>
        <w:t>-кампані</w:t>
      </w:r>
      <w:r w:rsidR="00AE4AD6" w:rsidRPr="00CD7944">
        <w:rPr>
          <w:lang w:val="uk-UA"/>
        </w:rPr>
        <w:t>й</w:t>
      </w:r>
      <w:r w:rsidRPr="00CD7944">
        <w:rPr>
          <w:lang w:val="uk-UA"/>
        </w:rPr>
        <w:t>», «</w:t>
      </w:r>
      <w:proofErr w:type="spellStart"/>
      <w:r w:rsidRPr="00CD7944">
        <w:rPr>
          <w:lang w:val="uk-UA"/>
        </w:rPr>
        <w:t>Спічрайтинг</w:t>
      </w:r>
      <w:proofErr w:type="spellEnd"/>
      <w:r w:rsidRPr="00CD7944">
        <w:rPr>
          <w:lang w:val="uk-UA"/>
        </w:rPr>
        <w:t xml:space="preserve"> і </w:t>
      </w:r>
      <w:proofErr w:type="spellStart"/>
      <w:r w:rsidRPr="00CD7944">
        <w:rPr>
          <w:lang w:val="uk-UA"/>
        </w:rPr>
        <w:t>спіндокторинг</w:t>
      </w:r>
      <w:proofErr w:type="spellEnd"/>
      <w:r w:rsidRPr="00CD7944">
        <w:rPr>
          <w:lang w:val="uk-UA"/>
        </w:rPr>
        <w:t>».</w:t>
      </w:r>
    </w:p>
    <w:p w:rsidR="0087062F" w:rsidRPr="00CD7944" w:rsidRDefault="0087062F" w:rsidP="006B7E3A">
      <w:pPr>
        <w:tabs>
          <w:tab w:val="left" w:pos="1080"/>
        </w:tabs>
        <w:spacing w:line="264" w:lineRule="auto"/>
        <w:ind w:firstLine="720"/>
        <w:jc w:val="both"/>
        <w:rPr>
          <w:lang w:val="uk-UA"/>
        </w:rPr>
      </w:pPr>
    </w:p>
    <w:p w:rsidR="00B62A30" w:rsidRPr="00CD7944" w:rsidRDefault="00B62A30" w:rsidP="00B62A30">
      <w:pPr>
        <w:ind w:firstLine="360"/>
        <w:jc w:val="center"/>
        <w:rPr>
          <w:b/>
          <w:lang w:val="uk-UA"/>
        </w:rPr>
      </w:pPr>
      <w:r w:rsidRPr="00CD7944">
        <w:rPr>
          <w:b/>
          <w:lang w:val="uk-UA"/>
        </w:rPr>
        <w:t>3. Програма навчальної дисципліни</w:t>
      </w:r>
    </w:p>
    <w:p w:rsidR="00B62A30" w:rsidRPr="00CD7944" w:rsidRDefault="00B62A30" w:rsidP="00B62A30">
      <w:pPr>
        <w:pStyle w:val="aa"/>
        <w:jc w:val="both"/>
        <w:rPr>
          <w:lang w:val="uk-UA"/>
        </w:rPr>
      </w:pPr>
      <w:r w:rsidRPr="00CD7944">
        <w:rPr>
          <w:b/>
          <w:sz w:val="24"/>
          <w:szCs w:val="24"/>
          <w:lang w:val="uk-UA"/>
        </w:rPr>
        <w:t>НАВЧАЛЬНО-ТЕМАТИЧНИЙ  ПЛАН  ЛЕКЦІЙ  І  СЕМІНАРСЬКИХ  ЗАНЯТЬ</w:t>
      </w:r>
    </w:p>
    <w:p w:rsidR="00B62A30" w:rsidRPr="00CD7944" w:rsidRDefault="00B62A30" w:rsidP="00B62A30">
      <w:pPr>
        <w:jc w:val="center"/>
        <w:rPr>
          <w:b/>
          <w:szCs w:val="28"/>
          <w:lang w:val="uk-UA"/>
        </w:rPr>
      </w:pPr>
    </w:p>
    <w:p w:rsidR="00B62A30" w:rsidRPr="00CD7944" w:rsidRDefault="00B62A30" w:rsidP="00B62A30">
      <w:pPr>
        <w:jc w:val="center"/>
        <w:rPr>
          <w:b/>
          <w:szCs w:val="28"/>
          <w:lang w:val="uk-UA"/>
        </w:rPr>
      </w:pPr>
    </w:p>
    <w:tbl>
      <w:tblPr>
        <w:tblW w:w="944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83"/>
        <w:gridCol w:w="757"/>
        <w:gridCol w:w="900"/>
        <w:gridCol w:w="900"/>
        <w:gridCol w:w="880"/>
      </w:tblGrid>
      <w:tr w:rsidR="00B62A30" w:rsidRPr="00CD7944" w:rsidTr="00251DBB">
        <w:trPr>
          <w:cantSplit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2A30" w:rsidRPr="00CD7944" w:rsidRDefault="00B62A30" w:rsidP="00251DBB">
            <w:pPr>
              <w:ind w:left="-180" w:right="-108"/>
              <w:jc w:val="center"/>
              <w:rPr>
                <w:b/>
                <w:lang w:val="uk-UA"/>
              </w:rPr>
            </w:pPr>
            <w:r w:rsidRPr="00CD7944">
              <w:rPr>
                <w:b/>
                <w:lang w:val="uk-UA"/>
              </w:rPr>
              <w:t>№ лекції</w:t>
            </w:r>
          </w:p>
        </w:tc>
        <w:tc>
          <w:tcPr>
            <w:tcW w:w="5183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B62A30" w:rsidRPr="00CD7944" w:rsidRDefault="00B62A30" w:rsidP="00251DBB">
            <w:pPr>
              <w:spacing w:before="200"/>
              <w:jc w:val="center"/>
              <w:rPr>
                <w:b/>
                <w:lang w:val="uk-UA"/>
              </w:rPr>
            </w:pPr>
            <w:r w:rsidRPr="00CD7944">
              <w:rPr>
                <w:b/>
                <w:lang w:val="uk-UA"/>
              </w:rPr>
              <w:t>Назва  лекції</w:t>
            </w:r>
          </w:p>
        </w:tc>
        <w:tc>
          <w:tcPr>
            <w:tcW w:w="343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B62A30" w:rsidRPr="00CD7944" w:rsidRDefault="00B62A30" w:rsidP="00251DBB">
            <w:pPr>
              <w:jc w:val="center"/>
              <w:rPr>
                <w:sz w:val="18"/>
                <w:szCs w:val="18"/>
                <w:lang w:val="uk-UA"/>
              </w:rPr>
            </w:pPr>
            <w:r w:rsidRPr="00CD7944">
              <w:rPr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B62A30" w:rsidRPr="00CD7944" w:rsidTr="00251DBB">
        <w:trPr>
          <w:cantSplit/>
          <w:jc w:val="center"/>
        </w:trPr>
        <w:tc>
          <w:tcPr>
            <w:tcW w:w="82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2A30" w:rsidRPr="00CD7944" w:rsidRDefault="00B62A30" w:rsidP="00251D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8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62A30" w:rsidRPr="00CD7944" w:rsidRDefault="00B62A30" w:rsidP="00251D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2A30" w:rsidRPr="00CD7944" w:rsidRDefault="00B62A30" w:rsidP="00251DBB">
            <w:pPr>
              <w:jc w:val="center"/>
              <w:rPr>
                <w:sz w:val="18"/>
                <w:szCs w:val="18"/>
                <w:lang w:val="uk-UA"/>
              </w:rPr>
            </w:pPr>
            <w:r w:rsidRPr="00CD7944">
              <w:rPr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B62A30" w:rsidRPr="00CD7944" w:rsidRDefault="00B62A30" w:rsidP="00251DBB">
            <w:pPr>
              <w:spacing w:line="192" w:lineRule="auto"/>
              <w:ind w:left="-79" w:right="-159"/>
              <w:jc w:val="center"/>
              <w:rPr>
                <w:sz w:val="18"/>
                <w:szCs w:val="18"/>
                <w:lang w:val="uk-UA"/>
              </w:rPr>
            </w:pPr>
            <w:r w:rsidRPr="00CD7944">
              <w:rPr>
                <w:sz w:val="18"/>
                <w:szCs w:val="18"/>
                <w:lang w:val="uk-UA"/>
              </w:rPr>
              <w:t xml:space="preserve">семінари/ </w:t>
            </w:r>
            <w:proofErr w:type="spellStart"/>
            <w:r w:rsidRPr="00CD7944">
              <w:rPr>
                <w:sz w:val="18"/>
                <w:szCs w:val="18"/>
                <w:lang w:val="uk-UA"/>
              </w:rPr>
              <w:t>лаборат</w:t>
            </w:r>
            <w:proofErr w:type="spellEnd"/>
            <w:r w:rsidRPr="00CD7944">
              <w:rPr>
                <w:sz w:val="18"/>
                <w:szCs w:val="18"/>
                <w:lang w:val="uk-UA"/>
              </w:rPr>
              <w:t>., практичні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B62A30" w:rsidRPr="00CD7944" w:rsidRDefault="00B62A30" w:rsidP="00251DB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D7944">
              <w:rPr>
                <w:sz w:val="18"/>
                <w:szCs w:val="18"/>
                <w:lang w:val="uk-UA"/>
              </w:rPr>
              <w:t>самост</w:t>
            </w:r>
            <w:proofErr w:type="spellEnd"/>
            <w:r w:rsidRPr="00CD7944">
              <w:rPr>
                <w:sz w:val="18"/>
                <w:szCs w:val="18"/>
                <w:lang w:val="uk-UA"/>
              </w:rPr>
              <w:t>. робота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jc w:val="center"/>
              <w:rPr>
                <w:sz w:val="18"/>
                <w:szCs w:val="18"/>
                <w:lang w:val="uk-UA"/>
              </w:rPr>
            </w:pPr>
            <w:r w:rsidRPr="00CD7944">
              <w:rPr>
                <w:sz w:val="18"/>
                <w:szCs w:val="18"/>
                <w:lang w:val="uk-UA"/>
              </w:rPr>
              <w:t>консультації.</w:t>
            </w:r>
          </w:p>
        </w:tc>
      </w:tr>
      <w:tr w:rsidR="00B62A30" w:rsidRPr="00CD7944" w:rsidTr="00251DBB">
        <w:trPr>
          <w:jc w:val="center"/>
        </w:trPr>
        <w:tc>
          <w:tcPr>
            <w:tcW w:w="9448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/>
                <w:i/>
                <w:lang w:val="uk-UA"/>
              </w:rPr>
            </w:pPr>
            <w:r w:rsidRPr="00CD7944">
              <w:rPr>
                <w:b/>
                <w:i/>
                <w:lang w:val="uk-UA"/>
              </w:rPr>
              <w:t>Змістовий модуль 1</w:t>
            </w:r>
          </w:p>
        </w:tc>
      </w:tr>
      <w:tr w:rsidR="00B62A30" w:rsidRPr="00CD7944" w:rsidTr="00251DBB">
        <w:trPr>
          <w:jc w:val="center"/>
        </w:trPr>
        <w:tc>
          <w:tcPr>
            <w:tcW w:w="82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5183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62A30" w:rsidRPr="00CD7944" w:rsidRDefault="002E708D" w:rsidP="00251DBB">
            <w:pPr>
              <w:rPr>
                <w:i/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Сутність лобізму. Історичні етапи формування лобізму.</w:t>
            </w:r>
          </w:p>
        </w:tc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B62A30" w:rsidRPr="00CD7944" w:rsidRDefault="000C77DA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 xml:space="preserve">    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B62A30" w:rsidRPr="00CD7944" w:rsidTr="00251DBB">
        <w:trPr>
          <w:cantSplit/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5183" w:type="dxa"/>
            <w:tcBorders>
              <w:top w:val="single" w:sz="2" w:space="0" w:color="auto"/>
            </w:tcBorders>
            <w:vAlign w:val="center"/>
          </w:tcPr>
          <w:p w:rsidR="00B62A30" w:rsidRPr="00CD7944" w:rsidRDefault="002E708D" w:rsidP="00251DBB">
            <w:pPr>
              <w:jc w:val="both"/>
              <w:rPr>
                <w:i/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Груповий підхід в політиці</w:t>
            </w:r>
          </w:p>
        </w:tc>
        <w:tc>
          <w:tcPr>
            <w:tcW w:w="757" w:type="dxa"/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B62A30" w:rsidRPr="00CD7944" w:rsidRDefault="000C77DA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B62A30" w:rsidRPr="00CD7944" w:rsidTr="00251DBB">
        <w:trPr>
          <w:cantSplit/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3</w:t>
            </w:r>
          </w:p>
        </w:tc>
        <w:tc>
          <w:tcPr>
            <w:tcW w:w="5183" w:type="dxa"/>
            <w:vAlign w:val="center"/>
          </w:tcPr>
          <w:p w:rsidR="00B62A30" w:rsidRPr="00CD7944" w:rsidRDefault="002E708D" w:rsidP="00251DBB">
            <w:pPr>
              <w:jc w:val="both"/>
              <w:rPr>
                <w:i/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Форми і методи лобізму</w:t>
            </w:r>
          </w:p>
        </w:tc>
        <w:tc>
          <w:tcPr>
            <w:tcW w:w="757" w:type="dxa"/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B62A30" w:rsidRPr="00CD7944" w:rsidRDefault="000C77DA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 xml:space="preserve">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B62A30" w:rsidRPr="00CD7944" w:rsidTr="00251DBB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  <w:r w:rsidRPr="00CD7944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5183" w:type="dxa"/>
            <w:vAlign w:val="center"/>
          </w:tcPr>
          <w:p w:rsidR="00B62A30" w:rsidRPr="00CD7944" w:rsidRDefault="002E708D" w:rsidP="00251DBB">
            <w:pPr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Теорія і практика лобізму в США</w:t>
            </w:r>
          </w:p>
        </w:tc>
        <w:tc>
          <w:tcPr>
            <w:tcW w:w="757" w:type="dxa"/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B62A30" w:rsidRPr="00CD7944" w:rsidRDefault="000C77DA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B62A30" w:rsidRPr="00CD7944" w:rsidTr="00251DBB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  <w:r w:rsidRPr="00CD7944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183" w:type="dxa"/>
            <w:vAlign w:val="center"/>
          </w:tcPr>
          <w:p w:rsidR="00B62A30" w:rsidRPr="00CD7944" w:rsidRDefault="002E708D" w:rsidP="002E708D">
            <w:pPr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Теорія і практика лобізму у Об’єднаному королівстві Великобританії та країнах Вестмінстерської системи</w:t>
            </w:r>
          </w:p>
        </w:tc>
        <w:tc>
          <w:tcPr>
            <w:tcW w:w="757" w:type="dxa"/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B62A30" w:rsidRPr="00CD7944" w:rsidRDefault="000C77DA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2E708D" w:rsidRPr="00CD7944" w:rsidTr="00251DBB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E708D" w:rsidRPr="00CD7944" w:rsidRDefault="002E708D" w:rsidP="002E708D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  <w:r w:rsidRPr="00CD7944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5183" w:type="dxa"/>
            <w:vAlign w:val="center"/>
          </w:tcPr>
          <w:p w:rsidR="002E708D" w:rsidRPr="00CD7944" w:rsidRDefault="00CD7944" w:rsidP="002E708D">
            <w:pPr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Ґенеза</w:t>
            </w:r>
            <w:r w:rsidR="002E708D" w:rsidRPr="00CD7944">
              <w:rPr>
                <w:sz w:val="24"/>
                <w:lang w:val="uk-UA"/>
              </w:rPr>
              <w:t xml:space="preserve"> та особливості європейсько-континентальної моделі лобізму</w:t>
            </w:r>
          </w:p>
        </w:tc>
        <w:tc>
          <w:tcPr>
            <w:tcW w:w="757" w:type="dxa"/>
            <w:vAlign w:val="center"/>
          </w:tcPr>
          <w:p w:rsidR="002E708D" w:rsidRPr="00CD7944" w:rsidRDefault="002E708D" w:rsidP="002E708D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2E708D" w:rsidRPr="00CD7944" w:rsidRDefault="000C77DA" w:rsidP="002E708D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8D" w:rsidRPr="00CD7944" w:rsidRDefault="002E708D" w:rsidP="002E708D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08D" w:rsidRPr="00CD7944" w:rsidRDefault="002E708D" w:rsidP="002E708D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2E708D" w:rsidRPr="00CD7944" w:rsidTr="00251DBB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2E708D" w:rsidRPr="00CD7944" w:rsidRDefault="002E708D" w:rsidP="002E708D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7</w:t>
            </w:r>
          </w:p>
        </w:tc>
        <w:tc>
          <w:tcPr>
            <w:tcW w:w="5183" w:type="dxa"/>
            <w:vAlign w:val="center"/>
          </w:tcPr>
          <w:p w:rsidR="002E708D" w:rsidRPr="00CD7944" w:rsidRDefault="002E708D" w:rsidP="002E708D">
            <w:pPr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Особливості лобізму у Євросоюзі</w:t>
            </w:r>
          </w:p>
        </w:tc>
        <w:tc>
          <w:tcPr>
            <w:tcW w:w="757" w:type="dxa"/>
            <w:vAlign w:val="center"/>
          </w:tcPr>
          <w:p w:rsidR="002E708D" w:rsidRPr="00CD7944" w:rsidRDefault="002E708D" w:rsidP="002E708D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2E708D" w:rsidRPr="00CD7944" w:rsidRDefault="000C77DA" w:rsidP="002E708D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8D" w:rsidRPr="00CD7944" w:rsidRDefault="002E708D" w:rsidP="002E708D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08D" w:rsidRPr="00CD7944" w:rsidRDefault="002E708D" w:rsidP="002E708D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B62A30" w:rsidRPr="00CD7944" w:rsidTr="00251DBB">
        <w:trPr>
          <w:jc w:val="center"/>
        </w:trPr>
        <w:tc>
          <w:tcPr>
            <w:tcW w:w="6011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ind w:left="-37"/>
              <w:rPr>
                <w:b/>
                <w:sz w:val="24"/>
                <w:lang w:val="uk-UA"/>
              </w:rPr>
            </w:pPr>
            <w:r w:rsidRPr="00CD7944">
              <w:rPr>
                <w:b/>
                <w:spacing w:val="-8"/>
                <w:sz w:val="24"/>
                <w:lang w:val="uk-UA"/>
              </w:rPr>
              <w:t>Модульний контроль 1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i/>
                <w:iCs/>
                <w:sz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B62A30" w:rsidRPr="00CD7944" w:rsidTr="00251DBB">
        <w:trPr>
          <w:jc w:val="center"/>
        </w:trPr>
        <w:tc>
          <w:tcPr>
            <w:tcW w:w="9448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/>
                <w:i/>
                <w:sz w:val="24"/>
                <w:lang w:val="uk-UA"/>
              </w:rPr>
            </w:pPr>
            <w:r w:rsidRPr="00CD7944">
              <w:rPr>
                <w:b/>
                <w:i/>
                <w:sz w:val="24"/>
                <w:lang w:val="uk-UA"/>
              </w:rPr>
              <w:t>Змістовий модуль 2</w:t>
            </w:r>
          </w:p>
        </w:tc>
      </w:tr>
      <w:tr w:rsidR="00B62A30" w:rsidRPr="00CD7944" w:rsidTr="00251DBB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8</w:t>
            </w:r>
          </w:p>
        </w:tc>
        <w:tc>
          <w:tcPr>
            <w:tcW w:w="5183" w:type="dxa"/>
            <w:vAlign w:val="center"/>
          </w:tcPr>
          <w:p w:rsidR="00B62A30" w:rsidRPr="00CD7944" w:rsidRDefault="009969DB" w:rsidP="00251DBB">
            <w:pPr>
              <w:jc w:val="both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Групи інтересів, групи тиску та їхня класифікація</w:t>
            </w:r>
          </w:p>
        </w:tc>
        <w:tc>
          <w:tcPr>
            <w:tcW w:w="757" w:type="dxa"/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B62A30" w:rsidRPr="00CD7944" w:rsidRDefault="000C77DA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B62A30" w:rsidRPr="00CD7944" w:rsidTr="00251DBB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  <w:r w:rsidRPr="00CD7944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5183" w:type="dxa"/>
            <w:vAlign w:val="center"/>
          </w:tcPr>
          <w:p w:rsidR="00B62A30" w:rsidRPr="00CD7944" w:rsidRDefault="00AE60BD" w:rsidP="00251DBB">
            <w:pPr>
              <w:jc w:val="both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Суб’єкти і структура міжнародного лобізму</w:t>
            </w:r>
          </w:p>
        </w:tc>
        <w:tc>
          <w:tcPr>
            <w:tcW w:w="757" w:type="dxa"/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B62A30" w:rsidRPr="00CD7944" w:rsidRDefault="000C77DA" w:rsidP="00251DBB">
            <w:pPr>
              <w:spacing w:before="80" w:after="80"/>
              <w:jc w:val="center"/>
              <w:rPr>
                <w:iCs/>
                <w:sz w:val="24"/>
                <w:lang w:val="uk-UA"/>
              </w:rPr>
            </w:pPr>
            <w:r w:rsidRPr="00CD7944">
              <w:rPr>
                <w:iCs/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A30" w:rsidRPr="00CD7944" w:rsidRDefault="00B62A30" w:rsidP="00251DB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9969DB" w:rsidRPr="00CD7944" w:rsidTr="00251DBB">
        <w:trPr>
          <w:trHeight w:val="647"/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10</w:t>
            </w:r>
          </w:p>
        </w:tc>
        <w:tc>
          <w:tcPr>
            <w:tcW w:w="5183" w:type="dxa"/>
            <w:vAlign w:val="center"/>
          </w:tcPr>
          <w:p w:rsidR="009969DB" w:rsidRPr="00CD7944" w:rsidRDefault="00AD0480" w:rsidP="00AD0480">
            <w:pPr>
              <w:jc w:val="both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 xml:space="preserve">Лобізм у структурі корпоративного менеджменту та GR </w:t>
            </w:r>
          </w:p>
        </w:tc>
        <w:tc>
          <w:tcPr>
            <w:tcW w:w="757" w:type="dxa"/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9969DB" w:rsidRPr="00CD7944" w:rsidRDefault="000C77DA" w:rsidP="009969DB">
            <w:pPr>
              <w:spacing w:before="80" w:after="80"/>
              <w:jc w:val="center"/>
              <w:rPr>
                <w:iCs/>
                <w:sz w:val="24"/>
                <w:lang w:val="uk-UA"/>
              </w:rPr>
            </w:pPr>
            <w:r w:rsidRPr="00CD7944">
              <w:rPr>
                <w:iCs/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9969DB" w:rsidRPr="00CD7944" w:rsidTr="00251DBB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11</w:t>
            </w:r>
          </w:p>
        </w:tc>
        <w:tc>
          <w:tcPr>
            <w:tcW w:w="5183" w:type="dxa"/>
            <w:vAlign w:val="center"/>
          </w:tcPr>
          <w:p w:rsidR="009969DB" w:rsidRPr="00CD7944" w:rsidRDefault="00AD0480" w:rsidP="009969DB">
            <w:pPr>
              <w:jc w:val="both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Особливості лобізму у суспільствах перехідного типу</w:t>
            </w:r>
          </w:p>
        </w:tc>
        <w:tc>
          <w:tcPr>
            <w:tcW w:w="757" w:type="dxa"/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9969DB" w:rsidRPr="00CD7944" w:rsidRDefault="000C77DA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9969DB" w:rsidRPr="00CD7944" w:rsidTr="00251DBB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12</w:t>
            </w:r>
          </w:p>
        </w:tc>
        <w:tc>
          <w:tcPr>
            <w:tcW w:w="5183" w:type="dxa"/>
            <w:vAlign w:val="center"/>
          </w:tcPr>
          <w:p w:rsidR="009969DB" w:rsidRPr="00CD7944" w:rsidRDefault="00AD0480" w:rsidP="009969DB">
            <w:pPr>
              <w:jc w:val="both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Становлення та особливості інституту лобізму в сучасній Україні</w:t>
            </w:r>
          </w:p>
        </w:tc>
        <w:tc>
          <w:tcPr>
            <w:tcW w:w="757" w:type="dxa"/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9969DB" w:rsidRPr="00CD7944" w:rsidRDefault="000C77DA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9969DB" w:rsidRPr="00CD7944" w:rsidTr="00251DBB">
        <w:trPr>
          <w:trHeight w:val="70"/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13</w:t>
            </w:r>
          </w:p>
        </w:tc>
        <w:tc>
          <w:tcPr>
            <w:tcW w:w="5183" w:type="dxa"/>
            <w:vAlign w:val="center"/>
          </w:tcPr>
          <w:p w:rsidR="009969DB" w:rsidRPr="00CD7944" w:rsidRDefault="009969DB" w:rsidP="009969DB">
            <w:pPr>
              <w:jc w:val="both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Організація лобістської кампанії і технології лобістської діяльності</w:t>
            </w:r>
          </w:p>
        </w:tc>
        <w:tc>
          <w:tcPr>
            <w:tcW w:w="757" w:type="dxa"/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9969DB" w:rsidRPr="00CD7944" w:rsidRDefault="000C77DA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9969DB" w:rsidRPr="00CD7944" w:rsidTr="00251DBB">
        <w:trPr>
          <w:jc w:val="center"/>
        </w:trPr>
        <w:tc>
          <w:tcPr>
            <w:tcW w:w="6011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969DB" w:rsidRPr="00CD7944" w:rsidRDefault="009969DB" w:rsidP="009969DB">
            <w:pPr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Модульний контроль 2 ( контрольна робота)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i/>
                <w:iCs/>
                <w:sz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9969DB" w:rsidRPr="00CD7944" w:rsidTr="00251DBB">
        <w:trPr>
          <w:jc w:val="center"/>
        </w:trPr>
        <w:tc>
          <w:tcPr>
            <w:tcW w:w="82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5183" w:type="dxa"/>
            <w:tcBorders>
              <w:top w:val="double" w:sz="4" w:space="0" w:color="auto"/>
              <w:bottom w:val="single" w:sz="18" w:space="0" w:color="auto"/>
            </w:tcBorders>
          </w:tcPr>
          <w:p w:rsidR="009969DB" w:rsidRPr="00CD7944" w:rsidRDefault="009969DB" w:rsidP="009969DB">
            <w:pPr>
              <w:spacing w:before="80" w:after="80"/>
              <w:rPr>
                <w:b/>
                <w:sz w:val="24"/>
                <w:lang w:val="uk-UA"/>
              </w:rPr>
            </w:pPr>
            <w:r w:rsidRPr="00CD7944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b/>
                <w:sz w:val="24"/>
                <w:lang w:val="uk-UA"/>
              </w:rPr>
            </w:pPr>
            <w:r w:rsidRPr="00CD7944"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969DB" w:rsidRPr="00CD7944" w:rsidRDefault="000C77DA" w:rsidP="009969DB">
            <w:pPr>
              <w:spacing w:before="80" w:after="80"/>
              <w:jc w:val="center"/>
              <w:rPr>
                <w:b/>
                <w:sz w:val="24"/>
                <w:lang w:val="uk-UA"/>
              </w:rPr>
            </w:pPr>
            <w:r w:rsidRPr="00CD7944"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9DB" w:rsidRPr="00CD7944" w:rsidRDefault="009969DB" w:rsidP="009969DB">
            <w:pPr>
              <w:spacing w:before="80" w:after="80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657EF8" w:rsidRPr="00CD7944" w:rsidRDefault="00B62A30" w:rsidP="00657EF8">
      <w:pPr>
        <w:pStyle w:val="a7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lastRenderedPageBreak/>
        <w:t xml:space="preserve">Тема 1. </w:t>
      </w:r>
      <w:r w:rsidR="00657EF8" w:rsidRPr="00CD7944">
        <w:rPr>
          <w:b/>
          <w:szCs w:val="28"/>
          <w:lang w:val="uk-UA"/>
        </w:rPr>
        <w:t>Сутність лобізму. Історичні етапи формування лобізму.</w:t>
      </w:r>
    </w:p>
    <w:p w:rsidR="00B62A30" w:rsidRPr="00CD7944" w:rsidRDefault="00254C06" w:rsidP="00B62A30">
      <w:pPr>
        <w:spacing w:after="160" w:line="259" w:lineRule="auto"/>
        <w:jc w:val="both"/>
        <w:rPr>
          <w:szCs w:val="28"/>
          <w:lang w:val="uk-UA"/>
        </w:rPr>
      </w:pPr>
      <w:r w:rsidRPr="00CD7944">
        <w:rPr>
          <w:rStyle w:val="jlqj4b"/>
          <w:lang w:val="uk-UA"/>
        </w:rPr>
        <w:t>Поняття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«лобізм» та</w:t>
      </w:r>
      <w:r w:rsidRPr="00CD7944">
        <w:rPr>
          <w:rStyle w:val="viiyi"/>
          <w:rFonts w:eastAsiaTheme="majorEastAsia"/>
          <w:lang w:val="uk-UA"/>
        </w:rPr>
        <w:t xml:space="preserve"> п</w:t>
      </w:r>
      <w:r w:rsidRPr="00CD7944">
        <w:rPr>
          <w:rStyle w:val="jlqj4b"/>
          <w:lang w:val="uk-UA"/>
        </w:rPr>
        <w:t>ідходи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до визначення лобізму.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Історичні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корені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лобізму.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Критерії лобізму.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Політичний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сенс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лобізму.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Лобізм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як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селекція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соціальних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проблем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 форма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організації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зворотного зв’язку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владних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органів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із зацікавленими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групами. Лобізм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як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інтегральний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елемент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політичної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системи.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Лобізм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як один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із способів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взаємодії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громадянського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суспільства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держави.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Цілі,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методи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 суб’єкти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лобіювання.</w:t>
      </w:r>
    </w:p>
    <w:p w:rsidR="00254C06" w:rsidRPr="00CD7944" w:rsidRDefault="00254C06" w:rsidP="00B62A30">
      <w:pPr>
        <w:jc w:val="center"/>
        <w:rPr>
          <w:b/>
          <w:szCs w:val="28"/>
          <w:lang w:val="uk-UA"/>
        </w:rPr>
      </w:pPr>
    </w:p>
    <w:p w:rsidR="00B62A30" w:rsidRPr="00CD7944" w:rsidRDefault="001956BB" w:rsidP="00B62A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</w:t>
      </w:r>
      <w:r w:rsidR="00B62A30" w:rsidRPr="00CD7944">
        <w:rPr>
          <w:b/>
          <w:szCs w:val="28"/>
          <w:lang w:val="uk-UA"/>
        </w:rPr>
        <w:t xml:space="preserve">ема 2. </w:t>
      </w:r>
      <w:r w:rsidR="00254C06" w:rsidRPr="00CD7944">
        <w:rPr>
          <w:b/>
          <w:szCs w:val="28"/>
          <w:lang w:val="uk-UA"/>
        </w:rPr>
        <w:t>Груповий підхід в політиці</w:t>
      </w:r>
    </w:p>
    <w:p w:rsidR="00254C06" w:rsidRPr="00CD7944" w:rsidRDefault="00254C06" w:rsidP="00254C06">
      <w:pPr>
        <w:jc w:val="both"/>
        <w:rPr>
          <w:lang w:val="uk-UA"/>
        </w:rPr>
      </w:pPr>
      <w:r w:rsidRPr="00CD7944">
        <w:rPr>
          <w:rStyle w:val="jlqj4b"/>
          <w:lang w:val="uk-UA"/>
        </w:rPr>
        <w:t xml:space="preserve">Поняття і основні концептуальні підходи до дослідження груп інтересів в політиці. Груповий підхід в роботах А. </w:t>
      </w:r>
      <w:proofErr w:type="spellStart"/>
      <w:r w:rsidRPr="00CD7944">
        <w:rPr>
          <w:rStyle w:val="jlqj4b"/>
          <w:lang w:val="uk-UA"/>
        </w:rPr>
        <w:t>Бентлі</w:t>
      </w:r>
      <w:proofErr w:type="spellEnd"/>
      <w:r w:rsidRPr="00CD7944">
        <w:rPr>
          <w:rStyle w:val="jlqj4b"/>
          <w:lang w:val="uk-UA"/>
        </w:rPr>
        <w:t xml:space="preserve">, </w:t>
      </w:r>
      <w:proofErr w:type="spellStart"/>
      <w:r w:rsidRPr="00CD7944">
        <w:rPr>
          <w:rStyle w:val="jlqj4b"/>
          <w:lang w:val="uk-UA"/>
        </w:rPr>
        <w:t>Д.Трумена</w:t>
      </w:r>
      <w:proofErr w:type="spellEnd"/>
      <w:r w:rsidRPr="00CD7944">
        <w:rPr>
          <w:rStyle w:val="jlqj4b"/>
          <w:lang w:val="uk-UA"/>
        </w:rPr>
        <w:t xml:space="preserve">. Теорія плюралізму інтересів і поліархії </w:t>
      </w:r>
      <w:proofErr w:type="spellStart"/>
      <w:r w:rsidRPr="00CD7944">
        <w:rPr>
          <w:rStyle w:val="jlqj4b"/>
          <w:lang w:val="uk-UA"/>
        </w:rPr>
        <w:t>Р.Даля</w:t>
      </w:r>
      <w:proofErr w:type="spellEnd"/>
      <w:r w:rsidRPr="00CD7944">
        <w:rPr>
          <w:rStyle w:val="jlqj4b"/>
          <w:lang w:val="uk-UA"/>
        </w:rPr>
        <w:t xml:space="preserve">. Методологічна суперечка між плюралістами і </w:t>
      </w:r>
      <w:proofErr w:type="spellStart"/>
      <w:r w:rsidRPr="00CD7944">
        <w:rPr>
          <w:rStyle w:val="jlqj4b"/>
          <w:lang w:val="uk-UA"/>
        </w:rPr>
        <w:t>елітистами</w:t>
      </w:r>
      <w:proofErr w:type="spellEnd"/>
      <w:r w:rsidRPr="00CD7944">
        <w:rPr>
          <w:rStyle w:val="jlqj4b"/>
          <w:lang w:val="uk-UA"/>
        </w:rPr>
        <w:t xml:space="preserve"> про структуру влади і процесі прийняття рішень в США. Місце груп інтересів в теоріях політичного менеджменту, державного управління та процесу прийняття політичних рішень. Розвиток теорії </w:t>
      </w:r>
      <w:proofErr w:type="spellStart"/>
      <w:r w:rsidRPr="00CD7944">
        <w:rPr>
          <w:rStyle w:val="jlqj4b"/>
          <w:lang w:val="uk-UA"/>
        </w:rPr>
        <w:t>неоплюралізму</w:t>
      </w:r>
      <w:proofErr w:type="spellEnd"/>
      <w:r w:rsidRPr="00CD7944">
        <w:rPr>
          <w:rStyle w:val="jlqj4b"/>
          <w:lang w:val="uk-UA"/>
        </w:rPr>
        <w:t xml:space="preserve"> в кінці XX- початку XXI ст. і методологічні основи дослідження лобістської діяльності.</w:t>
      </w:r>
      <w:r w:rsidRPr="00CD7944">
        <w:rPr>
          <w:lang w:val="uk-UA"/>
        </w:rPr>
        <w:t xml:space="preserve"> </w:t>
      </w:r>
    </w:p>
    <w:p w:rsidR="00254C06" w:rsidRPr="00CD7944" w:rsidRDefault="00254C06" w:rsidP="00B62A30">
      <w:pPr>
        <w:jc w:val="center"/>
        <w:rPr>
          <w:lang w:val="uk-UA"/>
        </w:rPr>
      </w:pPr>
    </w:p>
    <w:p w:rsidR="00254C06" w:rsidRPr="00CD7944" w:rsidRDefault="00254C06" w:rsidP="00254C06">
      <w:pPr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>Тема 3</w:t>
      </w:r>
      <w:r w:rsidR="00B62A30" w:rsidRPr="00CD7944">
        <w:rPr>
          <w:b/>
          <w:szCs w:val="28"/>
          <w:lang w:val="uk-UA"/>
        </w:rPr>
        <w:t xml:space="preserve">. </w:t>
      </w:r>
      <w:r w:rsidRPr="00CD7944">
        <w:rPr>
          <w:b/>
          <w:szCs w:val="28"/>
          <w:lang w:val="uk-UA"/>
        </w:rPr>
        <w:t>Форми і методи лобізму</w:t>
      </w:r>
    </w:p>
    <w:p w:rsidR="00B62A30" w:rsidRPr="00CD7944" w:rsidRDefault="00254C06" w:rsidP="00254C06">
      <w:pPr>
        <w:spacing w:after="160" w:line="259" w:lineRule="auto"/>
        <w:jc w:val="both"/>
        <w:rPr>
          <w:sz w:val="24"/>
          <w:lang w:val="uk-UA"/>
        </w:rPr>
      </w:pPr>
      <w:r w:rsidRPr="00CD7944">
        <w:rPr>
          <w:rStyle w:val="jlqj4b"/>
          <w:lang w:val="uk-UA"/>
        </w:rPr>
        <w:t>Лобізм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як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спосіб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управління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політичними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кампаніями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впливу на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процес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прийняття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політичних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рішень.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Прямий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непрямий (опосередкований)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лобізм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як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основні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типи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сучасного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лобізму. Фінансування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політичних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партій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виборчих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кампаній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як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метод лобізму.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Відкриті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тіньові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методи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фінансування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виборчих кампаній.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Роль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громадської думки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механізмі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лобістської діяльності.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Лобістські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кампанії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ЗМІ.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Роль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інтернет-технологій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 формуванні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громадської думки.</w:t>
      </w:r>
    </w:p>
    <w:p w:rsidR="00254C06" w:rsidRPr="00CD7944" w:rsidRDefault="00254C06" w:rsidP="00B62A30">
      <w:pPr>
        <w:jc w:val="center"/>
        <w:rPr>
          <w:b/>
          <w:szCs w:val="28"/>
          <w:lang w:val="uk-UA"/>
        </w:rPr>
      </w:pPr>
    </w:p>
    <w:p w:rsidR="00B62A30" w:rsidRPr="00CD7944" w:rsidRDefault="00B62A30" w:rsidP="00B62A30">
      <w:pPr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 xml:space="preserve">Тема </w:t>
      </w:r>
      <w:r w:rsidR="00254C06" w:rsidRPr="00CD7944">
        <w:rPr>
          <w:b/>
          <w:szCs w:val="28"/>
          <w:lang w:val="uk-UA"/>
        </w:rPr>
        <w:t>4</w:t>
      </w:r>
      <w:r w:rsidRPr="00CD7944">
        <w:rPr>
          <w:b/>
          <w:szCs w:val="28"/>
          <w:lang w:val="uk-UA"/>
        </w:rPr>
        <w:t xml:space="preserve">. </w:t>
      </w:r>
      <w:r w:rsidR="00254C06" w:rsidRPr="00CD7944">
        <w:rPr>
          <w:b/>
          <w:szCs w:val="28"/>
          <w:lang w:val="uk-UA"/>
        </w:rPr>
        <w:t>Теорія і практика лобізму в США</w:t>
      </w:r>
    </w:p>
    <w:p w:rsidR="00B62A30" w:rsidRPr="00CD7944" w:rsidRDefault="00254C06" w:rsidP="00254C06">
      <w:pPr>
        <w:spacing w:after="160" w:line="259" w:lineRule="auto"/>
        <w:jc w:val="both"/>
        <w:rPr>
          <w:sz w:val="24"/>
          <w:lang w:val="uk-UA"/>
        </w:rPr>
      </w:pPr>
      <w:r w:rsidRPr="00CD7944">
        <w:rPr>
          <w:rStyle w:val="jlqj4b"/>
          <w:lang w:val="uk-UA"/>
        </w:rPr>
        <w:t xml:space="preserve">Генезис і особливі ознаки інституту лобізму в США. Особливості американської системи поділу влади, механізму «стримувань і </w:t>
      </w:r>
      <w:proofErr w:type="spellStart"/>
      <w:r w:rsidRPr="00CD7944">
        <w:rPr>
          <w:rStyle w:val="jlqj4b"/>
          <w:lang w:val="uk-UA"/>
        </w:rPr>
        <w:t>противаг</w:t>
      </w:r>
      <w:proofErr w:type="spellEnd"/>
      <w:r w:rsidRPr="00CD7944">
        <w:rPr>
          <w:rStyle w:val="jlqj4b"/>
          <w:lang w:val="uk-UA"/>
        </w:rPr>
        <w:t xml:space="preserve">». Двопартійна система в США та її вплив на представництво групових інтересів. </w:t>
      </w:r>
      <w:r w:rsidR="00CD7944" w:rsidRPr="00CD7944">
        <w:rPr>
          <w:rStyle w:val="jlqj4b"/>
          <w:lang w:val="uk-UA"/>
        </w:rPr>
        <w:t>М</w:t>
      </w:r>
      <w:r w:rsidRPr="00CD7944">
        <w:rPr>
          <w:rStyle w:val="jlqj4b"/>
          <w:lang w:val="uk-UA"/>
        </w:rPr>
        <w:t xml:space="preserve">еханізм лобістської діяльності в США. Використання методів лобізму в управлінні виборчими кампаніями в США. Лобізм в органах виконавчої і законодавчої влади. </w:t>
      </w:r>
      <w:r w:rsidR="00CD7944" w:rsidRPr="00CD7944">
        <w:rPr>
          <w:rStyle w:val="jlqj4b"/>
          <w:lang w:val="uk-UA"/>
        </w:rPr>
        <w:t>Суб’єкти</w:t>
      </w:r>
      <w:r w:rsidRPr="00CD7944">
        <w:rPr>
          <w:rStyle w:val="jlqj4b"/>
          <w:lang w:val="uk-UA"/>
        </w:rPr>
        <w:t xml:space="preserve"> лобістської діяльності в США. Феномен</w:t>
      </w:r>
      <w:r w:rsidR="00CD7944" w:rsidRPr="00CD7944">
        <w:rPr>
          <w:rStyle w:val="jlqj4b"/>
          <w:lang w:val="uk-UA"/>
        </w:rPr>
        <w:t xml:space="preserve"> «залізного трикутника» влади. Р</w:t>
      </w:r>
      <w:r w:rsidRPr="00CD7944">
        <w:rPr>
          <w:rStyle w:val="jlqj4b"/>
          <w:lang w:val="uk-UA"/>
        </w:rPr>
        <w:t>егулювання лобістської діяльності в США: нормативні акти від 1946</w:t>
      </w:r>
      <w:r w:rsidR="00CD7944" w:rsidRPr="00CD7944">
        <w:rPr>
          <w:rStyle w:val="jlqj4b"/>
          <w:lang w:val="uk-UA"/>
        </w:rPr>
        <w:t>,</w:t>
      </w:r>
      <w:r w:rsidRPr="00CD7944">
        <w:rPr>
          <w:rStyle w:val="jlqj4b"/>
          <w:lang w:val="uk-UA"/>
        </w:rPr>
        <w:t xml:space="preserve"> 1995 і 2007 рр.</w:t>
      </w:r>
    </w:p>
    <w:p w:rsidR="00CD7944" w:rsidRPr="00CD7944" w:rsidRDefault="00CD7944" w:rsidP="00B62A30">
      <w:pPr>
        <w:pStyle w:val="a7"/>
        <w:jc w:val="center"/>
        <w:rPr>
          <w:b/>
          <w:szCs w:val="28"/>
          <w:lang w:val="uk-UA"/>
        </w:rPr>
      </w:pPr>
    </w:p>
    <w:p w:rsidR="00B62A30" w:rsidRPr="00CD7944" w:rsidRDefault="00CD7944" w:rsidP="00B62A30">
      <w:pPr>
        <w:pStyle w:val="a7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 xml:space="preserve">Тема 5. Теорія і практика лобізму у Об’єднаному королівстві Великобританії та країнах Вестмінстерської системи </w:t>
      </w:r>
    </w:p>
    <w:p w:rsidR="00B62A30" w:rsidRPr="00CD7944" w:rsidRDefault="00CD7944" w:rsidP="00CD7944">
      <w:pPr>
        <w:jc w:val="both"/>
        <w:rPr>
          <w:sz w:val="24"/>
          <w:lang w:val="uk-UA"/>
        </w:rPr>
      </w:pPr>
      <w:r w:rsidRPr="00CD7944">
        <w:rPr>
          <w:rStyle w:val="jlqj4b"/>
          <w:lang w:val="uk-UA"/>
        </w:rPr>
        <w:t xml:space="preserve">Розвиток і особливі ознаки інституту лобізму в Великобританії і країнах Вестмінстерської системи. Механізм лобізму в Великобританії і країнах Вестмінстерської системи, особливості лобізму у виборчих кампаніях. Особливості поділу влади в Великобританії і процес державного управління. Роль і функції Цивільної служби в процесі прийняття рішень. Професійні організації та асоціації лобістів в Великобританії. Регулювання лобістської </w:t>
      </w:r>
      <w:r w:rsidRPr="00CD7944">
        <w:rPr>
          <w:rStyle w:val="jlqj4b"/>
          <w:lang w:val="uk-UA"/>
        </w:rPr>
        <w:lastRenderedPageBreak/>
        <w:t>діяльності в країнах Вестмінстерської системи. Правові та громадські вимоги, які пред’являють до суб’єктів і об’єктів лобіювання. Порівняльний аналіз політико-правових актів та етичних кодексів Великобританії, Канади, Австралії та Нової Зеландії.</w:t>
      </w:r>
    </w:p>
    <w:p w:rsidR="00CD7944" w:rsidRPr="00CD7944" w:rsidRDefault="00CD7944" w:rsidP="00B62A30">
      <w:pPr>
        <w:pStyle w:val="a7"/>
        <w:tabs>
          <w:tab w:val="left" w:pos="2550"/>
        </w:tabs>
        <w:ind w:left="1080"/>
        <w:jc w:val="center"/>
        <w:rPr>
          <w:b/>
          <w:szCs w:val="28"/>
          <w:lang w:val="uk-UA"/>
        </w:rPr>
      </w:pPr>
    </w:p>
    <w:p w:rsidR="00B62A30" w:rsidRPr="00CD7944" w:rsidRDefault="00CD7944" w:rsidP="00B62A30">
      <w:pPr>
        <w:pStyle w:val="a7"/>
        <w:tabs>
          <w:tab w:val="left" w:pos="2550"/>
        </w:tabs>
        <w:ind w:left="1080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>Тема 6. Ґенеза та особливості європейсько-континентальної моделі лобізму</w:t>
      </w:r>
    </w:p>
    <w:p w:rsidR="00B62A30" w:rsidRPr="00CD7944" w:rsidRDefault="00CD7944" w:rsidP="00CD7944">
      <w:pPr>
        <w:jc w:val="both"/>
        <w:rPr>
          <w:szCs w:val="28"/>
          <w:lang w:val="uk-UA"/>
        </w:rPr>
      </w:pPr>
      <w:r w:rsidRPr="00CD7944">
        <w:rPr>
          <w:rStyle w:val="jlqj4b"/>
          <w:lang w:val="uk-UA"/>
        </w:rPr>
        <w:t>Соціальні та політико-економічні передумови становлення європейсько-к</w:t>
      </w:r>
      <w:r>
        <w:rPr>
          <w:rStyle w:val="jlqj4b"/>
          <w:lang w:val="uk-UA"/>
        </w:rPr>
        <w:t>онтинентальної моделі лобізму. К</w:t>
      </w:r>
      <w:r w:rsidRPr="00CD7944">
        <w:rPr>
          <w:rStyle w:val="jlqj4b"/>
          <w:lang w:val="uk-UA"/>
        </w:rPr>
        <w:t xml:space="preserve">орпоративізм як соціально-політична основа європейсько-континентальної моделі лобізму. Теорія корпоративної солідарності Е. Дюркгейма. </w:t>
      </w:r>
      <w:r>
        <w:rPr>
          <w:rStyle w:val="jlqj4b"/>
          <w:lang w:val="uk-UA"/>
        </w:rPr>
        <w:t>Н</w:t>
      </w:r>
      <w:r w:rsidRPr="00CD7944">
        <w:rPr>
          <w:rStyle w:val="jlqj4b"/>
          <w:lang w:val="uk-UA"/>
        </w:rPr>
        <w:t>аукове протиставлення общинних і асоціативних інтересів європейських товариств (</w:t>
      </w:r>
      <w:proofErr w:type="spellStart"/>
      <w:r w:rsidRPr="00CD7944">
        <w:rPr>
          <w:rStyle w:val="jlqj4b"/>
          <w:lang w:val="uk-UA"/>
        </w:rPr>
        <w:t>Gem</w:t>
      </w:r>
      <w:r>
        <w:rPr>
          <w:rStyle w:val="jlqj4b"/>
          <w:lang w:val="uk-UA"/>
        </w:rPr>
        <w:t>einschaft</w:t>
      </w:r>
      <w:proofErr w:type="spellEnd"/>
      <w:r>
        <w:rPr>
          <w:rStyle w:val="jlqj4b"/>
          <w:lang w:val="uk-UA"/>
        </w:rPr>
        <w:t xml:space="preserve"> і </w:t>
      </w:r>
      <w:proofErr w:type="spellStart"/>
      <w:r>
        <w:rPr>
          <w:rStyle w:val="jlqj4b"/>
          <w:lang w:val="uk-UA"/>
        </w:rPr>
        <w:t>Gesellschaft</w:t>
      </w:r>
      <w:proofErr w:type="spellEnd"/>
      <w:r>
        <w:rPr>
          <w:rStyle w:val="jlqj4b"/>
          <w:lang w:val="uk-UA"/>
        </w:rPr>
        <w:t xml:space="preserve"> </w:t>
      </w:r>
      <w:proofErr w:type="spellStart"/>
      <w:r>
        <w:rPr>
          <w:rStyle w:val="jlqj4b"/>
          <w:lang w:val="uk-UA"/>
        </w:rPr>
        <w:t>Ф.Тенні</w:t>
      </w:r>
      <w:r w:rsidRPr="00CD7944">
        <w:rPr>
          <w:rStyle w:val="jlqj4b"/>
          <w:lang w:val="uk-UA"/>
        </w:rPr>
        <w:t>с</w:t>
      </w:r>
      <w:r>
        <w:rPr>
          <w:rStyle w:val="jlqj4b"/>
          <w:lang w:val="uk-UA"/>
        </w:rPr>
        <w:t>а</w:t>
      </w:r>
      <w:proofErr w:type="spellEnd"/>
      <w:r>
        <w:rPr>
          <w:rStyle w:val="jlqj4b"/>
          <w:lang w:val="uk-UA"/>
        </w:rPr>
        <w:t xml:space="preserve"> і М. Вебера). Т</w:t>
      </w:r>
      <w:r w:rsidRPr="00CD7944">
        <w:rPr>
          <w:rStyle w:val="jlqj4b"/>
          <w:lang w:val="uk-UA"/>
        </w:rPr>
        <w:t xml:space="preserve">еорія </w:t>
      </w:r>
      <w:proofErr w:type="spellStart"/>
      <w:r w:rsidRPr="00CD7944">
        <w:rPr>
          <w:rStyle w:val="jlqj4b"/>
          <w:lang w:val="uk-UA"/>
        </w:rPr>
        <w:t>неокорпоратівізм</w:t>
      </w:r>
      <w:r>
        <w:rPr>
          <w:rStyle w:val="jlqj4b"/>
          <w:lang w:val="uk-UA"/>
        </w:rPr>
        <w:t>у</w:t>
      </w:r>
      <w:proofErr w:type="spellEnd"/>
      <w:r w:rsidRPr="00CD7944">
        <w:rPr>
          <w:rStyle w:val="jlqj4b"/>
          <w:lang w:val="uk-UA"/>
        </w:rPr>
        <w:t xml:space="preserve"> </w:t>
      </w:r>
      <w:proofErr w:type="spellStart"/>
      <w:r w:rsidRPr="00CD7944">
        <w:rPr>
          <w:rStyle w:val="jlqj4b"/>
          <w:lang w:val="uk-UA"/>
        </w:rPr>
        <w:t>Ф.Шміттера</w:t>
      </w:r>
      <w:proofErr w:type="spellEnd"/>
      <w:r w:rsidRPr="00CD7944">
        <w:rPr>
          <w:rStyle w:val="jlqj4b"/>
          <w:lang w:val="uk-UA"/>
        </w:rPr>
        <w:t xml:space="preserve">. Роль і функції </w:t>
      </w:r>
      <w:proofErr w:type="spellStart"/>
      <w:r w:rsidRPr="00CD7944">
        <w:rPr>
          <w:rStyle w:val="jlqj4b"/>
          <w:lang w:val="uk-UA"/>
        </w:rPr>
        <w:t>неокорпоратівізм</w:t>
      </w:r>
      <w:r>
        <w:rPr>
          <w:rStyle w:val="jlqj4b"/>
          <w:lang w:val="uk-UA"/>
        </w:rPr>
        <w:t>у</w:t>
      </w:r>
      <w:proofErr w:type="spellEnd"/>
      <w:r w:rsidRPr="00CD7944">
        <w:rPr>
          <w:rStyle w:val="jlqj4b"/>
          <w:lang w:val="uk-UA"/>
        </w:rPr>
        <w:t xml:space="preserve"> в Західній Європі у другій половині XX ст. Моделі корпоративізму. </w:t>
      </w:r>
      <w:proofErr w:type="spellStart"/>
      <w:r w:rsidRPr="00CD7944">
        <w:rPr>
          <w:rStyle w:val="jlqj4b"/>
          <w:lang w:val="uk-UA"/>
        </w:rPr>
        <w:t>Трипартизм</w:t>
      </w:r>
      <w:proofErr w:type="spellEnd"/>
      <w:r w:rsidRPr="00CD7944">
        <w:rPr>
          <w:rStyle w:val="jlqj4b"/>
          <w:lang w:val="uk-UA"/>
        </w:rPr>
        <w:t xml:space="preserve"> як модель соціально-політичного партнерства та її роль в процесі узгодження і прийняття рішень. </w:t>
      </w:r>
      <w:r>
        <w:rPr>
          <w:rStyle w:val="jlqj4b"/>
          <w:lang w:val="uk-UA"/>
        </w:rPr>
        <w:t>І</w:t>
      </w:r>
      <w:r w:rsidRPr="00CD7944">
        <w:rPr>
          <w:rStyle w:val="jlqj4b"/>
          <w:lang w:val="uk-UA"/>
        </w:rPr>
        <w:t xml:space="preserve">нституалізація </w:t>
      </w:r>
      <w:proofErr w:type="spellStart"/>
      <w:r w:rsidRPr="00CD7944">
        <w:rPr>
          <w:rStyle w:val="jlqj4b"/>
          <w:lang w:val="uk-UA"/>
        </w:rPr>
        <w:t>трипартизму</w:t>
      </w:r>
      <w:proofErr w:type="spellEnd"/>
      <w:r w:rsidRPr="00CD7944">
        <w:rPr>
          <w:rStyle w:val="jlqj4b"/>
          <w:lang w:val="uk-UA"/>
        </w:rPr>
        <w:t xml:space="preserve"> і консультаційних комісій в органах влади в країнах Західної Європи у другій половині ХХ ст.</w:t>
      </w:r>
    </w:p>
    <w:p w:rsidR="00CD7944" w:rsidRPr="00CD7944" w:rsidRDefault="00CD7944" w:rsidP="00B62A30">
      <w:pPr>
        <w:jc w:val="center"/>
        <w:rPr>
          <w:b/>
          <w:sz w:val="24"/>
          <w:lang w:val="uk-UA"/>
        </w:rPr>
      </w:pPr>
    </w:p>
    <w:p w:rsidR="00CD7944" w:rsidRDefault="00CD7944" w:rsidP="00B62A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7</w:t>
      </w:r>
      <w:r w:rsidR="00B62A30" w:rsidRPr="00CD7944">
        <w:rPr>
          <w:b/>
          <w:szCs w:val="28"/>
          <w:lang w:val="uk-UA"/>
        </w:rPr>
        <w:t xml:space="preserve">. </w:t>
      </w:r>
      <w:r w:rsidRPr="00CD7944">
        <w:rPr>
          <w:b/>
          <w:szCs w:val="28"/>
          <w:lang w:val="uk-UA"/>
        </w:rPr>
        <w:t>Особливості лобізму у Євросоюзі</w:t>
      </w:r>
    </w:p>
    <w:p w:rsidR="00B62A30" w:rsidRPr="00CD7944" w:rsidRDefault="00CD7944" w:rsidP="00CD7944">
      <w:pPr>
        <w:jc w:val="both"/>
        <w:rPr>
          <w:b/>
          <w:sz w:val="24"/>
          <w:lang w:val="uk-UA"/>
        </w:rPr>
      </w:pPr>
      <w:r w:rsidRPr="00CD7944">
        <w:rPr>
          <w:rStyle w:val="jlqj4b"/>
          <w:lang w:val="uk-UA"/>
        </w:rPr>
        <w:t>Генезис і особливості наднаціональної політичної системи Євросоюзу. Механізм і структура лобістської діяльності в ЄС. Особливості проведення політичних кампаній на рівні Євросоюзу і роль груп інтересів. Об’єкти лобістської діяльності в ЄС. Особливості процесу прийняття рішень</w:t>
      </w:r>
      <w:r>
        <w:rPr>
          <w:rStyle w:val="jlqj4b"/>
          <w:lang w:val="uk-UA"/>
        </w:rPr>
        <w:t xml:space="preserve"> в наднаціональних органах ЄС. Суб</w:t>
      </w:r>
      <w:r w:rsidRPr="00CD7944">
        <w:rPr>
          <w:rStyle w:val="jlqj4b"/>
          <w:lang w:val="uk-UA"/>
        </w:rPr>
        <w:t>’єкти лобізму і їх роль в процесі прийняття рішень на наднаціональному рівні. Комунальний і міжурядовий методи прийняття рішень в органах влади ЄС. Співвідношення галузевих, корпоративних і цивільних інтересів в ЄС. Правові основи регулювання лобізму в Євросоюзі.</w:t>
      </w:r>
    </w:p>
    <w:p w:rsidR="00B62A30" w:rsidRPr="00CD7944" w:rsidRDefault="00B62A30" w:rsidP="00B62A30">
      <w:pPr>
        <w:jc w:val="center"/>
        <w:rPr>
          <w:b/>
          <w:sz w:val="24"/>
          <w:lang w:val="uk-UA"/>
        </w:rPr>
      </w:pPr>
    </w:p>
    <w:p w:rsidR="00B62A30" w:rsidRPr="00CD7944" w:rsidRDefault="00B62A30" w:rsidP="00B62A30">
      <w:pPr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 xml:space="preserve">Тема </w:t>
      </w:r>
      <w:r w:rsidR="00CD7944" w:rsidRPr="00CD7944">
        <w:rPr>
          <w:b/>
          <w:szCs w:val="28"/>
          <w:lang w:val="uk-UA"/>
        </w:rPr>
        <w:t>8</w:t>
      </w:r>
      <w:r w:rsidRPr="00CD7944">
        <w:rPr>
          <w:b/>
          <w:szCs w:val="28"/>
          <w:lang w:val="uk-UA"/>
        </w:rPr>
        <w:t xml:space="preserve">. </w:t>
      </w:r>
      <w:r w:rsidR="00CD7944" w:rsidRPr="00CD7944">
        <w:rPr>
          <w:b/>
          <w:szCs w:val="28"/>
          <w:lang w:val="uk-UA"/>
        </w:rPr>
        <w:t>Групи інтересів, групи тиску та їхня класифікація</w:t>
      </w:r>
    </w:p>
    <w:p w:rsidR="00B62A30" w:rsidRPr="00CD7944" w:rsidRDefault="00CD7944" w:rsidP="00CD7944">
      <w:pPr>
        <w:jc w:val="both"/>
        <w:rPr>
          <w:b/>
          <w:sz w:val="24"/>
          <w:lang w:val="uk-UA"/>
        </w:rPr>
      </w:pPr>
      <w:r w:rsidRPr="00CD7944">
        <w:rPr>
          <w:rStyle w:val="jlqj4b"/>
          <w:lang w:val="uk-UA"/>
        </w:rPr>
        <w:t>Відмінність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груп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інтересів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від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політичних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партій.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Класифікація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груп: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добровільні, демократичні,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з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індивідуальним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членством.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Компанія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як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група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тиску.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="001956BB">
        <w:rPr>
          <w:rStyle w:val="viiyi"/>
          <w:rFonts w:eastAsiaTheme="majorEastAsia"/>
          <w:lang w:val="uk-UA"/>
        </w:rPr>
        <w:t>А</w:t>
      </w:r>
      <w:r w:rsidRPr="00CD7944">
        <w:rPr>
          <w:rStyle w:val="jlqj4b"/>
          <w:lang w:val="uk-UA"/>
        </w:rPr>
        <w:t>наліз діяльності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компанії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як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="001956BB" w:rsidRPr="00CD7944">
        <w:rPr>
          <w:rStyle w:val="jlqj4b"/>
          <w:lang w:val="uk-UA"/>
        </w:rPr>
        <w:t>суб’єкта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групового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політичного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процесу.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="001956BB">
        <w:rPr>
          <w:rStyle w:val="viiyi"/>
          <w:rFonts w:eastAsiaTheme="majorEastAsia"/>
          <w:lang w:val="uk-UA"/>
        </w:rPr>
        <w:t>Т</w:t>
      </w:r>
      <w:r w:rsidRPr="00CD7944">
        <w:rPr>
          <w:rStyle w:val="jlqj4b"/>
          <w:lang w:val="uk-UA"/>
        </w:rPr>
        <w:t>ипи функціонального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представництва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інтересів.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Групи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тиску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як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членські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організації. Групи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тиску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соціальні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рухи.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Практика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лобіювання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групових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інтересів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у час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виборчих</w:t>
      </w:r>
      <w:r w:rsidRPr="00CD7944">
        <w:rPr>
          <w:rStyle w:val="viiyi"/>
          <w:rFonts w:eastAsiaTheme="majorEastAsia"/>
          <w:lang w:val="uk-UA"/>
        </w:rPr>
        <w:t xml:space="preserve"> </w:t>
      </w:r>
      <w:r w:rsidRPr="00CD7944">
        <w:rPr>
          <w:rStyle w:val="jlqj4b"/>
          <w:lang w:val="uk-UA"/>
        </w:rPr>
        <w:t>кампаній.</w:t>
      </w:r>
    </w:p>
    <w:p w:rsidR="00CD7944" w:rsidRDefault="00CD7944" w:rsidP="00B62A30">
      <w:pPr>
        <w:jc w:val="center"/>
        <w:rPr>
          <w:b/>
          <w:szCs w:val="28"/>
          <w:lang w:val="uk-UA"/>
        </w:rPr>
      </w:pPr>
    </w:p>
    <w:p w:rsidR="00B62A30" w:rsidRPr="00CD7944" w:rsidRDefault="00B62A30" w:rsidP="00B62A30">
      <w:pPr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 xml:space="preserve">Тема </w:t>
      </w:r>
      <w:r w:rsidR="001956BB">
        <w:rPr>
          <w:b/>
          <w:szCs w:val="28"/>
          <w:lang w:val="uk-UA"/>
        </w:rPr>
        <w:t>9</w:t>
      </w:r>
      <w:r w:rsidRPr="00CD7944">
        <w:rPr>
          <w:b/>
          <w:szCs w:val="28"/>
          <w:lang w:val="uk-UA"/>
        </w:rPr>
        <w:t xml:space="preserve">. </w:t>
      </w:r>
      <w:r w:rsidR="001956BB" w:rsidRPr="001956BB">
        <w:rPr>
          <w:b/>
          <w:szCs w:val="28"/>
          <w:lang w:val="uk-UA"/>
        </w:rPr>
        <w:t>Суб’єкти і структура міжнародного лобізму</w:t>
      </w:r>
    </w:p>
    <w:p w:rsidR="00B62A30" w:rsidRPr="00CD7944" w:rsidRDefault="001956BB" w:rsidP="001956BB">
      <w:pPr>
        <w:jc w:val="both"/>
        <w:rPr>
          <w:sz w:val="24"/>
          <w:lang w:val="uk-UA"/>
        </w:rPr>
      </w:pPr>
      <w:r w:rsidRPr="001956BB">
        <w:rPr>
          <w:rStyle w:val="jlqj4b"/>
          <w:lang w:val="uk-UA"/>
        </w:rPr>
        <w:t>Поняття і концепту</w:t>
      </w:r>
      <w:r>
        <w:rPr>
          <w:rStyle w:val="jlqj4b"/>
          <w:lang w:val="uk-UA"/>
        </w:rPr>
        <w:t>алізація міжнародного лобізму. Б</w:t>
      </w:r>
      <w:r w:rsidRPr="001956BB">
        <w:rPr>
          <w:rStyle w:val="jlqj4b"/>
          <w:lang w:val="uk-UA"/>
        </w:rPr>
        <w:t>агаторівневий характер міжнародного лобізму: міждержавний, іноземний, етнічний лобізм. Об’єкти і суб’єкти міжнародного лобізму. Особливості проведення та управління політичними кампаніями на глобальному рівні: механізм і зміст. Держави, міжнародні політичні т</w:t>
      </w:r>
      <w:r>
        <w:rPr>
          <w:rStyle w:val="jlqj4b"/>
          <w:lang w:val="uk-UA"/>
        </w:rPr>
        <w:t>а економічні організації як суб</w:t>
      </w:r>
      <w:r w:rsidRPr="001956BB">
        <w:rPr>
          <w:rStyle w:val="jlqj4b"/>
          <w:lang w:val="uk-UA"/>
        </w:rPr>
        <w:t>’єкти і об’єкти лобізму. Структура і технології механізму міжнародного лобізму. Правові підстави і проблема регулювання міжнародної лобістської діяльності.</w:t>
      </w:r>
    </w:p>
    <w:p w:rsidR="001956BB" w:rsidRDefault="001956BB" w:rsidP="00B62A30">
      <w:pPr>
        <w:jc w:val="center"/>
        <w:rPr>
          <w:b/>
          <w:szCs w:val="28"/>
          <w:lang w:val="uk-UA"/>
        </w:rPr>
      </w:pPr>
    </w:p>
    <w:p w:rsidR="001956BB" w:rsidRDefault="001956BB" w:rsidP="00B62A30">
      <w:pPr>
        <w:jc w:val="center"/>
        <w:rPr>
          <w:b/>
          <w:szCs w:val="28"/>
          <w:lang w:val="uk-UA"/>
        </w:rPr>
      </w:pPr>
    </w:p>
    <w:p w:rsidR="00AD0480" w:rsidRPr="00CD7944" w:rsidRDefault="00B62A30" w:rsidP="00AD0480">
      <w:pPr>
        <w:jc w:val="center"/>
        <w:rPr>
          <w:b/>
          <w:lang w:val="uk-UA"/>
        </w:rPr>
      </w:pPr>
      <w:r w:rsidRPr="00CD7944">
        <w:rPr>
          <w:b/>
          <w:szCs w:val="28"/>
          <w:lang w:val="uk-UA"/>
        </w:rPr>
        <w:lastRenderedPageBreak/>
        <w:t xml:space="preserve">Тема </w:t>
      </w:r>
      <w:r w:rsidR="001956BB">
        <w:rPr>
          <w:b/>
          <w:szCs w:val="28"/>
          <w:lang w:val="uk-UA"/>
        </w:rPr>
        <w:t>10</w:t>
      </w:r>
      <w:r w:rsidRPr="00CD7944">
        <w:rPr>
          <w:b/>
          <w:szCs w:val="28"/>
          <w:lang w:val="uk-UA"/>
        </w:rPr>
        <w:t xml:space="preserve">. </w:t>
      </w:r>
      <w:r w:rsidR="00AD0480" w:rsidRPr="00AD0480">
        <w:rPr>
          <w:b/>
          <w:lang w:val="uk-UA"/>
        </w:rPr>
        <w:t>Лобізм у структурі корпоративного менеджменту та GR</w:t>
      </w:r>
    </w:p>
    <w:p w:rsidR="00AD0480" w:rsidRPr="00AD0480" w:rsidRDefault="00AD0480" w:rsidP="00AD0480">
      <w:pPr>
        <w:jc w:val="both"/>
        <w:rPr>
          <w:lang w:val="uk-UA"/>
        </w:rPr>
      </w:pPr>
      <w:r w:rsidRPr="00AD0480">
        <w:rPr>
          <w:rStyle w:val="jlqj4b"/>
          <w:lang w:val="uk-UA"/>
        </w:rPr>
        <w:t>Корпорація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як</w:t>
      </w:r>
      <w:r w:rsidRPr="00AD0480">
        <w:rPr>
          <w:rStyle w:val="viiyi"/>
          <w:rFonts w:eastAsiaTheme="majorEastAsia"/>
          <w:lang w:val="uk-UA"/>
        </w:rPr>
        <w:t xml:space="preserve"> </w:t>
      </w:r>
      <w:r>
        <w:rPr>
          <w:rStyle w:val="jlqj4b"/>
          <w:lang w:val="uk-UA"/>
        </w:rPr>
        <w:t>суб</w:t>
      </w:r>
      <w:r w:rsidRPr="00AD0480">
        <w:rPr>
          <w:rStyle w:val="jlqj4b"/>
          <w:lang w:val="uk-UA"/>
        </w:rPr>
        <w:t>’єкт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владних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відносин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і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політичного менеджменту.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Місце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корпорацій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в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механізмі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лобістської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діяльності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на національному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та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міжнародному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рівнях.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Місце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і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роль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GR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в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управлінській структурі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корпорації.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Структура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GR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відділів.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Цілі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і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завдання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GR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відділів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на національному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та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міжнародному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рівнях.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Створення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GR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відділу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і формування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сегментів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відповідальності.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Соціологічні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методи</w:t>
      </w:r>
      <w:r w:rsidRPr="00AD0480">
        <w:rPr>
          <w:rStyle w:val="viiyi"/>
          <w:rFonts w:eastAsiaTheme="majorEastAsia"/>
          <w:lang w:val="uk-UA"/>
        </w:rPr>
        <w:t xml:space="preserve"> </w:t>
      </w:r>
      <w:r>
        <w:rPr>
          <w:rStyle w:val="jlqj4b"/>
          <w:lang w:val="uk-UA"/>
        </w:rPr>
        <w:t>у</w:t>
      </w:r>
      <w:r w:rsidRPr="00AD0480">
        <w:rPr>
          <w:rStyle w:val="jlqj4b"/>
          <w:lang w:val="uk-UA"/>
        </w:rPr>
        <w:t xml:space="preserve"> супроводі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діяльності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GR</w:t>
      </w:r>
      <w:r w:rsidRPr="00AD0480">
        <w:rPr>
          <w:rStyle w:val="viiyi"/>
          <w:rFonts w:eastAsiaTheme="majorEastAsia"/>
          <w:lang w:val="uk-UA"/>
        </w:rPr>
        <w:t xml:space="preserve"> </w:t>
      </w:r>
      <w:r w:rsidRPr="00AD0480">
        <w:rPr>
          <w:rStyle w:val="jlqj4b"/>
          <w:lang w:val="uk-UA"/>
        </w:rPr>
        <w:t>відділу.</w:t>
      </w:r>
    </w:p>
    <w:p w:rsidR="001956BB" w:rsidRDefault="001956BB" w:rsidP="00B62A30">
      <w:pPr>
        <w:jc w:val="center"/>
        <w:rPr>
          <w:b/>
          <w:lang w:val="uk-UA"/>
        </w:rPr>
      </w:pPr>
    </w:p>
    <w:p w:rsidR="00AD0480" w:rsidRDefault="00B62A30" w:rsidP="00AD0480">
      <w:pPr>
        <w:jc w:val="center"/>
        <w:rPr>
          <w:sz w:val="24"/>
          <w:lang w:val="uk-UA"/>
        </w:rPr>
      </w:pPr>
      <w:r w:rsidRPr="00CD7944">
        <w:rPr>
          <w:b/>
          <w:lang w:val="uk-UA"/>
        </w:rPr>
        <w:t xml:space="preserve">Тема </w:t>
      </w:r>
      <w:r w:rsidR="001956BB">
        <w:rPr>
          <w:b/>
          <w:lang w:val="uk-UA"/>
        </w:rPr>
        <w:t xml:space="preserve">11. </w:t>
      </w:r>
      <w:r w:rsidR="00AD0480" w:rsidRPr="001956BB">
        <w:rPr>
          <w:b/>
          <w:szCs w:val="28"/>
          <w:lang w:val="uk-UA"/>
        </w:rPr>
        <w:t>Особливості лобізму у суспільствах перехідного типу</w:t>
      </w:r>
    </w:p>
    <w:p w:rsidR="00AD0480" w:rsidRPr="001956BB" w:rsidRDefault="00AD0480" w:rsidP="00AD0480">
      <w:pPr>
        <w:jc w:val="both"/>
        <w:rPr>
          <w:b/>
          <w:sz w:val="24"/>
          <w:lang w:val="uk-UA"/>
        </w:rPr>
      </w:pPr>
      <w:r w:rsidRPr="001956BB">
        <w:rPr>
          <w:rStyle w:val="jlqj4b"/>
          <w:lang w:val="uk-UA"/>
        </w:rPr>
        <w:t>Особливості формування, функціонування та взаємодії груп інтересів в суспільствах перехідного типу. Роль груп інтересів в управлінні політичними кампаніями і здійсненні впливу на органи державної влади в суспільствах перехідного типу. Особливості політичного процесу і процесу прийняття рішень в перехідних країнах на прикладі Східної Європи. Проблема регулювання лобізму і обмеження коруп</w:t>
      </w:r>
      <w:r>
        <w:rPr>
          <w:rStyle w:val="jlqj4b"/>
          <w:lang w:val="uk-UA"/>
        </w:rPr>
        <w:t>ції в перехідних суспільствах. С</w:t>
      </w:r>
      <w:r w:rsidRPr="001956BB">
        <w:rPr>
          <w:rStyle w:val="jlqj4b"/>
          <w:lang w:val="uk-UA"/>
        </w:rPr>
        <w:t>оціологічні методи вимірювання коруп</w:t>
      </w:r>
      <w:r>
        <w:rPr>
          <w:rStyle w:val="jlqj4b"/>
          <w:lang w:val="uk-UA"/>
        </w:rPr>
        <w:t>ції в перехідних суспільствах. Р</w:t>
      </w:r>
      <w:r w:rsidRPr="001956BB">
        <w:rPr>
          <w:rStyle w:val="jlqj4b"/>
          <w:lang w:val="uk-UA"/>
        </w:rPr>
        <w:t>озвиток інститутів і механізмів контролю за процесом прийняття рішень і апаратом управління.</w:t>
      </w:r>
    </w:p>
    <w:p w:rsidR="001956BB" w:rsidRDefault="001956BB" w:rsidP="00B62A30">
      <w:pPr>
        <w:jc w:val="center"/>
        <w:rPr>
          <w:b/>
          <w:lang w:val="uk-UA"/>
        </w:rPr>
      </w:pPr>
    </w:p>
    <w:p w:rsidR="00AD0480" w:rsidRPr="00CD7944" w:rsidRDefault="001956BB" w:rsidP="00AD0480">
      <w:pPr>
        <w:jc w:val="center"/>
        <w:rPr>
          <w:b/>
          <w:lang w:val="uk-UA"/>
        </w:rPr>
      </w:pPr>
      <w:r>
        <w:rPr>
          <w:b/>
          <w:lang w:val="uk-UA"/>
        </w:rPr>
        <w:t>Тема 12</w:t>
      </w:r>
      <w:r w:rsidR="00B62A30" w:rsidRPr="00CD7944">
        <w:rPr>
          <w:b/>
          <w:lang w:val="uk-UA"/>
        </w:rPr>
        <w:t xml:space="preserve">. </w:t>
      </w:r>
      <w:r w:rsidR="00AD0480" w:rsidRPr="001956BB">
        <w:rPr>
          <w:b/>
          <w:lang w:val="uk-UA"/>
        </w:rPr>
        <w:t>Становлення та особливості інституту лобізму в сучасній Україні</w:t>
      </w:r>
    </w:p>
    <w:p w:rsidR="00AD0480" w:rsidRPr="001956BB" w:rsidRDefault="00AD0480" w:rsidP="00AD0480">
      <w:pPr>
        <w:jc w:val="both"/>
        <w:rPr>
          <w:lang w:val="uk-UA"/>
        </w:rPr>
      </w:pPr>
      <w:r w:rsidRPr="001956BB">
        <w:rPr>
          <w:rStyle w:val="jlqj4b"/>
          <w:lang w:val="uk-UA"/>
        </w:rPr>
        <w:t xml:space="preserve">Особливості політичної системи, державного управління та процесу прийняття рішень в СРСР. Трансформація моделі лобістських відносин у 1990-2000-і рр. Особливості </w:t>
      </w:r>
      <w:r>
        <w:rPr>
          <w:rStyle w:val="jlqj4b"/>
          <w:lang w:val="uk-UA"/>
        </w:rPr>
        <w:t>українського</w:t>
      </w:r>
      <w:r w:rsidRPr="001956BB">
        <w:rPr>
          <w:rStyle w:val="jlqj4b"/>
          <w:lang w:val="uk-UA"/>
        </w:rPr>
        <w:t xml:space="preserve"> корпоративізму. Групи інтересів бізнесу в умовах нової ринкової системи. Місце і роль груп інтересів в процесі проведення суспільно-політичних кампаній і здійсненні впливу на процес прийняття політичних рішень в сучасної </w:t>
      </w:r>
      <w:r>
        <w:rPr>
          <w:rStyle w:val="jlqj4b"/>
          <w:lang w:val="uk-UA"/>
        </w:rPr>
        <w:t>Україні</w:t>
      </w:r>
      <w:r w:rsidRPr="001956BB">
        <w:rPr>
          <w:rStyle w:val="jlqj4b"/>
          <w:lang w:val="uk-UA"/>
        </w:rPr>
        <w:t xml:space="preserve">. Механізм лобістської діяльності в політичних інститутах сучасної </w:t>
      </w:r>
      <w:r>
        <w:rPr>
          <w:rStyle w:val="jlqj4b"/>
          <w:lang w:val="uk-UA"/>
        </w:rPr>
        <w:t>України</w:t>
      </w:r>
      <w:r w:rsidRPr="001956BB">
        <w:rPr>
          <w:rStyle w:val="jlqj4b"/>
          <w:lang w:val="uk-UA"/>
        </w:rPr>
        <w:t>. Особливості лобізму на рівні законодавчої і виконавчої влади. Лобізм на</w:t>
      </w:r>
      <w:r>
        <w:rPr>
          <w:rStyle w:val="jlqj4b"/>
          <w:lang w:val="uk-UA"/>
        </w:rPr>
        <w:t xml:space="preserve"> локальному</w:t>
      </w:r>
      <w:r w:rsidRPr="001956BB">
        <w:rPr>
          <w:rStyle w:val="jlqj4b"/>
          <w:lang w:val="uk-UA"/>
        </w:rPr>
        <w:t xml:space="preserve"> рівні. Досвід зарубіжних моделей лобізму і висновки для </w:t>
      </w:r>
      <w:r>
        <w:rPr>
          <w:rStyle w:val="jlqj4b"/>
          <w:lang w:val="uk-UA"/>
        </w:rPr>
        <w:t>України</w:t>
      </w:r>
      <w:r w:rsidRPr="001956BB">
        <w:rPr>
          <w:rStyle w:val="jlqj4b"/>
          <w:lang w:val="uk-UA"/>
        </w:rPr>
        <w:t>.</w:t>
      </w:r>
    </w:p>
    <w:p w:rsidR="00B62A30" w:rsidRPr="00AD0480" w:rsidRDefault="00B62A30" w:rsidP="00AD0480">
      <w:pPr>
        <w:jc w:val="center"/>
        <w:rPr>
          <w:lang w:val="uk-UA"/>
        </w:rPr>
      </w:pPr>
    </w:p>
    <w:p w:rsidR="00B62A30" w:rsidRPr="00CD7944" w:rsidRDefault="00B62A30" w:rsidP="00B62A30">
      <w:pPr>
        <w:jc w:val="center"/>
        <w:rPr>
          <w:b/>
          <w:lang w:val="uk-UA"/>
        </w:rPr>
      </w:pPr>
      <w:r w:rsidRPr="00CD7944">
        <w:rPr>
          <w:b/>
          <w:lang w:val="uk-UA"/>
        </w:rPr>
        <w:t>Тема 1</w:t>
      </w:r>
      <w:r w:rsidR="00AD0480">
        <w:rPr>
          <w:b/>
          <w:lang w:val="uk-UA"/>
        </w:rPr>
        <w:t>3</w:t>
      </w:r>
      <w:r w:rsidRPr="00CD7944">
        <w:rPr>
          <w:b/>
          <w:lang w:val="uk-UA"/>
        </w:rPr>
        <w:t xml:space="preserve">. </w:t>
      </w:r>
      <w:r w:rsidR="00AD0480" w:rsidRPr="00AD0480">
        <w:rPr>
          <w:b/>
          <w:lang w:val="uk-UA"/>
        </w:rPr>
        <w:t>Організація лобістської кампанії і технології лобістської діяльності</w:t>
      </w:r>
    </w:p>
    <w:p w:rsidR="00B62A30" w:rsidRPr="00AD0480" w:rsidRDefault="00AD0480" w:rsidP="00AD0480">
      <w:pPr>
        <w:jc w:val="both"/>
        <w:rPr>
          <w:lang w:val="uk-UA"/>
        </w:rPr>
      </w:pPr>
      <w:r w:rsidRPr="00AD0480">
        <w:rPr>
          <w:rStyle w:val="jlqj4b"/>
          <w:lang w:val="uk-UA"/>
        </w:rPr>
        <w:t>Умови і структури лобіювання: галузева кооперація, наявність інформаційно-аналітичного центру, громадської організації, зв’язок із засобами масової інформації, фінансова підтримка лобістської структури. Діяльність лобістської структури: аналіз ситуації, постановка мети (основної та додаткової), вироблення стратегії, підготовка плану компанії, етапи реалізації плану, аналіз підсумків. Ресурси лобістських груп: власність, інформація, кваліфікація і досвід, культурний вплив</w:t>
      </w:r>
      <w:r>
        <w:rPr>
          <w:rStyle w:val="jlqj4b"/>
          <w:lang w:val="uk-UA"/>
        </w:rPr>
        <w:t>, національні та регіональні зв</w:t>
      </w:r>
      <w:r w:rsidRPr="00AD0480">
        <w:rPr>
          <w:rStyle w:val="jlqj4b"/>
          <w:lang w:val="uk-UA"/>
        </w:rPr>
        <w:t>’язки т</w:t>
      </w:r>
      <w:r>
        <w:rPr>
          <w:rStyle w:val="jlqj4b"/>
          <w:lang w:val="uk-UA"/>
        </w:rPr>
        <w:t>ощо</w:t>
      </w:r>
      <w:r w:rsidRPr="00AD0480">
        <w:rPr>
          <w:rStyle w:val="jlqj4b"/>
          <w:lang w:val="uk-UA"/>
        </w:rPr>
        <w:t>. Тип</w:t>
      </w:r>
      <w:r>
        <w:rPr>
          <w:rStyle w:val="jlqj4b"/>
          <w:lang w:val="uk-UA"/>
        </w:rPr>
        <w:t>ологія лобістської діяльності: «</w:t>
      </w:r>
      <w:r w:rsidRPr="00AD0480">
        <w:rPr>
          <w:rStyle w:val="jlqj4b"/>
          <w:lang w:val="uk-UA"/>
        </w:rPr>
        <w:t>прямий</w:t>
      </w:r>
      <w:r>
        <w:rPr>
          <w:rStyle w:val="jlqj4b"/>
          <w:lang w:val="uk-UA"/>
        </w:rPr>
        <w:t>» лобізм, «н</w:t>
      </w:r>
      <w:r w:rsidRPr="00AD0480">
        <w:rPr>
          <w:rStyle w:val="jlqj4b"/>
          <w:lang w:val="uk-UA"/>
        </w:rPr>
        <w:t>епрямий</w:t>
      </w:r>
      <w:r>
        <w:rPr>
          <w:rStyle w:val="jlqj4b"/>
          <w:lang w:val="uk-UA"/>
        </w:rPr>
        <w:t>» лобізм, «внутрішній»</w:t>
      </w:r>
      <w:r w:rsidRPr="00AD0480">
        <w:rPr>
          <w:rStyle w:val="jlqj4b"/>
          <w:lang w:val="uk-UA"/>
        </w:rPr>
        <w:t xml:space="preserve"> лобізм. Пріоритетні </w:t>
      </w:r>
      <w:r>
        <w:rPr>
          <w:rStyle w:val="jlqj4b"/>
          <w:lang w:val="uk-UA"/>
        </w:rPr>
        <w:t>сфери</w:t>
      </w:r>
      <w:r w:rsidRPr="00AD0480">
        <w:rPr>
          <w:rStyle w:val="jlqj4b"/>
          <w:lang w:val="uk-UA"/>
        </w:rPr>
        <w:t xml:space="preserve"> лобістської діяльності: в країнах з унітарною системою державного устрою, в країнах з федеративним державним устроєм. Основні методи лобістської діяльності: метод прямого в</w:t>
      </w:r>
      <w:r>
        <w:rPr>
          <w:rStyle w:val="jlqj4b"/>
          <w:lang w:val="uk-UA"/>
        </w:rPr>
        <w:t>пливу, метод непрямого впливу, «метод гасіння пожежі»</w:t>
      </w:r>
      <w:r w:rsidRPr="00AD0480">
        <w:rPr>
          <w:rStyle w:val="jlqj4b"/>
          <w:lang w:val="uk-UA"/>
        </w:rPr>
        <w:t xml:space="preserve">, метод політичного альянсу. Технології лобістської діяльності. Правові та етичні </w:t>
      </w:r>
      <w:r>
        <w:rPr>
          <w:rStyle w:val="jlqj4b"/>
          <w:lang w:val="uk-UA"/>
        </w:rPr>
        <w:t>аспекти</w:t>
      </w:r>
      <w:r w:rsidRPr="00AD0480">
        <w:rPr>
          <w:rStyle w:val="jlqj4b"/>
          <w:lang w:val="uk-UA"/>
        </w:rPr>
        <w:t xml:space="preserve"> лобізму. Переваги та недоліки лобізму.</w:t>
      </w: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ind w:left="142" w:firstLine="425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>9. Індивідуальні завдання</w:t>
      </w:r>
    </w:p>
    <w:p w:rsidR="00B62A30" w:rsidRPr="00CD7944" w:rsidRDefault="00B62A30" w:rsidP="00B62A30">
      <w:pPr>
        <w:ind w:left="142" w:firstLine="567"/>
        <w:rPr>
          <w:i/>
          <w:sz w:val="24"/>
          <w:lang w:val="uk-UA"/>
        </w:rPr>
      </w:pPr>
    </w:p>
    <w:p w:rsidR="00B62A30" w:rsidRPr="00CD7944" w:rsidRDefault="00B62A30" w:rsidP="00B62A30">
      <w:pPr>
        <w:ind w:left="142" w:firstLine="567"/>
        <w:rPr>
          <w:szCs w:val="28"/>
          <w:lang w:val="uk-UA"/>
        </w:rPr>
      </w:pPr>
      <w:r w:rsidRPr="00CD7944">
        <w:rPr>
          <w:szCs w:val="28"/>
          <w:lang w:val="uk-UA"/>
        </w:rPr>
        <w:t>Індивідуальні завдання не передбачені в навчальній програмі.</w:t>
      </w:r>
    </w:p>
    <w:p w:rsidR="00B62A30" w:rsidRPr="00CD7944" w:rsidRDefault="00B62A30" w:rsidP="00B62A30">
      <w:pPr>
        <w:ind w:left="142" w:firstLine="567"/>
        <w:rPr>
          <w:b/>
          <w:sz w:val="32"/>
          <w:szCs w:val="32"/>
          <w:lang w:val="uk-UA"/>
        </w:rPr>
      </w:pPr>
    </w:p>
    <w:p w:rsidR="00B62A30" w:rsidRPr="00CD7944" w:rsidRDefault="00B62A30" w:rsidP="00B62A30">
      <w:pPr>
        <w:ind w:left="142" w:firstLine="567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>10. Методи навчання</w:t>
      </w:r>
    </w:p>
    <w:p w:rsidR="00B62A30" w:rsidRPr="00CD7944" w:rsidRDefault="00B62A30" w:rsidP="00B62A30">
      <w:pPr>
        <w:ind w:firstLine="567"/>
        <w:jc w:val="both"/>
        <w:rPr>
          <w:szCs w:val="20"/>
          <w:lang w:val="uk-UA"/>
        </w:rPr>
      </w:pPr>
      <w:r w:rsidRPr="00CD7944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B62A30" w:rsidRPr="00CD7944" w:rsidRDefault="00B62A30" w:rsidP="00B62A30">
      <w:pPr>
        <w:ind w:firstLine="709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Навчальний процес здійснюється за традиційною технологією: лекції, практичні заняття.</w:t>
      </w:r>
    </w:p>
    <w:p w:rsidR="00B62A30" w:rsidRPr="00CD7944" w:rsidRDefault="00B62A30" w:rsidP="00B62A30">
      <w:pPr>
        <w:ind w:firstLine="567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На лекційних заняттях використовуються: словесні методи (розповідь, бесіда, пояснення, лекція, діалог); наочні та практичні методи (ілюстрація, демонстрація); метод синтезу, аналізу, індукції, дедукції тощо. </w:t>
      </w:r>
    </w:p>
    <w:p w:rsidR="00B62A30" w:rsidRPr="00CD7944" w:rsidRDefault="00B62A30" w:rsidP="00B62A30">
      <w:pPr>
        <w:ind w:firstLine="567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Семінарські заняття: дискусія, репродуктивний, проблемно-пошуковий, інтерактивний тощо. Дослідницькі методи. </w:t>
      </w:r>
    </w:p>
    <w:p w:rsidR="00B62A30" w:rsidRPr="00CD7944" w:rsidRDefault="00B62A30" w:rsidP="00B62A30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B62A30" w:rsidRPr="00CD7944" w:rsidRDefault="00B62A30" w:rsidP="00B62A30">
      <w:pPr>
        <w:ind w:left="142" w:firstLine="567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>11. Методи контролю</w:t>
      </w:r>
    </w:p>
    <w:p w:rsidR="00B62A30" w:rsidRPr="00CD7944" w:rsidRDefault="00B62A30" w:rsidP="00B62A30">
      <w:pPr>
        <w:ind w:firstLine="54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Оцінку знань, умінь та практичних навичок студента з даної навчальної дисципліни здійснюють за 100-бальною шкалою. </w:t>
      </w:r>
    </w:p>
    <w:p w:rsidR="00B62A30" w:rsidRPr="00CD7944" w:rsidRDefault="00B62A30" w:rsidP="00B62A30">
      <w:pPr>
        <w:ind w:firstLine="54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Оцінювання знань студентів відбувається на основі результатів</w:t>
      </w:r>
    </w:p>
    <w:p w:rsidR="00B62A30" w:rsidRPr="00CD7944" w:rsidRDefault="00B62A30" w:rsidP="00B62A30">
      <w:pPr>
        <w:numPr>
          <w:ilvl w:val="0"/>
          <w:numId w:val="5"/>
        </w:numPr>
        <w:ind w:firstLine="18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поточного контролю знань;</w:t>
      </w:r>
    </w:p>
    <w:p w:rsidR="00B62A30" w:rsidRPr="00CD7944" w:rsidRDefault="00B62A30" w:rsidP="00B62A30">
      <w:pPr>
        <w:numPr>
          <w:ilvl w:val="0"/>
          <w:numId w:val="5"/>
        </w:numPr>
        <w:ind w:firstLine="18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проміжного контролю знань  (модулі)</w:t>
      </w:r>
    </w:p>
    <w:p w:rsidR="00B62A30" w:rsidRPr="00CD7944" w:rsidRDefault="00B62A30" w:rsidP="00B62A30">
      <w:pPr>
        <w:numPr>
          <w:ilvl w:val="0"/>
          <w:numId w:val="5"/>
        </w:numPr>
        <w:ind w:firstLine="18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підсумкового контролю знань (залік)</w:t>
      </w:r>
    </w:p>
    <w:p w:rsidR="00B62A30" w:rsidRPr="00CD7944" w:rsidRDefault="00B62A30" w:rsidP="00B62A30">
      <w:pPr>
        <w:ind w:firstLine="708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Поточний контроль знань студентів передбачає контроль систематичності та активності роботи студента протягом семестру. Здійснюється за двома напрями:</w:t>
      </w:r>
    </w:p>
    <w:p w:rsidR="00B62A30" w:rsidRPr="00CD7944" w:rsidRDefault="00B62A30" w:rsidP="00B62A30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контроль за систематичністю та активністю роботи на семінарських заняттях. Оцінці підлягають:</w:t>
      </w:r>
    </w:p>
    <w:p w:rsidR="00B62A30" w:rsidRPr="00CD7944" w:rsidRDefault="00B62A30" w:rsidP="00B62A30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відвідування семінарських занять;</w:t>
      </w:r>
    </w:p>
    <w:p w:rsidR="00B62A30" w:rsidRPr="00CD7944" w:rsidRDefault="00B62A30" w:rsidP="00B62A30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активність на семінарських заняттях;</w:t>
      </w:r>
    </w:p>
    <w:p w:rsidR="00B62A30" w:rsidRPr="00CD7944" w:rsidRDefault="00B62A30" w:rsidP="00B62A30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рівень засвоєння знань програмного матеріалу.</w:t>
      </w:r>
    </w:p>
    <w:p w:rsidR="00B62A30" w:rsidRPr="00CD7944" w:rsidRDefault="00B62A30" w:rsidP="00B62A30">
      <w:pPr>
        <w:pStyle w:val="a7"/>
        <w:numPr>
          <w:ilvl w:val="0"/>
          <w:numId w:val="6"/>
        </w:numPr>
        <w:tabs>
          <w:tab w:val="num" w:pos="417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контроль за виконанням завдань самостійного опрацювання поза межами аудиторій </w:t>
      </w:r>
    </w:p>
    <w:p w:rsidR="00B62A30" w:rsidRPr="00CD7944" w:rsidRDefault="00B62A30" w:rsidP="00B62A30">
      <w:pPr>
        <w:ind w:left="57" w:firstLine="709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Проміжний контроль рівня знань студентів</w:t>
      </w:r>
      <w:r w:rsidRPr="00CD7944">
        <w:rPr>
          <w:b/>
          <w:szCs w:val="28"/>
          <w:lang w:val="uk-UA"/>
        </w:rPr>
        <w:t xml:space="preserve"> </w:t>
      </w:r>
      <w:r w:rsidRPr="00CD7944">
        <w:rPr>
          <w:szCs w:val="28"/>
          <w:lang w:val="uk-UA"/>
        </w:rPr>
        <w:t xml:space="preserve">здійснюється два рази протягом семестру з метою контролю за рівнем засвоювання і творчого застосування знань у вигляді контрольних і тестових тематичних завдань. Передбачено проведення 2 модулів у вигляді тестових завдань. </w:t>
      </w:r>
    </w:p>
    <w:p w:rsidR="00B62A30" w:rsidRPr="00CD7944" w:rsidRDefault="00B62A30" w:rsidP="00B62A30">
      <w:pPr>
        <w:ind w:firstLine="54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Залік з навчальної дисципліни проводиться у письмовій формі. Він передбачає теоретичні й тестові завдання. Максимальна кількість балів, яку студент може отримати на заліку – 50.</w:t>
      </w:r>
    </w:p>
    <w:p w:rsidR="00B62A30" w:rsidRPr="00CD7944" w:rsidRDefault="00B62A30" w:rsidP="00B62A30">
      <w:pPr>
        <w:ind w:left="142" w:firstLine="425"/>
        <w:jc w:val="center"/>
        <w:rPr>
          <w:b/>
          <w:szCs w:val="28"/>
          <w:lang w:val="uk-UA"/>
        </w:rPr>
      </w:pPr>
    </w:p>
    <w:p w:rsidR="00B62A30" w:rsidRPr="00CD7944" w:rsidRDefault="00B62A30" w:rsidP="00B62A30">
      <w:pPr>
        <w:ind w:left="142" w:firstLine="425"/>
        <w:jc w:val="center"/>
        <w:rPr>
          <w:b/>
          <w:sz w:val="32"/>
          <w:szCs w:val="32"/>
          <w:lang w:val="uk-UA"/>
        </w:rPr>
      </w:pPr>
      <w:r w:rsidRPr="00CD7944">
        <w:rPr>
          <w:b/>
          <w:szCs w:val="28"/>
          <w:lang w:val="uk-UA"/>
        </w:rPr>
        <w:t xml:space="preserve">                                                                       </w:t>
      </w:r>
    </w:p>
    <w:p w:rsidR="00B62A30" w:rsidRPr="00CD7944" w:rsidRDefault="00B62A30" w:rsidP="00B62A30">
      <w:pPr>
        <w:ind w:left="142" w:firstLine="425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>12. Розподіл балів, які отримують студенти</w:t>
      </w:r>
    </w:p>
    <w:p w:rsidR="00B62A30" w:rsidRPr="00CD7944" w:rsidRDefault="00B62A30" w:rsidP="00B62A30">
      <w:pPr>
        <w:ind w:left="142" w:firstLine="425"/>
        <w:jc w:val="center"/>
        <w:rPr>
          <w:b/>
          <w:szCs w:val="28"/>
          <w:lang w:val="uk-UA"/>
        </w:rPr>
      </w:pPr>
    </w:p>
    <w:p w:rsidR="00B62A30" w:rsidRPr="00CD7944" w:rsidRDefault="00B62A30" w:rsidP="00B62A30">
      <w:pPr>
        <w:ind w:firstLine="54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Максимальна кількість балів при оцінюванні знань студентів з навчальної дисципліни «</w:t>
      </w:r>
      <w:proofErr w:type="spellStart"/>
      <w:r w:rsidR="00EA393D">
        <w:rPr>
          <w:szCs w:val="28"/>
          <w:lang w:val="uk-UA"/>
        </w:rPr>
        <w:t>Лоббінг</w:t>
      </w:r>
      <w:proofErr w:type="spellEnd"/>
      <w:r w:rsidR="00EA393D">
        <w:rPr>
          <w:szCs w:val="28"/>
          <w:lang w:val="uk-UA"/>
        </w:rPr>
        <w:t xml:space="preserve"> та групи тиску</w:t>
      </w:r>
      <w:bookmarkStart w:id="1" w:name="_GoBack"/>
      <w:bookmarkEnd w:id="1"/>
      <w:r w:rsidRPr="00CD7944">
        <w:rPr>
          <w:szCs w:val="28"/>
          <w:lang w:val="uk-UA"/>
        </w:rPr>
        <w:t>», становить за поточну успішність 50 балів, на іспиті  студент може отримати – 50 балів.</w:t>
      </w:r>
    </w:p>
    <w:p w:rsidR="00B62A30" w:rsidRPr="00CD7944" w:rsidRDefault="00B62A30" w:rsidP="00B62A30">
      <w:pPr>
        <w:ind w:left="142" w:firstLine="425"/>
        <w:jc w:val="center"/>
        <w:rPr>
          <w:b/>
          <w:szCs w:val="28"/>
          <w:lang w:val="uk-UA"/>
        </w:rPr>
      </w:pPr>
    </w:p>
    <w:p w:rsidR="00B62A30" w:rsidRPr="00CD7944" w:rsidRDefault="00B62A30" w:rsidP="00B62A30">
      <w:pPr>
        <w:ind w:left="142" w:firstLine="425"/>
        <w:jc w:val="center"/>
        <w:rPr>
          <w:b/>
          <w:szCs w:val="28"/>
          <w:lang w:val="uk-UA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3"/>
        <w:gridCol w:w="559"/>
        <w:gridCol w:w="559"/>
        <w:gridCol w:w="968"/>
        <w:gridCol w:w="885"/>
        <w:gridCol w:w="1358"/>
        <w:gridCol w:w="1444"/>
        <w:gridCol w:w="1681"/>
        <w:gridCol w:w="810"/>
      </w:tblGrid>
      <w:tr w:rsidR="00B62A30" w:rsidRPr="00CD7944" w:rsidTr="00251DBB">
        <w:trPr>
          <w:cantSplit/>
        </w:trPr>
        <w:tc>
          <w:tcPr>
            <w:tcW w:w="3671" w:type="pct"/>
            <w:gridSpan w:val="8"/>
            <w:tcMar>
              <w:left w:w="57" w:type="dxa"/>
              <w:right w:w="57" w:type="dxa"/>
            </w:tcMar>
            <w:vAlign w:val="center"/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lastRenderedPageBreak/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Підсумковий тест</w:t>
            </w:r>
          </w:p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 xml:space="preserve">(залік)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  <w:vAlign w:val="center"/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Сума</w:t>
            </w:r>
          </w:p>
        </w:tc>
      </w:tr>
      <w:tr w:rsidR="00B62A30" w:rsidRPr="00CD7944" w:rsidTr="00251DBB">
        <w:trPr>
          <w:cantSplit/>
        </w:trPr>
        <w:tc>
          <w:tcPr>
            <w:tcW w:w="1705" w:type="pct"/>
            <w:gridSpan w:val="5"/>
            <w:tcMar>
              <w:left w:w="57" w:type="dxa"/>
              <w:right w:w="57" w:type="dxa"/>
            </w:tcMar>
            <w:vAlign w:val="center"/>
          </w:tcPr>
          <w:p w:rsidR="00B62A30" w:rsidRPr="00CD7944" w:rsidRDefault="00B62A30" w:rsidP="00251DBB">
            <w:pPr>
              <w:jc w:val="center"/>
              <w:rPr>
                <w:sz w:val="24"/>
                <w:lang w:val="uk-UA"/>
              </w:rPr>
            </w:pPr>
            <w:r w:rsidRPr="00CD7944">
              <w:rPr>
                <w:b/>
                <w:bCs/>
                <w:sz w:val="24"/>
                <w:lang w:val="uk-UA"/>
              </w:rPr>
              <w:t>Змістовий модуль 1</w:t>
            </w:r>
            <w:r w:rsidRPr="00CD7944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966" w:type="pct"/>
            <w:gridSpan w:val="3"/>
            <w:tcMar>
              <w:left w:w="57" w:type="dxa"/>
              <w:right w:w="57" w:type="dxa"/>
            </w:tcMar>
            <w:vAlign w:val="center"/>
          </w:tcPr>
          <w:p w:rsidR="00B62A30" w:rsidRPr="00CD7944" w:rsidRDefault="00B62A30" w:rsidP="00251DBB">
            <w:pPr>
              <w:jc w:val="center"/>
              <w:rPr>
                <w:sz w:val="24"/>
                <w:lang w:val="uk-UA"/>
              </w:rPr>
            </w:pPr>
            <w:r w:rsidRPr="00CD7944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CD794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50</w:t>
            </w:r>
          </w:p>
        </w:tc>
        <w:tc>
          <w:tcPr>
            <w:tcW w:w="4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100</w:t>
            </w:r>
          </w:p>
        </w:tc>
      </w:tr>
      <w:tr w:rsidR="00B62A30" w:rsidRPr="00CD7944" w:rsidTr="00251DBB">
        <w:trPr>
          <w:cantSplit/>
        </w:trPr>
        <w:tc>
          <w:tcPr>
            <w:tcW w:w="294" w:type="pct"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Т2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Т...</w:t>
            </w:r>
          </w:p>
        </w:tc>
        <w:tc>
          <w:tcPr>
            <w:tcW w:w="516" w:type="pct"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Т6</w:t>
            </w:r>
          </w:p>
          <w:p w:rsidR="00B62A30" w:rsidRPr="00CD7944" w:rsidRDefault="00B62A30" w:rsidP="00251DBB">
            <w:pPr>
              <w:jc w:val="center"/>
              <w:rPr>
                <w:lang w:val="uk-UA"/>
              </w:rPr>
            </w:pPr>
          </w:p>
        </w:tc>
        <w:tc>
          <w:tcPr>
            <w:tcW w:w="472" w:type="pct"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Т7</w:t>
            </w:r>
          </w:p>
          <w:p w:rsidR="00B62A30" w:rsidRPr="00CD7944" w:rsidRDefault="00B62A30" w:rsidP="00251DBB">
            <w:pPr>
              <w:jc w:val="center"/>
              <w:rPr>
                <w:lang w:val="uk-UA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Т…</w:t>
            </w:r>
          </w:p>
          <w:p w:rsidR="00B62A30" w:rsidRPr="00CD7944" w:rsidRDefault="00B62A30" w:rsidP="00251DBB">
            <w:pPr>
              <w:jc w:val="center"/>
              <w:rPr>
                <w:lang w:val="uk-UA"/>
              </w:rPr>
            </w:pP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Т13</w:t>
            </w:r>
          </w:p>
          <w:p w:rsidR="00B62A30" w:rsidRPr="00CD7944" w:rsidRDefault="00B62A30" w:rsidP="00251DBB">
            <w:pPr>
              <w:jc w:val="center"/>
              <w:rPr>
                <w:lang w:val="uk-UA"/>
              </w:rPr>
            </w:pP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</w:p>
        </w:tc>
        <w:tc>
          <w:tcPr>
            <w:tcW w:w="433" w:type="pct"/>
            <w:vMerge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</w:p>
        </w:tc>
      </w:tr>
      <w:tr w:rsidR="00B62A30" w:rsidRPr="00CD7944" w:rsidTr="00251DBB">
        <w:trPr>
          <w:cantSplit/>
        </w:trPr>
        <w:tc>
          <w:tcPr>
            <w:tcW w:w="3671" w:type="pct"/>
            <w:gridSpan w:val="8"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50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</w:p>
        </w:tc>
        <w:tc>
          <w:tcPr>
            <w:tcW w:w="433" w:type="pct"/>
            <w:vMerge/>
            <w:tcMar>
              <w:left w:w="57" w:type="dxa"/>
              <w:right w:w="57" w:type="dxa"/>
            </w:tcMar>
          </w:tcPr>
          <w:p w:rsidR="00B62A30" w:rsidRPr="00CD7944" w:rsidRDefault="00B62A30" w:rsidP="00251DBB">
            <w:pPr>
              <w:jc w:val="center"/>
              <w:rPr>
                <w:lang w:val="uk-UA"/>
              </w:rPr>
            </w:pPr>
          </w:p>
        </w:tc>
      </w:tr>
    </w:tbl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pStyle w:val="7"/>
        <w:rPr>
          <w:b/>
          <w:sz w:val="24"/>
          <w:lang w:val="uk-UA"/>
        </w:rPr>
      </w:pPr>
    </w:p>
    <w:p w:rsidR="00B62A30" w:rsidRPr="00CD7944" w:rsidRDefault="00B62A30" w:rsidP="00B62A30">
      <w:pPr>
        <w:ind w:firstLine="600"/>
        <w:rPr>
          <w:lang w:val="uk-UA"/>
        </w:rPr>
      </w:pPr>
      <w:r w:rsidRPr="00CD7944">
        <w:rPr>
          <w:lang w:val="uk-UA"/>
        </w:rPr>
        <w:t>Т1, Т2 ... Т13 – теми змістових модулів.</w:t>
      </w:r>
    </w:p>
    <w:p w:rsidR="00B62A30" w:rsidRPr="00CD7944" w:rsidRDefault="00B62A30" w:rsidP="00B62A30">
      <w:pPr>
        <w:ind w:firstLine="600"/>
        <w:jc w:val="center"/>
        <w:rPr>
          <w:i/>
          <w:sz w:val="24"/>
          <w:lang w:val="uk-UA"/>
        </w:rPr>
      </w:pPr>
    </w:p>
    <w:p w:rsidR="00B62A30" w:rsidRPr="00CD7944" w:rsidRDefault="00B62A30" w:rsidP="00B62A30">
      <w:pPr>
        <w:jc w:val="center"/>
        <w:rPr>
          <w:b/>
          <w:bCs/>
          <w:lang w:val="uk-UA"/>
        </w:rPr>
      </w:pPr>
      <w:r w:rsidRPr="00CD7944">
        <w:rPr>
          <w:b/>
          <w:bCs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B62A30" w:rsidRPr="00CD7944" w:rsidTr="00251DBB">
        <w:trPr>
          <w:trHeight w:val="450"/>
        </w:trPr>
        <w:tc>
          <w:tcPr>
            <w:tcW w:w="2137" w:type="dxa"/>
            <w:vMerge w:val="restart"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Оцінка</w:t>
            </w:r>
            <w:r w:rsidRPr="00CD794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D7944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B62A30" w:rsidRPr="00CD7944" w:rsidTr="00251DBB">
        <w:trPr>
          <w:trHeight w:val="450"/>
        </w:trPr>
        <w:tc>
          <w:tcPr>
            <w:tcW w:w="2137" w:type="dxa"/>
            <w:vMerge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B62A30" w:rsidRPr="00CD7944" w:rsidRDefault="00B62A30" w:rsidP="00251DBB">
            <w:pPr>
              <w:ind w:right="-144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B62A30" w:rsidRPr="00CD7944" w:rsidTr="00251DBB">
        <w:tc>
          <w:tcPr>
            <w:tcW w:w="2137" w:type="dxa"/>
            <w:vAlign w:val="center"/>
          </w:tcPr>
          <w:p w:rsidR="00B62A30" w:rsidRPr="00CD7944" w:rsidRDefault="00B62A30" w:rsidP="00251DBB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B62A30" w:rsidRPr="00CD7944" w:rsidRDefault="00B62A30" w:rsidP="00251D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B62A30" w:rsidRPr="00CD7944" w:rsidTr="00251DBB">
        <w:trPr>
          <w:trHeight w:val="194"/>
        </w:trPr>
        <w:tc>
          <w:tcPr>
            <w:tcW w:w="2137" w:type="dxa"/>
            <w:vAlign w:val="center"/>
          </w:tcPr>
          <w:p w:rsidR="00B62A30" w:rsidRPr="00CD7944" w:rsidRDefault="00B62A30" w:rsidP="00251DB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80-89</w:t>
            </w:r>
          </w:p>
        </w:tc>
        <w:tc>
          <w:tcPr>
            <w:tcW w:w="1357" w:type="dxa"/>
            <w:vAlign w:val="center"/>
          </w:tcPr>
          <w:p w:rsidR="00B62A30" w:rsidRPr="00CD7944" w:rsidRDefault="00B62A30" w:rsidP="00251D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62A30" w:rsidRPr="00CD7944" w:rsidTr="00251DBB">
        <w:tc>
          <w:tcPr>
            <w:tcW w:w="2137" w:type="dxa"/>
            <w:vAlign w:val="center"/>
          </w:tcPr>
          <w:p w:rsidR="00B62A30" w:rsidRPr="00CD7944" w:rsidRDefault="00B62A30" w:rsidP="00251DB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70-79</w:t>
            </w:r>
          </w:p>
        </w:tc>
        <w:tc>
          <w:tcPr>
            <w:tcW w:w="1357" w:type="dxa"/>
            <w:vAlign w:val="center"/>
          </w:tcPr>
          <w:p w:rsidR="00B62A30" w:rsidRPr="00CD7944" w:rsidRDefault="00B62A30" w:rsidP="00251D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62A30" w:rsidRPr="00CD7944" w:rsidTr="00251DBB">
        <w:tc>
          <w:tcPr>
            <w:tcW w:w="2137" w:type="dxa"/>
            <w:vAlign w:val="center"/>
          </w:tcPr>
          <w:p w:rsidR="00B62A30" w:rsidRPr="00CD7944" w:rsidRDefault="00B62A30" w:rsidP="00251DB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60-69</w:t>
            </w:r>
          </w:p>
        </w:tc>
        <w:tc>
          <w:tcPr>
            <w:tcW w:w="1357" w:type="dxa"/>
            <w:vAlign w:val="center"/>
          </w:tcPr>
          <w:p w:rsidR="00B62A30" w:rsidRPr="00CD7944" w:rsidRDefault="00B62A30" w:rsidP="00251D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62A30" w:rsidRPr="00CD7944" w:rsidTr="00251DBB">
        <w:tc>
          <w:tcPr>
            <w:tcW w:w="2137" w:type="dxa"/>
            <w:vAlign w:val="center"/>
          </w:tcPr>
          <w:p w:rsidR="00B62A30" w:rsidRPr="00CD7944" w:rsidRDefault="00B62A30" w:rsidP="00251DB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51-59</w:t>
            </w:r>
          </w:p>
        </w:tc>
        <w:tc>
          <w:tcPr>
            <w:tcW w:w="1357" w:type="dxa"/>
            <w:vAlign w:val="center"/>
          </w:tcPr>
          <w:p w:rsidR="00B62A30" w:rsidRPr="00CD7944" w:rsidRDefault="00B62A30" w:rsidP="00251D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62A30" w:rsidRPr="00CD7944" w:rsidTr="00251DBB">
        <w:tc>
          <w:tcPr>
            <w:tcW w:w="2137" w:type="dxa"/>
            <w:vAlign w:val="center"/>
          </w:tcPr>
          <w:p w:rsidR="00B62A30" w:rsidRPr="00CD7944" w:rsidRDefault="00B62A30" w:rsidP="00251DB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25-49</w:t>
            </w:r>
          </w:p>
        </w:tc>
        <w:tc>
          <w:tcPr>
            <w:tcW w:w="1357" w:type="dxa"/>
            <w:vAlign w:val="center"/>
          </w:tcPr>
          <w:p w:rsidR="00B62A30" w:rsidRPr="00CD7944" w:rsidRDefault="00B62A30" w:rsidP="00251D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B62A30" w:rsidRPr="00CD7944" w:rsidTr="00251DBB">
        <w:trPr>
          <w:trHeight w:val="708"/>
        </w:trPr>
        <w:tc>
          <w:tcPr>
            <w:tcW w:w="2137" w:type="dxa"/>
            <w:vAlign w:val="center"/>
          </w:tcPr>
          <w:p w:rsidR="00B62A30" w:rsidRPr="00CD7944" w:rsidRDefault="00B62A30" w:rsidP="00251DBB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0-24</w:t>
            </w:r>
          </w:p>
        </w:tc>
        <w:tc>
          <w:tcPr>
            <w:tcW w:w="1357" w:type="dxa"/>
            <w:vAlign w:val="center"/>
          </w:tcPr>
          <w:p w:rsidR="00B62A30" w:rsidRPr="00CD7944" w:rsidRDefault="00B62A30" w:rsidP="00251D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B62A30" w:rsidRPr="00CD7944" w:rsidRDefault="00B62A30" w:rsidP="00251DBB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B62A30" w:rsidRPr="00CD7944" w:rsidRDefault="00B62A30" w:rsidP="00B62A30">
      <w:pPr>
        <w:shd w:val="clear" w:color="auto" w:fill="FFFFFF"/>
        <w:jc w:val="right"/>
        <w:rPr>
          <w:spacing w:val="-4"/>
          <w:lang w:val="uk-UA"/>
        </w:rPr>
      </w:pPr>
    </w:p>
    <w:p w:rsidR="00B62A30" w:rsidRPr="00CD7944" w:rsidRDefault="00B62A30" w:rsidP="00B62A30">
      <w:pPr>
        <w:shd w:val="clear" w:color="auto" w:fill="FFFFFF"/>
        <w:jc w:val="center"/>
        <w:rPr>
          <w:b/>
          <w:lang w:val="uk-UA"/>
        </w:rPr>
      </w:pPr>
      <w:r w:rsidRPr="00CD7944">
        <w:rPr>
          <w:b/>
          <w:lang w:val="uk-UA"/>
        </w:rPr>
        <w:t>13. Методичне забезпечення</w:t>
      </w:r>
    </w:p>
    <w:p w:rsidR="00B62A30" w:rsidRPr="00CD7944" w:rsidRDefault="00B62A30" w:rsidP="00B62A30">
      <w:pPr>
        <w:shd w:val="clear" w:color="auto" w:fill="FFFFFF"/>
        <w:jc w:val="center"/>
        <w:rPr>
          <w:b/>
          <w:lang w:val="uk-UA"/>
        </w:rPr>
      </w:pPr>
    </w:p>
    <w:p w:rsidR="00B62A30" w:rsidRPr="00CD7944" w:rsidRDefault="00B62A30" w:rsidP="00B62A30">
      <w:pPr>
        <w:ind w:left="36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1. Програма </w:t>
      </w:r>
      <w:r w:rsidR="004E0656">
        <w:rPr>
          <w:szCs w:val="28"/>
          <w:lang w:val="uk-UA"/>
        </w:rPr>
        <w:t>ДВВС</w:t>
      </w:r>
      <w:r w:rsidRPr="00CD7944">
        <w:rPr>
          <w:szCs w:val="28"/>
          <w:lang w:val="uk-UA"/>
        </w:rPr>
        <w:t xml:space="preserve"> навчальної дисципліни «</w:t>
      </w:r>
      <w:proofErr w:type="spellStart"/>
      <w:r w:rsidR="004E0656">
        <w:rPr>
          <w:szCs w:val="28"/>
          <w:lang w:val="uk-UA"/>
        </w:rPr>
        <w:t>Лоббінг</w:t>
      </w:r>
      <w:proofErr w:type="spellEnd"/>
      <w:r w:rsidR="004E0656">
        <w:rPr>
          <w:szCs w:val="28"/>
          <w:lang w:val="uk-UA"/>
        </w:rPr>
        <w:t xml:space="preserve"> та групи тиску</w:t>
      </w:r>
      <w:r w:rsidRPr="00CD7944">
        <w:rPr>
          <w:szCs w:val="28"/>
          <w:lang w:val="uk-UA"/>
        </w:rPr>
        <w:t xml:space="preserve">». </w:t>
      </w:r>
    </w:p>
    <w:p w:rsidR="00B62A30" w:rsidRPr="00CD7944" w:rsidRDefault="00B62A30" w:rsidP="00B62A30">
      <w:pPr>
        <w:ind w:left="36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2. Робоча програма навчальної дисципліни «</w:t>
      </w:r>
      <w:proofErr w:type="spellStart"/>
      <w:r w:rsidR="004E0656">
        <w:rPr>
          <w:szCs w:val="28"/>
          <w:lang w:val="uk-UA"/>
        </w:rPr>
        <w:t>Лоббінг</w:t>
      </w:r>
      <w:proofErr w:type="spellEnd"/>
      <w:r w:rsidR="004E0656">
        <w:rPr>
          <w:szCs w:val="28"/>
          <w:lang w:val="uk-UA"/>
        </w:rPr>
        <w:t xml:space="preserve"> та групи тиску</w:t>
      </w:r>
      <w:r w:rsidRPr="00CD7944">
        <w:rPr>
          <w:szCs w:val="28"/>
          <w:lang w:val="uk-UA"/>
        </w:rPr>
        <w:t>».</w:t>
      </w:r>
    </w:p>
    <w:p w:rsidR="00B62A30" w:rsidRPr="00CD7944" w:rsidRDefault="00B62A30" w:rsidP="00B62A30">
      <w:pPr>
        <w:ind w:firstLine="360"/>
        <w:rPr>
          <w:szCs w:val="28"/>
          <w:lang w:val="uk-UA"/>
        </w:rPr>
      </w:pPr>
      <w:r w:rsidRPr="00CD7944">
        <w:rPr>
          <w:szCs w:val="28"/>
          <w:lang w:val="uk-UA"/>
        </w:rPr>
        <w:t>3. Методичні рекомендації до проведення семінарських занять.</w:t>
      </w:r>
    </w:p>
    <w:p w:rsidR="00B62A30" w:rsidRPr="00CD7944" w:rsidRDefault="00B62A30" w:rsidP="00B62A30">
      <w:pPr>
        <w:ind w:firstLine="360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4. Методичні вказівки до самостійної роботи. </w:t>
      </w:r>
    </w:p>
    <w:p w:rsidR="00B62A30" w:rsidRPr="00CD7944" w:rsidRDefault="00B62A30" w:rsidP="00B62A30">
      <w:pPr>
        <w:ind w:firstLine="360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5. Контрольні завдання та тести. </w:t>
      </w:r>
    </w:p>
    <w:p w:rsidR="00B62A30" w:rsidRPr="00CD7944" w:rsidRDefault="00B62A30" w:rsidP="00B62A30">
      <w:pPr>
        <w:ind w:firstLine="360"/>
        <w:rPr>
          <w:szCs w:val="28"/>
          <w:lang w:val="uk-UA"/>
        </w:rPr>
      </w:pPr>
    </w:p>
    <w:p w:rsidR="00B62A30" w:rsidRPr="00CD7944" w:rsidRDefault="00B62A30" w:rsidP="00B62A30">
      <w:pPr>
        <w:ind w:firstLine="360"/>
        <w:rPr>
          <w:sz w:val="24"/>
          <w:lang w:val="uk-UA"/>
        </w:rPr>
      </w:pPr>
    </w:p>
    <w:p w:rsidR="00B62A30" w:rsidRPr="00CD7944" w:rsidRDefault="00B62A30" w:rsidP="00B62A30">
      <w:pPr>
        <w:ind w:firstLine="360"/>
        <w:rPr>
          <w:sz w:val="24"/>
          <w:lang w:val="uk-UA"/>
        </w:rPr>
      </w:pPr>
    </w:p>
    <w:p w:rsidR="00B62A30" w:rsidRPr="00CD7944" w:rsidRDefault="00B62A30" w:rsidP="00B62A30">
      <w:pPr>
        <w:shd w:val="clear" w:color="auto" w:fill="FFFFFF"/>
        <w:jc w:val="both"/>
        <w:rPr>
          <w:b/>
          <w:lang w:val="uk-UA"/>
        </w:rPr>
      </w:pPr>
    </w:p>
    <w:p w:rsidR="00B62A30" w:rsidRPr="00CD7944" w:rsidRDefault="00B62A30" w:rsidP="00B62A3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CD7944">
        <w:rPr>
          <w:b/>
          <w:lang w:val="uk-UA"/>
        </w:rPr>
        <w:t>14. Рекомендована література</w:t>
      </w:r>
    </w:p>
    <w:p w:rsidR="004E0656" w:rsidRDefault="004E0656" w:rsidP="004E0656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Базова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shd w:val="clear" w:color="auto" w:fill="FFFFFF"/>
        <w:jc w:val="both"/>
        <w:rPr>
          <w:bCs/>
          <w:spacing w:val="-6"/>
          <w:szCs w:val="28"/>
          <w:lang w:val="uk-UA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Автономов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А.С. </w:t>
      </w: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Азбука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лоббирования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М.: ИРИС, 2004.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Алмонд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Г.,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Пауэлл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Дж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., Стром К.,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Далтон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Р.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Сравнительная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политология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сегодня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Мировой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обзор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М.: Аспект Пресс, 2002.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Берлин А.Д.,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Григор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Г.Э.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Корпоративный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лоббизм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Теория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практика. М.: ИД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Московского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международного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университета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2005.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Бинецкий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А.Э.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Лоббизм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современном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мире. М.: ТЕИС, 2004.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lastRenderedPageBreak/>
        <w:t>Зяблюк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Н.Г.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Общественные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интересы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политическом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процессе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США. М.: ИСКРАН, 2004.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Ильичева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Л.Е.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Лоббизм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корпоративизм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М.: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Экономика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2002.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Любимов А.П.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История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лоббизма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России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М.: Фонд «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Либеральная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миссия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», 2005.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Олсон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М</w:t>
      </w: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Логика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коллективных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действий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Общественные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блага и</w:t>
      </w:r>
    </w:p>
    <w:p w:rsidR="004E0656" w:rsidRPr="008D0701" w:rsidRDefault="004E0656" w:rsidP="004E0656">
      <w:pPr>
        <w:pStyle w:val="a7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теория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групп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М.: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Издательство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ФЭИ, 1995.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Экономическая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политология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Отношения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бизнеса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с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государством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</w:t>
      </w:r>
    </w:p>
    <w:p w:rsidR="004E0656" w:rsidRPr="008D0701" w:rsidRDefault="004E0656" w:rsidP="004E0656">
      <w:pPr>
        <w:pStyle w:val="a7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обществом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Отв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ред. А. Д.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Богатуров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М.: Аспект Пресс, 2012.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Baumgartner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F.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Policy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Change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Who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Wins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Who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loses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</w:p>
    <w:p w:rsidR="004E0656" w:rsidRPr="008D0701" w:rsidRDefault="004E0656" w:rsidP="004E0656">
      <w:pPr>
        <w:pStyle w:val="a7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Why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Chicago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2009.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Kalnins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V.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Transparency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Comparative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Review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Existing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</w:p>
    <w:p w:rsidR="004E0656" w:rsidRPr="008D0701" w:rsidRDefault="004E0656" w:rsidP="004E0656">
      <w:pPr>
        <w:pStyle w:val="a7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Emerging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Regulatory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Regimes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PROVIDUS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Centre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for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Public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Policy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2011.</w:t>
      </w:r>
    </w:p>
    <w:p w:rsidR="004E0656" w:rsidRPr="008D0701" w:rsidRDefault="004E0656" w:rsidP="004E0656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McGrath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C.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Development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Regulation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New</w:t>
      </w:r>
      <w:proofErr w:type="spellEnd"/>
    </w:p>
    <w:p w:rsidR="00B62A30" w:rsidRPr="008D0701" w:rsidRDefault="004E0656" w:rsidP="004E0656">
      <w:pPr>
        <w:pStyle w:val="a7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Member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States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European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Union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Journal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Public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Affairs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2008. №8.</w:t>
      </w:r>
    </w:p>
    <w:p w:rsidR="004E0656" w:rsidRPr="008D0701" w:rsidRDefault="004E0656" w:rsidP="004E065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uk-UA" w:eastAsia="en-US"/>
        </w:rPr>
      </w:pPr>
    </w:p>
    <w:p w:rsidR="00B62A30" w:rsidRPr="008D0701" w:rsidRDefault="00B62A30" w:rsidP="00B62A30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8D0701">
        <w:rPr>
          <w:b/>
          <w:bCs/>
          <w:spacing w:val="-6"/>
          <w:szCs w:val="28"/>
          <w:lang w:val="uk-UA"/>
        </w:rPr>
        <w:t>Додаткова</w:t>
      </w:r>
    </w:p>
    <w:p w:rsidR="00B62A30" w:rsidRPr="008D0701" w:rsidRDefault="00B62A30" w:rsidP="00B62A30">
      <w:pPr>
        <w:shd w:val="clear" w:color="auto" w:fill="FFFFFF"/>
        <w:jc w:val="center"/>
        <w:rPr>
          <w:b/>
          <w:szCs w:val="28"/>
          <w:lang w:val="uk-UA"/>
        </w:rPr>
      </w:pP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GR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лоббизм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Теория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технологии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Учебник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практикум / ред.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В.Ачкасова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И.Минтусов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О.Филатова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М.: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Юрайт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2015.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Байков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А.А.,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Сушенцов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А.А.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Страновые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особенности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лоббизма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США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Японии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Международные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процессы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2010. Т. 8. №2.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Брыкин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А.В.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Взаимодействие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с органами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государственной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власти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или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Government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Relations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России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М.: Наука, 2013.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Дегтярев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А.А. </w:t>
      </w: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О роли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формальных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принципов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неформальных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правил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в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современном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GR менеджменте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Государство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бизнес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общество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: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современные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теории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российские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реалии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Под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ред.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Л.Е.Ильичевой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М.: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Аналитик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2012.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Дилеммы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Британии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Поиск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путей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развития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Под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ред. А.А.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Громыко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–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М.: Весь мир, 2014.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Закария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Ф.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Будущее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свободы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нелиберальная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демократия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США и за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их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пределами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– М.: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Ладомир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2004.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Ильичева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Л.Е.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Лоббизм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интересы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предпринимательства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М.: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Мысль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</w:t>
      </w:r>
      <w:r w:rsidR="008D0701"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2000.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Каневский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П.С.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Группы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интересов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политических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системах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Центральной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Восточной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Европы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Социология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2013. №2.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Каневский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П.С.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Механизм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влияния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групп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интересов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Европейском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союзе: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политико-социологический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анализ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Вестник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Московского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университета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Серия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18: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Социология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политология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2016. №2.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Каневский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П.С.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Национальные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модели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лоббизма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типы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механизмы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функционирования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Вестник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Московского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университета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Серия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18.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Социология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политология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2013. №3.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Каневский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П.С.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Эволюция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современное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состояние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теории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групп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интересов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Вестник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Московского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университета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Серия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18: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Социология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политология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2014. №4.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Кордонский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С.Г.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Рынки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власти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Административные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рынки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СССР и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России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М.: ОГИ, 2006.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lastRenderedPageBreak/>
        <w:t>Мельвиль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А.Ю. </w:t>
      </w: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О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траекториях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посткоммунистических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трансформаций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Полис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2004. №2.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Никитин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Шатилов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А., Муляр С.,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Вечернин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Д. </w:t>
      </w: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GR для малого и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среднего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бизнеса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М.: Проспект, 2015.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Павроз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А.В.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Группы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интересов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лоббизм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политике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СПб.: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Изд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-во С.-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Петерб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ун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-та, 2006.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Субочев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В.В.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Ответственность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публичной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власти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как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важнейшее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условие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модернизации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России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Право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управление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XXI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век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2011.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№1 (18).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Толстых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П.А. </w:t>
      </w: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GR. Практикум по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лоббизму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России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М.: НИККОЛО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М, 2007.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Федералист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Политические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эссе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А.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Гамильтона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Дж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Мэдисона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Дж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Джея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М.: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Прогресс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1994.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Шмиттер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Ф.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Неокорпоративизм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Неокорпоративизм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Полис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1997.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№2.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Шохин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А.Н.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Взаимодействие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бизнеса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и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власти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в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Европейском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Союзе.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М.: ИД ГУ ВШЭ, 2008.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Campos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N.F.,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Giovannoni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F.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corruption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political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influence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Public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Choice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2007.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Vol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131. №1-2.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Chari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R.,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Murphy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G.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Examining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Assessing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Regulation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Lobbyists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Canada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USA,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EU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Institutions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Germany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- A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Report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for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Department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Environment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Heritage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Local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Government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–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University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Dublin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2007.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Coleman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W.,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Underhill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G.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Regionalism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Global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Economic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Integration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: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Europe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Asia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Americas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–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Routledge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2012.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Coxall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W.N.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Pressure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Groups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British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Politics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–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Routledge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2014.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Drazen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A.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There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a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Different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Political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Economy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for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Developing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Countries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?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Issues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Perspectives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Methodology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Paper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Presented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to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Plenary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African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Economic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Research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Consortium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2006.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Fitzgerald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J.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Australia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You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Can’t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Expect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Anything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to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Change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You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Don’t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Speak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Up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–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Rosenberg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Publishing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2006.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Geiger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A. </w:t>
      </w: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EU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Handbook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–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Berlin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BookBaby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2006.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Girono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G.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Staying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Right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Side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Law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3rd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Annual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Government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Relations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Summit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Ottawa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2006.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Gueguen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D.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Reshaping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European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Brussels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PACT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European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Affairs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2013.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Holman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C.,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Lunenburg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W.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Transparency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A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Comparative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Analysis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Regulatory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Reform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Interest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Groups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&amp;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Advocacy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2012. №1.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Interest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Group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Politics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Europe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by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Beyers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J.,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Eising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R.,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Maloney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W.A.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West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European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Politics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2010.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Special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Issue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Kennett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P.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Governance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Globalization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Public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Policy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Edward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Elgar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Publishing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2008.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Kulish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N.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Your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Left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Behind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Those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Walls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Lobbyists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Are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Work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New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York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Times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22.11.2012.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LaVaque-Manty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M.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Bentley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Truman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Study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Groups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Annual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Review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Political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Science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2006. №9.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Legislation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Europe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OECD, 2007.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lastRenderedPageBreak/>
        <w:t>Leech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B.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Lobbyists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Work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Apress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2013.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Mack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C.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Business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Politics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,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Practice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Government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Relations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</w:t>
      </w:r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Greenwood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Publishing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Group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1997.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Ronit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K.,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Schneider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V.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Strange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Case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of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Regulating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Lobbying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in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Germany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//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Parliamentary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Affairs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. 1998. Vol.51. №.4.</w:t>
      </w:r>
    </w:p>
    <w:p w:rsidR="004E0656" w:rsidRPr="008D0701" w:rsidRDefault="004E0656" w:rsidP="008D0701">
      <w:pPr>
        <w:pStyle w:val="a7"/>
        <w:numPr>
          <w:ilvl w:val="0"/>
          <w:numId w:val="3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Sabatier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P.A., </w:t>
      </w:r>
      <w:proofErr w:type="spellStart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>Jenkins-Smith</w:t>
      </w:r>
      <w:proofErr w:type="spellEnd"/>
      <w:r w:rsidRPr="008D0701">
        <w:rPr>
          <w:rFonts w:ascii="TimesNewRomanPS-ItalicMT" w:eastAsiaTheme="minorHAnsi" w:hAnsi="TimesNewRomanPS-ItalicMT" w:cs="TimesNewRomanPS-ItalicMT"/>
          <w:iCs/>
          <w:szCs w:val="28"/>
          <w:lang w:val="uk-UA" w:eastAsia="en-US"/>
        </w:rPr>
        <w:t xml:space="preserve"> H.C.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Policy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Change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And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Learning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: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An</w:t>
      </w:r>
      <w:proofErr w:type="spellEnd"/>
    </w:p>
    <w:p w:rsidR="004E0656" w:rsidRPr="008D0701" w:rsidRDefault="004E0656" w:rsidP="008D0701">
      <w:pPr>
        <w:pStyle w:val="a7"/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val="uk-UA" w:eastAsia="en-US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Advocacy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Coalition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Approach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(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Theoretical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Lenses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on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Public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Policy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).</w:t>
      </w:r>
    </w:p>
    <w:p w:rsidR="00B62A30" w:rsidRPr="008D0701" w:rsidRDefault="004E0656" w:rsidP="008D0701">
      <w:pPr>
        <w:pStyle w:val="a7"/>
        <w:rPr>
          <w:lang w:val="uk-UA"/>
        </w:rPr>
      </w:pP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Westview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 xml:space="preserve"> </w:t>
      </w:r>
      <w:proofErr w:type="spellStart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Press</w:t>
      </w:r>
      <w:proofErr w:type="spellEnd"/>
      <w:r w:rsidRPr="008D0701">
        <w:rPr>
          <w:rFonts w:ascii="TimesNewRomanPSMT" w:eastAsiaTheme="minorHAnsi" w:hAnsi="TimesNewRomanPSMT" w:cs="TimesNewRomanPSMT"/>
          <w:szCs w:val="28"/>
          <w:lang w:val="uk-UA" w:eastAsia="en-US"/>
        </w:rPr>
        <w:t>, 1993.</w:t>
      </w: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rPr>
          <w:lang w:val="uk-UA"/>
        </w:rPr>
      </w:pPr>
    </w:p>
    <w:p w:rsidR="00B62A30" w:rsidRPr="00CD7944" w:rsidRDefault="00B62A30" w:rsidP="00B62A30">
      <w:pPr>
        <w:rPr>
          <w:lang w:val="uk-UA"/>
        </w:rPr>
      </w:pPr>
    </w:p>
    <w:p w:rsidR="009F6A8F" w:rsidRPr="00CD7944" w:rsidRDefault="009F6A8F">
      <w:pPr>
        <w:rPr>
          <w:lang w:val="uk-UA"/>
        </w:rPr>
      </w:pPr>
    </w:p>
    <w:p w:rsidR="00B62A30" w:rsidRPr="00CD7944" w:rsidRDefault="00B62A30">
      <w:pPr>
        <w:rPr>
          <w:lang w:val="uk-UA"/>
        </w:rPr>
      </w:pPr>
    </w:p>
    <w:p w:rsidR="00B62A30" w:rsidRPr="00CD7944" w:rsidRDefault="00B62A30">
      <w:pPr>
        <w:rPr>
          <w:lang w:val="uk-UA"/>
        </w:rPr>
      </w:pPr>
    </w:p>
    <w:p w:rsidR="00B62A30" w:rsidRPr="00CD7944" w:rsidRDefault="00B62A30">
      <w:pPr>
        <w:rPr>
          <w:lang w:val="uk-UA"/>
        </w:rPr>
      </w:pPr>
    </w:p>
    <w:p w:rsidR="00B62A30" w:rsidRPr="00CD7944" w:rsidRDefault="00B62A30">
      <w:pPr>
        <w:rPr>
          <w:lang w:val="uk-UA"/>
        </w:rPr>
      </w:pPr>
    </w:p>
    <w:p w:rsidR="00B62A30" w:rsidRPr="00CD7944" w:rsidRDefault="00B62A30">
      <w:pPr>
        <w:rPr>
          <w:lang w:val="uk-UA"/>
        </w:rPr>
      </w:pPr>
    </w:p>
    <w:p w:rsidR="00B62A30" w:rsidRPr="00CD7944" w:rsidRDefault="00B62A30">
      <w:pPr>
        <w:rPr>
          <w:lang w:val="uk-UA"/>
        </w:rPr>
      </w:pPr>
    </w:p>
    <w:sectPr w:rsidR="00B62A30" w:rsidRPr="00CD79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19D"/>
    <w:multiLevelType w:val="hybridMultilevel"/>
    <w:tmpl w:val="FAB6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413B"/>
    <w:multiLevelType w:val="multilevel"/>
    <w:tmpl w:val="18DC31CA"/>
    <w:lvl w:ilvl="0">
      <w:start w:val="1"/>
      <w:numFmt w:val="none"/>
      <w:lvlText w:val=""/>
      <w:legacy w:legacy="1" w:legacySpace="120" w:legacyIndent="397"/>
      <w:lvlJc w:val="left"/>
      <w:pPr>
        <w:ind w:left="397" w:hanging="397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F90F62"/>
    <w:multiLevelType w:val="singleLevel"/>
    <w:tmpl w:val="41606694"/>
    <w:name w:val="templateBullet1"/>
    <w:lvl w:ilvl="0">
      <w:start w:val="1"/>
      <w:numFmt w:val="bullet"/>
      <w:pStyle w:val="a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0C9E47BB"/>
    <w:multiLevelType w:val="hybridMultilevel"/>
    <w:tmpl w:val="3212310A"/>
    <w:lvl w:ilvl="0" w:tplc="74EC14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87A65"/>
    <w:multiLevelType w:val="multilevel"/>
    <w:tmpl w:val="36826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58D7"/>
    <w:multiLevelType w:val="singleLevel"/>
    <w:tmpl w:val="09626E9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FBD3B4B"/>
    <w:multiLevelType w:val="hybridMultilevel"/>
    <w:tmpl w:val="076AD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34A15DA"/>
    <w:multiLevelType w:val="hybridMultilevel"/>
    <w:tmpl w:val="1558445A"/>
    <w:lvl w:ilvl="0" w:tplc="74EC1454">
      <w:numFmt w:val="bullet"/>
      <w:lvlText w:val="•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6250FED"/>
    <w:multiLevelType w:val="hybridMultilevel"/>
    <w:tmpl w:val="59220238"/>
    <w:lvl w:ilvl="0" w:tplc="B466594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5A39"/>
    <w:multiLevelType w:val="hybridMultilevel"/>
    <w:tmpl w:val="F9C8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0A39"/>
    <w:multiLevelType w:val="hybridMultilevel"/>
    <w:tmpl w:val="C018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265F4"/>
    <w:multiLevelType w:val="multilevel"/>
    <w:tmpl w:val="36826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33F4C"/>
    <w:multiLevelType w:val="hybridMultilevel"/>
    <w:tmpl w:val="0356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622B9"/>
    <w:multiLevelType w:val="hybridMultilevel"/>
    <w:tmpl w:val="DEDACE00"/>
    <w:lvl w:ilvl="0" w:tplc="898422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A4AF9"/>
    <w:multiLevelType w:val="hybridMultilevel"/>
    <w:tmpl w:val="DE28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471C3"/>
    <w:multiLevelType w:val="hybridMultilevel"/>
    <w:tmpl w:val="3B98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5A75"/>
    <w:multiLevelType w:val="hybridMultilevel"/>
    <w:tmpl w:val="88EC6B38"/>
    <w:lvl w:ilvl="0" w:tplc="D91CC8E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431106"/>
    <w:multiLevelType w:val="hybridMultilevel"/>
    <w:tmpl w:val="896213F8"/>
    <w:lvl w:ilvl="0" w:tplc="74EC1454">
      <w:numFmt w:val="bullet"/>
      <w:lvlText w:val="•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59CC3DC5"/>
    <w:multiLevelType w:val="hybridMultilevel"/>
    <w:tmpl w:val="457E5F4A"/>
    <w:lvl w:ilvl="0" w:tplc="B87AA9E4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A4671C1"/>
    <w:multiLevelType w:val="multilevel"/>
    <w:tmpl w:val="A3047F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2160"/>
      </w:pPr>
      <w:rPr>
        <w:rFonts w:hint="default"/>
      </w:rPr>
    </w:lvl>
  </w:abstractNum>
  <w:abstractNum w:abstractNumId="20" w15:restartNumberingAfterBreak="0">
    <w:nsid w:val="5B050F44"/>
    <w:multiLevelType w:val="hybridMultilevel"/>
    <w:tmpl w:val="92A89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8E19C2"/>
    <w:multiLevelType w:val="hybridMultilevel"/>
    <w:tmpl w:val="8842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30C7"/>
    <w:multiLevelType w:val="hybridMultilevel"/>
    <w:tmpl w:val="D79E5FB0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CE4AB0"/>
    <w:multiLevelType w:val="hybridMultilevel"/>
    <w:tmpl w:val="A4B89A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7122A"/>
    <w:multiLevelType w:val="multilevel"/>
    <w:tmpl w:val="C5B8D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5271CD"/>
    <w:multiLevelType w:val="hybridMultilevel"/>
    <w:tmpl w:val="DAC8EB44"/>
    <w:lvl w:ilvl="0" w:tplc="9E88683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3D1E1AD0">
      <w:start w:val="1"/>
      <w:numFmt w:val="decimal"/>
      <w:lvlText w:val="%2.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8FF"/>
    <w:multiLevelType w:val="hybridMultilevel"/>
    <w:tmpl w:val="B234035A"/>
    <w:lvl w:ilvl="0" w:tplc="9476EDE4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556C5"/>
    <w:multiLevelType w:val="hybridMultilevel"/>
    <w:tmpl w:val="222E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3D72"/>
    <w:multiLevelType w:val="hybridMultilevel"/>
    <w:tmpl w:val="331C2166"/>
    <w:lvl w:ilvl="0" w:tplc="74EC14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2B3BFA"/>
    <w:multiLevelType w:val="hybridMultilevel"/>
    <w:tmpl w:val="7706BC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B6214"/>
    <w:multiLevelType w:val="hybridMultilevel"/>
    <w:tmpl w:val="B9F4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2"/>
  </w:num>
  <w:num w:numId="9">
    <w:abstractNumId w:val="9"/>
  </w:num>
  <w:num w:numId="10">
    <w:abstractNumId w:val="26"/>
  </w:num>
  <w:num w:numId="11">
    <w:abstractNumId w:val="1"/>
  </w:num>
  <w:num w:numId="12">
    <w:abstractNumId w:val="2"/>
  </w:num>
  <w:num w:numId="13">
    <w:abstractNumId w:val="25"/>
  </w:num>
  <w:num w:numId="14">
    <w:abstractNumId w:val="6"/>
  </w:num>
  <w:num w:numId="15">
    <w:abstractNumId w:val="30"/>
  </w:num>
  <w:num w:numId="16">
    <w:abstractNumId w:val="19"/>
  </w:num>
  <w:num w:numId="17">
    <w:abstractNumId w:val="27"/>
  </w:num>
  <w:num w:numId="18">
    <w:abstractNumId w:val="20"/>
  </w:num>
  <w:num w:numId="19">
    <w:abstractNumId w:val="21"/>
  </w:num>
  <w:num w:numId="20">
    <w:abstractNumId w:val="10"/>
  </w:num>
  <w:num w:numId="21">
    <w:abstractNumId w:val="28"/>
  </w:num>
  <w:num w:numId="22">
    <w:abstractNumId w:val="16"/>
  </w:num>
  <w:num w:numId="23">
    <w:abstractNumId w:val="3"/>
  </w:num>
  <w:num w:numId="24">
    <w:abstractNumId w:val="24"/>
  </w:num>
  <w:num w:numId="25">
    <w:abstractNumId w:val="0"/>
  </w:num>
  <w:num w:numId="26">
    <w:abstractNumId w:val="15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9C"/>
    <w:rsid w:val="000C77DA"/>
    <w:rsid w:val="000F448B"/>
    <w:rsid w:val="001956BB"/>
    <w:rsid w:val="002217E4"/>
    <w:rsid w:val="00246EB3"/>
    <w:rsid w:val="00251DBB"/>
    <w:rsid w:val="00254C06"/>
    <w:rsid w:val="002E708D"/>
    <w:rsid w:val="00311A3D"/>
    <w:rsid w:val="004E0656"/>
    <w:rsid w:val="005D1056"/>
    <w:rsid w:val="00657EF8"/>
    <w:rsid w:val="006B7E3A"/>
    <w:rsid w:val="0087062F"/>
    <w:rsid w:val="008D0701"/>
    <w:rsid w:val="0093529C"/>
    <w:rsid w:val="009969DB"/>
    <w:rsid w:val="009F6A8F"/>
    <w:rsid w:val="00A11027"/>
    <w:rsid w:val="00AD0480"/>
    <w:rsid w:val="00AE4AD6"/>
    <w:rsid w:val="00AE60BD"/>
    <w:rsid w:val="00B62A30"/>
    <w:rsid w:val="00CD7944"/>
    <w:rsid w:val="00EA393D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E47E-2A86-48E3-A0E3-0561D46F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2A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1"/>
    <w:next w:val="a1"/>
    <w:link w:val="10"/>
    <w:uiPriority w:val="99"/>
    <w:qFormat/>
    <w:rsid w:val="00B62A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62A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link w:val="30"/>
    <w:qFormat/>
    <w:rsid w:val="00B62A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rsid w:val="00B62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2A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2A30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B62A3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B62A30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ru-RU"/>
    </w:rPr>
  </w:style>
  <w:style w:type="character" w:customStyle="1" w:styleId="a5">
    <w:name w:val="Основний текст Знак"/>
    <w:basedOn w:val="a2"/>
    <w:link w:val="a6"/>
    <w:uiPriority w:val="99"/>
    <w:rsid w:val="00B62A30"/>
    <w:rPr>
      <w:sz w:val="28"/>
      <w:szCs w:val="24"/>
      <w:lang w:val="ru-RU" w:eastAsia="ru-RU"/>
    </w:rPr>
  </w:style>
  <w:style w:type="paragraph" w:styleId="a6">
    <w:name w:val="Body Text"/>
    <w:basedOn w:val="a1"/>
    <w:link w:val="a5"/>
    <w:uiPriority w:val="99"/>
    <w:rsid w:val="00B62A3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ий текст Знак1"/>
    <w:basedOn w:val="a2"/>
    <w:uiPriority w:val="99"/>
    <w:semiHidden/>
    <w:rsid w:val="00B62A3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1"/>
    <w:uiPriority w:val="99"/>
    <w:qFormat/>
    <w:rsid w:val="00B62A30"/>
    <w:pPr>
      <w:ind w:left="720"/>
      <w:contextualSpacing/>
    </w:pPr>
  </w:style>
  <w:style w:type="paragraph" w:styleId="a8">
    <w:name w:val="Plain Text"/>
    <w:basedOn w:val="a1"/>
    <w:link w:val="a9"/>
    <w:rsid w:val="00B62A30"/>
    <w:rPr>
      <w:rFonts w:ascii="Courier New" w:hAnsi="Courier New"/>
      <w:sz w:val="20"/>
      <w:szCs w:val="20"/>
      <w:lang w:val="uk-UA"/>
    </w:rPr>
  </w:style>
  <w:style w:type="character" w:customStyle="1" w:styleId="a9">
    <w:name w:val="Текст Знак"/>
    <w:basedOn w:val="a2"/>
    <w:link w:val="a8"/>
    <w:rsid w:val="00B62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semiHidden/>
    <w:rsid w:val="00B62A30"/>
    <w:rPr>
      <w:sz w:val="20"/>
      <w:szCs w:val="20"/>
    </w:rPr>
  </w:style>
  <w:style w:type="character" w:customStyle="1" w:styleId="ab">
    <w:name w:val="Текст виноски Знак"/>
    <w:basedOn w:val="a2"/>
    <w:link w:val="aa"/>
    <w:semiHidden/>
    <w:rsid w:val="00B62A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1">
    <w:name w:val="Основной текст (2) + Курсив"/>
    <w:basedOn w:val="a2"/>
    <w:rsid w:val="00B62A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2"/>
    <w:link w:val="1"/>
    <w:uiPriority w:val="99"/>
    <w:rsid w:val="00B62A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c">
    <w:name w:val="Body Text Indent"/>
    <w:basedOn w:val="a1"/>
    <w:link w:val="ad"/>
    <w:uiPriority w:val="99"/>
    <w:semiHidden/>
    <w:unhideWhenUsed/>
    <w:rsid w:val="00B62A30"/>
    <w:pPr>
      <w:spacing w:after="120"/>
      <w:ind w:left="283"/>
    </w:pPr>
  </w:style>
  <w:style w:type="character" w:customStyle="1" w:styleId="ad">
    <w:name w:val="Основний текст з відступом Знак"/>
    <w:basedOn w:val="a2"/>
    <w:link w:val="ac"/>
    <w:uiPriority w:val="99"/>
    <w:semiHidden/>
    <w:rsid w:val="00B62A3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2"/>
    <w:link w:val="3"/>
    <w:rsid w:val="00B62A3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2"/>
    <w:link w:val="5"/>
    <w:rsid w:val="00B62A3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B62A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customStyle="1" w:styleId="12">
    <w:name w:val="Обычный1"/>
    <w:uiPriority w:val="99"/>
    <w:rsid w:val="00B62A30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0">
    <w:name w:val="Маркированный."/>
    <w:basedOn w:val="a1"/>
    <w:uiPriority w:val="99"/>
    <w:rsid w:val="00B62A30"/>
    <w:pPr>
      <w:numPr>
        <w:numId w:val="8"/>
      </w:numPr>
    </w:pPr>
    <w:rPr>
      <w:sz w:val="24"/>
      <w:szCs w:val="22"/>
      <w:lang w:eastAsia="en-US"/>
    </w:rPr>
  </w:style>
  <w:style w:type="paragraph" w:styleId="ae">
    <w:name w:val="Title"/>
    <w:basedOn w:val="a1"/>
    <w:next w:val="a1"/>
    <w:link w:val="af"/>
    <w:qFormat/>
    <w:rsid w:val="00B62A30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 Знак"/>
    <w:basedOn w:val="a2"/>
    <w:link w:val="ae"/>
    <w:rsid w:val="00B62A30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styleId="af0">
    <w:name w:val="Normal (Web)"/>
    <w:basedOn w:val="a1"/>
    <w:uiPriority w:val="99"/>
    <w:rsid w:val="00B62A30"/>
    <w:pPr>
      <w:spacing w:before="100" w:beforeAutospacing="1" w:after="100" w:afterAutospacing="1"/>
    </w:pPr>
    <w:rPr>
      <w:sz w:val="24"/>
    </w:rPr>
  </w:style>
  <w:style w:type="paragraph" w:customStyle="1" w:styleId="22">
    <w:name w:val="Обычный2"/>
    <w:basedOn w:val="a1"/>
    <w:uiPriority w:val="99"/>
    <w:rsid w:val="00B62A30"/>
    <w:pPr>
      <w:spacing w:before="100" w:beforeAutospacing="1" w:after="100" w:afterAutospacing="1"/>
    </w:pPr>
    <w:rPr>
      <w:sz w:val="24"/>
    </w:rPr>
  </w:style>
  <w:style w:type="paragraph" w:styleId="a">
    <w:name w:val="List Bullet"/>
    <w:aliases w:val=" Char1,Char1"/>
    <w:basedOn w:val="a1"/>
    <w:rsid w:val="00B62A30"/>
    <w:pPr>
      <w:numPr>
        <w:numId w:val="12"/>
      </w:numPr>
      <w:spacing w:after="240"/>
      <w:jc w:val="both"/>
    </w:pPr>
    <w:rPr>
      <w:sz w:val="22"/>
      <w:szCs w:val="22"/>
      <w:lang w:val="en-GB" w:eastAsia="zh-CN"/>
    </w:rPr>
  </w:style>
  <w:style w:type="paragraph" w:customStyle="1" w:styleId="31">
    <w:name w:val="Стиль3"/>
    <w:basedOn w:val="af1"/>
    <w:rsid w:val="00B62A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auto"/>
      <w:ind w:left="0" w:right="0" w:firstLine="0"/>
    </w:pPr>
    <w:rPr>
      <w:rFonts w:ascii="Arial" w:eastAsia="Times New Roman" w:hAnsi="Arial" w:cs="Arial"/>
      <w:i w:val="0"/>
      <w:iCs w:val="0"/>
      <w:color w:val="auto"/>
      <w:szCs w:val="24"/>
      <w:lang w:eastAsia="ru-RU"/>
    </w:rPr>
  </w:style>
  <w:style w:type="paragraph" w:styleId="af1">
    <w:name w:val="Block Text"/>
    <w:basedOn w:val="a1"/>
    <w:uiPriority w:val="99"/>
    <w:semiHidden/>
    <w:unhideWhenUsed/>
    <w:rsid w:val="00B62A3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 w:firstLine="709"/>
    </w:pPr>
    <w:rPr>
      <w:rFonts w:asciiTheme="minorHAnsi" w:eastAsiaTheme="minorEastAsia" w:hAnsiTheme="minorHAnsi" w:cstheme="minorBidi"/>
      <w:i/>
      <w:iCs/>
      <w:color w:val="5B9BD5" w:themeColor="accent1"/>
      <w:sz w:val="24"/>
      <w:szCs w:val="22"/>
      <w:lang w:eastAsia="en-US"/>
    </w:rPr>
  </w:style>
  <w:style w:type="character" w:customStyle="1" w:styleId="hl">
    <w:name w:val="hl"/>
    <w:uiPriority w:val="99"/>
    <w:rsid w:val="00B62A30"/>
    <w:rPr>
      <w:rFonts w:cs="Times New Roman"/>
    </w:rPr>
  </w:style>
  <w:style w:type="character" w:styleId="af2">
    <w:name w:val="Hyperlink"/>
    <w:uiPriority w:val="99"/>
    <w:rsid w:val="00B62A30"/>
    <w:rPr>
      <w:rFonts w:cs="Times New Roman"/>
      <w:color w:val="0000FF"/>
      <w:u w:val="single"/>
    </w:rPr>
  </w:style>
  <w:style w:type="paragraph" w:customStyle="1" w:styleId="style1">
    <w:name w:val="style1"/>
    <w:basedOn w:val="a1"/>
    <w:uiPriority w:val="99"/>
    <w:rsid w:val="00B62A30"/>
    <w:pPr>
      <w:spacing w:before="100" w:beforeAutospacing="1" w:after="100" w:afterAutospacing="1"/>
    </w:pPr>
    <w:rPr>
      <w:sz w:val="24"/>
    </w:rPr>
  </w:style>
  <w:style w:type="character" w:customStyle="1" w:styleId="fontstyle17">
    <w:name w:val="fontstyle17"/>
    <w:uiPriority w:val="99"/>
    <w:rsid w:val="00B62A30"/>
    <w:rPr>
      <w:rFonts w:cs="Times New Roman"/>
    </w:rPr>
  </w:style>
  <w:style w:type="paragraph" w:customStyle="1" w:styleId="32">
    <w:name w:val="Обычный3"/>
    <w:rsid w:val="00B62A3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table" w:styleId="af3">
    <w:name w:val="Table Grid"/>
    <w:basedOn w:val="a3"/>
    <w:uiPriority w:val="59"/>
    <w:rsid w:val="00B62A3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1"/>
    <w:link w:val="24"/>
    <w:rsid w:val="00B62A30"/>
    <w:pPr>
      <w:spacing w:after="120" w:line="480" w:lineRule="auto"/>
    </w:pPr>
    <w:rPr>
      <w:sz w:val="24"/>
    </w:rPr>
  </w:style>
  <w:style w:type="character" w:customStyle="1" w:styleId="24">
    <w:name w:val="Основний текст 2 Знак"/>
    <w:basedOn w:val="a2"/>
    <w:link w:val="23"/>
    <w:rsid w:val="00B62A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rsid w:val="00B62A3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B62A3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u-RU" w:eastAsia="zh-CN"/>
    </w:rPr>
  </w:style>
  <w:style w:type="paragraph" w:customStyle="1" w:styleId="af4">
    <w:name w:val="......."/>
    <w:basedOn w:val="Default"/>
    <w:next w:val="Default"/>
    <w:rsid w:val="00B62A30"/>
    <w:rPr>
      <w:color w:val="auto"/>
    </w:rPr>
  </w:style>
  <w:style w:type="character" w:customStyle="1" w:styleId="orange1">
    <w:name w:val="orange1"/>
    <w:basedOn w:val="a2"/>
    <w:rsid w:val="00B62A30"/>
    <w:rPr>
      <w:color w:val="FF9900"/>
    </w:rPr>
  </w:style>
  <w:style w:type="character" w:customStyle="1" w:styleId="newsline">
    <w:name w:val="newsline"/>
    <w:basedOn w:val="a2"/>
    <w:rsid w:val="00B62A30"/>
    <w:rPr>
      <w:b w:val="0"/>
      <w:bCs w:val="0"/>
      <w:sz w:val="17"/>
      <w:szCs w:val="17"/>
    </w:rPr>
  </w:style>
  <w:style w:type="character" w:customStyle="1" w:styleId="txt-blk1">
    <w:name w:val="txt-blk1"/>
    <w:basedOn w:val="a2"/>
    <w:rsid w:val="00B62A30"/>
    <w:rPr>
      <w:color w:val="000000"/>
    </w:rPr>
  </w:style>
  <w:style w:type="paragraph" w:styleId="25">
    <w:name w:val="Body Text Indent 2"/>
    <w:basedOn w:val="a1"/>
    <w:link w:val="26"/>
    <w:rsid w:val="00B62A30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ий текст з відступом 2 Знак"/>
    <w:basedOn w:val="a2"/>
    <w:link w:val="25"/>
    <w:rsid w:val="00B62A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ighlight2">
    <w:name w:val="highlight2"/>
    <w:basedOn w:val="a2"/>
    <w:rsid w:val="00B62A30"/>
    <w:rPr>
      <w:color w:val="000000"/>
      <w:shd w:val="clear" w:color="auto" w:fill="BDE3FF"/>
    </w:rPr>
  </w:style>
  <w:style w:type="paragraph" w:customStyle="1" w:styleId="4">
    <w:name w:val="Обычный4"/>
    <w:rsid w:val="00B62A3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jlqj4b">
    <w:name w:val="jlqj4b"/>
    <w:basedOn w:val="a2"/>
    <w:rsid w:val="005D1056"/>
  </w:style>
  <w:style w:type="character" w:customStyle="1" w:styleId="viiyi">
    <w:name w:val="viiyi"/>
    <w:basedOn w:val="a2"/>
    <w:rsid w:val="0025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13</Pages>
  <Words>15666</Words>
  <Characters>8931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2021-09-11T19:59:00Z</dcterms:created>
  <dcterms:modified xsi:type="dcterms:W3CDTF">2021-09-13T13:43:00Z</dcterms:modified>
</cp:coreProperties>
</file>