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курсу </w:t>
      </w:r>
    </w:p>
    <w:p w:rsidR="00CD7E7B" w:rsidRPr="009651C6" w:rsidRDefault="009651C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КОМУНІКАТИВНИЙ МЕНЕДЖМЕНТ</w:t>
      </w:r>
    </w:p>
    <w:p w:rsidR="006F5071" w:rsidRP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077B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-20</w:t>
      </w:r>
      <w:r w:rsidR="00077B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077B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</w:t>
      </w:r>
      <w:r w:rsidR="000602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ий рік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9651C6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Комунікативний менеджмент</w:t>
            </w:r>
          </w:p>
        </w:tc>
      </w:tr>
      <w:tr w:rsidR="006F5071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A6490A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A6490A" w:rsidRDefault="009651C6" w:rsidP="009651C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C0209B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ий факультет,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філософії</w:t>
            </w:r>
          </w:p>
        </w:tc>
      </w:tr>
      <w:tr w:rsidR="00C0209B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Соціальні та поведінкові науки; 053 «Психологія»</w:t>
            </w:r>
          </w:p>
        </w:tc>
      </w:tr>
      <w:tr w:rsidR="00CD7E7B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(-і)</w:t>
            </w:r>
            <w:proofErr w:type="gramEnd"/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C02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Жигайло</w:t>
            </w:r>
            <w:proofErr w:type="spellEnd"/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Ігорівна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доктор психологічних наук, професор</w:t>
            </w:r>
          </w:p>
        </w:tc>
      </w:tr>
      <w:tr w:rsidR="00CD7E7B" w:rsidRPr="00077B45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077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nataliya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zhyhaylo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167534" w:rsidRPr="00A6490A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+0380962816219</w:t>
            </w:r>
          </w:p>
        </w:tc>
      </w:tr>
      <w:tr w:rsidR="00CD7E7B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опонеділка, 15.00-17.50 год.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1)</w:t>
            </w:r>
          </w:p>
          <w:p w:rsidR="00167534" w:rsidRPr="00A6490A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A6490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курс</w:t>
            </w:r>
          </w:p>
        </w:tc>
      </w:tr>
      <w:tr w:rsidR="00CD7E7B" w:rsidRPr="00077B45" w:rsidTr="00716144">
        <w:trPr>
          <w:trHeight w:val="1024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5B76D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E3FA7" w:rsidRDefault="001E3FA7" w:rsidP="009651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 розроблено таким чином, щоб надати учасникам навчального процесу необхідні знання для того, щоб</w:t>
            </w:r>
            <w:r w:rsidR="000D3A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D3AC6" w:rsidRPr="000D3AC6">
              <w:rPr>
                <w:rFonts w:ascii="Times New Roman" w:hAnsi="Times New Roman" w:cs="Times New Roman"/>
                <w:lang w:val="uk-UA"/>
              </w:rPr>
              <w:t xml:space="preserve">сформувати  у майбутніх </w:t>
            </w:r>
            <w:r w:rsidR="009651C6">
              <w:rPr>
                <w:rFonts w:ascii="Times New Roman" w:hAnsi="Times New Roman" w:cs="Times New Roman"/>
                <w:lang w:val="uk-UA"/>
              </w:rPr>
              <w:t>філософів</w:t>
            </w:r>
            <w:r w:rsidR="000D3AC6" w:rsidRPr="000D3AC6">
              <w:rPr>
                <w:rFonts w:ascii="Times New Roman" w:hAnsi="Times New Roman" w:cs="Times New Roman"/>
                <w:lang w:val="uk-UA"/>
              </w:rPr>
              <w:t xml:space="preserve"> систематизован</w:t>
            </w:r>
            <w:r w:rsidR="00255CFE">
              <w:rPr>
                <w:rFonts w:ascii="Times New Roman" w:hAnsi="Times New Roman" w:cs="Times New Roman"/>
                <w:lang w:val="uk-UA"/>
              </w:rPr>
              <w:t>і психолого-педагогічні уявленн</w:t>
            </w:r>
            <w:r w:rsidR="000D3AC6" w:rsidRPr="000D3AC6">
              <w:rPr>
                <w:rFonts w:ascii="Times New Roman" w:hAnsi="Times New Roman" w:cs="Times New Roman"/>
                <w:lang w:val="uk-UA"/>
              </w:rPr>
              <w:t>я, теоретичні знання та практичні уміння</w:t>
            </w:r>
            <w:r w:rsidR="009651C6">
              <w:rPr>
                <w:rFonts w:ascii="Times New Roman" w:hAnsi="Times New Roman" w:cs="Times New Roman"/>
                <w:lang w:val="uk-UA"/>
              </w:rPr>
              <w:t xml:space="preserve"> презентувати свої знання</w:t>
            </w:r>
            <w:r w:rsidR="000D3AC6" w:rsidRPr="000D3AC6">
              <w:rPr>
                <w:rFonts w:ascii="Times New Roman" w:hAnsi="Times New Roman" w:cs="Times New Roman"/>
                <w:lang w:val="uk-UA"/>
              </w:rPr>
              <w:t xml:space="preserve">, які дозволять їм адекватно і ефективно використовувати одержані </w:t>
            </w:r>
            <w:r w:rsidR="000602C5">
              <w:rPr>
                <w:rFonts w:ascii="Times New Roman" w:hAnsi="Times New Roman" w:cs="Times New Roman"/>
                <w:lang w:val="uk-UA"/>
              </w:rPr>
              <w:t>навики</w:t>
            </w:r>
            <w:r w:rsidR="000D3AC6" w:rsidRPr="000D3AC6">
              <w:rPr>
                <w:rFonts w:ascii="Times New Roman" w:hAnsi="Times New Roman" w:cs="Times New Roman"/>
                <w:lang w:val="uk-UA"/>
              </w:rPr>
              <w:t xml:space="preserve"> при реалізації діяльності </w:t>
            </w:r>
            <w:r w:rsidR="009651C6">
              <w:rPr>
                <w:rFonts w:ascii="Times New Roman" w:hAnsi="Times New Roman" w:cs="Times New Roman"/>
                <w:lang w:val="uk-UA"/>
              </w:rPr>
              <w:t>філософа</w:t>
            </w:r>
            <w:r w:rsidR="000D3AC6" w:rsidRPr="000D3AC6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E05E9" w:rsidRPr="00077B45" w:rsidTr="00716144">
        <w:trPr>
          <w:trHeight w:val="109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F90998" w:rsidRDefault="008D318F" w:rsidP="00F90998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90998">
              <w:rPr>
                <w:rFonts w:ascii="Times New Roman" w:hAnsi="Times New Roman" w:cs="Times New Roman"/>
                <w:lang w:val="uk-UA"/>
              </w:rPr>
              <w:t>Навчальна дисципліна „</w:t>
            </w:r>
            <w:r w:rsidR="009651C6" w:rsidRPr="00F90998">
              <w:rPr>
                <w:rFonts w:ascii="Times New Roman" w:hAnsi="Times New Roman" w:cs="Times New Roman"/>
                <w:lang w:val="uk-UA"/>
              </w:rPr>
              <w:t>Комунікативний менеджмент</w:t>
            </w:r>
            <w:r w:rsidRPr="00F90998">
              <w:rPr>
                <w:rFonts w:ascii="Times New Roman" w:hAnsi="Times New Roman" w:cs="Times New Roman"/>
                <w:lang w:val="uk-UA"/>
              </w:rPr>
              <w:t xml:space="preserve">” покликана забезпечити </w:t>
            </w:r>
            <w:r w:rsidR="009651C6" w:rsidRPr="00F90998">
              <w:rPr>
                <w:rFonts w:ascii="Times New Roman" w:hAnsi="Times New Roman" w:cs="Times New Roman"/>
                <w:lang w:val="uk-UA"/>
              </w:rPr>
              <w:t>формування у студентів ефективної ділової комунікації та системи спеціальних знань у галузі комунікацій, розуміння концептуальних основ системного управління комунікаціями в організації, набуття умінь вирішувати комунікаційні конфлікти, подолання труднощів та бар’єрів комунікацій.</w:t>
            </w:r>
          </w:p>
        </w:tc>
      </w:tr>
      <w:tr w:rsidR="00EE05E9" w:rsidRPr="00077B45" w:rsidTr="00716144">
        <w:trPr>
          <w:trHeight w:val="137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55CFE" w:rsidRDefault="000B120C" w:rsidP="00F90998">
            <w:pPr>
              <w:ind w:firstLine="7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B120C">
              <w:rPr>
                <w:rFonts w:ascii="Times New Roman" w:hAnsi="Times New Roman" w:cs="Times New Roman"/>
                <w:lang w:val="uk-UA"/>
              </w:rPr>
              <w:t>Метою вивчення дисципліни «</w:t>
            </w:r>
            <w:r w:rsidR="00F90998" w:rsidRPr="00F90998">
              <w:rPr>
                <w:rFonts w:ascii="Times New Roman" w:hAnsi="Times New Roman" w:cs="Times New Roman"/>
                <w:lang w:val="uk-UA"/>
              </w:rPr>
              <w:t>Комунікативний менеджмент</w:t>
            </w:r>
            <w:r w:rsidRPr="000B120C">
              <w:rPr>
                <w:rFonts w:ascii="Times New Roman" w:hAnsi="Times New Roman" w:cs="Times New Roman"/>
                <w:lang w:val="uk-UA"/>
              </w:rPr>
              <w:t xml:space="preserve">» є формування теоретичних знань, розвиток здібностей і практичних навиків студентів з питань розробки та реалізації кола знань про людську особистість, підвищення їхньої психологічної культури, допомога глибше усвідомити свої якості як суб’єкта професійної діяльності, забезпечення формування системи психологічних умінь, на яких </w:t>
            </w:r>
            <w:proofErr w:type="spellStart"/>
            <w:r w:rsidRPr="000B120C">
              <w:rPr>
                <w:rFonts w:ascii="Times New Roman" w:hAnsi="Times New Roman" w:cs="Times New Roman"/>
                <w:lang w:val="uk-UA"/>
              </w:rPr>
              <w:t>грунтується</w:t>
            </w:r>
            <w:proofErr w:type="spellEnd"/>
            <w:r w:rsidRPr="000B120C">
              <w:rPr>
                <w:rFonts w:ascii="Times New Roman" w:hAnsi="Times New Roman" w:cs="Times New Roman"/>
                <w:lang w:val="uk-UA"/>
              </w:rPr>
              <w:t xml:space="preserve"> професійна діяльність  </w:t>
            </w:r>
            <w:r w:rsidR="00F90998">
              <w:rPr>
                <w:rFonts w:ascii="Times New Roman" w:hAnsi="Times New Roman" w:cs="Times New Roman"/>
                <w:lang w:val="uk-UA"/>
              </w:rPr>
              <w:t>філософ</w:t>
            </w:r>
            <w:r w:rsidRPr="000B120C">
              <w:rPr>
                <w:rFonts w:ascii="Times New Roman" w:hAnsi="Times New Roman" w:cs="Times New Roman"/>
                <w:lang w:val="uk-UA"/>
              </w:rPr>
              <w:t>а.</w:t>
            </w:r>
          </w:p>
        </w:tc>
      </w:tr>
      <w:tr w:rsidR="00EE05E9" w:rsidRPr="0002492A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2492A" w:rsidRPr="00716144" w:rsidRDefault="0002492A" w:rsidP="0002492A">
            <w:pPr>
              <w:pStyle w:val="ad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6144">
              <w:rPr>
                <w:rFonts w:ascii="Times New Roman" w:hAnsi="Times New Roman"/>
                <w:i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  <w:i/>
              </w:rPr>
              <w:t xml:space="preserve"> Н. І.</w:t>
            </w:r>
            <w:r w:rsidRPr="00716144">
              <w:rPr>
                <w:rFonts w:ascii="Times New Roman" w:hAnsi="Times New Roman"/>
              </w:rPr>
              <w:t xml:space="preserve"> Психологія духовного становлення особистості майбутнього фахівця : монографія / Н. І. </w:t>
            </w:r>
            <w:proofErr w:type="spellStart"/>
            <w:r w:rsidRPr="00716144">
              <w:rPr>
                <w:rFonts w:ascii="Times New Roman" w:hAnsi="Times New Roman"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</w:rPr>
              <w:t>. Львів : Видавничий центр Львівського національного університету імені Івана Франка, 2008 – 336 с.</w:t>
            </w:r>
          </w:p>
          <w:p w:rsidR="0002492A" w:rsidRPr="00716144" w:rsidRDefault="0002492A" w:rsidP="0002492A">
            <w:pPr>
              <w:pStyle w:val="ad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6144">
              <w:rPr>
                <w:rFonts w:ascii="Times New Roman" w:hAnsi="Times New Roman"/>
                <w:i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  <w:i/>
              </w:rPr>
              <w:t xml:space="preserve"> Н. І.</w:t>
            </w:r>
            <w:r w:rsidRPr="00716144">
              <w:rPr>
                <w:rFonts w:ascii="Times New Roman" w:hAnsi="Times New Roman"/>
              </w:rPr>
              <w:t xml:space="preserve"> Соціальна педагогіка : навчальний посібник / Н. І. </w:t>
            </w:r>
            <w:proofErr w:type="spellStart"/>
            <w:r w:rsidRPr="00716144">
              <w:rPr>
                <w:rFonts w:ascii="Times New Roman" w:hAnsi="Times New Roman"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</w:rPr>
              <w:t>. – Львів : «Новий Світ-2000», 2007. – 256 с.</w:t>
            </w:r>
          </w:p>
          <w:p w:rsidR="0002492A" w:rsidRPr="00716144" w:rsidRDefault="0002492A" w:rsidP="0002492A">
            <w:pPr>
              <w:pStyle w:val="ad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6144">
              <w:rPr>
                <w:rFonts w:ascii="Times New Roman" w:hAnsi="Times New Roman"/>
                <w:i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  <w:i/>
              </w:rPr>
              <w:t xml:space="preserve"> Н. І.</w:t>
            </w:r>
            <w:r w:rsidRPr="00716144">
              <w:rPr>
                <w:rFonts w:ascii="Times New Roman" w:hAnsi="Times New Roman"/>
              </w:rPr>
              <w:t xml:space="preserve"> Соціально-економічна діагностика : навчальний посібник / </w:t>
            </w:r>
            <w:r w:rsidRPr="00716144">
              <w:rPr>
                <w:rFonts w:ascii="Times New Roman" w:hAnsi="Times New Roman"/>
                <w:lang w:val="ru-RU"/>
              </w:rPr>
              <w:br/>
            </w:r>
            <w:r w:rsidRPr="00716144">
              <w:rPr>
                <w:rFonts w:ascii="Times New Roman" w:hAnsi="Times New Roman"/>
              </w:rPr>
              <w:t xml:space="preserve">Н. І. </w:t>
            </w:r>
            <w:proofErr w:type="spellStart"/>
            <w:r w:rsidRPr="00716144">
              <w:rPr>
                <w:rFonts w:ascii="Times New Roman" w:hAnsi="Times New Roman"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</w:rPr>
              <w:t>. – Львів : «Новий Світ-2000», 2008. – 188с.</w:t>
            </w:r>
          </w:p>
          <w:p w:rsidR="0002492A" w:rsidRPr="00716144" w:rsidRDefault="0002492A" w:rsidP="0002492A">
            <w:pPr>
              <w:pStyle w:val="ad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6144">
              <w:rPr>
                <w:rFonts w:ascii="Times New Roman" w:hAnsi="Times New Roman"/>
                <w:i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  <w:i/>
              </w:rPr>
              <w:t xml:space="preserve"> Н. І.</w:t>
            </w:r>
            <w:r w:rsidRPr="00716144">
              <w:rPr>
                <w:rFonts w:ascii="Times New Roman" w:hAnsi="Times New Roman"/>
              </w:rPr>
              <w:t xml:space="preserve"> Комунікативний менеджмент: навчальний посібник / </w:t>
            </w:r>
            <w:r w:rsidRPr="00716144">
              <w:rPr>
                <w:rFonts w:ascii="Times New Roman" w:hAnsi="Times New Roman"/>
              </w:rPr>
              <w:br/>
              <w:t xml:space="preserve">Н. І. </w:t>
            </w:r>
            <w:proofErr w:type="spellStart"/>
            <w:r w:rsidRPr="00716144">
              <w:rPr>
                <w:rFonts w:ascii="Times New Roman" w:hAnsi="Times New Roman"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</w:rPr>
              <w:t>. Львів : ЛНУ імені Івана Франка, 2012 – 368 с.</w:t>
            </w:r>
          </w:p>
          <w:p w:rsidR="0002492A" w:rsidRPr="00716144" w:rsidRDefault="0002492A" w:rsidP="0002492A">
            <w:pPr>
              <w:pStyle w:val="ad"/>
              <w:numPr>
                <w:ilvl w:val="0"/>
                <w:numId w:val="4"/>
              </w:numPr>
              <w:tabs>
                <w:tab w:val="left" w:pos="-567"/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6144">
              <w:rPr>
                <w:rFonts w:ascii="Times New Roman" w:hAnsi="Times New Roman"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</w:rPr>
              <w:t xml:space="preserve"> Н. І., </w:t>
            </w:r>
            <w:proofErr w:type="spellStart"/>
            <w:r w:rsidRPr="00716144">
              <w:rPr>
                <w:rFonts w:ascii="Times New Roman" w:hAnsi="Times New Roman"/>
              </w:rPr>
              <w:t>Закалик</w:t>
            </w:r>
            <w:proofErr w:type="spellEnd"/>
            <w:r w:rsidRPr="00716144">
              <w:rPr>
                <w:rFonts w:ascii="Times New Roman" w:hAnsi="Times New Roman"/>
              </w:rPr>
              <w:t xml:space="preserve"> Г.М. Психологія змін та інновацій : навчальний посібник. – Львів : СПОЛОМ, 2017. – 430с.</w:t>
            </w:r>
          </w:p>
          <w:p w:rsidR="0002492A" w:rsidRPr="00716144" w:rsidRDefault="0002492A" w:rsidP="0002492A">
            <w:pPr>
              <w:pStyle w:val="ad"/>
              <w:numPr>
                <w:ilvl w:val="0"/>
                <w:numId w:val="4"/>
              </w:numPr>
              <w:tabs>
                <w:tab w:val="left" w:pos="-567"/>
                <w:tab w:val="left" w:pos="0"/>
                <w:tab w:val="left" w:pos="567"/>
                <w:tab w:val="left" w:pos="38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716144">
              <w:rPr>
                <w:rFonts w:ascii="Times New Roman" w:hAnsi="Times New Roman"/>
                <w:i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  <w:i/>
              </w:rPr>
              <w:t xml:space="preserve"> Н. І. </w:t>
            </w:r>
            <w:r w:rsidRPr="00716144">
              <w:rPr>
                <w:rFonts w:ascii="Times New Roman" w:hAnsi="Times New Roman"/>
              </w:rPr>
              <w:t xml:space="preserve">Психологія бізнесу та управління: </w:t>
            </w:r>
            <w:proofErr w:type="spellStart"/>
            <w:r w:rsidRPr="00716144">
              <w:rPr>
                <w:rFonts w:ascii="Times New Roman" w:hAnsi="Times New Roman"/>
              </w:rPr>
              <w:t>навч</w:t>
            </w:r>
            <w:proofErr w:type="spellEnd"/>
            <w:r w:rsidRPr="00716144">
              <w:rPr>
                <w:rFonts w:ascii="Times New Roman" w:hAnsi="Times New Roman"/>
              </w:rPr>
              <w:t xml:space="preserve">. </w:t>
            </w:r>
            <w:proofErr w:type="spellStart"/>
            <w:r w:rsidRPr="00716144">
              <w:rPr>
                <w:rFonts w:ascii="Times New Roman" w:hAnsi="Times New Roman"/>
              </w:rPr>
              <w:t>посібн</w:t>
            </w:r>
            <w:proofErr w:type="spellEnd"/>
            <w:r w:rsidRPr="00716144">
              <w:rPr>
                <w:rFonts w:ascii="Times New Roman" w:hAnsi="Times New Roman"/>
              </w:rPr>
              <w:t xml:space="preserve">. / </w:t>
            </w:r>
            <w:proofErr w:type="spellStart"/>
            <w:r w:rsidRPr="00716144">
              <w:rPr>
                <w:rFonts w:ascii="Times New Roman" w:hAnsi="Times New Roman"/>
              </w:rPr>
              <w:t>Н.І.Жигайло</w:t>
            </w:r>
            <w:proofErr w:type="spellEnd"/>
            <w:r w:rsidRPr="00716144">
              <w:rPr>
                <w:rFonts w:ascii="Times New Roman" w:hAnsi="Times New Roman"/>
              </w:rPr>
              <w:t xml:space="preserve">, </w:t>
            </w:r>
            <w:proofErr w:type="spellStart"/>
            <w:r w:rsidRPr="00716144">
              <w:rPr>
                <w:rFonts w:ascii="Times New Roman" w:hAnsi="Times New Roman"/>
              </w:rPr>
              <w:t>М.О.Кохан</w:t>
            </w:r>
            <w:proofErr w:type="spellEnd"/>
            <w:r w:rsidRPr="00716144">
              <w:rPr>
                <w:rFonts w:ascii="Times New Roman" w:hAnsi="Times New Roman"/>
              </w:rPr>
              <w:t xml:space="preserve">, </w:t>
            </w:r>
            <w:proofErr w:type="spellStart"/>
            <w:r w:rsidRPr="00716144">
              <w:rPr>
                <w:rFonts w:ascii="Times New Roman" w:hAnsi="Times New Roman"/>
              </w:rPr>
              <w:t>Н.М.Данилевич</w:t>
            </w:r>
            <w:proofErr w:type="spellEnd"/>
            <w:r w:rsidRPr="00716144">
              <w:rPr>
                <w:rFonts w:ascii="Times New Roman" w:hAnsi="Times New Roman"/>
              </w:rPr>
              <w:t>. – Львів : ЛНУ імені Івана Франка, 2018 – 368 с.</w:t>
            </w:r>
          </w:p>
          <w:p w:rsidR="0002492A" w:rsidRPr="00716144" w:rsidRDefault="0002492A" w:rsidP="0002492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144">
              <w:rPr>
                <w:rFonts w:ascii="Times New Roman" w:hAnsi="Times New Roman" w:cs="Times New Roman"/>
                <w:i/>
              </w:rPr>
              <w:t>Хоронжий</w:t>
            </w:r>
            <w:proofErr w:type="spellEnd"/>
            <w:r w:rsidRPr="00716144">
              <w:rPr>
                <w:rFonts w:ascii="Times New Roman" w:hAnsi="Times New Roman" w:cs="Times New Roman"/>
                <w:i/>
              </w:rPr>
              <w:t xml:space="preserve"> А.Г.</w:t>
            </w:r>
            <w:r w:rsidRPr="00716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144">
              <w:rPr>
                <w:rFonts w:ascii="Times New Roman" w:hAnsi="Times New Roman" w:cs="Times New Roman"/>
              </w:rPr>
              <w:t>Психологія</w:t>
            </w:r>
            <w:proofErr w:type="spellEnd"/>
            <w:r w:rsidRPr="00716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144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716144">
              <w:rPr>
                <w:rFonts w:ascii="Times New Roman" w:hAnsi="Times New Roman" w:cs="Times New Roman"/>
              </w:rPr>
              <w:t>: Курс лекцій</w:t>
            </w:r>
            <w:proofErr w:type="gramStart"/>
            <w:r w:rsidRPr="00716144">
              <w:rPr>
                <w:rFonts w:ascii="Times New Roman" w:hAnsi="Times New Roman" w:cs="Times New Roman"/>
              </w:rPr>
              <w:t>.-</w:t>
            </w:r>
            <w:proofErr w:type="gramEnd"/>
            <w:r w:rsidRPr="00716144">
              <w:rPr>
                <w:rFonts w:ascii="Times New Roman" w:hAnsi="Times New Roman" w:cs="Times New Roman"/>
              </w:rPr>
              <w:t>Львів.-2005.-118с.</w:t>
            </w:r>
          </w:p>
          <w:p w:rsidR="0002492A" w:rsidRPr="00716144" w:rsidRDefault="0002492A" w:rsidP="0002492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144">
              <w:rPr>
                <w:rFonts w:ascii="Times New Roman" w:hAnsi="Times New Roman" w:cs="Times New Roman"/>
                <w:i/>
              </w:rPr>
              <w:t>Яцура</w:t>
            </w:r>
            <w:proofErr w:type="spellEnd"/>
            <w:r w:rsidRPr="00716144">
              <w:rPr>
                <w:rFonts w:ascii="Times New Roman" w:hAnsi="Times New Roman" w:cs="Times New Roman"/>
                <w:i/>
              </w:rPr>
              <w:t xml:space="preserve"> В.В., Жук О.П.</w:t>
            </w:r>
            <w:r w:rsidRPr="00716144">
              <w:rPr>
                <w:rFonts w:ascii="Times New Roman" w:hAnsi="Times New Roman" w:cs="Times New Roman"/>
              </w:rPr>
              <w:t xml:space="preserve"> Менеджмент: </w:t>
            </w:r>
            <w:proofErr w:type="spellStart"/>
            <w:r w:rsidRPr="00716144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716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16144">
              <w:rPr>
                <w:rFonts w:ascii="Times New Roman" w:hAnsi="Times New Roman" w:cs="Times New Roman"/>
              </w:rPr>
              <w:t>пос</w:t>
            </w:r>
            <w:proofErr w:type="gramEnd"/>
            <w:r w:rsidRPr="00716144">
              <w:rPr>
                <w:rFonts w:ascii="Times New Roman" w:hAnsi="Times New Roman" w:cs="Times New Roman"/>
              </w:rPr>
              <w:t>ібник</w:t>
            </w:r>
            <w:proofErr w:type="spellEnd"/>
            <w:r w:rsidRPr="00716144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716144">
              <w:rPr>
                <w:rFonts w:ascii="Times New Roman" w:hAnsi="Times New Roman" w:cs="Times New Roman"/>
              </w:rPr>
              <w:t>Львів</w:t>
            </w:r>
            <w:proofErr w:type="spellEnd"/>
            <w:r w:rsidRPr="007161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16144">
              <w:rPr>
                <w:rFonts w:ascii="Times New Roman" w:hAnsi="Times New Roman" w:cs="Times New Roman"/>
              </w:rPr>
              <w:t>Видавничий</w:t>
            </w:r>
            <w:proofErr w:type="spellEnd"/>
            <w:r w:rsidRPr="00716144">
              <w:rPr>
                <w:rFonts w:ascii="Times New Roman" w:hAnsi="Times New Roman" w:cs="Times New Roman"/>
              </w:rPr>
              <w:t xml:space="preserve"> центр ЛНУ </w:t>
            </w:r>
            <w:proofErr w:type="spellStart"/>
            <w:r w:rsidRPr="00716144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716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144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716144">
              <w:rPr>
                <w:rFonts w:ascii="Times New Roman" w:hAnsi="Times New Roman" w:cs="Times New Roman"/>
              </w:rPr>
              <w:t xml:space="preserve"> Франка, 2008.-444с.</w:t>
            </w:r>
          </w:p>
          <w:p w:rsidR="00EE05E9" w:rsidRPr="0002492A" w:rsidRDefault="00EE05E9" w:rsidP="0002492A">
            <w:pPr>
              <w:shd w:val="clear" w:color="auto" w:fill="FFFFFF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5E9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21031" w:rsidRDefault="006127A9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90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</w:tr>
      <w:tr w:rsidR="00EE05E9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Default="00923643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6127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 аудиторних</w:t>
            </w:r>
          </w:p>
          <w:p w:rsidR="00821031" w:rsidRDefault="006127A9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  3</w:t>
            </w:r>
            <w:r w:rsidR="00923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:rsidR="00821031" w:rsidRDefault="00923643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127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практичних занять</w:t>
            </w:r>
          </w:p>
          <w:p w:rsidR="00EE05E9" w:rsidRDefault="00923643" w:rsidP="00612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127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самостійної роботи</w:t>
            </w:r>
          </w:p>
        </w:tc>
      </w:tr>
      <w:tr w:rsidR="00EE05E9" w:rsidTr="0002492A">
        <w:trPr>
          <w:trHeight w:val="200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6127A9" w:rsidRDefault="00ED5195" w:rsidP="0071614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127A9">
              <w:rPr>
                <w:rFonts w:ascii="Times New Roman" w:hAnsi="Times New Roman" w:cs="Times New Roman"/>
                <w:lang w:val="uk-UA"/>
              </w:rPr>
              <w:t>Після завершення курсу студент повинен:</w:t>
            </w:r>
          </w:p>
          <w:p w:rsidR="00F90998" w:rsidRPr="00F90998" w:rsidRDefault="00F90998" w:rsidP="00F90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998">
              <w:rPr>
                <w:rFonts w:ascii="Times New Roman" w:hAnsi="Times New Roman" w:cs="Times New Roman"/>
                <w:b/>
              </w:rPr>
              <w:t>Студент повинен знати: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>сутність процесу комунікації;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3"/>
              </w:numPr>
              <w:tabs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>комунікаційні стилі та форми;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3"/>
              </w:numPr>
              <w:tabs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>комунікаційні мережі;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3"/>
              </w:numPr>
              <w:tabs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>труднощі та бар’єри спілкування;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3"/>
              </w:numPr>
              <w:tabs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>шляхи подолання комунікаційних бар’єрів;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3"/>
              </w:numPr>
              <w:tabs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>етику ділового спілкування;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3"/>
              </w:numPr>
              <w:tabs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>методи комунікаційного управлінського впливу;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3"/>
              </w:numPr>
              <w:tabs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>правила та норми проведення ділових зустрічей;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3"/>
              </w:numPr>
              <w:tabs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>природу та джерела конфлікту;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3"/>
              </w:numPr>
              <w:tabs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>наслідки комунікаційних конфліктів;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3"/>
              </w:numPr>
              <w:tabs>
                <w:tab w:val="left" w:pos="1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 xml:space="preserve">специфіку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паблік-рилейшнз</w:t>
            </w:r>
            <w:proofErr w:type="spellEnd"/>
            <w:r w:rsidRPr="00F90998">
              <w:rPr>
                <w:rFonts w:ascii="Times New Roman" w:hAnsi="Times New Roman" w:cs="Times New Roman"/>
              </w:rPr>
              <w:t>.</w:t>
            </w:r>
          </w:p>
          <w:p w:rsidR="00F90998" w:rsidRPr="00F90998" w:rsidRDefault="00F90998" w:rsidP="00F90998">
            <w:pPr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  <w:b/>
              </w:rPr>
              <w:t xml:space="preserve">Студент повинен </w:t>
            </w:r>
            <w:proofErr w:type="spellStart"/>
            <w:r w:rsidRPr="00F90998">
              <w:rPr>
                <w:rFonts w:ascii="Times New Roman" w:hAnsi="Times New Roman" w:cs="Times New Roman"/>
                <w:b/>
              </w:rPr>
              <w:t>уміти</w:t>
            </w:r>
            <w:proofErr w:type="spellEnd"/>
            <w:r w:rsidRPr="00F90998">
              <w:rPr>
                <w:rFonts w:ascii="Times New Roman" w:hAnsi="Times New Roman" w:cs="Times New Roman"/>
                <w:b/>
              </w:rPr>
              <w:t>: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>налагоджувати ефективні комунікації в процесі управління;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>долати комунікаційні бар’єри;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>забезпечувати профілактику та вирішення конфліктів;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>застосовувати техніку ведення переговорів;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>правильно оформляти ділові листи;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>використовувати експресивні складові комунікації;</w:t>
            </w:r>
          </w:p>
          <w:p w:rsidR="00F90998" w:rsidRPr="00F90998" w:rsidRDefault="00F90998" w:rsidP="00F90998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 xml:space="preserve">застосовувати механізм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паблік-рилейшнз</w:t>
            </w:r>
            <w:proofErr w:type="spellEnd"/>
            <w:r w:rsidRPr="00F90998">
              <w:rPr>
                <w:rFonts w:ascii="Times New Roman" w:hAnsi="Times New Roman" w:cs="Times New Roman"/>
              </w:rPr>
              <w:t>.</w:t>
            </w:r>
          </w:p>
          <w:p w:rsidR="00EE05E9" w:rsidRPr="00E72AAE" w:rsidRDefault="00EE05E9" w:rsidP="00716144">
            <w:pPr>
              <w:pStyle w:val="af0"/>
              <w:numPr>
                <w:ilvl w:val="0"/>
                <w:numId w:val="14"/>
              </w:numPr>
              <w:tabs>
                <w:tab w:val="left" w:pos="954"/>
                <w:tab w:val="num" w:pos="10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3EA" w:rsidTr="00716144">
        <w:trPr>
          <w:trHeight w:val="44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F1E6C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4A53EA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A6490A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Tr="00716144">
        <w:trPr>
          <w:trHeight w:val="56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F90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Tr="00716144">
        <w:trPr>
          <w:trHeight w:val="34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D825FD" w:rsidP="00716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Для вивчення курсу студенти потребують базових знань  з дисципліни</w:t>
            </w:r>
            <w:r w:rsidR="00716144">
              <w:rPr>
                <w:rFonts w:ascii="Times New Roman" w:eastAsia="Times New Roman" w:hAnsi="Times New Roman" w:cs="Times New Roman"/>
                <w:lang w:val="uk-UA"/>
              </w:rPr>
              <w:t xml:space="preserve"> «Менеджмент»</w:t>
            </w:r>
            <w:r w:rsidRPr="009D7179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9D7179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D7179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9D7179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9D7179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9D7179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10 балів – МК 1</w:t>
            </w:r>
          </w:p>
          <w:p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10 балів – МК 2</w:t>
            </w:r>
          </w:p>
          <w:p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 xml:space="preserve">10 балів  - презентація </w:t>
            </w:r>
          </w:p>
          <w:p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 xml:space="preserve">10 балів  - індивідуальне завдання </w:t>
            </w:r>
          </w:p>
          <w:p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10 балів  - виконання домашніх завдань та ведення тематичного словника</w:t>
            </w:r>
          </w:p>
          <w:p w:rsidR="005A758A" w:rsidRPr="009D7179" w:rsidRDefault="005A758A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50 балів – за екзамен</w:t>
            </w: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Комунікаційний менеджмент як сучасна наука, мистецтво і практика управління.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Поняття та значення комунікаційного менеджменту в умовах функціонування ринкової економіки.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Основні поняття і категорії комунікаційного менеджменту як науки.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>Види комунікаційного менеджменту. Сфери комунікаційного менеджменту.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комунікації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Види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організаційних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комунікацій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: за сферою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охоплення</w:t>
            </w:r>
            <w:proofErr w:type="gramStart"/>
            <w:r w:rsidRPr="00F90998">
              <w:rPr>
                <w:rFonts w:ascii="Times New Roman" w:hAnsi="Times New Roman" w:cs="Times New Roman"/>
              </w:rPr>
              <w:t>,з</w:t>
            </w:r>
            <w:proofErr w:type="gramEnd"/>
            <w:r w:rsidRPr="00F90998">
              <w:rPr>
                <w:rFonts w:ascii="Times New Roman" w:hAnsi="Times New Roman" w:cs="Times New Roman"/>
              </w:rPr>
              <w:t>а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способом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та за способом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lastRenderedPageBreak/>
              <w:t>Взаємозв’язок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90998">
              <w:rPr>
                <w:rFonts w:ascii="Times New Roman" w:hAnsi="Times New Roman" w:cs="Times New Roman"/>
              </w:rPr>
              <w:t>між</w:t>
            </w:r>
            <w:proofErr w:type="spellEnd"/>
            <w:proofErr w:type="gram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ієрархією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комунікаціями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менеджменті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Наукові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90998">
              <w:rPr>
                <w:rFonts w:ascii="Times New Roman" w:hAnsi="Times New Roman" w:cs="Times New Roman"/>
              </w:rPr>
              <w:t>п</w:t>
            </w:r>
            <w:proofErr w:type="gramEnd"/>
            <w:r w:rsidRPr="00F90998">
              <w:rPr>
                <w:rFonts w:ascii="Times New Roman" w:hAnsi="Times New Roman" w:cs="Times New Roman"/>
              </w:rPr>
              <w:t>ідходи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комунікацій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Комунікаційний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народження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ідеї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кодування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вибір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каналу, передача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, передача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символів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90998">
              <w:rPr>
                <w:rFonts w:ascii="Times New Roman" w:hAnsi="Times New Roman" w:cs="Times New Roman"/>
              </w:rPr>
              <w:t>в</w:t>
            </w:r>
            <w:proofErr w:type="gramEnd"/>
            <w:r w:rsidRPr="00F90998">
              <w:rPr>
                <w:rFonts w:ascii="Times New Roman" w:hAnsi="Times New Roman" w:cs="Times New Roman"/>
              </w:rPr>
              <w:t>ідправника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в думки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отримувача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 xml:space="preserve">Модель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комунікаційного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F90998">
              <w:rPr>
                <w:rFonts w:ascii="Times New Roman" w:hAnsi="Times New Roman" w:cs="Times New Roman"/>
              </w:rPr>
              <w:t>.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Комунікаційні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0998">
              <w:rPr>
                <w:rFonts w:ascii="Times New Roman" w:hAnsi="Times New Roman" w:cs="Times New Roman"/>
              </w:rPr>
              <w:t>Стил</w:t>
            </w:r>
            <w:proofErr w:type="gramEnd"/>
            <w:r w:rsidRPr="00F90998">
              <w:rPr>
                <w:rFonts w:ascii="Times New Roman" w:hAnsi="Times New Roman" w:cs="Times New Roman"/>
              </w:rPr>
              <w:t>і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побудови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комунікаційних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П’ять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ступенів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впливу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F90998">
              <w:rPr>
                <w:rFonts w:ascii="Times New Roman" w:hAnsi="Times New Roman" w:cs="Times New Roman"/>
              </w:rPr>
              <w:t>п</w:t>
            </w:r>
            <w:proofErr w:type="gramEnd"/>
            <w:r w:rsidRPr="00F90998">
              <w:rPr>
                <w:rFonts w:ascii="Times New Roman" w:hAnsi="Times New Roman" w:cs="Times New Roman"/>
              </w:rPr>
              <w:t>ідлеглих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Труднощі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комунікації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30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помилок</w:t>
            </w:r>
            <w:proofErr w:type="spellEnd"/>
            <w:proofErr w:type="gramStart"/>
            <w:r w:rsidRPr="00F9099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які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виникають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процесі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комунікації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Курбатовим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В. І.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 xml:space="preserve">Причини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міжособистісних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бар’є</w:t>
            </w:r>
            <w:proofErr w:type="gramStart"/>
            <w:r w:rsidRPr="00F90998">
              <w:rPr>
                <w:rFonts w:ascii="Times New Roman" w:hAnsi="Times New Roman" w:cs="Times New Roman"/>
              </w:rPr>
              <w:t>р</w:t>
            </w:r>
            <w:proofErr w:type="gramEnd"/>
            <w:r w:rsidRPr="00F90998">
              <w:rPr>
                <w:rFonts w:ascii="Times New Roman" w:hAnsi="Times New Roman" w:cs="Times New Roman"/>
              </w:rPr>
              <w:t>ів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ефективної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комунікації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Вплив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r w:rsidRPr="00F90998">
              <w:rPr>
                <w:rFonts w:ascii="Times New Roman" w:hAnsi="Times New Roman" w:cs="Times New Roman"/>
                <w:lang w:val="en-US"/>
              </w:rPr>
              <w:t>Internet</w:t>
            </w:r>
            <w:r w:rsidRPr="00F9099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комунікації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організаціях</w:t>
            </w:r>
            <w:proofErr w:type="spellEnd"/>
            <w:r w:rsidRPr="00F90998">
              <w:rPr>
                <w:rFonts w:ascii="Times New Roman" w:hAnsi="Times New Roman" w:cs="Times New Roman"/>
              </w:rPr>
              <w:t>.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спілкуванні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 xml:space="preserve">Контроль, як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уникнення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помилок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процесі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комунікації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Діловий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стиль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спілкування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Партнери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комунікації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 xml:space="preserve">Конструктивна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комунікативна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діяльність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Силовий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стиль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спілкування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F90998">
              <w:rPr>
                <w:rFonts w:ascii="Times New Roman" w:hAnsi="Times New Roman" w:cs="Times New Roman"/>
              </w:rPr>
              <w:t>Р</w:t>
            </w:r>
            <w:proofErr w:type="gramEnd"/>
            <w:r w:rsidRPr="00F90998">
              <w:rPr>
                <w:rFonts w:ascii="Times New Roman" w:hAnsi="Times New Roman" w:cs="Times New Roman"/>
              </w:rPr>
              <w:t>ізновиди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силового стилю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спілкування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ділових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Pr="00F90998">
              <w:rPr>
                <w:rFonts w:ascii="Times New Roman" w:hAnsi="Times New Roman" w:cs="Times New Roman"/>
              </w:rPr>
              <w:t>.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сприятливого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психологічного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клімату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сприятливого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психологічного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клімату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0998">
              <w:rPr>
                <w:rFonts w:ascii="Times New Roman" w:hAnsi="Times New Roman" w:cs="Times New Roman"/>
              </w:rPr>
              <w:t>Бар’єри</w:t>
            </w:r>
            <w:proofErr w:type="spellEnd"/>
            <w:proofErr w:type="gram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спілкування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їх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подолання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Індивідуальні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організаційні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бар’єри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взаєморозуміння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спілкуванні</w:t>
            </w:r>
            <w:proofErr w:type="spellEnd"/>
            <w:r w:rsidRPr="00F90998">
              <w:rPr>
                <w:rFonts w:ascii="Times New Roman" w:hAnsi="Times New Roman" w:cs="Times New Roman"/>
              </w:rPr>
              <w:t>.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Етика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ділового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спілкування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 xml:space="preserve">Суть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професійна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етика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0998">
              <w:rPr>
                <w:rFonts w:ascii="Times New Roman" w:hAnsi="Times New Roman" w:cs="Times New Roman"/>
              </w:rPr>
              <w:t xml:space="preserve">Правила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етики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службових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Службовий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етикет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етикету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Поняття етики у комунікаційному менеджменті. Етична поведінка.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Лідерство, вплив, влада як базові категорії керівництва.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Теорії лідерства і керівництва.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Поняття і види стилів керівництва.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Інформація та її роль в управлінні організаціями.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Види і характеристики інформації.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Суть комунікацій. Комунікації та ефективність менеджменту.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Види комунікацій: міжособистісні, </w:t>
            </w:r>
            <w:proofErr w:type="spellStart"/>
            <w:r w:rsidRPr="00F90998">
              <w:rPr>
                <w:sz w:val="22"/>
                <w:szCs w:val="22"/>
              </w:rPr>
              <w:t>міжорганізаційні</w:t>
            </w:r>
            <w:proofErr w:type="spellEnd"/>
            <w:r w:rsidRPr="00F90998">
              <w:rPr>
                <w:sz w:val="22"/>
                <w:szCs w:val="22"/>
              </w:rPr>
              <w:t xml:space="preserve">, </w:t>
            </w:r>
            <w:proofErr w:type="spellStart"/>
            <w:r w:rsidRPr="00F90998">
              <w:rPr>
                <w:sz w:val="22"/>
                <w:szCs w:val="22"/>
              </w:rPr>
              <w:t>міжгрупові</w:t>
            </w:r>
            <w:proofErr w:type="spellEnd"/>
            <w:r w:rsidRPr="00F90998">
              <w:rPr>
                <w:sz w:val="22"/>
                <w:szCs w:val="22"/>
              </w:rPr>
              <w:t xml:space="preserve"> та комунікації між особою і групою.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lastRenderedPageBreak/>
              <w:t xml:space="preserve">Формальні і неформальні комунікації.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Усні і письмові комунікації.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>Комуні</w:t>
            </w:r>
            <w:r w:rsidRPr="00F90998">
              <w:rPr>
                <w:sz w:val="22"/>
                <w:szCs w:val="22"/>
              </w:rPr>
              <w:softHyphen/>
              <w:t>каційні схеми, їх види та особливості.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Поняття групи в організації.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>Види груп: формальні (</w:t>
            </w:r>
            <w:proofErr w:type="spellStart"/>
            <w:r w:rsidRPr="00F90998">
              <w:rPr>
                <w:sz w:val="22"/>
                <w:szCs w:val="22"/>
              </w:rPr>
              <w:t>функційні</w:t>
            </w:r>
            <w:proofErr w:type="spellEnd"/>
            <w:r w:rsidRPr="00F90998">
              <w:rPr>
                <w:sz w:val="22"/>
                <w:szCs w:val="22"/>
              </w:rPr>
              <w:t xml:space="preserve">), неформальні, цільові, гуртки якості.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>Характеристики груп та команд: структура ролей, норми поведінки, нормаль</w:t>
            </w:r>
            <w:r w:rsidRPr="00F90998">
              <w:rPr>
                <w:sz w:val="22"/>
                <w:szCs w:val="22"/>
              </w:rPr>
              <w:softHyphen/>
              <w:t xml:space="preserve">не і неформальне лідерство.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>Стадії розвитку груп: формування, набуття навичок, зміцнення, розподіл на клани, внутрішня гармонія, подрібнення, ідеальна група.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Поняття, причини та природа конфлікту в організації.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Поняття конфліктної ситуації.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Обов’язкові елементи конфліктної ситуації: учасники конфлікту, об’єкт конфлікту, рушійна сила (інцидент) конфлікту.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Основні види конфліктів: </w:t>
            </w:r>
            <w:proofErr w:type="spellStart"/>
            <w:r w:rsidRPr="00F90998">
              <w:rPr>
                <w:sz w:val="22"/>
                <w:szCs w:val="22"/>
              </w:rPr>
              <w:t>внутріособовий</w:t>
            </w:r>
            <w:proofErr w:type="spellEnd"/>
            <w:r w:rsidRPr="00F90998">
              <w:rPr>
                <w:sz w:val="22"/>
                <w:szCs w:val="22"/>
              </w:rPr>
              <w:t xml:space="preserve">, </w:t>
            </w:r>
            <w:proofErr w:type="spellStart"/>
            <w:r w:rsidRPr="00F90998">
              <w:rPr>
                <w:sz w:val="22"/>
                <w:szCs w:val="22"/>
              </w:rPr>
              <w:t>міжособовий</w:t>
            </w:r>
            <w:proofErr w:type="spellEnd"/>
            <w:r w:rsidRPr="00F90998">
              <w:rPr>
                <w:sz w:val="22"/>
                <w:szCs w:val="22"/>
              </w:rPr>
              <w:t xml:space="preserve">, </w:t>
            </w:r>
            <w:proofErr w:type="spellStart"/>
            <w:r w:rsidRPr="00F90998">
              <w:rPr>
                <w:sz w:val="22"/>
                <w:szCs w:val="22"/>
              </w:rPr>
              <w:t>міжгруповий</w:t>
            </w:r>
            <w:proofErr w:type="spellEnd"/>
            <w:r w:rsidRPr="00F90998">
              <w:rPr>
                <w:sz w:val="22"/>
                <w:szCs w:val="22"/>
              </w:rPr>
              <w:t xml:space="preserve">, </w:t>
            </w:r>
            <w:proofErr w:type="spellStart"/>
            <w:r w:rsidRPr="00F90998">
              <w:rPr>
                <w:sz w:val="22"/>
                <w:szCs w:val="22"/>
              </w:rPr>
              <w:t>міжорганізаційний</w:t>
            </w:r>
            <w:proofErr w:type="spellEnd"/>
            <w:r w:rsidRPr="00F90998">
              <w:rPr>
                <w:sz w:val="22"/>
                <w:szCs w:val="22"/>
              </w:rPr>
              <w:t xml:space="preserve"> та конфлікт між особою і групою.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Основні методи розв’язання конфліктів: структурні і міжособистісні.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Структурні методи подолання конфліктів.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Міжособистісні методи розв’язання конфліктів: ухилення, згладжування, примус, компроміс, вирішення конфлікту.        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Правила та норми проведення ділових зустрічей.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Діловий протокол. Домовленість про ділову зустріч.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Основні елементи програми домовленості: предмет ділової зустрічі, місце проведення, часові межі, кількість учасників, матеріали для обговорення і підсумкові документи зустрічі.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>Службові листи. Класифікація службових листів за функціональними ознаками.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 xml:space="preserve">Реквізити листа. Лист-відповідь на запит. </w:t>
            </w:r>
          </w:p>
          <w:p w:rsidR="00F90998" w:rsidRPr="00F90998" w:rsidRDefault="00F90998" w:rsidP="00F9099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90998">
              <w:rPr>
                <w:sz w:val="22"/>
                <w:szCs w:val="22"/>
              </w:rPr>
              <w:t>Складання плану листа. Основні частини листа. Правила складання основної частини листа.</w:t>
            </w:r>
          </w:p>
          <w:p w:rsidR="0002492A" w:rsidRPr="00F90998" w:rsidRDefault="0002492A" w:rsidP="00F90998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характеристика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вікових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етапі</w:t>
            </w:r>
            <w:proofErr w:type="gramStart"/>
            <w:r w:rsidRPr="00F9099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F90998">
              <w:rPr>
                <w:rFonts w:ascii="Times New Roman" w:hAnsi="Times New Roman" w:cs="Times New Roman"/>
              </w:rPr>
              <w:t>.</w:t>
            </w:r>
          </w:p>
          <w:p w:rsidR="0002492A" w:rsidRPr="00F90998" w:rsidRDefault="0002492A" w:rsidP="00F90998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Професіоналізм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особистості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управлінця</w:t>
            </w:r>
            <w:proofErr w:type="spellEnd"/>
            <w:r w:rsidRPr="00F90998">
              <w:rPr>
                <w:rFonts w:ascii="Times New Roman" w:hAnsi="Times New Roman" w:cs="Times New Roman"/>
              </w:rPr>
              <w:t>.</w:t>
            </w:r>
          </w:p>
          <w:p w:rsidR="0002492A" w:rsidRPr="00F90998" w:rsidRDefault="0002492A" w:rsidP="00F90998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90998">
              <w:rPr>
                <w:rFonts w:ascii="Times New Roman" w:hAnsi="Times New Roman" w:cs="Times New Roman"/>
              </w:rPr>
              <w:t>кар</w:t>
            </w:r>
            <w:r w:rsidRPr="00F90998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90998">
              <w:rPr>
                <w:rFonts w:ascii="Times New Roman" w:hAnsi="Times New Roman" w:cs="Times New Roman"/>
              </w:rPr>
              <w:t>єри</w:t>
            </w:r>
            <w:proofErr w:type="spellEnd"/>
            <w:proofErr w:type="gram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управлінця</w:t>
            </w:r>
            <w:proofErr w:type="spellEnd"/>
            <w:r w:rsidRPr="00F90998">
              <w:rPr>
                <w:rFonts w:ascii="Times New Roman" w:hAnsi="Times New Roman" w:cs="Times New Roman"/>
              </w:rPr>
              <w:t>.</w:t>
            </w:r>
          </w:p>
          <w:p w:rsidR="0002492A" w:rsidRPr="00F90998" w:rsidRDefault="0002492A" w:rsidP="00F90998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proofErr w:type="gramStart"/>
            <w:r w:rsidRPr="00F90998">
              <w:rPr>
                <w:rFonts w:ascii="Times New Roman" w:hAnsi="Times New Roman" w:cs="Times New Roman"/>
              </w:rPr>
              <w:t>Соц</w:t>
            </w:r>
            <w:proofErr w:type="gramEnd"/>
            <w:r w:rsidRPr="00F90998">
              <w:rPr>
                <w:rFonts w:ascii="Times New Roman" w:hAnsi="Times New Roman" w:cs="Times New Roman"/>
              </w:rPr>
              <w:t>іально-психолічний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мікроклімат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колективі</w:t>
            </w:r>
            <w:proofErr w:type="spellEnd"/>
            <w:r w:rsidRPr="00F90998">
              <w:rPr>
                <w:rFonts w:ascii="Times New Roman" w:hAnsi="Times New Roman" w:cs="Times New Roman"/>
              </w:rPr>
              <w:t>.</w:t>
            </w:r>
          </w:p>
          <w:p w:rsidR="0002492A" w:rsidRPr="00F90998" w:rsidRDefault="0002492A" w:rsidP="00F90998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F90998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згуртованості</w:t>
            </w:r>
            <w:proofErr w:type="spellEnd"/>
            <w:r w:rsidRPr="00F90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98">
              <w:rPr>
                <w:rFonts w:ascii="Times New Roman" w:hAnsi="Times New Roman" w:cs="Times New Roman"/>
              </w:rPr>
              <w:t>колективу</w:t>
            </w:r>
            <w:proofErr w:type="spellEnd"/>
            <w:r w:rsidRPr="00F90998">
              <w:rPr>
                <w:rFonts w:ascii="Times New Roman" w:hAnsi="Times New Roman" w:cs="Times New Roman"/>
              </w:rPr>
              <w:t>.</w:t>
            </w:r>
          </w:p>
          <w:p w:rsidR="004A53EA" w:rsidRPr="009D7179" w:rsidRDefault="004A5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9D7179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9D7179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361"/>
        <w:gridCol w:w="1794"/>
        <w:gridCol w:w="1673"/>
        <w:gridCol w:w="1582"/>
        <w:gridCol w:w="2013"/>
        <w:gridCol w:w="1497"/>
      </w:tblGrid>
      <w:tr w:rsidR="00463AA5" w:rsidRPr="009D72BB" w:rsidTr="00143754">
        <w:tc>
          <w:tcPr>
            <w:tcW w:w="1407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463AA5" w:rsidRPr="009D72BB" w:rsidTr="007951AE">
        <w:trPr>
          <w:trHeight w:val="2241"/>
        </w:trPr>
        <w:tc>
          <w:tcPr>
            <w:tcW w:w="1407" w:type="dxa"/>
            <w:shd w:val="clear" w:color="auto" w:fill="auto"/>
          </w:tcPr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7951AE" w:rsidRPr="007951AE" w:rsidRDefault="007951AE" w:rsidP="007951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51AE">
              <w:rPr>
                <w:rFonts w:ascii="Times New Roman" w:hAnsi="Times New Roman" w:cs="Times New Roman"/>
                <w:b/>
              </w:rPr>
              <w:t xml:space="preserve">Тема 1. </w:t>
            </w:r>
            <w:proofErr w:type="spellStart"/>
            <w:r w:rsidRPr="007951AE">
              <w:rPr>
                <w:rFonts w:ascii="Times New Roman" w:hAnsi="Times New Roman" w:cs="Times New Roman"/>
                <w:b/>
              </w:rPr>
              <w:t>Комунікації</w:t>
            </w:r>
            <w:proofErr w:type="spellEnd"/>
            <w:r w:rsidRPr="007951A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951A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7951A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51AE">
              <w:rPr>
                <w:rFonts w:ascii="Times New Roman" w:hAnsi="Times New Roman" w:cs="Times New Roman"/>
                <w:b/>
              </w:rPr>
              <w:t>системі</w:t>
            </w:r>
            <w:proofErr w:type="spellEnd"/>
            <w:r w:rsidRPr="007951A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51AE">
              <w:rPr>
                <w:rFonts w:ascii="Times New Roman" w:hAnsi="Times New Roman" w:cs="Times New Roman"/>
                <w:b/>
              </w:rPr>
              <w:t>управління</w:t>
            </w:r>
            <w:proofErr w:type="spellEnd"/>
          </w:p>
          <w:p w:rsidR="007951AE" w:rsidRPr="007951AE" w:rsidRDefault="007951AE" w:rsidP="007951AE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7951AE">
              <w:rPr>
                <w:rFonts w:ascii="Times New Roman" w:hAnsi="Times New Roman" w:cs="Times New Roman"/>
                <w:i/>
              </w:rPr>
              <w:t>Сутність комунікацій.</w:t>
            </w:r>
          </w:p>
          <w:p w:rsidR="007951AE" w:rsidRPr="007951AE" w:rsidRDefault="007951AE" w:rsidP="007951AE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7951AE">
              <w:rPr>
                <w:rFonts w:ascii="Times New Roman" w:hAnsi="Times New Roman" w:cs="Times New Roman"/>
                <w:i/>
              </w:rPr>
              <w:t>Комунікаційний процес.</w:t>
            </w:r>
          </w:p>
          <w:p w:rsidR="007951AE" w:rsidRPr="007951AE" w:rsidRDefault="007951AE" w:rsidP="007951AE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7951AE">
              <w:rPr>
                <w:rFonts w:ascii="Times New Roman" w:hAnsi="Times New Roman" w:cs="Times New Roman"/>
                <w:i/>
              </w:rPr>
              <w:t>Мережі та стилі комунікації.</w:t>
            </w:r>
          </w:p>
          <w:p w:rsidR="00C2253C" w:rsidRPr="00716144" w:rsidRDefault="007951AE" w:rsidP="007951AE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</w:pPr>
            <w:r w:rsidRPr="007951AE">
              <w:rPr>
                <w:rFonts w:ascii="Times New Roman" w:hAnsi="Times New Roman" w:cs="Times New Roman"/>
                <w:i/>
              </w:rPr>
              <w:t>Внутрішнє і зовнішнє середовище організації.</w:t>
            </w:r>
          </w:p>
        </w:tc>
        <w:tc>
          <w:tcPr>
            <w:tcW w:w="1816" w:type="dxa"/>
            <w:shd w:val="clear" w:color="auto" w:fill="auto"/>
          </w:tcPr>
          <w:p w:rsidR="00C2253C" w:rsidRPr="0071614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1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Лекція </w:t>
            </w:r>
          </w:p>
          <w:p w:rsidR="00C2253C" w:rsidRPr="0071614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143754" w:rsidRPr="0071614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1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Презентація,</w:t>
            </w:r>
          </w:p>
          <w:p w:rsidR="00C2253C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1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r w:rsidR="00143754" w:rsidRPr="0071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ідеоматеріали</w:t>
            </w:r>
          </w:p>
          <w:p w:rsidR="006F3DE3" w:rsidRPr="006F3DE3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2253C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</w:t>
            </w:r>
            <w:r w:rsid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  <w:p w:rsidR="00547858" w:rsidRPr="00547858" w:rsidRDefault="0054785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2253C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253C" w:rsidRPr="00143754" w:rsidRDefault="00C2253C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463AA5" w:rsidRPr="009D72BB" w:rsidTr="00C76A7D">
        <w:trPr>
          <w:trHeight w:val="1678"/>
        </w:trPr>
        <w:tc>
          <w:tcPr>
            <w:tcW w:w="1407" w:type="dxa"/>
            <w:shd w:val="clear" w:color="auto" w:fill="auto"/>
          </w:tcPr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7951AE" w:rsidRPr="007951AE" w:rsidRDefault="007951AE" w:rsidP="007951A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951AE">
              <w:rPr>
                <w:rFonts w:ascii="Times New Roman" w:hAnsi="Times New Roman" w:cs="Times New Roman"/>
                <w:b/>
              </w:rPr>
              <w:t>Труднощі</w:t>
            </w:r>
            <w:proofErr w:type="spellEnd"/>
            <w:r w:rsidRPr="007951AE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7951AE">
              <w:rPr>
                <w:rFonts w:ascii="Times New Roman" w:hAnsi="Times New Roman" w:cs="Times New Roman"/>
                <w:b/>
              </w:rPr>
              <w:t>бар’єри</w:t>
            </w:r>
            <w:proofErr w:type="spellEnd"/>
            <w:r w:rsidRPr="007951A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51AE">
              <w:rPr>
                <w:rFonts w:ascii="Times New Roman" w:hAnsi="Times New Roman" w:cs="Times New Roman"/>
                <w:b/>
              </w:rPr>
              <w:t>комунікацій</w:t>
            </w:r>
            <w:proofErr w:type="spellEnd"/>
            <w:r w:rsidRPr="007951A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51AE" w:rsidRPr="007951AE" w:rsidRDefault="007951AE" w:rsidP="007951AE">
            <w:pPr>
              <w:pStyle w:val="ad"/>
              <w:numPr>
                <w:ilvl w:val="0"/>
                <w:numId w:val="27"/>
              </w:numPr>
              <w:ind w:left="-96" w:firstLine="0"/>
              <w:jc w:val="both"/>
              <w:rPr>
                <w:rFonts w:ascii="Times New Roman" w:hAnsi="Times New Roman" w:cs="Times New Roman"/>
                <w:i/>
              </w:rPr>
            </w:pPr>
            <w:r w:rsidRPr="007951AE">
              <w:rPr>
                <w:rFonts w:ascii="Times New Roman" w:hAnsi="Times New Roman" w:cs="Times New Roman"/>
                <w:i/>
              </w:rPr>
              <w:t>Труднощі комунікації.</w:t>
            </w:r>
          </w:p>
          <w:p w:rsidR="007951AE" w:rsidRPr="007951AE" w:rsidRDefault="007951AE" w:rsidP="007951AE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-96" w:firstLine="0"/>
              <w:jc w:val="both"/>
              <w:rPr>
                <w:rFonts w:ascii="Times New Roman" w:hAnsi="Times New Roman" w:cs="Times New Roman"/>
                <w:i/>
              </w:rPr>
            </w:pPr>
            <w:r w:rsidRPr="007951AE">
              <w:rPr>
                <w:rFonts w:ascii="Times New Roman" w:hAnsi="Times New Roman" w:cs="Times New Roman"/>
                <w:i/>
              </w:rPr>
              <w:t>Помилки в спілкуванні.</w:t>
            </w:r>
          </w:p>
          <w:p w:rsidR="00143754" w:rsidRPr="00C553CD" w:rsidRDefault="007951AE" w:rsidP="00C76A7D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-96" w:firstLine="0"/>
              <w:jc w:val="both"/>
              <w:rPr>
                <w:rFonts w:ascii="Times New Roman" w:hAnsi="Times New Roman" w:cs="Times New Roman"/>
              </w:rPr>
            </w:pPr>
            <w:r w:rsidRPr="007951AE">
              <w:rPr>
                <w:rFonts w:ascii="Times New Roman" w:hAnsi="Times New Roman" w:cs="Times New Roman"/>
                <w:i/>
              </w:rPr>
              <w:t>Бар’єри спілкування і способи їх подолання.</w:t>
            </w:r>
          </w:p>
        </w:tc>
        <w:tc>
          <w:tcPr>
            <w:tcW w:w="1816" w:type="dxa"/>
            <w:shd w:val="clear" w:color="auto" w:fill="auto"/>
          </w:tcPr>
          <w:p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43754" w:rsidRPr="0014375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547858" w:rsidRPr="00547858" w:rsidRDefault="00547858" w:rsidP="00CB26A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143754" w:rsidRPr="00DE0B63" w:rsidRDefault="00DE0B63" w:rsidP="00C7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</w:tc>
        <w:tc>
          <w:tcPr>
            <w:tcW w:w="1560" w:type="dxa"/>
            <w:shd w:val="clear" w:color="auto" w:fill="auto"/>
          </w:tcPr>
          <w:p w:rsidR="00143754" w:rsidRPr="00143754" w:rsidRDefault="00143754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63AA5" w:rsidRPr="009D72BB" w:rsidTr="00463AA5">
        <w:trPr>
          <w:trHeight w:val="2542"/>
        </w:trPr>
        <w:tc>
          <w:tcPr>
            <w:tcW w:w="1407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487B45" w:rsidRPr="00C553CD" w:rsidRDefault="00487B45" w:rsidP="00C553CD">
            <w:pPr>
              <w:pStyle w:val="ad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3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76A7D" w:rsidRPr="00C76A7D" w:rsidRDefault="00C76A7D" w:rsidP="00C76A7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76A7D">
              <w:rPr>
                <w:rFonts w:ascii="Times New Roman" w:hAnsi="Times New Roman" w:cs="Times New Roman"/>
                <w:b/>
              </w:rPr>
              <w:t xml:space="preserve">Тема 3. </w:t>
            </w:r>
            <w:proofErr w:type="spellStart"/>
            <w:r w:rsidRPr="00C76A7D">
              <w:rPr>
                <w:rFonts w:ascii="Times New Roman" w:hAnsi="Times New Roman" w:cs="Times New Roman"/>
                <w:b/>
              </w:rPr>
              <w:t>Діловий</w:t>
            </w:r>
            <w:proofErr w:type="spellEnd"/>
            <w:r w:rsidRPr="00C76A7D">
              <w:rPr>
                <w:rFonts w:ascii="Times New Roman" w:hAnsi="Times New Roman" w:cs="Times New Roman"/>
                <w:b/>
              </w:rPr>
              <w:t xml:space="preserve"> стиль і </w:t>
            </w:r>
            <w:proofErr w:type="spellStart"/>
            <w:r w:rsidRPr="00C76A7D">
              <w:rPr>
                <w:rFonts w:ascii="Times New Roman" w:hAnsi="Times New Roman" w:cs="Times New Roman"/>
                <w:b/>
              </w:rPr>
              <w:t>манери</w:t>
            </w:r>
            <w:proofErr w:type="spellEnd"/>
            <w:r w:rsidRPr="00C76A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6A7D">
              <w:rPr>
                <w:rFonts w:ascii="Times New Roman" w:hAnsi="Times New Roman" w:cs="Times New Roman"/>
                <w:b/>
              </w:rPr>
              <w:t>обговорення</w:t>
            </w:r>
            <w:proofErr w:type="spellEnd"/>
          </w:p>
          <w:p w:rsidR="00C76A7D" w:rsidRPr="00C76A7D" w:rsidRDefault="00C76A7D" w:rsidP="00C76A7D">
            <w:pPr>
              <w:pStyle w:val="ad"/>
              <w:numPr>
                <w:ilvl w:val="0"/>
                <w:numId w:val="1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C76A7D">
              <w:rPr>
                <w:rFonts w:ascii="Times New Roman" w:hAnsi="Times New Roman" w:cs="Times New Roman"/>
                <w:i/>
              </w:rPr>
              <w:t>Діловий стиль спілкування.</w:t>
            </w:r>
          </w:p>
          <w:p w:rsidR="00C76A7D" w:rsidRPr="00C76A7D" w:rsidRDefault="00C76A7D" w:rsidP="00C76A7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C76A7D">
              <w:rPr>
                <w:rFonts w:ascii="Times New Roman" w:hAnsi="Times New Roman" w:cs="Times New Roman"/>
                <w:i/>
              </w:rPr>
              <w:t>Принциповість по суті та за формою.</w:t>
            </w:r>
          </w:p>
          <w:p w:rsidR="00C76A7D" w:rsidRPr="00C76A7D" w:rsidRDefault="00C76A7D" w:rsidP="00C76A7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C76A7D">
              <w:rPr>
                <w:rFonts w:ascii="Times New Roman" w:hAnsi="Times New Roman" w:cs="Times New Roman"/>
                <w:i/>
              </w:rPr>
              <w:t>Техніка боротьби.</w:t>
            </w:r>
          </w:p>
          <w:p w:rsidR="00487B45" w:rsidRPr="00C76A7D" w:rsidRDefault="00C76A7D" w:rsidP="00C76A7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76A7D">
              <w:rPr>
                <w:rFonts w:ascii="Times New Roman" w:hAnsi="Times New Roman" w:cs="Times New Roman"/>
                <w:i/>
              </w:rPr>
              <w:t>Співробітництво: фактори, які сприяють раціональній взаємодії.</w:t>
            </w:r>
          </w:p>
        </w:tc>
        <w:tc>
          <w:tcPr>
            <w:tcW w:w="1816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487B45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63AA5" w:rsidRPr="009D72BB" w:rsidTr="00E144B0">
        <w:trPr>
          <w:trHeight w:val="416"/>
        </w:trPr>
        <w:tc>
          <w:tcPr>
            <w:tcW w:w="1407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76A7D" w:rsidRPr="00C76A7D" w:rsidRDefault="00C76A7D" w:rsidP="00C76A7D">
            <w:pPr>
              <w:ind w:left="45" w:firstLine="1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76A7D">
              <w:rPr>
                <w:rFonts w:ascii="Times New Roman" w:hAnsi="Times New Roman" w:cs="Times New Roman"/>
                <w:b/>
              </w:rPr>
              <w:t xml:space="preserve">Тема 4. </w:t>
            </w:r>
            <w:proofErr w:type="spellStart"/>
            <w:r w:rsidRPr="00C76A7D">
              <w:rPr>
                <w:rFonts w:ascii="Times New Roman" w:hAnsi="Times New Roman" w:cs="Times New Roman"/>
                <w:b/>
              </w:rPr>
              <w:t>Психологічна</w:t>
            </w:r>
            <w:proofErr w:type="spellEnd"/>
            <w:r w:rsidRPr="00C76A7D">
              <w:rPr>
                <w:rFonts w:ascii="Times New Roman" w:hAnsi="Times New Roman" w:cs="Times New Roman"/>
                <w:b/>
              </w:rPr>
              <w:t xml:space="preserve"> культура </w:t>
            </w:r>
            <w:proofErr w:type="spellStart"/>
            <w:r w:rsidRPr="00C76A7D">
              <w:rPr>
                <w:rFonts w:ascii="Times New Roman" w:hAnsi="Times New Roman" w:cs="Times New Roman"/>
                <w:b/>
              </w:rPr>
              <w:t>ділової</w:t>
            </w:r>
            <w:proofErr w:type="spellEnd"/>
            <w:r w:rsidRPr="00C76A7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розмови</w:t>
            </w:r>
          </w:p>
          <w:p w:rsidR="00C76A7D" w:rsidRPr="00C76A7D" w:rsidRDefault="00C76A7D" w:rsidP="00C76A7D">
            <w:pPr>
              <w:pStyle w:val="ad"/>
              <w:numPr>
                <w:ilvl w:val="0"/>
                <w:numId w:val="29"/>
              </w:numPr>
              <w:ind w:left="45" w:firstLine="1"/>
              <w:jc w:val="both"/>
              <w:rPr>
                <w:rFonts w:ascii="Times New Roman" w:hAnsi="Times New Roman" w:cs="Times New Roman"/>
                <w:i/>
              </w:rPr>
            </w:pPr>
            <w:r w:rsidRPr="00C76A7D">
              <w:rPr>
                <w:rFonts w:ascii="Times New Roman" w:hAnsi="Times New Roman" w:cs="Times New Roman"/>
                <w:i/>
              </w:rPr>
              <w:t>Створення сприятливого психологічного клімату.</w:t>
            </w:r>
          </w:p>
          <w:p w:rsidR="00C76A7D" w:rsidRPr="00C76A7D" w:rsidRDefault="00C76A7D" w:rsidP="00C76A7D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45" w:firstLine="1"/>
              <w:jc w:val="both"/>
              <w:rPr>
                <w:rFonts w:ascii="Times New Roman" w:hAnsi="Times New Roman" w:cs="Times New Roman"/>
                <w:i/>
              </w:rPr>
            </w:pPr>
            <w:r w:rsidRPr="00C76A7D">
              <w:rPr>
                <w:rFonts w:ascii="Times New Roman" w:hAnsi="Times New Roman" w:cs="Times New Roman"/>
                <w:i/>
              </w:rPr>
              <w:t>Вміння говорити.</w:t>
            </w:r>
          </w:p>
          <w:p w:rsidR="00C76A7D" w:rsidRPr="00C76A7D" w:rsidRDefault="00C76A7D" w:rsidP="00C76A7D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45" w:firstLine="1"/>
              <w:jc w:val="both"/>
              <w:rPr>
                <w:rFonts w:ascii="Times New Roman" w:hAnsi="Times New Roman" w:cs="Times New Roman"/>
                <w:i/>
              </w:rPr>
            </w:pPr>
            <w:r w:rsidRPr="00C76A7D">
              <w:rPr>
                <w:rFonts w:ascii="Times New Roman" w:hAnsi="Times New Roman" w:cs="Times New Roman"/>
                <w:i/>
              </w:rPr>
              <w:t>Вислуховування співрозмовника як психологічний прийом.</w:t>
            </w:r>
          </w:p>
          <w:p w:rsidR="00C76A7D" w:rsidRPr="00C76A7D" w:rsidRDefault="00C76A7D" w:rsidP="00C76A7D">
            <w:pPr>
              <w:pStyle w:val="ad"/>
              <w:numPr>
                <w:ilvl w:val="0"/>
                <w:numId w:val="29"/>
              </w:numPr>
              <w:spacing w:after="0" w:line="240" w:lineRule="auto"/>
              <w:ind w:left="45" w:firstLine="1"/>
              <w:jc w:val="both"/>
              <w:rPr>
                <w:rFonts w:ascii="Times New Roman" w:hAnsi="Times New Roman" w:cs="Times New Roman"/>
                <w:i/>
              </w:rPr>
            </w:pPr>
            <w:r w:rsidRPr="00C76A7D">
              <w:rPr>
                <w:rFonts w:ascii="Times New Roman" w:hAnsi="Times New Roman" w:cs="Times New Roman"/>
                <w:i/>
              </w:rPr>
              <w:t>Постановка запитань і техніка відповідей на них.</w:t>
            </w:r>
          </w:p>
          <w:p w:rsidR="00487B45" w:rsidRPr="00C76A7D" w:rsidRDefault="00487B45" w:rsidP="00C553CD">
            <w:pPr>
              <w:tabs>
                <w:tab w:val="num" w:pos="0"/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487B45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487B45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487B45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63AA5" w:rsidRPr="009D72BB" w:rsidTr="00E144B0">
        <w:trPr>
          <w:trHeight w:val="416"/>
        </w:trPr>
        <w:tc>
          <w:tcPr>
            <w:tcW w:w="1407" w:type="dxa"/>
            <w:shd w:val="clear" w:color="auto" w:fill="auto"/>
          </w:tcPr>
          <w:p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76A7D" w:rsidRPr="00C76A7D" w:rsidRDefault="00C76A7D" w:rsidP="00C76A7D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C76A7D">
              <w:rPr>
                <w:rFonts w:ascii="Times New Roman" w:hAnsi="Times New Roman" w:cs="Times New Roman"/>
                <w:b/>
              </w:rPr>
              <w:t xml:space="preserve">Тема 5. </w:t>
            </w:r>
            <w:proofErr w:type="spellStart"/>
            <w:r w:rsidRPr="00C76A7D">
              <w:rPr>
                <w:rFonts w:ascii="Times New Roman" w:hAnsi="Times New Roman" w:cs="Times New Roman"/>
                <w:b/>
              </w:rPr>
              <w:t>Службове</w:t>
            </w:r>
            <w:proofErr w:type="spellEnd"/>
            <w:r w:rsidRPr="00C76A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6A7D">
              <w:rPr>
                <w:rFonts w:ascii="Times New Roman" w:hAnsi="Times New Roman" w:cs="Times New Roman"/>
                <w:b/>
              </w:rPr>
              <w:t>спілкування</w:t>
            </w:r>
            <w:proofErr w:type="spellEnd"/>
            <w:r w:rsidRPr="00C76A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6A7D" w:rsidRPr="00C76A7D" w:rsidRDefault="00C76A7D" w:rsidP="00C76A7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i/>
              </w:rPr>
            </w:pPr>
            <w:r w:rsidRPr="00C76A7D">
              <w:rPr>
                <w:rFonts w:ascii="Times New Roman" w:hAnsi="Times New Roman" w:cs="Times New Roman"/>
                <w:i/>
              </w:rPr>
              <w:t>Етика ділового спілкування.</w:t>
            </w:r>
          </w:p>
          <w:p w:rsidR="00C76A7D" w:rsidRPr="00C76A7D" w:rsidRDefault="00C76A7D" w:rsidP="00C76A7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i/>
              </w:rPr>
            </w:pPr>
            <w:r w:rsidRPr="00C76A7D">
              <w:rPr>
                <w:rFonts w:ascii="Times New Roman" w:hAnsi="Times New Roman" w:cs="Times New Roman"/>
                <w:i/>
              </w:rPr>
              <w:t>Службовий етикет.</w:t>
            </w:r>
          </w:p>
          <w:p w:rsidR="00C76A7D" w:rsidRPr="00C76A7D" w:rsidRDefault="00C76A7D" w:rsidP="00C76A7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i/>
              </w:rPr>
            </w:pPr>
            <w:r w:rsidRPr="00C76A7D">
              <w:rPr>
                <w:rFonts w:ascii="Times New Roman" w:hAnsi="Times New Roman" w:cs="Times New Roman"/>
                <w:i/>
              </w:rPr>
              <w:t>Методи комунікативного управлінського впливу.</w:t>
            </w:r>
          </w:p>
          <w:p w:rsidR="00E144B0" w:rsidRPr="00A3669F" w:rsidRDefault="00C76A7D" w:rsidP="00C76A7D">
            <w:pPr>
              <w:tabs>
                <w:tab w:val="left" w:pos="211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ab/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E144B0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E144B0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E144B0" w:rsidRPr="00143754" w:rsidRDefault="00E144B0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63AA5" w:rsidRPr="009D72BB" w:rsidTr="00463AA5">
        <w:trPr>
          <w:trHeight w:val="2400"/>
        </w:trPr>
        <w:tc>
          <w:tcPr>
            <w:tcW w:w="1407" w:type="dxa"/>
            <w:shd w:val="clear" w:color="auto" w:fill="auto"/>
          </w:tcPr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463AA5" w:rsidRDefault="00463AA5" w:rsidP="00463AA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63AA5">
              <w:rPr>
                <w:rFonts w:ascii="Times New Roman" w:hAnsi="Times New Roman" w:cs="Times New Roman"/>
                <w:b/>
              </w:rPr>
              <w:t xml:space="preserve">Тема 6. </w:t>
            </w:r>
            <w:proofErr w:type="spellStart"/>
            <w:r w:rsidRPr="00463AA5">
              <w:rPr>
                <w:rFonts w:ascii="Times New Roman" w:hAnsi="Times New Roman" w:cs="Times New Roman"/>
                <w:b/>
              </w:rPr>
              <w:t>Експресивна</w:t>
            </w:r>
            <w:proofErr w:type="spellEnd"/>
            <w:r w:rsidRPr="00463A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3AA5">
              <w:rPr>
                <w:rFonts w:ascii="Times New Roman" w:hAnsi="Times New Roman" w:cs="Times New Roman"/>
                <w:b/>
              </w:rPr>
              <w:t>поведінка</w:t>
            </w:r>
            <w:proofErr w:type="spellEnd"/>
            <w:r w:rsidRPr="00463AA5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463AA5">
              <w:rPr>
                <w:rFonts w:ascii="Times New Roman" w:hAnsi="Times New Roman" w:cs="Times New Roman"/>
                <w:b/>
              </w:rPr>
              <w:t>спілкуванні</w:t>
            </w:r>
            <w:proofErr w:type="spellEnd"/>
            <w:r w:rsidRPr="00463A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3AA5" w:rsidRPr="00463AA5" w:rsidRDefault="00463AA5" w:rsidP="00463AA5">
            <w:pPr>
              <w:pStyle w:val="ad"/>
              <w:numPr>
                <w:ilvl w:val="0"/>
                <w:numId w:val="31"/>
              </w:numPr>
              <w:ind w:left="45" w:firstLine="1"/>
              <w:jc w:val="both"/>
              <w:rPr>
                <w:rFonts w:ascii="Times New Roman" w:hAnsi="Times New Roman" w:cs="Times New Roman"/>
                <w:i/>
              </w:rPr>
            </w:pPr>
            <w:r w:rsidRPr="00463AA5">
              <w:rPr>
                <w:rFonts w:ascii="Times New Roman" w:hAnsi="Times New Roman" w:cs="Times New Roman"/>
                <w:i/>
              </w:rPr>
              <w:t>Експресія як вираз внутрішнього світу людини.</w:t>
            </w:r>
          </w:p>
          <w:p w:rsidR="00463AA5" w:rsidRPr="00463AA5" w:rsidRDefault="00463AA5" w:rsidP="00463AA5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463AA5">
              <w:rPr>
                <w:rFonts w:ascii="Times New Roman" w:hAnsi="Times New Roman" w:cs="Times New Roman"/>
                <w:i/>
              </w:rPr>
              <w:t>Експресія погляду.</w:t>
            </w:r>
          </w:p>
          <w:p w:rsidR="00463AA5" w:rsidRPr="00463AA5" w:rsidRDefault="00463AA5" w:rsidP="00463AA5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463AA5">
              <w:rPr>
                <w:rFonts w:ascii="Times New Roman" w:hAnsi="Times New Roman" w:cs="Times New Roman"/>
                <w:i/>
              </w:rPr>
              <w:t>Мова жестів в комунікації.</w:t>
            </w:r>
          </w:p>
          <w:p w:rsidR="00C56488" w:rsidRPr="00A3669F" w:rsidRDefault="00463AA5" w:rsidP="00463AA5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63AA5">
              <w:rPr>
                <w:rFonts w:ascii="Times New Roman" w:hAnsi="Times New Roman" w:cs="Times New Roman"/>
                <w:i/>
                <w:lang w:val="uk-UA"/>
              </w:rPr>
              <w:t>Міміка і голос як експресивні складові комунікації</w:t>
            </w:r>
          </w:p>
        </w:tc>
        <w:tc>
          <w:tcPr>
            <w:tcW w:w="1816" w:type="dxa"/>
            <w:shd w:val="clear" w:color="auto" w:fill="auto"/>
          </w:tcPr>
          <w:p w:rsidR="00C56488" w:rsidRP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56488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56488" w:rsidRDefault="00674325" w:rsidP="0021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</w:tc>
        <w:tc>
          <w:tcPr>
            <w:tcW w:w="1560" w:type="dxa"/>
            <w:shd w:val="clear" w:color="auto" w:fill="auto"/>
          </w:tcPr>
          <w:p w:rsidR="00C56488" w:rsidRPr="00143754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63AA5" w:rsidRPr="009D72BB" w:rsidTr="00463AA5">
        <w:trPr>
          <w:trHeight w:val="2660"/>
        </w:trPr>
        <w:tc>
          <w:tcPr>
            <w:tcW w:w="1407" w:type="dxa"/>
            <w:shd w:val="clear" w:color="auto" w:fill="auto"/>
          </w:tcPr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463AA5" w:rsidRPr="00463AA5" w:rsidRDefault="00463AA5" w:rsidP="00463AA5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63AA5">
              <w:rPr>
                <w:rFonts w:ascii="Times New Roman" w:hAnsi="Times New Roman" w:cs="Times New Roman"/>
                <w:b/>
              </w:rPr>
              <w:t xml:space="preserve">Тема 7. </w:t>
            </w:r>
            <w:proofErr w:type="spellStart"/>
            <w:r w:rsidRPr="00463AA5">
              <w:rPr>
                <w:rFonts w:ascii="Times New Roman" w:hAnsi="Times New Roman" w:cs="Times New Roman"/>
                <w:b/>
              </w:rPr>
              <w:t>Конфлікти</w:t>
            </w:r>
            <w:proofErr w:type="spellEnd"/>
            <w:r w:rsidRPr="00463AA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63AA5">
              <w:rPr>
                <w:rFonts w:ascii="Times New Roman" w:hAnsi="Times New Roman" w:cs="Times New Roman"/>
                <w:b/>
              </w:rPr>
              <w:t>їх</w:t>
            </w:r>
            <w:proofErr w:type="spellEnd"/>
            <w:r w:rsidRPr="00463AA5">
              <w:rPr>
                <w:rFonts w:ascii="Times New Roman" w:hAnsi="Times New Roman" w:cs="Times New Roman"/>
                <w:b/>
              </w:rPr>
              <w:t xml:space="preserve"> суть і природа </w:t>
            </w:r>
          </w:p>
          <w:p w:rsidR="00463AA5" w:rsidRPr="00463AA5" w:rsidRDefault="00463AA5" w:rsidP="00463AA5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i/>
              </w:rPr>
            </w:pPr>
            <w:r w:rsidRPr="00463AA5">
              <w:rPr>
                <w:rFonts w:ascii="Times New Roman" w:hAnsi="Times New Roman" w:cs="Times New Roman"/>
                <w:i/>
              </w:rPr>
              <w:t>Соціально-психологічна характеристика конфлікту, його суть.</w:t>
            </w:r>
          </w:p>
          <w:p w:rsidR="00463AA5" w:rsidRPr="00463AA5" w:rsidRDefault="00463AA5" w:rsidP="00463AA5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i/>
              </w:rPr>
            </w:pPr>
            <w:r w:rsidRPr="00463AA5">
              <w:rPr>
                <w:rFonts w:ascii="Times New Roman" w:hAnsi="Times New Roman" w:cs="Times New Roman"/>
                <w:i/>
              </w:rPr>
              <w:t>Природа та джерело конфлікту.</w:t>
            </w:r>
          </w:p>
          <w:p w:rsidR="00463AA5" w:rsidRPr="00463AA5" w:rsidRDefault="00463AA5" w:rsidP="00463AA5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i/>
              </w:rPr>
            </w:pPr>
            <w:r w:rsidRPr="00463AA5">
              <w:rPr>
                <w:rFonts w:ascii="Times New Roman" w:hAnsi="Times New Roman" w:cs="Times New Roman"/>
                <w:i/>
              </w:rPr>
              <w:t>Зона, причина та привід конфлікту.</w:t>
            </w:r>
          </w:p>
          <w:p w:rsidR="00C56488" w:rsidRPr="0021414E" w:rsidRDefault="00463AA5" w:rsidP="00463AA5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i/>
                <w:color w:val="000000"/>
                <w:spacing w:val="-7"/>
              </w:rPr>
            </w:pPr>
            <w:r w:rsidRPr="00463AA5">
              <w:rPr>
                <w:rFonts w:ascii="Times New Roman" w:hAnsi="Times New Roman" w:cs="Times New Roman"/>
                <w:i/>
              </w:rPr>
              <w:t>Конфліктна взаємодія.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56488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56488" w:rsidRPr="00143754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63AA5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463AA5" w:rsidRPr="00463AA5" w:rsidRDefault="00463AA5" w:rsidP="00463AA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63AA5">
              <w:rPr>
                <w:rFonts w:ascii="Times New Roman" w:hAnsi="Times New Roman" w:cs="Times New Roman"/>
                <w:b/>
              </w:rPr>
              <w:t xml:space="preserve">Тема 8. </w:t>
            </w:r>
            <w:proofErr w:type="spellStart"/>
            <w:r w:rsidRPr="00463AA5">
              <w:rPr>
                <w:rFonts w:ascii="Times New Roman" w:hAnsi="Times New Roman" w:cs="Times New Roman"/>
                <w:b/>
              </w:rPr>
              <w:t>Комунікативні</w:t>
            </w:r>
            <w:proofErr w:type="spellEnd"/>
            <w:r w:rsidRPr="00463A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3AA5">
              <w:rPr>
                <w:rFonts w:ascii="Times New Roman" w:hAnsi="Times New Roman" w:cs="Times New Roman"/>
                <w:b/>
              </w:rPr>
              <w:t>конфлікти</w:t>
            </w:r>
            <w:proofErr w:type="spellEnd"/>
            <w:r w:rsidRPr="00463AA5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463AA5">
              <w:rPr>
                <w:rFonts w:ascii="Times New Roman" w:hAnsi="Times New Roman" w:cs="Times New Roman"/>
                <w:b/>
              </w:rPr>
              <w:t>їх</w:t>
            </w:r>
            <w:proofErr w:type="spellEnd"/>
            <w:r w:rsidRPr="00463A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3AA5">
              <w:rPr>
                <w:rFonts w:ascii="Times New Roman" w:hAnsi="Times New Roman" w:cs="Times New Roman"/>
                <w:b/>
              </w:rPr>
              <w:t>наслідки</w:t>
            </w:r>
            <w:proofErr w:type="spellEnd"/>
          </w:p>
          <w:p w:rsidR="00463AA5" w:rsidRPr="00463AA5" w:rsidRDefault="00463AA5" w:rsidP="00463AA5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463AA5">
              <w:rPr>
                <w:rFonts w:ascii="Times New Roman" w:hAnsi="Times New Roman" w:cs="Times New Roman"/>
                <w:i/>
              </w:rPr>
              <w:t>Розвиток та види конфліктів.</w:t>
            </w:r>
          </w:p>
          <w:p w:rsidR="00463AA5" w:rsidRPr="00463AA5" w:rsidRDefault="00463AA5" w:rsidP="00463AA5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463AA5">
              <w:rPr>
                <w:rFonts w:ascii="Times New Roman" w:hAnsi="Times New Roman" w:cs="Times New Roman"/>
                <w:i/>
              </w:rPr>
              <w:t>Стреси, неврози, кризи.</w:t>
            </w:r>
          </w:p>
          <w:p w:rsidR="00463AA5" w:rsidRPr="00463AA5" w:rsidRDefault="00463AA5" w:rsidP="00463AA5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463AA5">
              <w:rPr>
                <w:rFonts w:ascii="Times New Roman" w:hAnsi="Times New Roman" w:cs="Times New Roman"/>
                <w:i/>
              </w:rPr>
              <w:t>Етапи та форми перебігу конфлікту.</w:t>
            </w:r>
          </w:p>
          <w:p w:rsidR="00463AA5" w:rsidRPr="00463AA5" w:rsidRDefault="00463AA5" w:rsidP="00463AA5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463AA5">
              <w:rPr>
                <w:rFonts w:ascii="Times New Roman" w:hAnsi="Times New Roman" w:cs="Times New Roman"/>
                <w:i/>
              </w:rPr>
              <w:t>Стилі поведінки в конфліктних ситуаціях.</w:t>
            </w:r>
          </w:p>
          <w:p w:rsidR="00C56488" w:rsidRPr="00641717" w:rsidRDefault="00463AA5" w:rsidP="00101CA1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3AA5">
              <w:rPr>
                <w:rFonts w:ascii="Times New Roman" w:hAnsi="Times New Roman" w:cs="Times New Roman"/>
                <w:i/>
              </w:rPr>
              <w:t>Методи розв’язання конфлікту</w:t>
            </w:r>
            <w:r w:rsidRPr="00463AA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56488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</w:t>
            </w:r>
            <w:r w:rsidR="00FF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56488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56488" w:rsidRPr="002E733D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463AA5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101CA1" w:rsidRPr="00101CA1" w:rsidRDefault="00101CA1" w:rsidP="00101C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1CA1">
              <w:rPr>
                <w:rFonts w:ascii="Times New Roman" w:hAnsi="Times New Roman" w:cs="Times New Roman"/>
                <w:b/>
              </w:rPr>
              <w:t xml:space="preserve">Тема 9. </w:t>
            </w:r>
            <w:proofErr w:type="spellStart"/>
            <w:r w:rsidRPr="00101CA1">
              <w:rPr>
                <w:rFonts w:ascii="Times New Roman" w:hAnsi="Times New Roman" w:cs="Times New Roman"/>
                <w:b/>
              </w:rPr>
              <w:t>Ведення</w:t>
            </w:r>
            <w:proofErr w:type="spellEnd"/>
            <w:r w:rsidRPr="00101C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CA1">
              <w:rPr>
                <w:rFonts w:ascii="Times New Roman" w:hAnsi="Times New Roman" w:cs="Times New Roman"/>
                <w:b/>
              </w:rPr>
              <w:t>комунікаційних</w:t>
            </w:r>
            <w:proofErr w:type="spellEnd"/>
            <w:r w:rsidRPr="00101C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CA1">
              <w:rPr>
                <w:rFonts w:ascii="Times New Roman" w:hAnsi="Times New Roman" w:cs="Times New Roman"/>
                <w:b/>
              </w:rPr>
              <w:t>переговорів</w:t>
            </w:r>
            <w:proofErr w:type="spellEnd"/>
            <w:r w:rsidRPr="00101CA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1CA1" w:rsidRPr="00101CA1" w:rsidRDefault="00101CA1" w:rsidP="00101CA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01CA1">
              <w:rPr>
                <w:rFonts w:ascii="Times New Roman" w:hAnsi="Times New Roman" w:cs="Times New Roman"/>
              </w:rPr>
              <w:t xml:space="preserve">1.   </w:t>
            </w:r>
            <w:r w:rsidRPr="00101CA1">
              <w:rPr>
                <w:rFonts w:ascii="Times New Roman" w:hAnsi="Times New Roman" w:cs="Times New Roman"/>
                <w:i/>
              </w:rPr>
              <w:t xml:space="preserve">Підготовка до переговорів. </w:t>
            </w:r>
          </w:p>
          <w:p w:rsidR="00101CA1" w:rsidRPr="00101CA1" w:rsidRDefault="00101CA1" w:rsidP="00101CA1">
            <w:pPr>
              <w:pStyle w:val="ad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101CA1">
              <w:rPr>
                <w:rFonts w:ascii="Times New Roman" w:hAnsi="Times New Roman" w:cs="Times New Roman"/>
                <w:i/>
              </w:rPr>
              <w:lastRenderedPageBreak/>
              <w:t>Порядок ведення переговорного процесу.</w:t>
            </w:r>
          </w:p>
          <w:p w:rsidR="00101CA1" w:rsidRPr="00101CA1" w:rsidRDefault="00101CA1" w:rsidP="00101CA1">
            <w:pPr>
              <w:pStyle w:val="ad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101CA1">
              <w:rPr>
                <w:rFonts w:ascii="Times New Roman" w:hAnsi="Times New Roman" w:cs="Times New Roman"/>
                <w:i/>
              </w:rPr>
              <w:t>Техніка ведення переговорів.</w:t>
            </w:r>
          </w:p>
          <w:p w:rsidR="00101CA1" w:rsidRPr="00101CA1" w:rsidRDefault="00101CA1" w:rsidP="00101CA1">
            <w:pPr>
              <w:pStyle w:val="ad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101CA1">
              <w:rPr>
                <w:rFonts w:ascii="Times New Roman" w:hAnsi="Times New Roman" w:cs="Times New Roman"/>
                <w:i/>
              </w:rPr>
              <w:t>Стратегія ведення переговорів.</w:t>
            </w:r>
          </w:p>
          <w:p w:rsidR="002E733D" w:rsidRPr="00A0625A" w:rsidRDefault="00101CA1" w:rsidP="00101CA1">
            <w:pPr>
              <w:pStyle w:val="ad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101CA1">
              <w:rPr>
                <w:rFonts w:ascii="Times New Roman" w:hAnsi="Times New Roman" w:cs="Times New Roman"/>
                <w:i/>
              </w:rPr>
              <w:t>Стилі ведення переговорів.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2E733D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Навчально-методичні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2E733D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Ведення тематичного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2E733D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2E733D" w:rsidRPr="002E733D" w:rsidRDefault="002E733D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463AA5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101CA1" w:rsidRPr="00101CA1" w:rsidRDefault="00101CA1" w:rsidP="00101C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1CA1">
              <w:rPr>
                <w:rFonts w:ascii="Times New Roman" w:hAnsi="Times New Roman" w:cs="Times New Roman"/>
                <w:b/>
              </w:rPr>
              <w:t xml:space="preserve">Тема 10. </w:t>
            </w:r>
            <w:proofErr w:type="spellStart"/>
            <w:r w:rsidRPr="00101CA1">
              <w:rPr>
                <w:rFonts w:ascii="Times New Roman" w:hAnsi="Times New Roman" w:cs="Times New Roman"/>
                <w:b/>
              </w:rPr>
              <w:t>Організація</w:t>
            </w:r>
            <w:proofErr w:type="spellEnd"/>
            <w:r w:rsidRPr="00101CA1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101CA1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101C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CA1">
              <w:rPr>
                <w:rFonts w:ascii="Times New Roman" w:hAnsi="Times New Roman" w:cs="Times New Roman"/>
                <w:b/>
              </w:rPr>
              <w:t>ділових</w:t>
            </w:r>
            <w:proofErr w:type="spellEnd"/>
            <w:r w:rsidRPr="00101C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CA1">
              <w:rPr>
                <w:rFonts w:ascii="Times New Roman" w:hAnsi="Times New Roman" w:cs="Times New Roman"/>
                <w:b/>
              </w:rPr>
              <w:t>зустрічей</w:t>
            </w:r>
            <w:proofErr w:type="spellEnd"/>
            <w:r w:rsidRPr="00101CA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1CA1" w:rsidRPr="00101CA1" w:rsidRDefault="00101CA1" w:rsidP="00101CA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i/>
              </w:rPr>
            </w:pPr>
            <w:r w:rsidRPr="00101CA1">
              <w:rPr>
                <w:rFonts w:ascii="Times New Roman" w:hAnsi="Times New Roman" w:cs="Times New Roman"/>
                <w:i/>
              </w:rPr>
              <w:t>Принципи та норми проведення ділових зустрічей.</w:t>
            </w:r>
          </w:p>
          <w:p w:rsidR="00101CA1" w:rsidRPr="00101CA1" w:rsidRDefault="00101CA1" w:rsidP="00101CA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i/>
              </w:rPr>
            </w:pPr>
            <w:r w:rsidRPr="00101CA1">
              <w:rPr>
                <w:rFonts w:ascii="Times New Roman" w:hAnsi="Times New Roman" w:cs="Times New Roman"/>
                <w:i/>
              </w:rPr>
              <w:t>Підготовка та проведення ділових зустрічей.</w:t>
            </w:r>
          </w:p>
          <w:p w:rsidR="00101CA1" w:rsidRPr="00101CA1" w:rsidRDefault="00101CA1" w:rsidP="00101CA1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i/>
              </w:rPr>
            </w:pPr>
            <w:r w:rsidRPr="00101CA1">
              <w:rPr>
                <w:rFonts w:ascii="Times New Roman" w:hAnsi="Times New Roman" w:cs="Times New Roman"/>
                <w:i/>
              </w:rPr>
              <w:t>Організація ділових прийомів.</w:t>
            </w:r>
          </w:p>
          <w:p w:rsidR="002E733D" w:rsidRPr="00101CA1" w:rsidRDefault="00101CA1" w:rsidP="00101CA1">
            <w:pPr>
              <w:pStyle w:val="FR1"/>
              <w:numPr>
                <w:ilvl w:val="0"/>
                <w:numId w:val="36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01CA1">
              <w:rPr>
                <w:rFonts w:ascii="Times New Roman" w:hAnsi="Times New Roman" w:cs="Times New Roman"/>
                <w:b w:val="0"/>
                <w:sz w:val="22"/>
                <w:szCs w:val="22"/>
              </w:rPr>
              <w:t>Види прийомів, які існують в міжнародній практиці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2E733D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2E733D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2E733D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2E733D" w:rsidRPr="002E733D" w:rsidRDefault="002E733D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463AA5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0B690E" w:rsidRPr="00143754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0B690E" w:rsidRPr="00143754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232BCB" w:rsidRPr="00232BCB" w:rsidRDefault="00A0625A" w:rsidP="00232BCB">
            <w:pPr>
              <w:pStyle w:val="FR1"/>
              <w:spacing w:before="0"/>
              <w:ind w:left="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32BCB">
              <w:rPr>
                <w:rFonts w:ascii="Times New Roman" w:hAnsi="Times New Roman" w:cs="Times New Roman"/>
                <w:i w:val="0"/>
              </w:rPr>
              <w:t>Тема 11.</w:t>
            </w:r>
            <w:r w:rsidRPr="00A0625A">
              <w:rPr>
                <w:rFonts w:ascii="Times New Roman" w:hAnsi="Times New Roman" w:cs="Times New Roman"/>
              </w:rPr>
              <w:t xml:space="preserve"> </w:t>
            </w:r>
            <w:r w:rsidR="00232BCB" w:rsidRPr="00232BCB">
              <w:rPr>
                <w:rFonts w:ascii="Times New Roman" w:hAnsi="Times New Roman" w:cs="Times New Roman"/>
                <w:i w:val="0"/>
              </w:rPr>
              <w:t xml:space="preserve">Організація та проведення ділових </w:t>
            </w:r>
            <w:r w:rsidR="00232BCB">
              <w:rPr>
                <w:rFonts w:ascii="Times New Roman" w:hAnsi="Times New Roman" w:cs="Times New Roman"/>
                <w:i w:val="0"/>
              </w:rPr>
              <w:t>переговорів</w:t>
            </w:r>
          </w:p>
          <w:p w:rsidR="00232BCB" w:rsidRPr="00232BCB" w:rsidRDefault="00232BCB" w:rsidP="00232BCB">
            <w:pPr>
              <w:pStyle w:val="FR1"/>
              <w:numPr>
                <w:ilvl w:val="0"/>
                <w:numId w:val="42"/>
              </w:numPr>
              <w:spacing w:before="0"/>
              <w:ind w:left="46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32BC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Техніка ведення переговорів. </w:t>
            </w:r>
          </w:p>
          <w:p w:rsidR="00232BCB" w:rsidRPr="00232BCB" w:rsidRDefault="00232BCB" w:rsidP="00232BCB">
            <w:pPr>
              <w:pStyle w:val="FR1"/>
              <w:numPr>
                <w:ilvl w:val="0"/>
                <w:numId w:val="42"/>
              </w:numPr>
              <w:spacing w:before="0"/>
              <w:ind w:left="46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32BC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Метод позиційного торгу. </w:t>
            </w:r>
          </w:p>
          <w:p w:rsidR="000B690E" w:rsidRPr="00F113ED" w:rsidRDefault="00232BCB" w:rsidP="00232BCB">
            <w:pPr>
              <w:pStyle w:val="FR1"/>
              <w:numPr>
                <w:ilvl w:val="0"/>
                <w:numId w:val="42"/>
              </w:numPr>
              <w:spacing w:before="0"/>
              <w:ind w:left="46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32BCB">
              <w:rPr>
                <w:rFonts w:ascii="Times New Roman" w:hAnsi="Times New Roman" w:cs="Times New Roman"/>
                <w:b w:val="0"/>
                <w:sz w:val="22"/>
                <w:szCs w:val="22"/>
              </w:rPr>
              <w:t>Чотири умови методу принципових переговорів.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690E" w:rsidRPr="006F3DE3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0B690E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0B690E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</w:t>
            </w:r>
            <w:r w:rsidR="00FF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0B690E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0B690E" w:rsidRPr="002E733D" w:rsidRDefault="000B690E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463AA5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101CA1" w:rsidRDefault="00101CA1" w:rsidP="00101CA1">
            <w:pPr>
              <w:ind w:firstLine="46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1CA1">
              <w:rPr>
                <w:rFonts w:ascii="Times New Roman" w:hAnsi="Times New Roman" w:cs="Times New Roman"/>
                <w:b/>
              </w:rPr>
              <w:t xml:space="preserve">Тема 11. </w:t>
            </w:r>
            <w:proofErr w:type="spellStart"/>
            <w:r w:rsidRPr="00101CA1">
              <w:rPr>
                <w:rFonts w:ascii="Times New Roman" w:hAnsi="Times New Roman" w:cs="Times New Roman"/>
                <w:b/>
              </w:rPr>
              <w:t>Загальноприйняті</w:t>
            </w:r>
            <w:proofErr w:type="spellEnd"/>
            <w:r w:rsidRPr="00101CA1">
              <w:rPr>
                <w:rFonts w:ascii="Times New Roman" w:hAnsi="Times New Roman" w:cs="Times New Roman"/>
                <w:b/>
              </w:rPr>
              <w:t xml:space="preserve"> правила </w:t>
            </w:r>
            <w:proofErr w:type="spellStart"/>
            <w:r w:rsidRPr="00101CA1">
              <w:rPr>
                <w:rFonts w:ascii="Times New Roman" w:hAnsi="Times New Roman" w:cs="Times New Roman"/>
                <w:b/>
              </w:rPr>
              <w:t>складання</w:t>
            </w:r>
            <w:proofErr w:type="spellEnd"/>
            <w:r w:rsidRPr="00101C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CA1">
              <w:rPr>
                <w:rFonts w:ascii="Times New Roman" w:hAnsi="Times New Roman" w:cs="Times New Roman"/>
                <w:b/>
              </w:rPr>
              <w:t>ділових</w:t>
            </w:r>
            <w:proofErr w:type="spellEnd"/>
            <w:r w:rsidRPr="00101C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CA1">
              <w:rPr>
                <w:rFonts w:ascii="Times New Roman" w:hAnsi="Times New Roman" w:cs="Times New Roman"/>
                <w:b/>
              </w:rPr>
              <w:t>листі</w:t>
            </w:r>
            <w:proofErr w:type="gramStart"/>
            <w:r w:rsidRPr="00101CA1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  <w:r w:rsidRPr="00101CA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1CA1" w:rsidRPr="00101CA1" w:rsidRDefault="00101CA1" w:rsidP="00101CA1">
            <w:pPr>
              <w:pStyle w:val="ad"/>
              <w:numPr>
                <w:ilvl w:val="0"/>
                <w:numId w:val="37"/>
              </w:numPr>
              <w:tabs>
                <w:tab w:val="clear" w:pos="1429"/>
                <w:tab w:val="num" w:pos="0"/>
              </w:tabs>
              <w:ind w:left="45" w:firstLine="1"/>
              <w:jc w:val="both"/>
              <w:rPr>
                <w:rFonts w:ascii="Times New Roman" w:hAnsi="Times New Roman" w:cs="Times New Roman"/>
                <w:i/>
              </w:rPr>
            </w:pPr>
            <w:r w:rsidRPr="00101CA1">
              <w:rPr>
                <w:rFonts w:ascii="Times New Roman" w:hAnsi="Times New Roman" w:cs="Times New Roman"/>
                <w:i/>
              </w:rPr>
              <w:t>Цілі ділового листа.</w:t>
            </w:r>
          </w:p>
          <w:p w:rsidR="00101CA1" w:rsidRPr="00101CA1" w:rsidRDefault="00101CA1" w:rsidP="00101CA1">
            <w:pPr>
              <w:pStyle w:val="ad"/>
              <w:numPr>
                <w:ilvl w:val="0"/>
                <w:numId w:val="37"/>
              </w:numPr>
              <w:tabs>
                <w:tab w:val="clear" w:pos="1429"/>
                <w:tab w:val="num" w:pos="0"/>
              </w:tabs>
              <w:spacing w:after="0" w:line="240" w:lineRule="auto"/>
              <w:ind w:left="45" w:firstLine="1"/>
              <w:jc w:val="both"/>
              <w:rPr>
                <w:rFonts w:ascii="Times New Roman" w:hAnsi="Times New Roman" w:cs="Times New Roman"/>
                <w:i/>
              </w:rPr>
            </w:pPr>
            <w:r w:rsidRPr="00101CA1">
              <w:rPr>
                <w:rFonts w:ascii="Times New Roman" w:hAnsi="Times New Roman" w:cs="Times New Roman"/>
                <w:i/>
              </w:rPr>
              <w:t>Класифікація листів.</w:t>
            </w:r>
          </w:p>
          <w:p w:rsidR="00101CA1" w:rsidRPr="00101CA1" w:rsidRDefault="00101CA1" w:rsidP="00101CA1">
            <w:pPr>
              <w:pStyle w:val="ad"/>
              <w:numPr>
                <w:ilvl w:val="0"/>
                <w:numId w:val="37"/>
              </w:numPr>
              <w:tabs>
                <w:tab w:val="clear" w:pos="1429"/>
                <w:tab w:val="num" w:pos="0"/>
              </w:tabs>
              <w:spacing w:after="0" w:line="240" w:lineRule="auto"/>
              <w:ind w:left="45" w:firstLine="1"/>
              <w:jc w:val="both"/>
              <w:rPr>
                <w:rFonts w:ascii="Times New Roman" w:hAnsi="Times New Roman" w:cs="Times New Roman"/>
                <w:i/>
              </w:rPr>
            </w:pPr>
            <w:r w:rsidRPr="00101CA1">
              <w:rPr>
                <w:rFonts w:ascii="Times New Roman" w:hAnsi="Times New Roman" w:cs="Times New Roman"/>
                <w:i/>
              </w:rPr>
              <w:t>Службові листи.</w:t>
            </w:r>
          </w:p>
          <w:p w:rsidR="00101CA1" w:rsidRPr="00101CA1" w:rsidRDefault="00101CA1" w:rsidP="00101CA1">
            <w:pPr>
              <w:pStyle w:val="ad"/>
              <w:numPr>
                <w:ilvl w:val="0"/>
                <w:numId w:val="37"/>
              </w:numPr>
              <w:tabs>
                <w:tab w:val="clear" w:pos="1429"/>
                <w:tab w:val="num" w:pos="0"/>
              </w:tabs>
              <w:spacing w:after="0" w:line="240" w:lineRule="auto"/>
              <w:ind w:left="45" w:firstLine="1"/>
              <w:jc w:val="both"/>
              <w:rPr>
                <w:rFonts w:ascii="Times New Roman" w:hAnsi="Times New Roman" w:cs="Times New Roman"/>
                <w:i/>
              </w:rPr>
            </w:pPr>
            <w:r w:rsidRPr="00101CA1">
              <w:rPr>
                <w:rFonts w:ascii="Times New Roman" w:hAnsi="Times New Roman" w:cs="Times New Roman"/>
                <w:i/>
              </w:rPr>
              <w:t>Складання плану листа.</w:t>
            </w:r>
          </w:p>
          <w:p w:rsidR="00101CA1" w:rsidRPr="00101CA1" w:rsidRDefault="00101CA1" w:rsidP="00101CA1">
            <w:pPr>
              <w:pStyle w:val="ad"/>
              <w:numPr>
                <w:ilvl w:val="0"/>
                <w:numId w:val="37"/>
              </w:numPr>
              <w:tabs>
                <w:tab w:val="clear" w:pos="1429"/>
                <w:tab w:val="num" w:pos="0"/>
              </w:tabs>
              <w:spacing w:after="0" w:line="240" w:lineRule="auto"/>
              <w:ind w:left="45" w:firstLine="1"/>
              <w:jc w:val="both"/>
              <w:rPr>
                <w:rFonts w:ascii="Times New Roman" w:hAnsi="Times New Roman" w:cs="Times New Roman"/>
                <w:i/>
              </w:rPr>
            </w:pPr>
            <w:r w:rsidRPr="00101CA1">
              <w:rPr>
                <w:rFonts w:ascii="Times New Roman" w:hAnsi="Times New Roman" w:cs="Times New Roman"/>
                <w:i/>
              </w:rPr>
              <w:lastRenderedPageBreak/>
              <w:t>Стиль ділового листа.</w:t>
            </w:r>
          </w:p>
          <w:p w:rsidR="00300949" w:rsidRPr="00641717" w:rsidRDefault="00300949" w:rsidP="00F113ED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5C5906" w:rsidRP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Лекція –зустріч з держслужбовцем 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300949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300949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300949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300949" w:rsidRPr="002E733D" w:rsidRDefault="00300949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463AA5" w:rsidRPr="009D72BB" w:rsidTr="00674325">
        <w:trPr>
          <w:trHeight w:val="2136"/>
        </w:trPr>
        <w:tc>
          <w:tcPr>
            <w:tcW w:w="1407" w:type="dxa"/>
            <w:shd w:val="clear" w:color="auto" w:fill="auto"/>
          </w:tcPr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DC7C84" w:rsidRPr="00DC7C84" w:rsidRDefault="00DC7C84" w:rsidP="00DC7C84">
            <w:pPr>
              <w:ind w:firstLine="46"/>
              <w:jc w:val="both"/>
              <w:rPr>
                <w:rFonts w:ascii="Times New Roman" w:hAnsi="Times New Roman" w:cs="Times New Roman"/>
                <w:b/>
              </w:rPr>
            </w:pPr>
            <w:r w:rsidRPr="00DC7C84">
              <w:rPr>
                <w:rFonts w:ascii="Times New Roman" w:hAnsi="Times New Roman" w:cs="Times New Roman"/>
                <w:b/>
              </w:rPr>
              <w:t xml:space="preserve">Тема 13. </w:t>
            </w:r>
            <w:proofErr w:type="spellStart"/>
            <w:r w:rsidRPr="00DC7C84">
              <w:rPr>
                <w:rFonts w:ascii="Times New Roman" w:hAnsi="Times New Roman" w:cs="Times New Roman"/>
                <w:b/>
              </w:rPr>
              <w:t>Паблік-рилейшнз</w:t>
            </w:r>
            <w:proofErr w:type="spellEnd"/>
            <w:r w:rsidRPr="00DC7C8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7C84" w:rsidRPr="00DC7C84" w:rsidRDefault="00DC7C84" w:rsidP="00DC7C84">
            <w:pPr>
              <w:pStyle w:val="ad"/>
              <w:numPr>
                <w:ilvl w:val="0"/>
                <w:numId w:val="38"/>
              </w:numPr>
              <w:tabs>
                <w:tab w:val="clear" w:pos="1429"/>
                <w:tab w:val="num" w:pos="0"/>
              </w:tabs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i/>
              </w:rPr>
            </w:pPr>
            <w:r w:rsidRPr="00DC7C84">
              <w:rPr>
                <w:rFonts w:ascii="Times New Roman" w:hAnsi="Times New Roman" w:cs="Times New Roman"/>
                <w:i/>
              </w:rPr>
              <w:t xml:space="preserve">Сутність, історія виникнення і специфіка </w:t>
            </w:r>
            <w:proofErr w:type="spellStart"/>
            <w:r w:rsidRPr="00DC7C84">
              <w:rPr>
                <w:rFonts w:ascii="Times New Roman" w:hAnsi="Times New Roman" w:cs="Times New Roman"/>
                <w:i/>
              </w:rPr>
              <w:t>паблік-рилейшнз</w:t>
            </w:r>
            <w:proofErr w:type="spellEnd"/>
            <w:r w:rsidRPr="00DC7C84">
              <w:rPr>
                <w:rFonts w:ascii="Times New Roman" w:hAnsi="Times New Roman" w:cs="Times New Roman"/>
                <w:i/>
              </w:rPr>
              <w:t>.</w:t>
            </w:r>
          </w:p>
          <w:p w:rsidR="00DC7C84" w:rsidRPr="00DC7C84" w:rsidRDefault="00DC7C84" w:rsidP="00DC7C84">
            <w:pPr>
              <w:pStyle w:val="ad"/>
              <w:numPr>
                <w:ilvl w:val="0"/>
                <w:numId w:val="38"/>
              </w:numPr>
              <w:tabs>
                <w:tab w:val="clear" w:pos="1429"/>
                <w:tab w:val="num" w:pos="0"/>
              </w:tabs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i/>
              </w:rPr>
            </w:pPr>
            <w:r w:rsidRPr="00DC7C84">
              <w:rPr>
                <w:rFonts w:ascii="Times New Roman" w:hAnsi="Times New Roman" w:cs="Times New Roman"/>
                <w:i/>
              </w:rPr>
              <w:t xml:space="preserve">Функції, принципи організації і структура служби </w:t>
            </w:r>
            <w:r w:rsidRPr="00DC7C84">
              <w:rPr>
                <w:rFonts w:ascii="Times New Roman" w:hAnsi="Times New Roman" w:cs="Times New Roman"/>
                <w:i/>
                <w:lang w:val="en-US"/>
              </w:rPr>
              <w:t>PR</w:t>
            </w:r>
            <w:r w:rsidRPr="00DC7C84">
              <w:rPr>
                <w:rFonts w:ascii="Times New Roman" w:hAnsi="Times New Roman" w:cs="Times New Roman"/>
                <w:i/>
              </w:rPr>
              <w:t>.</w:t>
            </w:r>
          </w:p>
          <w:p w:rsidR="00DC7C84" w:rsidRPr="00DC7C84" w:rsidRDefault="00DC7C84" w:rsidP="00DC7C84">
            <w:pPr>
              <w:pStyle w:val="ad"/>
              <w:numPr>
                <w:ilvl w:val="0"/>
                <w:numId w:val="38"/>
              </w:numPr>
              <w:tabs>
                <w:tab w:val="clear" w:pos="1429"/>
                <w:tab w:val="num" w:pos="0"/>
              </w:tabs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i/>
              </w:rPr>
            </w:pPr>
            <w:r w:rsidRPr="00DC7C84">
              <w:rPr>
                <w:rFonts w:ascii="Times New Roman" w:hAnsi="Times New Roman" w:cs="Times New Roman"/>
                <w:i/>
              </w:rPr>
              <w:t xml:space="preserve">Професійна етика менеджера </w:t>
            </w:r>
            <w:r w:rsidRPr="00DC7C84">
              <w:rPr>
                <w:rFonts w:ascii="Times New Roman" w:hAnsi="Times New Roman" w:cs="Times New Roman"/>
                <w:i/>
                <w:lang w:val="en-US"/>
              </w:rPr>
              <w:t>PR.</w:t>
            </w:r>
          </w:p>
          <w:p w:rsidR="00300949" w:rsidRPr="00F113ED" w:rsidRDefault="00300949" w:rsidP="00F113ED">
            <w:pPr>
              <w:pStyle w:val="FR3"/>
              <w:tabs>
                <w:tab w:val="left" w:pos="540"/>
              </w:tabs>
              <w:spacing w:before="0"/>
              <w:ind w:right="0"/>
              <w:jc w:val="both"/>
              <w:rPr>
                <w:b w:val="0"/>
                <w:i/>
                <w:sz w:val="22"/>
                <w:szCs w:val="22"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300949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300949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300949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300949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300949" w:rsidRPr="002E733D" w:rsidRDefault="00300949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463AA5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026846" w:rsidRPr="00143754" w:rsidRDefault="0002684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026846" w:rsidRPr="00143754" w:rsidRDefault="0002684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F113ED" w:rsidRPr="00F113ED" w:rsidRDefault="00F113ED" w:rsidP="00F113ED">
            <w:pPr>
              <w:pStyle w:val="20"/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eastAsia="Arial"/>
                <w:i/>
                <w:sz w:val="22"/>
                <w:szCs w:val="22"/>
                <w:lang w:val="ru-RU"/>
              </w:rPr>
            </w:pPr>
            <w:r w:rsidRPr="00F113ED">
              <w:rPr>
                <w:b/>
                <w:sz w:val="22"/>
                <w:szCs w:val="22"/>
              </w:rPr>
              <w:t>Тема 14. Мова і мовлення. Спілкування</w:t>
            </w:r>
            <w:r>
              <w:rPr>
                <w:rFonts w:eastAsia="Arial"/>
                <w:i/>
                <w:sz w:val="22"/>
                <w:szCs w:val="22"/>
                <w:lang w:val="ru-RU"/>
              </w:rPr>
              <w:t>.</w:t>
            </w:r>
            <w:r w:rsidRPr="00F113ED">
              <w:rPr>
                <w:rFonts w:eastAsia="Arial"/>
                <w:i/>
                <w:sz w:val="22"/>
                <w:szCs w:val="22"/>
                <w:lang w:val="ru-RU"/>
              </w:rPr>
              <w:t xml:space="preserve"> </w:t>
            </w:r>
          </w:p>
          <w:p w:rsidR="00F113ED" w:rsidRPr="00F113ED" w:rsidRDefault="00F113ED" w:rsidP="00F113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13ED">
              <w:rPr>
                <w:rFonts w:ascii="Times New Roman" w:hAnsi="Times New Roman" w:cs="Times New Roman"/>
                <w:bCs/>
                <w:i/>
              </w:rPr>
              <w:t xml:space="preserve">1.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Поняття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про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мову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її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функції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Фізіологічний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механізм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мовної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діяльності</w:t>
            </w:r>
            <w:proofErr w:type="spellEnd"/>
            <w:r w:rsidRPr="00F113ED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F113ED" w:rsidRPr="00F113ED" w:rsidRDefault="00F113ED" w:rsidP="00F113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13ED">
              <w:rPr>
                <w:rFonts w:ascii="Times New Roman" w:hAnsi="Times New Roman" w:cs="Times New Roman"/>
                <w:bCs/>
                <w:i/>
              </w:rPr>
              <w:t xml:space="preserve">2.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Поняття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про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спілкування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Засоби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функції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спілкування</w:t>
            </w:r>
            <w:proofErr w:type="spellEnd"/>
            <w:r w:rsidRPr="00F113ED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F113ED" w:rsidRPr="00F113ED" w:rsidRDefault="00F113ED" w:rsidP="00F113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13ED">
              <w:rPr>
                <w:rFonts w:ascii="Times New Roman" w:hAnsi="Times New Roman" w:cs="Times New Roman"/>
                <w:bCs/>
                <w:i/>
              </w:rPr>
              <w:t xml:space="preserve">3. </w:t>
            </w:r>
            <w:proofErr w:type="spellStart"/>
            <w:proofErr w:type="gramStart"/>
            <w:r w:rsidRPr="00F113ED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F113ED">
              <w:rPr>
                <w:rFonts w:ascii="Times New Roman" w:hAnsi="Times New Roman" w:cs="Times New Roman"/>
                <w:i/>
              </w:rPr>
              <w:t>ізновиди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спілкування</w:t>
            </w:r>
            <w:proofErr w:type="spellEnd"/>
            <w:r w:rsidRPr="00F113ED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026846" w:rsidRPr="00641717" w:rsidRDefault="00F113ED" w:rsidP="00DC7C84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F113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4. </w:t>
            </w:r>
            <w:r w:rsidRPr="00F113ED">
              <w:rPr>
                <w:rFonts w:ascii="Times New Roman" w:hAnsi="Times New Roman" w:cs="Times New Roman"/>
                <w:b w:val="0"/>
                <w:sz w:val="22"/>
                <w:szCs w:val="22"/>
              </w:rPr>
              <w:t>Групи соціально-психологічного тренінгу і принципи їх діяльності</w:t>
            </w:r>
          </w:p>
        </w:tc>
        <w:tc>
          <w:tcPr>
            <w:tcW w:w="1816" w:type="dxa"/>
            <w:shd w:val="clear" w:color="auto" w:fill="auto"/>
          </w:tcPr>
          <w:p w:rsidR="00026846" w:rsidRPr="00F113ED" w:rsidRDefault="00F113E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Лекція 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02684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026846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026846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026846" w:rsidRPr="002E733D" w:rsidRDefault="00026846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463AA5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143D2A" w:rsidRPr="00143D2A" w:rsidRDefault="00143D2A" w:rsidP="00143D2A">
            <w:pPr>
              <w:shd w:val="clear" w:color="auto" w:fill="FFFFFF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3D2A">
              <w:rPr>
                <w:rFonts w:ascii="Times New Roman" w:hAnsi="Times New Roman" w:cs="Times New Roman"/>
                <w:b/>
              </w:rPr>
              <w:t xml:space="preserve">Тема 15.Поняття про </w:t>
            </w:r>
            <w:proofErr w:type="spellStart"/>
            <w:r w:rsidRPr="00143D2A">
              <w:rPr>
                <w:rFonts w:ascii="Times New Roman" w:hAnsi="Times New Roman" w:cs="Times New Roman"/>
                <w:b/>
              </w:rPr>
              <w:t>професіоналізм</w:t>
            </w:r>
            <w:proofErr w:type="spellEnd"/>
            <w:r w:rsidRPr="00143D2A">
              <w:rPr>
                <w:rFonts w:ascii="Times New Roman" w:hAnsi="Times New Roman" w:cs="Times New Roman"/>
                <w:b/>
              </w:rPr>
              <w:t xml:space="preserve"> та  </w:t>
            </w:r>
            <w:proofErr w:type="spellStart"/>
            <w:r w:rsidRPr="00143D2A">
              <w:rPr>
                <w:rFonts w:ascii="Times New Roman" w:hAnsi="Times New Roman" w:cs="Times New Roman"/>
                <w:b/>
              </w:rPr>
              <w:t>кар’єру</w:t>
            </w:r>
            <w:proofErr w:type="spellEnd"/>
            <w:r w:rsidRPr="00143D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D2A">
              <w:rPr>
                <w:rFonts w:ascii="Times New Roman" w:hAnsi="Times New Roman" w:cs="Times New Roman"/>
                <w:b/>
              </w:rPr>
              <w:t>управлінця</w:t>
            </w:r>
            <w:proofErr w:type="spellEnd"/>
          </w:p>
          <w:p w:rsidR="00143D2A" w:rsidRPr="00143D2A" w:rsidRDefault="00143D2A" w:rsidP="00101CA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43D2A">
              <w:rPr>
                <w:rFonts w:ascii="Times New Roman" w:hAnsi="Times New Roman" w:cs="Times New Roman"/>
                <w:i/>
                <w:lang w:val="uk-UA"/>
              </w:rPr>
              <w:t xml:space="preserve">1. </w:t>
            </w:r>
            <w:proofErr w:type="spellStart"/>
            <w:r w:rsidRPr="00143D2A">
              <w:rPr>
                <w:rFonts w:ascii="Times New Roman" w:hAnsi="Times New Roman" w:cs="Times New Roman"/>
                <w:i/>
              </w:rPr>
              <w:t>Поняття</w:t>
            </w:r>
            <w:proofErr w:type="spellEnd"/>
            <w:r w:rsidRPr="00143D2A">
              <w:rPr>
                <w:rFonts w:ascii="Times New Roman" w:hAnsi="Times New Roman" w:cs="Times New Roman"/>
                <w:i/>
              </w:rPr>
              <w:t xml:space="preserve"> про </w:t>
            </w:r>
            <w:proofErr w:type="spellStart"/>
            <w:r w:rsidRPr="00143D2A">
              <w:rPr>
                <w:rFonts w:ascii="Times New Roman" w:hAnsi="Times New Roman" w:cs="Times New Roman"/>
                <w:i/>
              </w:rPr>
              <w:t>професіоналізм</w:t>
            </w:r>
            <w:proofErr w:type="spellEnd"/>
            <w:r w:rsidRPr="00143D2A">
              <w:rPr>
                <w:rFonts w:ascii="Times New Roman" w:hAnsi="Times New Roman" w:cs="Times New Roman"/>
                <w:i/>
              </w:rPr>
              <w:t xml:space="preserve"> менеджера</w:t>
            </w:r>
          </w:p>
          <w:p w:rsidR="00143D2A" w:rsidRPr="00143D2A" w:rsidRDefault="00143D2A" w:rsidP="00101CA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43D2A">
              <w:rPr>
                <w:rFonts w:ascii="Times New Roman" w:hAnsi="Times New Roman" w:cs="Times New Roman"/>
                <w:i/>
                <w:lang w:val="uk-UA"/>
              </w:rPr>
              <w:t xml:space="preserve">2. </w:t>
            </w:r>
            <w:proofErr w:type="spellStart"/>
            <w:r w:rsidRPr="00143D2A">
              <w:rPr>
                <w:rFonts w:ascii="Times New Roman" w:hAnsi="Times New Roman" w:cs="Times New Roman"/>
                <w:i/>
              </w:rPr>
              <w:t>Поняття</w:t>
            </w:r>
            <w:proofErr w:type="spellEnd"/>
            <w:r w:rsidRPr="00143D2A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143D2A">
              <w:rPr>
                <w:rFonts w:ascii="Times New Roman" w:hAnsi="Times New Roman" w:cs="Times New Roman"/>
                <w:i/>
              </w:rPr>
              <w:t>про</w:t>
            </w:r>
            <w:proofErr w:type="gramEnd"/>
            <w:r w:rsidRPr="00143D2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43D2A">
              <w:rPr>
                <w:rFonts w:ascii="Times New Roman" w:hAnsi="Times New Roman" w:cs="Times New Roman"/>
                <w:i/>
              </w:rPr>
              <w:t>кар’єру</w:t>
            </w:r>
            <w:proofErr w:type="spellEnd"/>
            <w:r w:rsidRPr="00143D2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143D2A">
              <w:rPr>
                <w:rFonts w:ascii="Times New Roman" w:hAnsi="Times New Roman" w:cs="Times New Roman"/>
                <w:i/>
              </w:rPr>
              <w:t>Види</w:t>
            </w:r>
            <w:proofErr w:type="spellEnd"/>
            <w:r w:rsidRPr="00143D2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143D2A">
              <w:rPr>
                <w:rFonts w:ascii="Times New Roman" w:hAnsi="Times New Roman" w:cs="Times New Roman"/>
                <w:i/>
              </w:rPr>
              <w:t>кар’єри</w:t>
            </w:r>
            <w:proofErr w:type="spellEnd"/>
            <w:proofErr w:type="gramEnd"/>
            <w:r w:rsidRPr="00143D2A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18039B" w:rsidRPr="00641717" w:rsidRDefault="0018039B" w:rsidP="00143D2A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5C5906" w:rsidRPr="00143754" w:rsidRDefault="00143D2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Лекція –зустріч з представником бізнесу</w:t>
            </w:r>
          </w:p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18039B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18039B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</w:t>
            </w:r>
            <w:r w:rsidR="00FF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18039B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18039B" w:rsidRPr="002E733D" w:rsidRDefault="0018039B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463AA5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8039B" w:rsidRPr="00DC7C84" w:rsidRDefault="0018039B" w:rsidP="00DC7C84">
            <w:pPr>
              <w:pStyle w:val="ad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7C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акад. </w:t>
            </w:r>
            <w:r w:rsidRPr="00DC7C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год.</w:t>
            </w:r>
          </w:p>
        </w:tc>
        <w:tc>
          <w:tcPr>
            <w:tcW w:w="3513" w:type="dxa"/>
            <w:shd w:val="clear" w:color="auto" w:fill="auto"/>
          </w:tcPr>
          <w:p w:rsidR="00DC7C84" w:rsidRDefault="0018039B" w:rsidP="00DC7C84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16</w:t>
            </w: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  <w:r w:rsidRPr="006417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026846">
              <w:rPr>
                <w:rFonts w:ascii="Times New Roman" w:hAnsi="Times New Roman" w:cs="Times New Roman"/>
                <w:sz w:val="22"/>
                <w:szCs w:val="22"/>
              </w:rPr>
              <w:t>Психологі</w:t>
            </w:r>
            <w:r w:rsidR="006F3DE3">
              <w:rPr>
                <w:rFonts w:ascii="Times New Roman" w:hAnsi="Times New Roman" w:cs="Times New Roman"/>
                <w:sz w:val="22"/>
                <w:szCs w:val="22"/>
              </w:rPr>
              <w:t>я духовного становлення особистості</w:t>
            </w:r>
          </w:p>
          <w:p w:rsidR="00DC7C84" w:rsidRPr="00DC7C84" w:rsidRDefault="006F3DE3" w:rsidP="00DC7C84">
            <w:pPr>
              <w:pStyle w:val="FR1"/>
              <w:numPr>
                <w:ilvl w:val="0"/>
                <w:numId w:val="41"/>
              </w:numPr>
              <w:spacing w:before="0"/>
              <w:ind w:left="46" w:hanging="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C8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Поняття духовної </w:t>
            </w:r>
            <w:r w:rsidRPr="00DC7C84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особистості</w:t>
            </w:r>
            <w:r w:rsidR="0018039B" w:rsidRPr="00DC7C8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18039B" w:rsidRPr="00DC7C84" w:rsidRDefault="006F3DE3" w:rsidP="00DC7C84">
            <w:pPr>
              <w:pStyle w:val="FR1"/>
              <w:numPr>
                <w:ilvl w:val="0"/>
                <w:numId w:val="41"/>
              </w:numPr>
              <w:spacing w:before="0"/>
              <w:ind w:left="46" w:hanging="46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C7C84">
              <w:rPr>
                <w:rFonts w:ascii="Times New Roman" w:hAnsi="Times New Roman" w:cs="Times New Roman"/>
                <w:b w:val="0"/>
                <w:sz w:val="22"/>
                <w:szCs w:val="22"/>
              </w:rPr>
              <w:t>Духовне становлення особистості</w:t>
            </w:r>
            <w:r w:rsidR="0018039B" w:rsidRPr="00DC7C8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18039B" w:rsidRPr="00641717" w:rsidRDefault="006F3DE3" w:rsidP="00DC7C84">
            <w:pPr>
              <w:pStyle w:val="FR1"/>
              <w:numPr>
                <w:ilvl w:val="0"/>
                <w:numId w:val="41"/>
              </w:numPr>
              <w:spacing w:before="0"/>
              <w:ind w:left="46" w:hanging="46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Критерії та джерела духовного становлення</w:t>
            </w:r>
            <w:r w:rsidR="00DC7C8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особистості</w:t>
            </w:r>
            <w:r w:rsidR="0018039B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18039B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18039B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18039B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10-2</w:t>
            </w:r>
            <w:r w:rsidR="00FF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тематичного словника</w:t>
            </w:r>
          </w:p>
          <w:p w:rsidR="00D76269" w:rsidRPr="00143754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18039B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8039B" w:rsidRPr="002E733D" w:rsidRDefault="0018039B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9D09F9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8BF26CF"/>
    <w:multiLevelType w:val="hybridMultilevel"/>
    <w:tmpl w:val="4E3E117A"/>
    <w:lvl w:ilvl="0" w:tplc="2F1C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07833"/>
    <w:multiLevelType w:val="hybridMultilevel"/>
    <w:tmpl w:val="C85E5962"/>
    <w:lvl w:ilvl="0" w:tplc="E8ACA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A5FA5"/>
    <w:multiLevelType w:val="hybridMultilevel"/>
    <w:tmpl w:val="1D0A6188"/>
    <w:lvl w:ilvl="0" w:tplc="069E1F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057F"/>
    <w:multiLevelType w:val="hybridMultilevel"/>
    <w:tmpl w:val="96DC1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5655"/>
    <w:multiLevelType w:val="hybridMultilevel"/>
    <w:tmpl w:val="259631E8"/>
    <w:lvl w:ilvl="0" w:tplc="838E81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99633BC"/>
    <w:multiLevelType w:val="hybridMultilevel"/>
    <w:tmpl w:val="A4F49BC0"/>
    <w:lvl w:ilvl="0" w:tplc="AFAA7F4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548A1"/>
    <w:multiLevelType w:val="hybridMultilevel"/>
    <w:tmpl w:val="3F46CE0A"/>
    <w:lvl w:ilvl="0" w:tplc="79C61E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2294427"/>
    <w:multiLevelType w:val="hybridMultilevel"/>
    <w:tmpl w:val="7AC67D6A"/>
    <w:lvl w:ilvl="0" w:tplc="0282A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7410C6"/>
    <w:multiLevelType w:val="hybridMultilevel"/>
    <w:tmpl w:val="425418DA"/>
    <w:lvl w:ilvl="0" w:tplc="CD605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F461F"/>
    <w:multiLevelType w:val="hybridMultilevel"/>
    <w:tmpl w:val="56489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A4486F"/>
    <w:multiLevelType w:val="hybridMultilevel"/>
    <w:tmpl w:val="2A3EFAA2"/>
    <w:lvl w:ilvl="0" w:tplc="79C61E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5C6284F"/>
    <w:multiLevelType w:val="hybridMultilevel"/>
    <w:tmpl w:val="4EFCAD0E"/>
    <w:lvl w:ilvl="0" w:tplc="79C61E3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54729"/>
    <w:multiLevelType w:val="hybridMultilevel"/>
    <w:tmpl w:val="AE5478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262A"/>
    <w:multiLevelType w:val="hybridMultilevel"/>
    <w:tmpl w:val="C3AC46B6"/>
    <w:lvl w:ilvl="0" w:tplc="48C29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44B5E"/>
    <w:multiLevelType w:val="hybridMultilevel"/>
    <w:tmpl w:val="7CB24336"/>
    <w:lvl w:ilvl="0" w:tplc="D09C660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ABF4258"/>
    <w:multiLevelType w:val="hybridMultilevel"/>
    <w:tmpl w:val="4BB24682"/>
    <w:lvl w:ilvl="0" w:tplc="2A7EA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5">
    <w:nsid w:val="57104DFF"/>
    <w:multiLevelType w:val="hybridMultilevel"/>
    <w:tmpl w:val="61463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E6D1F"/>
    <w:multiLevelType w:val="hybridMultilevel"/>
    <w:tmpl w:val="A156FE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D1562"/>
    <w:multiLevelType w:val="hybridMultilevel"/>
    <w:tmpl w:val="3334E298"/>
    <w:lvl w:ilvl="0" w:tplc="9F6A10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13184"/>
    <w:multiLevelType w:val="hybridMultilevel"/>
    <w:tmpl w:val="B5867FDC"/>
    <w:lvl w:ilvl="0" w:tplc="79C61E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08A5E89"/>
    <w:multiLevelType w:val="hybridMultilevel"/>
    <w:tmpl w:val="60527EEC"/>
    <w:lvl w:ilvl="0" w:tplc="55F4C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F20E5B"/>
    <w:multiLevelType w:val="hybridMultilevel"/>
    <w:tmpl w:val="D21C0DE8"/>
    <w:lvl w:ilvl="0" w:tplc="79C61E3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F13981"/>
    <w:multiLevelType w:val="hybridMultilevel"/>
    <w:tmpl w:val="A3F8018C"/>
    <w:lvl w:ilvl="0" w:tplc="79C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2C3CF2"/>
    <w:multiLevelType w:val="hybridMultilevel"/>
    <w:tmpl w:val="88B287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10F3F"/>
    <w:multiLevelType w:val="hybridMultilevel"/>
    <w:tmpl w:val="1D6AF4B0"/>
    <w:lvl w:ilvl="0" w:tplc="79C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4C7FB9"/>
    <w:multiLevelType w:val="hybridMultilevel"/>
    <w:tmpl w:val="DA80E52A"/>
    <w:lvl w:ilvl="0" w:tplc="AD86909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>
    <w:nsid w:val="71594412"/>
    <w:multiLevelType w:val="hybridMultilevel"/>
    <w:tmpl w:val="8DF8C892"/>
    <w:lvl w:ilvl="0" w:tplc="39C6E71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C73D9"/>
    <w:multiLevelType w:val="hybridMultilevel"/>
    <w:tmpl w:val="F32EC0D2"/>
    <w:lvl w:ilvl="0" w:tplc="C720B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27A98"/>
    <w:multiLevelType w:val="hybridMultilevel"/>
    <w:tmpl w:val="56D6BBD6"/>
    <w:lvl w:ilvl="0" w:tplc="D034E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C60789"/>
    <w:multiLevelType w:val="hybridMultilevel"/>
    <w:tmpl w:val="821AA6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67619B"/>
    <w:multiLevelType w:val="hybridMultilevel"/>
    <w:tmpl w:val="A74207E0"/>
    <w:lvl w:ilvl="0" w:tplc="DF6A6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num w:numId="1">
    <w:abstractNumId w:val="0"/>
  </w:num>
  <w:num w:numId="2">
    <w:abstractNumId w:val="21"/>
  </w:num>
  <w:num w:numId="3">
    <w:abstractNumId w:val="40"/>
  </w:num>
  <w:num w:numId="4">
    <w:abstractNumId w:val="13"/>
  </w:num>
  <w:num w:numId="5">
    <w:abstractNumId w:val="11"/>
  </w:num>
  <w:num w:numId="6">
    <w:abstractNumId w:val="41"/>
  </w:num>
  <w:num w:numId="7">
    <w:abstractNumId w:val="24"/>
  </w:num>
  <w:num w:numId="8">
    <w:abstractNumId w:val="6"/>
  </w:num>
  <w:num w:numId="9">
    <w:abstractNumId w:val="23"/>
  </w:num>
  <w:num w:numId="10">
    <w:abstractNumId w:val="18"/>
  </w:num>
  <w:num w:numId="11">
    <w:abstractNumId w:val="35"/>
  </w:num>
  <w:num w:numId="12">
    <w:abstractNumId w:val="16"/>
  </w:num>
  <w:num w:numId="13">
    <w:abstractNumId w:val="19"/>
  </w:num>
  <w:num w:numId="14">
    <w:abstractNumId w:val="7"/>
  </w:num>
  <w:num w:numId="15">
    <w:abstractNumId w:val="32"/>
  </w:num>
  <w:num w:numId="16">
    <w:abstractNumId w:val="34"/>
  </w:num>
  <w:num w:numId="17">
    <w:abstractNumId w:val="27"/>
  </w:num>
  <w:num w:numId="18">
    <w:abstractNumId w:val="3"/>
  </w:num>
  <w:num w:numId="19">
    <w:abstractNumId w:val="12"/>
  </w:num>
  <w:num w:numId="20">
    <w:abstractNumId w:val="4"/>
  </w:num>
  <w:num w:numId="21">
    <w:abstractNumId w:val="38"/>
  </w:num>
  <w:num w:numId="22">
    <w:abstractNumId w:val="25"/>
  </w:num>
  <w:num w:numId="23">
    <w:abstractNumId w:val="15"/>
  </w:num>
  <w:num w:numId="24">
    <w:abstractNumId w:val="30"/>
  </w:num>
  <w:num w:numId="25">
    <w:abstractNumId w:val="31"/>
  </w:num>
  <w:num w:numId="26">
    <w:abstractNumId w:val="9"/>
  </w:num>
  <w:num w:numId="27">
    <w:abstractNumId w:val="22"/>
  </w:num>
  <w:num w:numId="28">
    <w:abstractNumId w:val="2"/>
  </w:num>
  <w:num w:numId="29">
    <w:abstractNumId w:val="10"/>
  </w:num>
  <w:num w:numId="30">
    <w:abstractNumId w:val="37"/>
  </w:num>
  <w:num w:numId="31">
    <w:abstractNumId w:val="1"/>
  </w:num>
  <w:num w:numId="32">
    <w:abstractNumId w:val="29"/>
  </w:num>
  <w:num w:numId="33">
    <w:abstractNumId w:val="39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7"/>
  </w:num>
  <w:num w:numId="37">
    <w:abstractNumId w:val="28"/>
  </w:num>
  <w:num w:numId="38">
    <w:abstractNumId w:val="8"/>
  </w:num>
  <w:num w:numId="39">
    <w:abstractNumId w:val="5"/>
  </w:num>
  <w:num w:numId="40">
    <w:abstractNumId w:val="36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7E7B"/>
    <w:rsid w:val="0002492A"/>
    <w:rsid w:val="00026846"/>
    <w:rsid w:val="000602C5"/>
    <w:rsid w:val="00077B45"/>
    <w:rsid w:val="000B120C"/>
    <w:rsid w:val="000B291C"/>
    <w:rsid w:val="000B690E"/>
    <w:rsid w:val="000D3AC6"/>
    <w:rsid w:val="00101CA1"/>
    <w:rsid w:val="00143754"/>
    <w:rsid w:val="00143D2A"/>
    <w:rsid w:val="00167534"/>
    <w:rsid w:val="0018039B"/>
    <w:rsid w:val="001C57A1"/>
    <w:rsid w:val="001E3FA7"/>
    <w:rsid w:val="002114B4"/>
    <w:rsid w:val="0021414E"/>
    <w:rsid w:val="00232BCB"/>
    <w:rsid w:val="00255CFE"/>
    <w:rsid w:val="002843AE"/>
    <w:rsid w:val="002A6A61"/>
    <w:rsid w:val="002E733D"/>
    <w:rsid w:val="00300949"/>
    <w:rsid w:val="003118E1"/>
    <w:rsid w:val="003F1E6C"/>
    <w:rsid w:val="00456EC4"/>
    <w:rsid w:val="00463AA5"/>
    <w:rsid w:val="00487B45"/>
    <w:rsid w:val="004A53EA"/>
    <w:rsid w:val="004E3574"/>
    <w:rsid w:val="00504894"/>
    <w:rsid w:val="00547858"/>
    <w:rsid w:val="005A758A"/>
    <w:rsid w:val="005B76D5"/>
    <w:rsid w:val="005C5906"/>
    <w:rsid w:val="00600217"/>
    <w:rsid w:val="006127A9"/>
    <w:rsid w:val="00622CCF"/>
    <w:rsid w:val="00641717"/>
    <w:rsid w:val="00674325"/>
    <w:rsid w:val="00691EAA"/>
    <w:rsid w:val="006E2808"/>
    <w:rsid w:val="006F3DE3"/>
    <w:rsid w:val="006F5071"/>
    <w:rsid w:val="00716144"/>
    <w:rsid w:val="00722225"/>
    <w:rsid w:val="007951AE"/>
    <w:rsid w:val="00821031"/>
    <w:rsid w:val="00856F10"/>
    <w:rsid w:val="00863584"/>
    <w:rsid w:val="008D318F"/>
    <w:rsid w:val="00923643"/>
    <w:rsid w:val="009651C6"/>
    <w:rsid w:val="00977523"/>
    <w:rsid w:val="009D09F9"/>
    <w:rsid w:val="009D246E"/>
    <w:rsid w:val="009D7179"/>
    <w:rsid w:val="009E2A4B"/>
    <w:rsid w:val="00A0625A"/>
    <w:rsid w:val="00A3669F"/>
    <w:rsid w:val="00A6490A"/>
    <w:rsid w:val="00A72678"/>
    <w:rsid w:val="00AB0485"/>
    <w:rsid w:val="00AE0404"/>
    <w:rsid w:val="00C0209B"/>
    <w:rsid w:val="00C2253C"/>
    <w:rsid w:val="00C553CD"/>
    <w:rsid w:val="00C56488"/>
    <w:rsid w:val="00C76A7D"/>
    <w:rsid w:val="00CB26AB"/>
    <w:rsid w:val="00CD7E7B"/>
    <w:rsid w:val="00CE3F0A"/>
    <w:rsid w:val="00D34B35"/>
    <w:rsid w:val="00D76269"/>
    <w:rsid w:val="00D825FD"/>
    <w:rsid w:val="00DC7C84"/>
    <w:rsid w:val="00DE0B63"/>
    <w:rsid w:val="00E10FAD"/>
    <w:rsid w:val="00E144B0"/>
    <w:rsid w:val="00E16899"/>
    <w:rsid w:val="00E72AAE"/>
    <w:rsid w:val="00ED5195"/>
    <w:rsid w:val="00EE05E9"/>
    <w:rsid w:val="00F113ED"/>
    <w:rsid w:val="00F90998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9F9"/>
  </w:style>
  <w:style w:type="paragraph" w:styleId="1">
    <w:name w:val="heading 1"/>
    <w:basedOn w:val="a"/>
    <w:next w:val="a"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1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9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9D09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af0">
    <w:name w:val="Body Text"/>
    <w:basedOn w:val="a"/>
    <w:link w:val="af1"/>
    <w:uiPriority w:val="99"/>
    <w:unhideWhenUsed/>
    <w:rsid w:val="0002492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2492A"/>
  </w:style>
  <w:style w:type="character" w:customStyle="1" w:styleId="80">
    <w:name w:val="Заголовок 8 Знак"/>
    <w:basedOn w:val="a0"/>
    <w:link w:val="8"/>
    <w:uiPriority w:val="9"/>
    <w:semiHidden/>
    <w:rsid w:val="007161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0">
    <w:name w:val="Body Text 3"/>
    <w:basedOn w:val="a"/>
    <w:link w:val="31"/>
    <w:rsid w:val="0021414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1">
    <w:name w:val="Основной текст 3 Знак"/>
    <w:basedOn w:val="a0"/>
    <w:link w:val="30"/>
    <w:rsid w:val="0021414E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32">
    <w:name w:val="Body Text Indent 3"/>
    <w:basedOn w:val="a"/>
    <w:link w:val="33"/>
    <w:rsid w:val="0021414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3">
    <w:name w:val="Основной текст с отступом 3 Знак"/>
    <w:basedOn w:val="a0"/>
    <w:link w:val="32"/>
    <w:rsid w:val="0021414E"/>
    <w:rPr>
      <w:rFonts w:ascii="Times New Roman" w:eastAsia="Times New Roman" w:hAnsi="Times New Roman" w:cs="Times New Roman"/>
      <w:sz w:val="16"/>
      <w:szCs w:val="16"/>
      <w:lang w:val="uk-UA"/>
    </w:rPr>
  </w:style>
  <w:style w:type="paragraph" w:customStyle="1" w:styleId="FR2">
    <w:name w:val="FR2"/>
    <w:rsid w:val="00A0625A"/>
    <w:pPr>
      <w:widowControl w:val="0"/>
      <w:autoSpaceDE w:val="0"/>
      <w:autoSpaceDN w:val="0"/>
      <w:adjustRightInd w:val="0"/>
      <w:spacing w:before="100" w:line="240" w:lineRule="auto"/>
      <w:ind w:left="2920" w:right="600"/>
    </w:pPr>
    <w:rPr>
      <w:rFonts w:eastAsia="Times New Roman"/>
      <w:b/>
      <w:bCs/>
      <w:sz w:val="28"/>
      <w:szCs w:val="28"/>
      <w:lang w:eastAsia="ru-RU"/>
    </w:rPr>
  </w:style>
  <w:style w:type="paragraph" w:customStyle="1" w:styleId="FR3">
    <w:name w:val="FR3"/>
    <w:rsid w:val="00A0625A"/>
    <w:pPr>
      <w:widowControl w:val="0"/>
      <w:autoSpaceDE w:val="0"/>
      <w:autoSpaceDN w:val="0"/>
      <w:adjustRightInd w:val="0"/>
      <w:spacing w:before="420" w:line="240" w:lineRule="auto"/>
      <w:ind w:right="16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4">
    <w:name w:val="FR4"/>
    <w:rsid w:val="00A0625A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sz w:val="16"/>
      <w:szCs w:val="16"/>
      <w:lang w:eastAsia="ru-RU"/>
    </w:rPr>
  </w:style>
  <w:style w:type="paragraph" w:styleId="20">
    <w:name w:val="Body Text 2"/>
    <w:basedOn w:val="a"/>
    <w:link w:val="21"/>
    <w:rsid w:val="00F113E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"/>
    <w:basedOn w:val="a0"/>
    <w:link w:val="20"/>
    <w:rsid w:val="00F113ED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zhyhaylo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9133</Words>
  <Characters>5206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2019-09-24T11:47:00Z</dcterms:created>
  <dcterms:modified xsi:type="dcterms:W3CDTF">2020-09-04T06:08:00Z</dcterms:modified>
</cp:coreProperties>
</file>