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23" w:rsidRPr="00536187" w:rsidRDefault="006D0223" w:rsidP="006D022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36187">
        <w:rPr>
          <w:rFonts w:ascii="Times New Roman" w:hAnsi="Times New Roman" w:cs="Times New Roman"/>
          <w:b/>
          <w:bCs/>
        </w:rPr>
        <w:t>Львівський національний університет імені Івана Франка</w:t>
      </w:r>
    </w:p>
    <w:p w:rsidR="006D0223" w:rsidRPr="00536187" w:rsidRDefault="006D0223" w:rsidP="006D022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36187">
        <w:rPr>
          <w:rFonts w:ascii="Times New Roman" w:hAnsi="Times New Roman" w:cs="Times New Roman"/>
          <w:b/>
          <w:bCs/>
        </w:rPr>
        <w:t>СЕМЕСТРОВИЙ ПЛАН</w:t>
      </w:r>
    </w:p>
    <w:p w:rsidR="006D0223" w:rsidRPr="00536187" w:rsidRDefault="006D0223" w:rsidP="006D022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36187">
        <w:rPr>
          <w:rFonts w:ascii="Times New Roman" w:hAnsi="Times New Roman" w:cs="Times New Roman"/>
          <w:b/>
          <w:bCs/>
        </w:rPr>
        <w:t>лекційних, практичних (семінарських) і лабораторних занять</w:t>
      </w:r>
    </w:p>
    <w:p w:rsidR="006D0223" w:rsidRPr="003B09C5" w:rsidRDefault="003B09C5" w:rsidP="006D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A14">
        <w:rPr>
          <w:rFonts w:ascii="Times New Roman" w:hAnsi="Times New Roman" w:cs="Times New Roman"/>
          <w:sz w:val="24"/>
          <w:szCs w:val="24"/>
        </w:rPr>
        <w:t xml:space="preserve">Кафедра теорії та історії політичної науки                                                                                                                </w:t>
      </w:r>
      <w:proofErr w:type="spellStart"/>
      <w:r w:rsidRPr="00970A1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70A14">
        <w:rPr>
          <w:rFonts w:ascii="Times New Roman" w:hAnsi="Times New Roman" w:cs="Times New Roman"/>
          <w:sz w:val="24"/>
          <w:szCs w:val="24"/>
        </w:rPr>
        <w:t xml:space="preserve">. рік </w:t>
      </w:r>
      <w:r w:rsidRPr="00970A14">
        <w:rPr>
          <w:rFonts w:ascii="Times New Roman" w:hAnsi="Times New Roman" w:cs="Times New Roman"/>
          <w:b/>
          <w:bCs/>
          <w:sz w:val="24"/>
          <w:szCs w:val="24"/>
        </w:rPr>
        <w:t>2018-2019</w:t>
      </w:r>
    </w:p>
    <w:tbl>
      <w:tblPr>
        <w:tblW w:w="15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3"/>
        <w:gridCol w:w="692"/>
        <w:gridCol w:w="671"/>
        <w:gridCol w:w="550"/>
        <w:gridCol w:w="547"/>
        <w:gridCol w:w="518"/>
        <w:gridCol w:w="931"/>
        <w:gridCol w:w="10942"/>
      </w:tblGrid>
      <w:tr w:rsidR="006D0223" w:rsidRPr="00536187" w:rsidTr="004B3DD5">
        <w:trPr>
          <w:cantSplit/>
          <w:trHeight w:val="255"/>
        </w:trPr>
        <w:tc>
          <w:tcPr>
            <w:tcW w:w="1103" w:type="dxa"/>
            <w:vMerge w:val="restart"/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Вид заняття</w:t>
            </w:r>
          </w:p>
        </w:tc>
        <w:tc>
          <w:tcPr>
            <w:tcW w:w="692" w:type="dxa"/>
            <w:vMerge w:val="restart"/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6187">
              <w:rPr>
                <w:rFonts w:ascii="Times New Roman" w:hAnsi="Times New Roman" w:cs="Times New Roman"/>
              </w:rPr>
              <w:t>Ауд</w:t>
            </w:r>
            <w:proofErr w:type="spellEnd"/>
            <w:r w:rsidRPr="005361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8" w:type="dxa"/>
            <w:gridSpan w:val="3"/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 xml:space="preserve"> В тому числі</w:t>
            </w:r>
          </w:p>
        </w:tc>
        <w:tc>
          <w:tcPr>
            <w:tcW w:w="518" w:type="dxa"/>
            <w:vMerge w:val="restart"/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931" w:type="dxa"/>
            <w:vMerge w:val="restart"/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0942" w:type="dxa"/>
            <w:vMerge w:val="restart"/>
            <w:tcBorders>
              <w:top w:val="nil"/>
              <w:right w:val="nil"/>
            </w:tcBorders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0223" w:rsidRPr="00536187" w:rsidTr="004B3DD5">
        <w:trPr>
          <w:cantSplit/>
          <w:trHeight w:val="285"/>
        </w:trPr>
        <w:tc>
          <w:tcPr>
            <w:tcW w:w="1103" w:type="dxa"/>
            <w:vMerge/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50" w:type="dxa"/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547" w:type="dxa"/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518" w:type="dxa"/>
            <w:vMerge/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bottom w:val="nil"/>
            </w:tcBorders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2" w:type="dxa"/>
            <w:vMerge/>
            <w:tcBorders>
              <w:bottom w:val="nil"/>
              <w:right w:val="nil"/>
            </w:tcBorders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0223" w:rsidRPr="00536187" w:rsidTr="004B3DD5">
        <w:trPr>
          <w:cantSplit/>
          <w:trHeight w:val="1228"/>
        </w:trPr>
        <w:tc>
          <w:tcPr>
            <w:tcW w:w="1103" w:type="dxa"/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 xml:space="preserve"> К-сть</w:t>
            </w:r>
          </w:p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годин в</w:t>
            </w:r>
          </w:p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692" w:type="dxa"/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1" w:type="dxa"/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0" w:type="dxa"/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7" w:type="dxa"/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6D0223" w:rsidRPr="00536187" w:rsidRDefault="006D0223" w:rsidP="006D02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361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bottom w:val="nil"/>
            </w:tcBorders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42" w:type="dxa"/>
            <w:tcBorders>
              <w:top w:val="nil"/>
              <w:bottom w:val="nil"/>
              <w:right w:val="nil"/>
            </w:tcBorders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 xml:space="preserve">Назва дисципліни  </w:t>
            </w:r>
            <w:r w:rsidRPr="00536187">
              <w:rPr>
                <w:rFonts w:ascii="Times New Roman" w:hAnsi="Times New Roman" w:cs="Times New Roman"/>
                <w:b/>
                <w:bCs/>
              </w:rPr>
              <w:t>– «</w:t>
            </w:r>
            <w:r>
              <w:rPr>
                <w:rFonts w:ascii="Times New Roman" w:hAnsi="Times New Roman" w:cs="Times New Roman"/>
                <w:b/>
                <w:bCs/>
              </w:rPr>
              <w:t>Політична соціалізація</w:t>
            </w:r>
            <w:r w:rsidRPr="00536187">
              <w:rPr>
                <w:rFonts w:ascii="Times New Roman" w:hAnsi="Times New Roman" w:cs="Times New Roman"/>
                <w:b/>
                <w:bCs/>
              </w:rPr>
              <w:t xml:space="preserve">»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Pr="00536187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Pr="00536187">
              <w:rPr>
                <w:rFonts w:ascii="Times New Roman" w:hAnsi="Times New Roman" w:cs="Times New Roman"/>
              </w:rPr>
              <w:t>"ЗАТВЕРДЖУЮ"</w:t>
            </w:r>
          </w:p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 xml:space="preserve">Галузь знань – 05 «Соціальні та поведінкові науки»                     </w:t>
            </w:r>
            <w:r w:rsidR="003B09C5">
              <w:rPr>
                <w:rFonts w:ascii="Times New Roman" w:hAnsi="Times New Roman" w:cs="Times New Roman"/>
              </w:rPr>
              <w:t xml:space="preserve">                              </w:t>
            </w:r>
            <w:r w:rsidRPr="00536187">
              <w:rPr>
                <w:rFonts w:ascii="Times New Roman" w:hAnsi="Times New Roman" w:cs="Times New Roman"/>
              </w:rPr>
              <w:t>зав. кафедрою</w:t>
            </w:r>
          </w:p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Спеціальність – 052 «Політологія»</w:t>
            </w:r>
            <w:r w:rsidR="003B09C5">
              <w:rPr>
                <w:rFonts w:ascii="Times New Roman" w:hAnsi="Times New Roman" w:cs="Times New Roman"/>
              </w:rPr>
              <w:t xml:space="preserve">                                                                              Денисенко В. М.</w:t>
            </w:r>
          </w:p>
          <w:p w:rsidR="006D0223" w:rsidRPr="00166820" w:rsidRDefault="006D0223" w:rsidP="003B09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36187">
              <w:rPr>
                <w:rFonts w:ascii="Times New Roman" w:hAnsi="Times New Roman" w:cs="Times New Roman"/>
              </w:rPr>
              <w:t xml:space="preserve">Факультет </w:t>
            </w:r>
            <w:r w:rsidRPr="00536187">
              <w:rPr>
                <w:rFonts w:ascii="Times New Roman" w:hAnsi="Times New Roman" w:cs="Times New Roman"/>
                <w:b/>
                <w:bCs/>
              </w:rPr>
              <w:t>–</w:t>
            </w:r>
            <w:r w:rsidRPr="00536187">
              <w:rPr>
                <w:rFonts w:ascii="Times New Roman" w:hAnsi="Times New Roman" w:cs="Times New Roman"/>
                <w:bCs/>
              </w:rPr>
              <w:t xml:space="preserve"> філософський</w:t>
            </w:r>
            <w:r w:rsidR="003B09C5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</w:t>
            </w:r>
            <w:r w:rsidR="003B09C5" w:rsidRPr="00536187">
              <w:rPr>
                <w:rFonts w:ascii="Times New Roman" w:hAnsi="Times New Roman" w:cs="Times New Roman"/>
                <w:b/>
                <w:bCs/>
              </w:rPr>
              <w:t>_________________</w:t>
            </w:r>
          </w:p>
        </w:tc>
      </w:tr>
      <w:tr w:rsidR="006D0223" w:rsidRPr="00536187" w:rsidTr="004B3DD5">
        <w:trPr>
          <w:cantSplit/>
          <w:trHeight w:val="780"/>
        </w:trPr>
        <w:tc>
          <w:tcPr>
            <w:tcW w:w="1103" w:type="dxa"/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6187">
              <w:rPr>
                <w:rFonts w:ascii="Times New Roman" w:hAnsi="Times New Roman" w:cs="Times New Roman"/>
              </w:rPr>
              <w:t>К-сть</w:t>
            </w:r>
            <w:proofErr w:type="spellEnd"/>
          </w:p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годин на</w:t>
            </w:r>
          </w:p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тиждень</w:t>
            </w:r>
          </w:p>
        </w:tc>
        <w:tc>
          <w:tcPr>
            <w:tcW w:w="692" w:type="dxa"/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71" w:type="dxa"/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3618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50" w:type="dxa"/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3618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47" w:type="dxa"/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6D0223" w:rsidRPr="00536187" w:rsidRDefault="006D0223" w:rsidP="006D022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31" w:type="dxa"/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942" w:type="dxa"/>
            <w:tcBorders>
              <w:top w:val="nil"/>
              <w:bottom w:val="nil"/>
              <w:right w:val="nil"/>
            </w:tcBorders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 xml:space="preserve">Курс </w:t>
            </w:r>
            <w:r>
              <w:rPr>
                <w:rFonts w:ascii="Times New Roman" w:hAnsi="Times New Roman" w:cs="Times New Roman"/>
              </w:rPr>
              <w:t>3</w:t>
            </w:r>
            <w:r w:rsidRPr="00536187">
              <w:rPr>
                <w:rFonts w:ascii="Times New Roman" w:hAnsi="Times New Roman" w:cs="Times New Roman"/>
              </w:rPr>
              <w:t xml:space="preserve"> Семестр </w:t>
            </w:r>
            <w:r>
              <w:rPr>
                <w:rFonts w:ascii="Times New Roman" w:hAnsi="Times New Roman" w:cs="Times New Roman"/>
              </w:rPr>
              <w:t>6</w:t>
            </w:r>
            <w:r w:rsidRPr="00536187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 w:rsidR="003B09C5">
              <w:rPr>
                <w:rFonts w:ascii="Times New Roman" w:hAnsi="Times New Roman" w:cs="Times New Roman"/>
              </w:rPr>
              <w:t xml:space="preserve">                             "6" лютого  2019 </w:t>
            </w:r>
            <w:r w:rsidRPr="00536187">
              <w:rPr>
                <w:rFonts w:ascii="Times New Roman" w:hAnsi="Times New Roman" w:cs="Times New Roman"/>
              </w:rPr>
              <w:t xml:space="preserve"> р.</w:t>
            </w:r>
          </w:p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0223" w:rsidRPr="00536187" w:rsidRDefault="006D0223" w:rsidP="006D0223">
      <w:pPr>
        <w:rPr>
          <w:rFonts w:ascii="Times New Roman" w:hAnsi="Times New Roman" w:cs="Times New Roman"/>
        </w:rPr>
      </w:pPr>
      <w:r w:rsidRPr="00536187">
        <w:rPr>
          <w:rFonts w:ascii="Times New Roman" w:hAnsi="Times New Roman" w:cs="Times New Roman"/>
        </w:rPr>
        <w:t xml:space="preserve">        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870"/>
        <w:gridCol w:w="3600"/>
        <w:gridCol w:w="540"/>
        <w:gridCol w:w="360"/>
        <w:gridCol w:w="3240"/>
        <w:gridCol w:w="540"/>
        <w:gridCol w:w="360"/>
        <w:gridCol w:w="540"/>
        <w:gridCol w:w="3420"/>
        <w:gridCol w:w="1981"/>
      </w:tblGrid>
      <w:tr w:rsidR="006D0223" w:rsidRPr="00536187" w:rsidTr="004B3DD5">
        <w:trPr>
          <w:cantSplit/>
        </w:trPr>
        <w:tc>
          <w:tcPr>
            <w:tcW w:w="586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0223" w:rsidRPr="00536187" w:rsidRDefault="006D0223" w:rsidP="004B3DD5">
            <w:pPr>
              <w:jc w:val="center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Лекційний курс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0223" w:rsidRPr="00536187" w:rsidRDefault="006D0223" w:rsidP="004B3DD5">
            <w:pPr>
              <w:jc w:val="center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Практичні (семінарські) заняття</w:t>
            </w:r>
          </w:p>
        </w:tc>
        <w:tc>
          <w:tcPr>
            <w:tcW w:w="594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D0223" w:rsidRPr="00536187" w:rsidRDefault="006D0223" w:rsidP="004B3DD5">
            <w:pPr>
              <w:jc w:val="center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Самостійна робота</w:t>
            </w:r>
          </w:p>
        </w:tc>
      </w:tr>
      <w:tr w:rsidR="006D0223" w:rsidRPr="00536187" w:rsidTr="004B3DD5">
        <w:trPr>
          <w:cantSplit/>
          <w:trHeight w:val="1559"/>
        </w:trPr>
        <w:tc>
          <w:tcPr>
            <w:tcW w:w="498" w:type="dxa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D0223" w:rsidRPr="00536187" w:rsidRDefault="006D0223" w:rsidP="004B3DD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Тижні</w:t>
            </w:r>
          </w:p>
          <w:p w:rsidR="006D0223" w:rsidRPr="00536187" w:rsidRDefault="006D0223" w:rsidP="004B3DD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textDirection w:val="btLr"/>
            <w:vAlign w:val="center"/>
          </w:tcPr>
          <w:p w:rsidR="006D0223" w:rsidRPr="00536187" w:rsidRDefault="006D0223" w:rsidP="004B3D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D0223" w:rsidRPr="00536187" w:rsidRDefault="006D0223" w:rsidP="004B3D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Дата</w:t>
            </w:r>
          </w:p>
          <w:p w:rsidR="006D0223" w:rsidRPr="00536187" w:rsidRDefault="006D0223" w:rsidP="004B3DD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6D0223" w:rsidRPr="00536187" w:rsidRDefault="006D0223" w:rsidP="004B3DD5">
            <w:pPr>
              <w:rPr>
                <w:rFonts w:ascii="Times New Roman" w:hAnsi="Times New Roman" w:cs="Times New Roman"/>
              </w:rPr>
            </w:pPr>
          </w:p>
          <w:p w:rsidR="006D0223" w:rsidRPr="00536187" w:rsidRDefault="006D0223" w:rsidP="004B3DD5">
            <w:pPr>
              <w:rPr>
                <w:rFonts w:ascii="Times New Roman" w:hAnsi="Times New Roman" w:cs="Times New Roman"/>
              </w:rPr>
            </w:pPr>
          </w:p>
          <w:p w:rsidR="006D0223" w:rsidRPr="00536187" w:rsidRDefault="006D0223" w:rsidP="004B3DD5">
            <w:pPr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Номер, назва і зміст теми</w:t>
            </w:r>
          </w:p>
        </w:tc>
        <w:tc>
          <w:tcPr>
            <w:tcW w:w="540" w:type="dxa"/>
            <w:textDirection w:val="btLr"/>
          </w:tcPr>
          <w:p w:rsidR="006D0223" w:rsidRPr="00536187" w:rsidRDefault="006D0223" w:rsidP="004B3DD5">
            <w:pPr>
              <w:ind w:left="113" w:right="113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К-сть годин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textDirection w:val="btLr"/>
          </w:tcPr>
          <w:p w:rsidR="006D0223" w:rsidRPr="00536187" w:rsidRDefault="006D0223" w:rsidP="004B3DD5">
            <w:pPr>
              <w:ind w:left="113" w:right="113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ТЗП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6D0223" w:rsidRPr="00536187" w:rsidRDefault="006D0223" w:rsidP="004B3DD5">
            <w:pPr>
              <w:rPr>
                <w:rFonts w:ascii="Times New Roman" w:hAnsi="Times New Roman" w:cs="Times New Roman"/>
              </w:rPr>
            </w:pPr>
          </w:p>
          <w:p w:rsidR="006D0223" w:rsidRPr="00536187" w:rsidRDefault="006D0223" w:rsidP="004B3DD5">
            <w:pPr>
              <w:rPr>
                <w:rFonts w:ascii="Times New Roman" w:hAnsi="Times New Roman" w:cs="Times New Roman"/>
              </w:rPr>
            </w:pPr>
          </w:p>
          <w:p w:rsidR="006D0223" w:rsidRPr="00536187" w:rsidRDefault="006D0223" w:rsidP="004B3DD5">
            <w:pPr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Номер, назва і зміст теми</w:t>
            </w:r>
          </w:p>
        </w:tc>
        <w:tc>
          <w:tcPr>
            <w:tcW w:w="540" w:type="dxa"/>
            <w:textDirection w:val="btLr"/>
          </w:tcPr>
          <w:p w:rsidR="006D0223" w:rsidRPr="00536187" w:rsidRDefault="006D0223" w:rsidP="004B3DD5">
            <w:pPr>
              <w:ind w:left="113" w:right="113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К-сть годин</w:t>
            </w:r>
          </w:p>
          <w:p w:rsidR="006D0223" w:rsidRPr="00536187" w:rsidRDefault="006D0223" w:rsidP="004B3DD5">
            <w:pPr>
              <w:ind w:left="113" w:right="113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годин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textDirection w:val="btLr"/>
          </w:tcPr>
          <w:p w:rsidR="006D0223" w:rsidRPr="00536187" w:rsidRDefault="006D0223" w:rsidP="004B3DD5">
            <w:pPr>
              <w:ind w:left="113" w:right="113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ТЗП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textDirection w:val="btLr"/>
          </w:tcPr>
          <w:p w:rsidR="006D0223" w:rsidRPr="00536187" w:rsidRDefault="006D0223" w:rsidP="004B3DD5">
            <w:pPr>
              <w:ind w:left="113" w:right="113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К-сть годин СР</w:t>
            </w:r>
          </w:p>
        </w:tc>
        <w:tc>
          <w:tcPr>
            <w:tcW w:w="3420" w:type="dxa"/>
          </w:tcPr>
          <w:p w:rsidR="006D0223" w:rsidRPr="00536187" w:rsidRDefault="006D0223" w:rsidP="004B3DD5">
            <w:pPr>
              <w:ind w:right="113"/>
              <w:rPr>
                <w:rFonts w:ascii="Times New Roman" w:hAnsi="Times New Roman" w:cs="Times New Roman"/>
              </w:rPr>
            </w:pPr>
          </w:p>
          <w:p w:rsidR="006D0223" w:rsidRPr="00536187" w:rsidRDefault="006D0223" w:rsidP="004B3DD5">
            <w:pPr>
              <w:ind w:right="113"/>
              <w:rPr>
                <w:rFonts w:ascii="Times New Roman" w:hAnsi="Times New Roman" w:cs="Times New Roman"/>
              </w:rPr>
            </w:pPr>
          </w:p>
          <w:p w:rsidR="006D0223" w:rsidRPr="00536187" w:rsidRDefault="006D0223" w:rsidP="004B3DD5">
            <w:pPr>
              <w:ind w:right="113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Видача і прийняття домашніх завдань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Контроль</w:t>
            </w:r>
          </w:p>
          <w:p w:rsidR="006D0223" w:rsidRPr="00536187" w:rsidRDefault="006D0223" w:rsidP="004B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>поточної</w:t>
            </w:r>
          </w:p>
          <w:p w:rsidR="006D0223" w:rsidRPr="00536187" w:rsidRDefault="006D0223" w:rsidP="004B3DD5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 xml:space="preserve">успішності </w:t>
            </w:r>
          </w:p>
        </w:tc>
      </w:tr>
      <w:tr w:rsidR="006D0223" w:rsidRPr="00536187" w:rsidTr="00265092">
        <w:trPr>
          <w:trHeight w:val="1344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D0223" w:rsidRPr="00FC77CF" w:rsidRDefault="00EE742E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0223" w:rsidRPr="00FC77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D0223" w:rsidRPr="00FC77CF" w:rsidRDefault="008B1D39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Поняття політичної соціалізації. Основні агенти (інститути) політичної соціалізації; динаміка їх зміни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6D0223" w:rsidRPr="00FC77CF" w:rsidRDefault="008B1D39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D0223" w:rsidRPr="00FC77CF" w:rsidRDefault="008B1D39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Конструктивні та деструктивні агенти політичної соціалізації. Роль деструктивних агентів та способи протидіяти застосовуваним ними механізмам політичної соціалізації особи</w:t>
            </w:r>
          </w:p>
        </w:tc>
        <w:tc>
          <w:tcPr>
            <w:tcW w:w="1981" w:type="dxa"/>
            <w:tcBorders>
              <w:bottom w:val="single" w:sz="4" w:space="0" w:color="auto"/>
              <w:right w:val="double" w:sz="4" w:space="0" w:color="auto"/>
            </w:tcBorders>
          </w:tcPr>
          <w:p w:rsidR="006D0223" w:rsidRPr="00FC77CF" w:rsidRDefault="008B1D39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iCs/>
                <w:sz w:val="24"/>
                <w:szCs w:val="24"/>
              </w:rPr>
              <w:t>Усне опитуван</w:t>
            </w:r>
            <w:r w:rsidR="00265092" w:rsidRPr="00FC77CF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FC77CF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</w:p>
        </w:tc>
      </w:tr>
      <w:tr w:rsidR="006D0223" w:rsidRPr="00536187" w:rsidTr="004B3DD5">
        <w:trPr>
          <w:trHeight w:val="70"/>
        </w:trPr>
        <w:tc>
          <w:tcPr>
            <w:tcW w:w="498" w:type="dxa"/>
            <w:tcBorders>
              <w:left w:val="double" w:sz="4" w:space="0" w:color="auto"/>
            </w:tcBorders>
          </w:tcPr>
          <w:p w:rsidR="006D0223" w:rsidRPr="00FC77CF" w:rsidRDefault="00EE742E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0" w:type="dxa"/>
          </w:tcPr>
          <w:p w:rsidR="006D0223" w:rsidRPr="00FC77CF" w:rsidRDefault="00EE742E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6D0223"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600" w:type="dxa"/>
          </w:tcPr>
          <w:p w:rsidR="006D0223" w:rsidRPr="00FC77CF" w:rsidRDefault="00265092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Особливості політичної соціалізації молоді: агенти, механізми зацікавлення</w:t>
            </w:r>
          </w:p>
        </w:tc>
        <w:tc>
          <w:tcPr>
            <w:tcW w:w="540" w:type="dxa"/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6D0223" w:rsidRPr="00FC77CF" w:rsidRDefault="00265092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6D0223" w:rsidRPr="00FC77CF" w:rsidRDefault="00265092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Роль інформаційно-комунікаційних технологій для виконання завдань політичної соціалізації молоді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6D0223" w:rsidRPr="00FC77CF" w:rsidRDefault="00265092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Проведення дебатів</w:t>
            </w:r>
          </w:p>
        </w:tc>
      </w:tr>
      <w:tr w:rsidR="006D0223" w:rsidRPr="00536187" w:rsidTr="004B3DD5">
        <w:trPr>
          <w:trHeight w:val="174"/>
        </w:trPr>
        <w:tc>
          <w:tcPr>
            <w:tcW w:w="498" w:type="dxa"/>
            <w:tcBorders>
              <w:lef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D0223" w:rsidRPr="00FC77CF" w:rsidRDefault="00EE742E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0223" w:rsidRPr="00FC77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600" w:type="dxa"/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6D0223" w:rsidRPr="00FC77CF" w:rsidRDefault="00265092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Поняття політичної соціалізації. Основні агенти </w:t>
            </w: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(інститути) політичної соціалізації; динаміка їх зміни</w:t>
            </w:r>
          </w:p>
        </w:tc>
        <w:tc>
          <w:tcPr>
            <w:tcW w:w="540" w:type="dxa"/>
          </w:tcPr>
          <w:p w:rsidR="006D0223" w:rsidRPr="00FC77CF" w:rsidRDefault="00EE742E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6D0223" w:rsidRPr="00FC77CF" w:rsidRDefault="006D0223" w:rsidP="00FC77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D0223" w:rsidRPr="00FC77CF" w:rsidRDefault="006D0223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23" w:rsidRPr="00536187" w:rsidTr="004B3DD5">
        <w:tc>
          <w:tcPr>
            <w:tcW w:w="498" w:type="dxa"/>
            <w:tcBorders>
              <w:left w:val="double" w:sz="4" w:space="0" w:color="auto"/>
            </w:tcBorders>
          </w:tcPr>
          <w:p w:rsidR="006D0223" w:rsidRPr="00FC77CF" w:rsidRDefault="00EE742E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870" w:type="dxa"/>
          </w:tcPr>
          <w:p w:rsidR="006D0223" w:rsidRPr="00FC77CF" w:rsidRDefault="00EE742E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D0223" w:rsidRPr="00FC77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600" w:type="dxa"/>
          </w:tcPr>
          <w:p w:rsidR="006D0223" w:rsidRPr="00FC77CF" w:rsidRDefault="00E31101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Соціально-демографічні чинники політичної соціалізації</w:t>
            </w:r>
          </w:p>
        </w:tc>
        <w:tc>
          <w:tcPr>
            <w:tcW w:w="540" w:type="dxa"/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6D0223" w:rsidRPr="00FC77CF" w:rsidRDefault="00EC2A4B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6D0223" w:rsidRPr="00FC77CF" w:rsidRDefault="00EC2A4B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Розробка проекту політичної соціалізації школярів сільської місцевості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6D0223" w:rsidRPr="00FC77CF" w:rsidRDefault="00EC2A4B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Представлення та обговорення проектів</w:t>
            </w:r>
          </w:p>
        </w:tc>
      </w:tr>
      <w:tr w:rsidR="006D0223" w:rsidRPr="00536187" w:rsidTr="004B3DD5">
        <w:trPr>
          <w:trHeight w:val="253"/>
        </w:trPr>
        <w:tc>
          <w:tcPr>
            <w:tcW w:w="498" w:type="dxa"/>
            <w:tcBorders>
              <w:left w:val="double" w:sz="4" w:space="0" w:color="auto"/>
            </w:tcBorders>
          </w:tcPr>
          <w:p w:rsidR="006D0223" w:rsidRPr="00FC77CF" w:rsidRDefault="004F3A40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0" w:type="dxa"/>
          </w:tcPr>
          <w:p w:rsidR="006D0223" w:rsidRPr="00FC77CF" w:rsidRDefault="004F3A40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3600" w:type="dxa"/>
          </w:tcPr>
          <w:p w:rsidR="006D0223" w:rsidRPr="00FC77CF" w:rsidRDefault="00B2416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Електоральна соціалізація</w:t>
            </w:r>
          </w:p>
        </w:tc>
        <w:tc>
          <w:tcPr>
            <w:tcW w:w="540" w:type="dxa"/>
          </w:tcPr>
          <w:p w:rsidR="006D0223" w:rsidRPr="00FC77CF" w:rsidRDefault="004F3A40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6D0223" w:rsidRPr="00FC77CF" w:rsidRDefault="00EC2A4B" w:rsidP="00FC77C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FC77CF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6D0223" w:rsidRPr="00FC77CF" w:rsidRDefault="00B24163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Розробка проекту підвищення електоральної обізнаності виборців, які вперше реалізовуватимуть свої активне виборче право 31.03.2019 р.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6D0223" w:rsidRPr="00FC77CF" w:rsidRDefault="00B2416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Представлення та обговорення проектів</w:t>
            </w:r>
          </w:p>
        </w:tc>
      </w:tr>
      <w:tr w:rsidR="006D0223" w:rsidRPr="00536187" w:rsidTr="004B3DD5">
        <w:trPr>
          <w:trHeight w:val="404"/>
        </w:trPr>
        <w:tc>
          <w:tcPr>
            <w:tcW w:w="498" w:type="dxa"/>
            <w:tcBorders>
              <w:lef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D0223" w:rsidRPr="00FC77CF" w:rsidRDefault="004F3A40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3600" w:type="dxa"/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6D0223" w:rsidRPr="00FC77CF" w:rsidRDefault="00265092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Особливості політичної соціалізації молоді: агенти, механізми зацікавлення</w:t>
            </w:r>
          </w:p>
        </w:tc>
        <w:tc>
          <w:tcPr>
            <w:tcW w:w="540" w:type="dxa"/>
          </w:tcPr>
          <w:p w:rsidR="006D0223" w:rsidRPr="00FC77CF" w:rsidRDefault="004F3A40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6D0223" w:rsidRPr="00FC77CF" w:rsidRDefault="006D0223" w:rsidP="00FC77CF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D0223" w:rsidRPr="00FC77CF" w:rsidRDefault="006D0223" w:rsidP="00FC77C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23" w:rsidRPr="00536187" w:rsidTr="004B3DD5">
        <w:trPr>
          <w:trHeight w:val="192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6D0223" w:rsidRPr="00FC77CF" w:rsidRDefault="004F3A40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D0223" w:rsidRPr="00FC77CF" w:rsidRDefault="004F3A40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D0223" w:rsidRPr="00FC77CF" w:rsidRDefault="00EC2A4B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Політичні партії та НУО як агенти політичної  соціалізації. Проблеми політичної соціалізації членів політичних партій та організацій «третього сектора»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D0223" w:rsidRPr="00FC77CF" w:rsidRDefault="004F3A40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6D0223" w:rsidRPr="00FC77CF" w:rsidRDefault="00573628" w:rsidP="00FC77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C2A4B" w:rsidRPr="00FC77CF" w:rsidRDefault="00EC2A4B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 xml:space="preserve">Роль внутріпартійної демократії для підвищення інформованості та </w:t>
            </w:r>
            <w:proofErr w:type="spellStart"/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залученості</w:t>
            </w:r>
            <w:proofErr w:type="spellEnd"/>
            <w:r w:rsidRPr="00FC77CF">
              <w:rPr>
                <w:rFonts w:ascii="Times New Roman" w:hAnsi="Times New Roman" w:cs="Times New Roman"/>
                <w:sz w:val="24"/>
                <w:szCs w:val="24"/>
              </w:rPr>
              <w:t xml:space="preserve"> членів партії та НУО. Підготовна до дебатів на тему про пасивність значної частини партій та НУО</w:t>
            </w:r>
          </w:p>
        </w:tc>
        <w:tc>
          <w:tcPr>
            <w:tcW w:w="1981" w:type="dxa"/>
            <w:tcBorders>
              <w:bottom w:val="single" w:sz="4" w:space="0" w:color="auto"/>
              <w:right w:val="double" w:sz="4" w:space="0" w:color="auto"/>
            </w:tcBorders>
          </w:tcPr>
          <w:p w:rsidR="006D0223" w:rsidRPr="00FC77CF" w:rsidRDefault="00EC2A4B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Усне опитування. Проведення дебатів</w:t>
            </w:r>
          </w:p>
        </w:tc>
      </w:tr>
      <w:tr w:rsidR="006D0223" w:rsidRPr="00536187" w:rsidTr="004B3DD5">
        <w:trPr>
          <w:trHeight w:val="384"/>
        </w:trPr>
        <w:tc>
          <w:tcPr>
            <w:tcW w:w="498" w:type="dxa"/>
            <w:tcBorders>
              <w:left w:val="double" w:sz="4" w:space="0" w:color="auto"/>
            </w:tcBorders>
          </w:tcPr>
          <w:p w:rsidR="006D0223" w:rsidRPr="00FC77CF" w:rsidRDefault="004F3A40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70" w:type="dxa"/>
          </w:tcPr>
          <w:p w:rsidR="006D0223" w:rsidRPr="00FC77CF" w:rsidRDefault="004F3A40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3600" w:type="dxa"/>
          </w:tcPr>
          <w:p w:rsidR="006D0223" w:rsidRPr="00FC77CF" w:rsidRDefault="0041410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Позаполітичні</w:t>
            </w:r>
            <w:proofErr w:type="spellEnd"/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агенти політичної соціалізації. </w:t>
            </w:r>
            <w:r w:rsidR="00573628"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сучасної сім’ї як агента політичної соціалізації. </w:t>
            </w: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Інші </w:t>
            </w:r>
            <w:proofErr w:type="spellStart"/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позаполітичні</w:t>
            </w:r>
            <w:proofErr w:type="spellEnd"/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актори політичної соціалізації</w:t>
            </w:r>
          </w:p>
        </w:tc>
        <w:tc>
          <w:tcPr>
            <w:tcW w:w="540" w:type="dxa"/>
          </w:tcPr>
          <w:p w:rsidR="006D0223" w:rsidRPr="00FC77CF" w:rsidRDefault="004F3A40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6D0223" w:rsidRPr="00FC77CF" w:rsidRDefault="00F240D7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6D0223" w:rsidRPr="00FC77CF" w:rsidRDefault="00F240D7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Порівняння сучасної ролі сім’ї, родини у процесі політичної соціалізації порівняно з іншими агентами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6D0223" w:rsidRPr="00FC77CF" w:rsidRDefault="00E47C4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Усне опитування</w:t>
            </w:r>
          </w:p>
        </w:tc>
      </w:tr>
      <w:tr w:rsidR="006D0223" w:rsidRPr="00536187" w:rsidTr="004B3DD5">
        <w:trPr>
          <w:trHeight w:val="322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D0223" w:rsidRPr="00FC77CF" w:rsidRDefault="004F3A40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</w:tcPr>
          <w:p w:rsidR="006D0223" w:rsidRPr="00FC77CF" w:rsidRDefault="00573628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Соціально-демографічні чинники політичної соціалізації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D0223" w:rsidRPr="00FC77CF" w:rsidRDefault="004F3A40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D0223" w:rsidRPr="00FC77CF" w:rsidRDefault="006D0223" w:rsidP="00FC77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0223" w:rsidRPr="00536187" w:rsidTr="004B3DD5">
        <w:trPr>
          <w:trHeight w:val="1231"/>
        </w:trPr>
        <w:tc>
          <w:tcPr>
            <w:tcW w:w="498" w:type="dxa"/>
            <w:tcBorders>
              <w:left w:val="double" w:sz="4" w:space="0" w:color="auto"/>
            </w:tcBorders>
          </w:tcPr>
          <w:p w:rsidR="006D0223" w:rsidRPr="00FC77CF" w:rsidRDefault="00357E5E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70" w:type="dxa"/>
          </w:tcPr>
          <w:p w:rsidR="006D0223" w:rsidRPr="00FC77CF" w:rsidRDefault="00357E5E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</w:t>
            </w:r>
          </w:p>
        </w:tc>
        <w:tc>
          <w:tcPr>
            <w:tcW w:w="3600" w:type="dxa"/>
          </w:tcPr>
          <w:p w:rsidR="006D0223" w:rsidRPr="00FC77CF" w:rsidRDefault="009E40BD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 xml:space="preserve">Первинний і вторинний етапи політичної соціалізації. Політична </w:t>
            </w:r>
            <w:proofErr w:type="spellStart"/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ресоціалізація</w:t>
            </w:r>
            <w:proofErr w:type="spellEnd"/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6D0223" w:rsidRPr="00FC77CF" w:rsidRDefault="00357E5E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6D0223" w:rsidRPr="00FC77CF" w:rsidRDefault="00EF5F84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6D0223" w:rsidRPr="00FC77CF" w:rsidRDefault="009E40BD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Аналіз вікових особливостей проведення політичної соціалізації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6D0223" w:rsidRPr="00FC77CF" w:rsidRDefault="009E40BD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Усне опитування</w:t>
            </w:r>
          </w:p>
        </w:tc>
      </w:tr>
      <w:tr w:rsidR="006D0223" w:rsidRPr="00536187" w:rsidTr="004B3DD5">
        <w:trPr>
          <w:trHeight w:val="421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6D0223" w:rsidRPr="00FC77CF" w:rsidRDefault="00357E5E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D0223" w:rsidRPr="00FC77CF" w:rsidRDefault="00357E5E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D0223" w:rsidRPr="00FC77CF" w:rsidRDefault="0052653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Аналіз перешкод для якісної політичної соціалізації особистості. Проблема інфо</w:t>
            </w:r>
            <w:r w:rsidR="00EF5F8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маційного шуму</w:t>
            </w:r>
            <w:r w:rsidR="00EF5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r w:rsidR="007371F9"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доступу до </w:t>
            </w:r>
            <w:r w:rsidR="00EF5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достовірної </w:t>
            </w:r>
            <w:r w:rsidR="007371F9"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інформації</w:t>
            </w: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D0223" w:rsidRPr="00FC77CF" w:rsidRDefault="00357E5E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6D0223" w:rsidRPr="00FC77CF" w:rsidRDefault="00EF5F84" w:rsidP="00FC77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D0223" w:rsidRPr="00FC77CF" w:rsidRDefault="007371F9" w:rsidP="00FC7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Інтернет-комунікація як джерело інформації про політику: переваги та недоліки</w:t>
            </w:r>
          </w:p>
        </w:tc>
        <w:tc>
          <w:tcPr>
            <w:tcW w:w="1981" w:type="dxa"/>
            <w:tcBorders>
              <w:bottom w:val="single" w:sz="4" w:space="0" w:color="auto"/>
              <w:right w:val="double" w:sz="4" w:space="0" w:color="auto"/>
            </w:tcBorders>
          </w:tcPr>
          <w:p w:rsidR="006D0223" w:rsidRPr="00FC77CF" w:rsidRDefault="0052653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Проведення дебатів</w:t>
            </w:r>
          </w:p>
        </w:tc>
      </w:tr>
      <w:tr w:rsidR="006D0223" w:rsidRPr="00536187" w:rsidTr="004B3DD5">
        <w:tc>
          <w:tcPr>
            <w:tcW w:w="498" w:type="dxa"/>
            <w:tcBorders>
              <w:lef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D0223" w:rsidRPr="00FC77CF" w:rsidRDefault="00357E5E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3600" w:type="dxa"/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6D0223" w:rsidRPr="00FC77CF" w:rsidRDefault="0052653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Електоральна соціалізація</w:t>
            </w:r>
            <w:r w:rsidR="002F1BB1"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F1BB1" w:rsidRPr="00FC77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Політичні партії та НУО як агенти політичної  соціалізації. Проблеми політичної соціалізації членів політичних партій та організацій «третього сектора»</w:t>
            </w:r>
          </w:p>
        </w:tc>
        <w:tc>
          <w:tcPr>
            <w:tcW w:w="540" w:type="dxa"/>
          </w:tcPr>
          <w:p w:rsidR="006D0223" w:rsidRPr="00FC77CF" w:rsidRDefault="00357E5E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6D0223" w:rsidRPr="00FC77CF" w:rsidRDefault="006D0223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D0223" w:rsidRPr="00FC77CF" w:rsidRDefault="006D0223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23" w:rsidRPr="00536187" w:rsidTr="004B3DD5">
        <w:trPr>
          <w:trHeight w:val="273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6D0223" w:rsidRPr="00FC77CF" w:rsidRDefault="0035223C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D0223" w:rsidRPr="00FC77CF" w:rsidRDefault="0035223C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D0223" w:rsidRPr="00FC77CF" w:rsidRDefault="007371F9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Новітні формати політичного активізму (на прикладі акціонізму) як механізми політичної соціалізації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D0223" w:rsidRPr="00FC77CF" w:rsidRDefault="0035223C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6D0223" w:rsidRPr="00FC77CF" w:rsidRDefault="00EF5F84" w:rsidP="00FC77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D0223" w:rsidRPr="00FC77CF" w:rsidRDefault="007371F9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 обговорення питання про роль політичного акціонізму (політичні </w:t>
            </w:r>
            <w:proofErr w:type="spellStart"/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перформанси</w:t>
            </w:r>
            <w:proofErr w:type="spellEnd"/>
            <w:r w:rsidRPr="00FC7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гепенінги</w:t>
            </w:r>
            <w:proofErr w:type="spellEnd"/>
            <w:r w:rsidRPr="00FC7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флеш-моби</w:t>
            </w:r>
            <w:proofErr w:type="spellEnd"/>
            <w:r w:rsidRPr="00FC7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стріт-арт</w:t>
            </w:r>
            <w:proofErr w:type="spellEnd"/>
            <w:r w:rsidRPr="00FC77CF">
              <w:rPr>
                <w:rFonts w:ascii="Times New Roman" w:hAnsi="Times New Roman" w:cs="Times New Roman"/>
                <w:sz w:val="24"/>
                <w:szCs w:val="24"/>
              </w:rPr>
              <w:t xml:space="preserve"> тощо) є ефективними механізмами політичної соціалізації</w:t>
            </w:r>
          </w:p>
        </w:tc>
        <w:tc>
          <w:tcPr>
            <w:tcW w:w="1981" w:type="dxa"/>
            <w:tcBorders>
              <w:bottom w:val="single" w:sz="4" w:space="0" w:color="auto"/>
              <w:right w:val="double" w:sz="4" w:space="0" w:color="auto"/>
            </w:tcBorders>
          </w:tcPr>
          <w:p w:rsidR="006D0223" w:rsidRPr="00FC77CF" w:rsidRDefault="007371F9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iCs/>
                <w:sz w:val="24"/>
                <w:szCs w:val="24"/>
              </w:rPr>
              <w:t>Усне опитування</w:t>
            </w:r>
          </w:p>
        </w:tc>
      </w:tr>
      <w:tr w:rsidR="006D0223" w:rsidRPr="00536187" w:rsidTr="004B3DD5">
        <w:trPr>
          <w:trHeight w:val="473"/>
        </w:trPr>
        <w:tc>
          <w:tcPr>
            <w:tcW w:w="498" w:type="dxa"/>
            <w:tcBorders>
              <w:left w:val="double" w:sz="4" w:space="0" w:color="auto"/>
            </w:tcBorders>
          </w:tcPr>
          <w:p w:rsidR="006D0223" w:rsidRPr="00FC77CF" w:rsidRDefault="0035223C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70" w:type="dxa"/>
          </w:tcPr>
          <w:p w:rsidR="006D0223" w:rsidRPr="00FC77CF" w:rsidRDefault="0035223C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3600" w:type="dxa"/>
          </w:tcPr>
          <w:p w:rsidR="006D0223" w:rsidRPr="00FC77CF" w:rsidRDefault="00F760A1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Роль новітніх форматів колективних взаємодій для політичної соціалізації особистості (приклади політичного краудсорсингу, політичного краудфандингу та ін.)</w:t>
            </w:r>
          </w:p>
        </w:tc>
        <w:tc>
          <w:tcPr>
            <w:tcW w:w="540" w:type="dxa"/>
          </w:tcPr>
          <w:p w:rsidR="006D0223" w:rsidRPr="00FC77CF" w:rsidRDefault="0035223C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6D0223" w:rsidRPr="00FC77CF" w:rsidRDefault="00EF5F84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6D0223" w:rsidRPr="00FC77CF" w:rsidRDefault="00D65D2F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 xml:space="preserve">Революційний краудсорсинг і революційний краудфандинг: приклад України 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6D0223" w:rsidRPr="00FC77CF" w:rsidRDefault="00D65D2F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Усне опитування</w:t>
            </w:r>
          </w:p>
        </w:tc>
      </w:tr>
      <w:tr w:rsidR="006D0223" w:rsidRPr="00536187" w:rsidTr="004B3DD5">
        <w:trPr>
          <w:trHeight w:val="293"/>
        </w:trPr>
        <w:tc>
          <w:tcPr>
            <w:tcW w:w="498" w:type="dxa"/>
            <w:tcBorders>
              <w:lef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D0223" w:rsidRPr="00FC77CF" w:rsidRDefault="0035223C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3600" w:type="dxa"/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6D0223" w:rsidRPr="00FC77CF" w:rsidRDefault="002F1BB1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Позаполітичні</w:t>
            </w:r>
            <w:proofErr w:type="spellEnd"/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агенти політичної соціалізації. Роль сучасної сім’ї як агента політичної соціалізації. Інші </w:t>
            </w:r>
            <w:proofErr w:type="spellStart"/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позаполітичні</w:t>
            </w:r>
            <w:proofErr w:type="spellEnd"/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актори політичної соціалізації</w:t>
            </w:r>
          </w:p>
        </w:tc>
        <w:tc>
          <w:tcPr>
            <w:tcW w:w="540" w:type="dxa"/>
          </w:tcPr>
          <w:p w:rsidR="006D0223" w:rsidRPr="00FC77CF" w:rsidRDefault="0035223C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6D0223" w:rsidRPr="00FC77CF" w:rsidRDefault="006D0223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D0223" w:rsidRPr="00FC77CF" w:rsidRDefault="006D0223" w:rsidP="00FC77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6D0223" w:rsidRPr="00FC77CF" w:rsidRDefault="006D0223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56" w:rsidRPr="00536187" w:rsidTr="004B3DD5">
        <w:trPr>
          <w:trHeight w:val="276"/>
        </w:trPr>
        <w:tc>
          <w:tcPr>
            <w:tcW w:w="498" w:type="dxa"/>
            <w:tcBorders>
              <w:lef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7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360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Держава як провідний агент політичної соціалізації. Конструктивний та деструктивний варіанти </w:t>
            </w:r>
            <w:proofErr w:type="spellStart"/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соціалізуючого</w:t>
            </w:r>
            <w:proofErr w:type="spellEnd"/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впливу держави.</w:t>
            </w:r>
          </w:p>
        </w:tc>
        <w:tc>
          <w:tcPr>
            <w:tcW w:w="54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F2C56" w:rsidRPr="00FC77CF" w:rsidRDefault="00EF5F84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 дебатів на тему «Узалежненість ролі держави як агента політичної соціалізації від існуючого </w:t>
            </w:r>
            <w:r w:rsidRPr="00FC7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політичного режиму».</w:t>
            </w:r>
          </w:p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На прикладі Угорщини та Польщі останніх років (відхід до неліберальної демократії) показати, які трансформ</w:t>
            </w:r>
            <w:r w:rsidR="00391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ції в політичній соціалізації громадян можуть відбутися під впливом держави.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Проведення дебатів</w:t>
            </w:r>
          </w:p>
        </w:tc>
      </w:tr>
      <w:tr w:rsidR="009F2C56" w:rsidRPr="00536187" w:rsidTr="004B3DD5">
        <w:trPr>
          <w:trHeight w:val="276"/>
        </w:trPr>
        <w:tc>
          <w:tcPr>
            <w:tcW w:w="498" w:type="dxa"/>
            <w:tcBorders>
              <w:lef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87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01.05</w:t>
            </w:r>
          </w:p>
        </w:tc>
        <w:tc>
          <w:tcPr>
            <w:tcW w:w="3600" w:type="dxa"/>
          </w:tcPr>
          <w:p w:rsidR="009F2C56" w:rsidRPr="003B09C5" w:rsidRDefault="00391F25" w:rsidP="00391F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Церква, релігійні громади як агенти політичної соціалізації: порівняльний аналіз </w:t>
            </w:r>
          </w:p>
        </w:tc>
        <w:tc>
          <w:tcPr>
            <w:tcW w:w="54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F2C56" w:rsidRPr="00FC77CF" w:rsidRDefault="00EF5F84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9F2C56" w:rsidRPr="00FC77CF" w:rsidRDefault="00FC645E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Порівняти кілька держав з різною роллю церкви в житті суспільства. Розкрити ті механізми, які застосовує сучасна церква щодо політичної соціалізації вірян.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9F2C56" w:rsidRPr="00FC77CF" w:rsidRDefault="008B692F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Усне опитування</w:t>
            </w:r>
          </w:p>
        </w:tc>
      </w:tr>
      <w:tr w:rsidR="009F2C56" w:rsidRPr="00536187" w:rsidTr="004B3DD5">
        <w:trPr>
          <w:trHeight w:val="276"/>
        </w:trPr>
        <w:tc>
          <w:tcPr>
            <w:tcW w:w="498" w:type="dxa"/>
            <w:tcBorders>
              <w:lef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01.05</w:t>
            </w:r>
          </w:p>
        </w:tc>
        <w:tc>
          <w:tcPr>
            <w:tcW w:w="3600" w:type="dxa"/>
          </w:tcPr>
          <w:p w:rsidR="009F2C56" w:rsidRPr="00FC77CF" w:rsidRDefault="009F2C56" w:rsidP="00FC77CF">
            <w:pPr>
              <w:pStyle w:val="a5"/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  <w:tc>
          <w:tcPr>
            <w:tcW w:w="54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9F2C56" w:rsidRPr="00FC77CF" w:rsidRDefault="00FC77CF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 xml:space="preserve">Первинний і вторинний етапи політичної соціалізації. Політична </w:t>
            </w:r>
            <w:proofErr w:type="spellStart"/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ресоціалізація</w:t>
            </w:r>
            <w:proofErr w:type="spellEnd"/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F2C56" w:rsidRPr="00FC77CF" w:rsidRDefault="009F2C56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F2C56" w:rsidRPr="00FC77CF" w:rsidRDefault="009F2C56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56" w:rsidRPr="00536187" w:rsidTr="004B3DD5">
        <w:trPr>
          <w:trHeight w:val="276"/>
        </w:trPr>
        <w:tc>
          <w:tcPr>
            <w:tcW w:w="498" w:type="dxa"/>
            <w:tcBorders>
              <w:lef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7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3600" w:type="dxa"/>
          </w:tcPr>
          <w:p w:rsidR="009F2C56" w:rsidRPr="00FC77CF" w:rsidRDefault="00391F25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Медіа як агент політичної соціалізації. Роль соціальних мереж та інших нових медіа в політичній соціалізації</w:t>
            </w:r>
          </w:p>
        </w:tc>
        <w:tc>
          <w:tcPr>
            <w:tcW w:w="54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F2C56" w:rsidRPr="00FC77CF" w:rsidRDefault="00EF5F84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9F2C56" w:rsidRPr="008B692F" w:rsidRDefault="008B692F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оцінка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соціалізуючого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впливу соціальних мереж. 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9F2C56" w:rsidRPr="00FC77CF" w:rsidRDefault="008B692F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Усне опитування</w:t>
            </w:r>
          </w:p>
        </w:tc>
      </w:tr>
      <w:tr w:rsidR="009F2C56" w:rsidRPr="00536187" w:rsidTr="004B3DD5">
        <w:trPr>
          <w:trHeight w:val="276"/>
        </w:trPr>
        <w:tc>
          <w:tcPr>
            <w:tcW w:w="498" w:type="dxa"/>
            <w:tcBorders>
              <w:left w:val="double" w:sz="4" w:space="0" w:color="auto"/>
            </w:tcBorders>
          </w:tcPr>
          <w:p w:rsidR="009F2C56" w:rsidRPr="008B692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9F2C56" w:rsidRPr="008B692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2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00" w:type="dxa"/>
          </w:tcPr>
          <w:p w:rsidR="009F2C56" w:rsidRPr="00FC645E" w:rsidRDefault="00FC645E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45E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Проблеми політичної соціалізації в Україні</w:t>
            </w:r>
          </w:p>
        </w:tc>
        <w:tc>
          <w:tcPr>
            <w:tcW w:w="540" w:type="dxa"/>
          </w:tcPr>
          <w:p w:rsidR="009F2C56" w:rsidRPr="008B692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F2C56" w:rsidRPr="00FC77CF" w:rsidRDefault="00EF5F84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9F2C56" w:rsidRPr="00FC77CF" w:rsidRDefault="00F90D7A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Оцінка рівня впливу на політичну свідомість та культуру українців вітчизняних агентів політичної соціалізації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9F2C56" w:rsidRPr="00FC77CF" w:rsidRDefault="008B692F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Усне опитування</w:t>
            </w:r>
          </w:p>
        </w:tc>
      </w:tr>
      <w:tr w:rsidR="009F2C56" w:rsidRPr="00536187" w:rsidTr="004B3DD5">
        <w:trPr>
          <w:trHeight w:val="70"/>
        </w:trPr>
        <w:tc>
          <w:tcPr>
            <w:tcW w:w="498" w:type="dxa"/>
            <w:tcBorders>
              <w:lef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360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9F2C56" w:rsidRPr="00FC77CF" w:rsidRDefault="00EF5F84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Аналіз перешкод для якісної політичної соціалізації особистості. Проблема інфо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маційного шуму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доступу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достовірної </w:t>
            </w: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інформації.</w:t>
            </w:r>
          </w:p>
        </w:tc>
        <w:tc>
          <w:tcPr>
            <w:tcW w:w="54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F2C56" w:rsidRPr="00FC77CF" w:rsidRDefault="009F2C56" w:rsidP="00FC77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9F2C56" w:rsidRPr="00FC77CF" w:rsidRDefault="009F2C56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56" w:rsidRPr="00536187" w:rsidTr="004B3DD5">
        <w:trPr>
          <w:trHeight w:val="70"/>
        </w:trPr>
        <w:tc>
          <w:tcPr>
            <w:tcW w:w="498" w:type="dxa"/>
            <w:tcBorders>
              <w:lef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7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3600" w:type="dxa"/>
          </w:tcPr>
          <w:p w:rsidR="009F2C56" w:rsidRPr="00EF5F84" w:rsidRDefault="00EF5F84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84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Особливості політичної соціалізації на пострадянському просторі</w:t>
            </w:r>
          </w:p>
        </w:tc>
        <w:tc>
          <w:tcPr>
            <w:tcW w:w="54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F2C56" w:rsidRPr="00FC77CF" w:rsidRDefault="009F2C56" w:rsidP="00FC77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9F2C56" w:rsidRPr="00FC77CF" w:rsidRDefault="009F2C56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9F2C56" w:rsidRPr="00FC77CF" w:rsidRDefault="008B692F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Усне опитування</w:t>
            </w:r>
          </w:p>
        </w:tc>
      </w:tr>
      <w:tr w:rsidR="009F2C56" w:rsidRPr="00536187" w:rsidTr="004B3DD5">
        <w:trPr>
          <w:trHeight w:val="70"/>
        </w:trPr>
        <w:tc>
          <w:tcPr>
            <w:tcW w:w="498" w:type="dxa"/>
            <w:tcBorders>
              <w:lef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87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</w:t>
            </w:r>
          </w:p>
        </w:tc>
        <w:tc>
          <w:tcPr>
            <w:tcW w:w="3600" w:type="dxa"/>
          </w:tcPr>
          <w:p w:rsidR="009F2C56" w:rsidRPr="00EF5F84" w:rsidRDefault="00EF5F84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84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Особливості політичної соціалізації в «молодих демократіях» Центрально-Східної Європи</w:t>
            </w:r>
          </w:p>
        </w:tc>
        <w:tc>
          <w:tcPr>
            <w:tcW w:w="54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F2C56" w:rsidRPr="00FC77CF" w:rsidRDefault="009F2C56" w:rsidP="00FC77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9F2C56" w:rsidRPr="00FC77CF" w:rsidRDefault="009F2C56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9F2C56" w:rsidRPr="00FC77CF" w:rsidRDefault="008B692F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</w:rPr>
              <w:t>Усне опитування</w:t>
            </w:r>
            <w:bookmarkStart w:id="0" w:name="_GoBack"/>
            <w:bookmarkEnd w:id="0"/>
          </w:p>
        </w:tc>
      </w:tr>
      <w:tr w:rsidR="009F2C56" w:rsidRPr="00536187" w:rsidTr="004B3DD5">
        <w:trPr>
          <w:trHeight w:val="70"/>
        </w:trPr>
        <w:tc>
          <w:tcPr>
            <w:tcW w:w="498" w:type="dxa"/>
            <w:tcBorders>
              <w:lef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</w:t>
            </w:r>
          </w:p>
        </w:tc>
        <w:tc>
          <w:tcPr>
            <w:tcW w:w="360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9F2C56" w:rsidRPr="00FC77CF" w:rsidRDefault="00EF5F84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Новітні формати політичного активізму (на прикладі акціонізму) як механізми політичної соціалізації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Pr="00FC77CF">
              <w:rPr>
                <w:rFonts w:ascii="Times New Roman" w:hAnsi="Times New Roman" w:cs="Times New Roman"/>
                <w:bCs/>
                <w:sz w:val="24"/>
                <w:szCs w:val="24"/>
              </w:rPr>
              <w:t>Роль новітніх форматів колективних взаємодій для політичної соціалізації особистості (приклади політичного краудсорсингу, політичного краудфандингу та ін.)</w:t>
            </w:r>
          </w:p>
        </w:tc>
        <w:tc>
          <w:tcPr>
            <w:tcW w:w="540" w:type="dxa"/>
          </w:tcPr>
          <w:p w:rsidR="009F2C56" w:rsidRPr="00EF5F84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9F2C56" w:rsidRPr="00FC77CF" w:rsidRDefault="009F2C56" w:rsidP="00FC7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F2C56" w:rsidRPr="00FC77CF" w:rsidRDefault="009F2C56" w:rsidP="00FC77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9F2C56" w:rsidRPr="00FC77CF" w:rsidRDefault="009F2C56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9F2C56" w:rsidRPr="00FC77CF" w:rsidRDefault="009F2C56" w:rsidP="00FC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56" w:rsidRPr="00536187" w:rsidTr="004B3DD5">
        <w:trPr>
          <w:cantSplit/>
          <w:trHeight w:val="216"/>
        </w:trPr>
        <w:tc>
          <w:tcPr>
            <w:tcW w:w="5868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9F2C56" w:rsidRPr="00536187" w:rsidRDefault="009F2C56" w:rsidP="009F2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187">
              <w:rPr>
                <w:rFonts w:ascii="Times New Roman" w:hAnsi="Times New Roman" w:cs="Times New Roman"/>
              </w:rPr>
              <w:t xml:space="preserve">Всього:                                                                     </w:t>
            </w:r>
            <w:r w:rsidRPr="0053618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1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9F2C56" w:rsidRPr="00536187" w:rsidRDefault="009F2C56" w:rsidP="009F2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6187">
              <w:rPr>
                <w:rFonts w:ascii="Times New Roman" w:hAnsi="Times New Roman" w:cs="Times New Roman"/>
                <w:b/>
              </w:rPr>
              <w:t xml:space="preserve">                                                       16</w:t>
            </w:r>
          </w:p>
        </w:tc>
        <w:tc>
          <w:tcPr>
            <w:tcW w:w="594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9F2C56" w:rsidRPr="00536187" w:rsidRDefault="009F2C56" w:rsidP="009F2C5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36187">
              <w:rPr>
                <w:rFonts w:ascii="Times New Roman" w:hAnsi="Times New Roman" w:cs="Times New Roman"/>
              </w:rPr>
              <w:t xml:space="preserve">                    </w:t>
            </w:r>
            <w:r w:rsidRPr="00536187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42</w:t>
            </w:r>
            <w:r w:rsidRPr="00536187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</w:p>
          <w:p w:rsidR="009F2C56" w:rsidRPr="00536187" w:rsidRDefault="009F2C56" w:rsidP="009F2C5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36187">
              <w:rPr>
                <w:rFonts w:ascii="Times New Roman" w:hAnsi="Times New Roman" w:cs="Times New Roman"/>
              </w:rPr>
              <w:t>Викладач: Хома Н.М.</w:t>
            </w:r>
          </w:p>
        </w:tc>
      </w:tr>
    </w:tbl>
    <w:p w:rsidR="006D0223" w:rsidRPr="00536187" w:rsidRDefault="006D0223" w:rsidP="006D0223">
      <w:pPr>
        <w:rPr>
          <w:rFonts w:ascii="Times New Roman" w:hAnsi="Times New Roman" w:cs="Times New Roman"/>
        </w:rPr>
      </w:pPr>
      <w:r w:rsidRPr="00536187">
        <w:rPr>
          <w:rFonts w:ascii="Times New Roman" w:hAnsi="Times New Roman" w:cs="Times New Roman"/>
        </w:rPr>
        <w:tab/>
      </w:r>
      <w:r w:rsidRPr="00536187">
        <w:rPr>
          <w:rFonts w:ascii="Times New Roman" w:hAnsi="Times New Roman" w:cs="Times New Roman"/>
        </w:rPr>
        <w:tab/>
      </w:r>
      <w:r w:rsidRPr="00536187">
        <w:rPr>
          <w:rFonts w:ascii="Times New Roman" w:hAnsi="Times New Roman" w:cs="Times New Roman"/>
        </w:rPr>
        <w:tab/>
      </w:r>
      <w:r w:rsidRPr="00536187">
        <w:rPr>
          <w:rFonts w:ascii="Times New Roman" w:hAnsi="Times New Roman" w:cs="Times New Roman"/>
        </w:rPr>
        <w:tab/>
      </w:r>
      <w:r w:rsidRPr="00536187">
        <w:rPr>
          <w:rFonts w:ascii="Times New Roman" w:hAnsi="Times New Roman" w:cs="Times New Roman"/>
        </w:rPr>
        <w:tab/>
      </w:r>
      <w:r w:rsidRPr="00536187">
        <w:rPr>
          <w:rFonts w:ascii="Times New Roman" w:hAnsi="Times New Roman" w:cs="Times New Roman"/>
        </w:rPr>
        <w:tab/>
      </w:r>
      <w:r w:rsidRPr="00536187">
        <w:rPr>
          <w:rFonts w:ascii="Times New Roman" w:hAnsi="Times New Roman" w:cs="Times New Roman"/>
        </w:rPr>
        <w:tab/>
      </w:r>
      <w:r w:rsidRPr="00536187">
        <w:rPr>
          <w:rFonts w:ascii="Times New Roman" w:hAnsi="Times New Roman" w:cs="Times New Roman"/>
        </w:rPr>
        <w:tab/>
      </w:r>
    </w:p>
    <w:p w:rsidR="006D0223" w:rsidRPr="004D4D93" w:rsidRDefault="006D0223" w:rsidP="00166820">
      <w:pPr>
        <w:jc w:val="right"/>
        <w:rPr>
          <w:rFonts w:ascii="Times New Roman" w:hAnsi="Times New Roman" w:cs="Times New Roman"/>
        </w:rPr>
      </w:pPr>
      <w:r w:rsidRPr="00536187">
        <w:rPr>
          <w:rFonts w:ascii="Times New Roman" w:hAnsi="Times New Roman" w:cs="Times New Roman"/>
        </w:rPr>
        <w:t>Уклала: Хома Н.М.</w:t>
      </w:r>
      <w:r w:rsidR="00166820">
        <w:rPr>
          <w:rFonts w:ascii="Times New Roman" w:hAnsi="Times New Roman" w:cs="Times New Roman"/>
        </w:rPr>
        <w:t>______________</w:t>
      </w:r>
    </w:p>
    <w:p w:rsidR="006D0223" w:rsidRDefault="006D0223" w:rsidP="006D0223">
      <w:pPr>
        <w:rPr>
          <w:rFonts w:ascii="Times New Roman" w:hAnsi="Times New Roman" w:cs="Times New Roman"/>
          <w:sz w:val="24"/>
          <w:szCs w:val="24"/>
        </w:rPr>
      </w:pPr>
    </w:p>
    <w:p w:rsidR="006D0223" w:rsidRDefault="006D0223" w:rsidP="006D0223">
      <w:pPr>
        <w:rPr>
          <w:rFonts w:ascii="Times New Roman" w:hAnsi="Times New Roman" w:cs="Times New Roman"/>
          <w:sz w:val="24"/>
          <w:szCs w:val="24"/>
        </w:rPr>
      </w:pPr>
    </w:p>
    <w:p w:rsidR="006D0223" w:rsidRPr="00C63488" w:rsidRDefault="006D0223" w:rsidP="006D02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3896" w:rsidRDefault="00823896"/>
    <w:sectPr w:rsidR="00823896" w:rsidSect="002A783A">
      <w:pgSz w:w="16838" w:h="11906" w:orient="landscape" w:code="9"/>
      <w:pgMar w:top="567" w:right="567" w:bottom="284" w:left="56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compat/>
  <w:rsids>
    <w:rsidRoot w:val="004B38C4"/>
    <w:rsid w:val="00166820"/>
    <w:rsid w:val="00265092"/>
    <w:rsid w:val="002F1BB1"/>
    <w:rsid w:val="0035223C"/>
    <w:rsid w:val="00357E5E"/>
    <w:rsid w:val="00391F25"/>
    <w:rsid w:val="003B09C5"/>
    <w:rsid w:val="00414106"/>
    <w:rsid w:val="004B38C4"/>
    <w:rsid w:val="004D1CD2"/>
    <w:rsid w:val="004F3A40"/>
    <w:rsid w:val="00526536"/>
    <w:rsid w:val="0055130F"/>
    <w:rsid w:val="00573628"/>
    <w:rsid w:val="006D0223"/>
    <w:rsid w:val="006D707C"/>
    <w:rsid w:val="007371F9"/>
    <w:rsid w:val="00823896"/>
    <w:rsid w:val="008B1D39"/>
    <w:rsid w:val="008B692F"/>
    <w:rsid w:val="009239C0"/>
    <w:rsid w:val="009E40BD"/>
    <w:rsid w:val="009F2C56"/>
    <w:rsid w:val="00B1137C"/>
    <w:rsid w:val="00B24163"/>
    <w:rsid w:val="00BE0F52"/>
    <w:rsid w:val="00D65D2F"/>
    <w:rsid w:val="00DD07ED"/>
    <w:rsid w:val="00E31101"/>
    <w:rsid w:val="00E447D4"/>
    <w:rsid w:val="00E47C46"/>
    <w:rsid w:val="00EC2A4B"/>
    <w:rsid w:val="00EE742E"/>
    <w:rsid w:val="00EF5F84"/>
    <w:rsid w:val="00F240D7"/>
    <w:rsid w:val="00F760A1"/>
    <w:rsid w:val="00F90D7A"/>
    <w:rsid w:val="00FC645E"/>
    <w:rsid w:val="00FC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23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022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Основний текст Знак"/>
    <w:basedOn w:val="a0"/>
    <w:link w:val="a3"/>
    <w:uiPriority w:val="99"/>
    <w:rsid w:val="006D022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uiPriority w:val="99"/>
    <w:unhideWhenUsed/>
    <w:rsid w:val="006D022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6D022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4278</Words>
  <Characters>2440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Kaf-teori</cp:lastModifiedBy>
  <cp:revision>3</cp:revision>
  <dcterms:created xsi:type="dcterms:W3CDTF">2019-02-11T10:26:00Z</dcterms:created>
  <dcterms:modified xsi:type="dcterms:W3CDTF">2019-02-11T10:27:00Z</dcterms:modified>
</cp:coreProperties>
</file>