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10" w:rsidRDefault="00745B10" w:rsidP="00745B10">
      <w:pPr>
        <w:spacing w:line="0" w:lineRule="atLeast"/>
        <w:ind w:left="60"/>
        <w:rPr>
          <w:sz w:val="24"/>
          <w:lang w:val="uk-UA" w:eastAsia="uk-UA"/>
        </w:rPr>
      </w:pPr>
      <w:bookmarkStart w:id="0" w:name="page1"/>
      <w:bookmarkEnd w:id="0"/>
      <w:r>
        <w:rPr>
          <w:sz w:val="24"/>
        </w:rPr>
        <w:t>ЛЬВІВСЬКИЙ НАЦІОНАЛЬНИЙ УНІВЕРСИТЕТ ІМ. ІВАНА ФРАНКА</w:t>
      </w:r>
    </w:p>
    <w:p w:rsidR="00745B10" w:rsidRDefault="00745B10" w:rsidP="00745B10">
      <w:pPr>
        <w:spacing w:line="34" w:lineRule="exact"/>
        <w:rPr>
          <w:sz w:val="24"/>
        </w:rPr>
      </w:pPr>
    </w:p>
    <w:p w:rsidR="00745B10" w:rsidRDefault="00745B10" w:rsidP="00745B10">
      <w:pPr>
        <w:spacing w:line="0" w:lineRule="atLeast"/>
        <w:ind w:left="2120"/>
        <w:rPr>
          <w:sz w:val="24"/>
        </w:rPr>
      </w:pPr>
      <w:r>
        <w:rPr>
          <w:sz w:val="24"/>
        </w:rPr>
        <w:t>КАФЕДРА ІСТОРІЇ ФІЛОСОФІЇ</w:t>
      </w:r>
    </w:p>
    <w:p w:rsidR="00745B10" w:rsidRDefault="00745B10" w:rsidP="00745B10">
      <w:pPr>
        <w:spacing w:line="236" w:lineRule="exact"/>
        <w:rPr>
          <w:sz w:val="24"/>
        </w:rPr>
      </w:pPr>
    </w:p>
    <w:p w:rsidR="00745B10" w:rsidRDefault="00745B10" w:rsidP="00745B10">
      <w:pPr>
        <w:spacing w:line="0" w:lineRule="atLeast"/>
        <w:jc w:val="right"/>
        <w:rPr>
          <w:sz w:val="24"/>
        </w:rPr>
      </w:pPr>
      <w:r>
        <w:rPr>
          <w:sz w:val="24"/>
        </w:rPr>
        <w:t>“</w:t>
      </w:r>
      <w:r>
        <w:rPr>
          <w:b/>
          <w:sz w:val="24"/>
        </w:rPr>
        <w:t>ЗАТВЕРДЖУЮ</w:t>
      </w:r>
      <w:r>
        <w:rPr>
          <w:sz w:val="24"/>
        </w:rPr>
        <w:t>”</w:t>
      </w:r>
    </w:p>
    <w:p w:rsidR="00745B10" w:rsidRDefault="00745B10" w:rsidP="00745B10">
      <w:pPr>
        <w:spacing w:line="41" w:lineRule="exact"/>
        <w:rPr>
          <w:sz w:val="24"/>
        </w:rPr>
      </w:pPr>
    </w:p>
    <w:p w:rsidR="00745B10" w:rsidRDefault="00745B10" w:rsidP="00745B10">
      <w:pPr>
        <w:spacing w:line="0" w:lineRule="atLeast"/>
        <w:ind w:left="5240" w:hanging="67"/>
        <w:jc w:val="both"/>
        <w:rPr>
          <w:sz w:val="24"/>
        </w:rPr>
      </w:pPr>
      <w:r>
        <w:rPr>
          <w:sz w:val="24"/>
        </w:rPr>
        <w:t>Проректор (заступник директора) з навчальної роботи</w:t>
      </w:r>
    </w:p>
    <w:p w:rsidR="00745B10" w:rsidRDefault="00745B10" w:rsidP="00745B10">
      <w:pPr>
        <w:spacing w:line="240" w:lineRule="exact"/>
        <w:rPr>
          <w:sz w:val="24"/>
        </w:rPr>
      </w:pPr>
    </w:p>
    <w:p w:rsidR="00745B10" w:rsidRDefault="00745B10" w:rsidP="00745B10">
      <w:pPr>
        <w:spacing w:line="0" w:lineRule="atLeast"/>
        <w:ind w:left="5400"/>
        <w:rPr>
          <w:sz w:val="24"/>
        </w:rPr>
      </w:pPr>
      <w:r>
        <w:rPr>
          <w:sz w:val="24"/>
        </w:rPr>
        <w:t>___________________________</w:t>
      </w:r>
    </w:p>
    <w:p w:rsidR="00745B10" w:rsidRDefault="00745B10" w:rsidP="00745B10">
      <w:pPr>
        <w:spacing w:line="36" w:lineRule="exact"/>
        <w:rPr>
          <w:sz w:val="24"/>
        </w:rPr>
      </w:pPr>
    </w:p>
    <w:p w:rsidR="00745B10" w:rsidRDefault="00745B10" w:rsidP="00745B10">
      <w:pPr>
        <w:spacing w:line="0" w:lineRule="atLeast"/>
        <w:ind w:left="5180"/>
        <w:rPr>
          <w:sz w:val="24"/>
        </w:rPr>
      </w:pPr>
      <w:r>
        <w:rPr>
          <w:sz w:val="24"/>
        </w:rPr>
        <w:t>“______”_______________2016 р.</w:t>
      </w:r>
    </w:p>
    <w:p w:rsidR="00745B10" w:rsidRDefault="00745B10" w:rsidP="00745B10">
      <w:pPr>
        <w:spacing w:line="200" w:lineRule="exact"/>
        <w:rPr>
          <w:sz w:val="24"/>
        </w:rPr>
      </w:pPr>
    </w:p>
    <w:p w:rsidR="00745B10" w:rsidRDefault="00745B10" w:rsidP="00745B10">
      <w:pPr>
        <w:spacing w:line="396" w:lineRule="exact"/>
        <w:rPr>
          <w:sz w:val="24"/>
        </w:rPr>
      </w:pPr>
    </w:p>
    <w:p w:rsidR="00745B10" w:rsidRDefault="00745B10" w:rsidP="00745B10">
      <w:pPr>
        <w:spacing w:line="0" w:lineRule="atLeast"/>
        <w:ind w:left="320"/>
        <w:rPr>
          <w:b/>
          <w:sz w:val="28"/>
        </w:rPr>
      </w:pPr>
      <w:r>
        <w:rPr>
          <w:b/>
          <w:sz w:val="28"/>
        </w:rPr>
        <w:t>РОБОЧА ПРОГРАМА НАВЧАЛЬНОЇ ДИСЦИПЛІНИ</w:t>
      </w:r>
    </w:p>
    <w:p w:rsidR="00745B10" w:rsidRDefault="00745B10" w:rsidP="00745B10">
      <w:pPr>
        <w:spacing w:line="200" w:lineRule="exact"/>
        <w:rPr>
          <w:sz w:val="24"/>
        </w:rPr>
      </w:pPr>
    </w:p>
    <w:p w:rsidR="00745B10" w:rsidRDefault="00745B10" w:rsidP="00745B10">
      <w:pPr>
        <w:spacing w:line="268" w:lineRule="exact"/>
        <w:rPr>
          <w:sz w:val="24"/>
        </w:rPr>
      </w:pPr>
    </w:p>
    <w:p w:rsidR="00745B10" w:rsidRDefault="00745B10" w:rsidP="00745B10">
      <w:pPr>
        <w:spacing w:line="0" w:lineRule="atLeast"/>
        <w:ind w:left="1540"/>
        <w:rPr>
          <w:b/>
          <w:sz w:val="32"/>
        </w:rPr>
      </w:pPr>
      <w:r>
        <w:rPr>
          <w:b/>
          <w:sz w:val="32"/>
        </w:rPr>
        <w:t>Історія філософії 19-20 ст.</w:t>
      </w:r>
    </w:p>
    <w:p w:rsidR="00745B10" w:rsidRDefault="00745B10" w:rsidP="00745B10">
      <w:pPr>
        <w:spacing w:line="46" w:lineRule="exact"/>
        <w:rPr>
          <w:sz w:val="24"/>
        </w:rPr>
      </w:pPr>
    </w:p>
    <w:p w:rsidR="00745B10" w:rsidRDefault="00745B10" w:rsidP="00745B10">
      <w:pPr>
        <w:spacing w:line="0" w:lineRule="atLeast"/>
        <w:ind w:left="180"/>
        <w:rPr>
          <w:sz w:val="24"/>
        </w:rPr>
      </w:pPr>
      <w:r>
        <w:rPr>
          <w:sz w:val="24"/>
        </w:rPr>
        <w:t>_____________________________________________________________</w:t>
      </w:r>
    </w:p>
    <w:p w:rsidR="00745B10" w:rsidRDefault="00745B10" w:rsidP="00745B10">
      <w:pPr>
        <w:spacing w:line="235" w:lineRule="auto"/>
        <w:ind w:left="2520"/>
        <w:rPr>
          <w:sz w:val="16"/>
        </w:rPr>
      </w:pPr>
      <w:r>
        <w:rPr>
          <w:sz w:val="16"/>
        </w:rPr>
        <w:t>(шифр і назва навчальної дисципліни)</w:t>
      </w:r>
    </w:p>
    <w:p w:rsidR="00745B10" w:rsidRDefault="00745B10" w:rsidP="00745B10">
      <w:pPr>
        <w:spacing w:line="1" w:lineRule="exact"/>
        <w:rPr>
          <w:sz w:val="24"/>
        </w:rPr>
      </w:pPr>
    </w:p>
    <w:p w:rsidR="00745B10" w:rsidRDefault="00745B10" w:rsidP="00745B10">
      <w:pPr>
        <w:spacing w:line="0" w:lineRule="atLeast"/>
        <w:rPr>
          <w:sz w:val="24"/>
        </w:rPr>
      </w:pPr>
      <w:r>
        <w:rPr>
          <w:sz w:val="24"/>
        </w:rPr>
        <w:t>напряму підготовки______033 філософія________________________</w:t>
      </w:r>
    </w:p>
    <w:p w:rsidR="00745B10" w:rsidRDefault="00745B10" w:rsidP="00745B10">
      <w:pPr>
        <w:spacing w:line="1" w:lineRule="exact"/>
        <w:rPr>
          <w:sz w:val="24"/>
        </w:rPr>
      </w:pPr>
    </w:p>
    <w:p w:rsidR="00745B10" w:rsidRDefault="00745B10" w:rsidP="00745B10">
      <w:pPr>
        <w:spacing w:line="0" w:lineRule="atLeast"/>
        <w:ind w:left="2620"/>
        <w:rPr>
          <w:sz w:val="16"/>
        </w:rPr>
      </w:pPr>
      <w:r>
        <w:rPr>
          <w:sz w:val="16"/>
        </w:rPr>
        <w:t>(шифр і назва напряму підготовки)</w:t>
      </w:r>
    </w:p>
    <w:p w:rsidR="00745B10" w:rsidRDefault="00745B10" w:rsidP="00745B10">
      <w:pPr>
        <w:spacing w:line="0" w:lineRule="atLeast"/>
        <w:ind w:left="80"/>
        <w:rPr>
          <w:sz w:val="24"/>
        </w:rPr>
      </w:pPr>
      <w:r>
        <w:rPr>
          <w:sz w:val="24"/>
        </w:rPr>
        <w:t>для спеціальності (тей)______ філософія ___________________</w:t>
      </w:r>
    </w:p>
    <w:p w:rsidR="00745B10" w:rsidRDefault="00745B10" w:rsidP="00745B10">
      <w:pPr>
        <w:spacing w:line="1" w:lineRule="exact"/>
        <w:rPr>
          <w:sz w:val="24"/>
        </w:rPr>
      </w:pPr>
    </w:p>
    <w:p w:rsidR="00745B10" w:rsidRDefault="00745B10" w:rsidP="00745B10">
      <w:pPr>
        <w:spacing w:line="0" w:lineRule="atLeast"/>
        <w:ind w:left="2680"/>
        <w:rPr>
          <w:sz w:val="16"/>
        </w:rPr>
      </w:pPr>
      <w:r>
        <w:rPr>
          <w:sz w:val="16"/>
        </w:rPr>
        <w:t>(шифр і назва спеціальності (тей)</w:t>
      </w:r>
    </w:p>
    <w:p w:rsidR="00745B10" w:rsidRDefault="00745B10" w:rsidP="00745B10">
      <w:pPr>
        <w:spacing w:line="0" w:lineRule="atLeast"/>
        <w:ind w:left="40"/>
        <w:rPr>
          <w:sz w:val="24"/>
        </w:rPr>
      </w:pPr>
      <w:r>
        <w:rPr>
          <w:sz w:val="24"/>
        </w:rPr>
        <w:t>спеціалізації____________________________________________________</w:t>
      </w:r>
    </w:p>
    <w:p w:rsidR="00745B10" w:rsidRDefault="00745B10" w:rsidP="00745B10">
      <w:pPr>
        <w:spacing w:line="232" w:lineRule="auto"/>
        <w:ind w:left="3120"/>
        <w:rPr>
          <w:sz w:val="16"/>
        </w:rPr>
      </w:pPr>
      <w:r>
        <w:rPr>
          <w:sz w:val="16"/>
        </w:rPr>
        <w:t>(назва спеціалізації)</w:t>
      </w:r>
    </w:p>
    <w:p w:rsidR="00745B10" w:rsidRDefault="00745B10" w:rsidP="00745B10">
      <w:pPr>
        <w:spacing w:line="1" w:lineRule="exact"/>
        <w:rPr>
          <w:sz w:val="24"/>
        </w:rPr>
      </w:pPr>
    </w:p>
    <w:p w:rsidR="00745B10" w:rsidRDefault="00745B10" w:rsidP="00745B10">
      <w:pPr>
        <w:spacing w:line="0" w:lineRule="atLeast"/>
        <w:ind w:left="220"/>
        <w:rPr>
          <w:sz w:val="24"/>
        </w:rPr>
      </w:pPr>
      <w:r>
        <w:rPr>
          <w:sz w:val="24"/>
        </w:rPr>
        <w:t>інституту, факультету, відділення____</w:t>
      </w:r>
      <w:r>
        <w:rPr>
          <w:sz w:val="24"/>
          <w:u w:val="single"/>
        </w:rPr>
        <w:t>філософський факультет</w:t>
      </w:r>
      <w:r>
        <w:rPr>
          <w:sz w:val="24"/>
        </w:rPr>
        <w:t>______</w:t>
      </w:r>
    </w:p>
    <w:p w:rsidR="00745B10" w:rsidRDefault="00745B10" w:rsidP="00745B10">
      <w:pPr>
        <w:spacing w:line="1" w:lineRule="exact"/>
        <w:rPr>
          <w:sz w:val="24"/>
        </w:rPr>
      </w:pPr>
    </w:p>
    <w:p w:rsidR="00745B10" w:rsidRDefault="00745B10" w:rsidP="00745B10">
      <w:pPr>
        <w:spacing w:line="0" w:lineRule="atLeast"/>
        <w:ind w:left="3780"/>
        <w:rPr>
          <w:sz w:val="16"/>
        </w:rPr>
      </w:pPr>
      <w:r>
        <w:rPr>
          <w:sz w:val="16"/>
        </w:rPr>
        <w:t>(назва інституту, факультету, відділення)</w:t>
      </w: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87" w:lineRule="exact"/>
        <w:rPr>
          <w:sz w:val="24"/>
        </w:rPr>
      </w:pPr>
    </w:p>
    <w:p w:rsidR="00745B10" w:rsidRDefault="00745B10" w:rsidP="00745B10">
      <w:pPr>
        <w:spacing w:line="268" w:lineRule="auto"/>
        <w:ind w:left="1880" w:right="2880" w:firstLine="235"/>
        <w:rPr>
          <w:sz w:val="28"/>
        </w:rPr>
      </w:pPr>
      <w:r>
        <w:rPr>
          <w:sz w:val="28"/>
        </w:rPr>
        <w:t>Кредитно-модульна система організації навчального процесу</w:t>
      </w: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00" w:lineRule="exact"/>
        <w:rPr>
          <w:sz w:val="24"/>
        </w:rPr>
      </w:pPr>
    </w:p>
    <w:p w:rsidR="00745B10" w:rsidRDefault="00745B10" w:rsidP="00745B10">
      <w:pPr>
        <w:spacing w:line="213" w:lineRule="exact"/>
        <w:rPr>
          <w:sz w:val="24"/>
        </w:rPr>
      </w:pPr>
    </w:p>
    <w:p w:rsidR="00745B10" w:rsidRDefault="00745B10" w:rsidP="00745B10">
      <w:pPr>
        <w:spacing w:line="0" w:lineRule="atLeast"/>
        <w:ind w:left="3200"/>
        <w:rPr>
          <w:sz w:val="24"/>
        </w:rPr>
      </w:pPr>
      <w:r>
        <w:rPr>
          <w:sz w:val="24"/>
        </w:rPr>
        <w:t>Львів - 2016</w:t>
      </w:r>
    </w:p>
    <w:p w:rsidR="00745B10" w:rsidRDefault="00745B10" w:rsidP="00745B10">
      <w:pPr>
        <w:rPr>
          <w:sz w:val="24"/>
        </w:rPr>
        <w:sectPr w:rsidR="00745B10">
          <w:pgSz w:w="11900" w:h="16840"/>
          <w:pgMar w:top="1172" w:right="840" w:bottom="1440" w:left="2420" w:header="0" w:footer="0" w:gutter="0"/>
          <w:cols w:space="720"/>
        </w:sectPr>
      </w:pPr>
    </w:p>
    <w:p w:rsidR="00745B10" w:rsidRDefault="00745B10" w:rsidP="00745B10">
      <w:pPr>
        <w:spacing w:line="256" w:lineRule="auto"/>
        <w:jc w:val="both"/>
        <w:rPr>
          <w:sz w:val="24"/>
        </w:rPr>
      </w:pPr>
      <w:bookmarkStart w:id="1" w:name="page2"/>
      <w:bookmarkEnd w:id="1"/>
      <w:r>
        <w:rPr>
          <w:b/>
          <w:sz w:val="24"/>
          <w:u w:val="single"/>
        </w:rPr>
        <w:lastRenderedPageBreak/>
        <w:t xml:space="preserve">Історія філософії </w:t>
      </w:r>
      <w:r>
        <w:rPr>
          <w:b/>
          <w:sz w:val="24"/>
          <w:u w:val="single"/>
          <w:lang w:val="uk-UA"/>
        </w:rPr>
        <w:t>19-20 ст</w:t>
      </w:r>
      <w:r>
        <w:rPr>
          <w:b/>
          <w:sz w:val="24"/>
        </w:rPr>
        <w:t xml:space="preserve">. </w:t>
      </w:r>
      <w:r>
        <w:rPr>
          <w:sz w:val="24"/>
        </w:rPr>
        <w:t>Робоча програма навчальної дисципліни для студентів 4</w:t>
      </w:r>
      <w:r>
        <w:rPr>
          <w:b/>
          <w:sz w:val="24"/>
        </w:rPr>
        <w:t xml:space="preserve"> </w:t>
      </w:r>
      <w:r>
        <w:rPr>
          <w:sz w:val="24"/>
        </w:rPr>
        <w:t>курсу філософського факультету, які навчаються за напрямом підготовки 6.020301 „філософія” - ЛНУ ім. І.Франка: Філософський факультет, Серія: методичні матеріали, 2016.</w:t>
      </w: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52" w:lineRule="exact"/>
      </w:pPr>
    </w:p>
    <w:p w:rsidR="00745B10" w:rsidRDefault="00745B10" w:rsidP="00745B10">
      <w:pPr>
        <w:spacing w:line="0" w:lineRule="atLeast"/>
        <w:rPr>
          <w:sz w:val="24"/>
        </w:rPr>
      </w:pPr>
      <w:r>
        <w:rPr>
          <w:sz w:val="24"/>
        </w:rPr>
        <w:t>Розробник:</w:t>
      </w:r>
    </w:p>
    <w:p w:rsidR="00745B10" w:rsidRDefault="00745B10" w:rsidP="00745B10">
      <w:pPr>
        <w:spacing w:line="36" w:lineRule="exact"/>
      </w:pPr>
    </w:p>
    <w:p w:rsidR="00745B10" w:rsidRDefault="00745B10" w:rsidP="00745B10">
      <w:pPr>
        <w:spacing w:line="0" w:lineRule="atLeast"/>
        <w:rPr>
          <w:b/>
          <w:sz w:val="24"/>
        </w:rPr>
      </w:pPr>
      <w:r>
        <w:rPr>
          <w:b/>
          <w:sz w:val="24"/>
        </w:rPr>
        <w:t>Кандидат філософських наук, доцент Дахній А.Й.</w:t>
      </w:r>
    </w:p>
    <w:p w:rsidR="00745B10" w:rsidRDefault="00745B10" w:rsidP="00745B10">
      <w:pPr>
        <w:spacing w:line="200" w:lineRule="exact"/>
      </w:pPr>
    </w:p>
    <w:p w:rsidR="00745B10" w:rsidRDefault="00745B10" w:rsidP="00745B10">
      <w:pPr>
        <w:spacing w:line="316" w:lineRule="exact"/>
      </w:pPr>
    </w:p>
    <w:p w:rsidR="00745B10" w:rsidRDefault="00745B10" w:rsidP="00745B10">
      <w:pPr>
        <w:spacing w:line="0" w:lineRule="atLeast"/>
        <w:rPr>
          <w:sz w:val="24"/>
        </w:rPr>
      </w:pPr>
      <w:r>
        <w:rPr>
          <w:sz w:val="24"/>
        </w:rPr>
        <w:t>Робоча програма затверджена на засіданні кафедри історії філософії</w:t>
      </w:r>
    </w:p>
    <w:p w:rsidR="00745B10" w:rsidRDefault="00745B10" w:rsidP="00745B10">
      <w:pPr>
        <w:spacing w:line="200" w:lineRule="exact"/>
      </w:pPr>
    </w:p>
    <w:p w:rsidR="00745B10" w:rsidRDefault="00745B10" w:rsidP="00745B10">
      <w:pPr>
        <w:spacing w:line="350" w:lineRule="exact"/>
      </w:pPr>
    </w:p>
    <w:p w:rsidR="00745B10" w:rsidRDefault="00745B10" w:rsidP="00745B10">
      <w:pPr>
        <w:spacing w:line="0" w:lineRule="atLeast"/>
        <w:rPr>
          <w:sz w:val="24"/>
        </w:rPr>
      </w:pPr>
      <w:r>
        <w:rPr>
          <w:sz w:val="24"/>
        </w:rPr>
        <w:t>Протокол № 1 від “30” серпня 2016 р.</w:t>
      </w:r>
    </w:p>
    <w:p w:rsidR="00745B10" w:rsidRDefault="00745B10" w:rsidP="00745B10">
      <w:pPr>
        <w:spacing w:line="276" w:lineRule="exact"/>
      </w:pPr>
    </w:p>
    <w:p w:rsidR="00745B10" w:rsidRDefault="00745B10" w:rsidP="00745B10">
      <w:pPr>
        <w:spacing w:line="0" w:lineRule="atLeast"/>
        <w:rPr>
          <w:sz w:val="24"/>
        </w:rPr>
      </w:pPr>
      <w:r>
        <w:rPr>
          <w:sz w:val="24"/>
        </w:rPr>
        <w:t>Завідувач кафедрою:</w:t>
      </w:r>
    </w:p>
    <w:p w:rsidR="00745B10" w:rsidRDefault="00745B10" w:rsidP="00745B10">
      <w:pPr>
        <w:spacing w:line="276" w:lineRule="exact"/>
      </w:pPr>
    </w:p>
    <w:p w:rsidR="00745B10" w:rsidRDefault="00745B10" w:rsidP="00745B10">
      <w:pPr>
        <w:spacing w:line="268" w:lineRule="auto"/>
        <w:ind w:right="568" w:firstLine="3851"/>
        <w:rPr>
          <w:sz w:val="24"/>
        </w:rPr>
      </w:pPr>
      <w:r>
        <w:rPr>
          <w:sz w:val="24"/>
        </w:rPr>
        <w:t>_______________________ (Пашук А.І.) “_____”___________________ 20___ р</w:t>
      </w:r>
    </w:p>
    <w:p w:rsidR="00745B10" w:rsidRDefault="00745B10" w:rsidP="00745B10">
      <w:pPr>
        <w:spacing w:line="207" w:lineRule="exact"/>
      </w:pPr>
    </w:p>
    <w:p w:rsidR="00745B10" w:rsidRDefault="00745B10" w:rsidP="00745B10">
      <w:pPr>
        <w:spacing w:line="254" w:lineRule="auto"/>
        <w:ind w:right="460"/>
        <w:rPr>
          <w:sz w:val="24"/>
        </w:rPr>
      </w:pPr>
      <w:r>
        <w:rPr>
          <w:sz w:val="24"/>
        </w:rPr>
        <w:t>Схвалено методичною комісією за напрямом підготовки (спеціальністю)_______________________________________________________________</w:t>
      </w:r>
    </w:p>
    <w:p w:rsidR="00745B10" w:rsidRDefault="00745B10" w:rsidP="00745B10">
      <w:pPr>
        <w:spacing w:line="232" w:lineRule="auto"/>
        <w:ind w:left="6560"/>
        <w:rPr>
          <w:sz w:val="16"/>
        </w:rPr>
      </w:pPr>
      <w:r>
        <w:rPr>
          <w:sz w:val="16"/>
        </w:rPr>
        <w:t>(шифр, назва)</w:t>
      </w:r>
    </w:p>
    <w:p w:rsidR="00745B10" w:rsidRDefault="00745B10" w:rsidP="00745B10">
      <w:pPr>
        <w:spacing w:line="91" w:lineRule="exact"/>
      </w:pPr>
    </w:p>
    <w:p w:rsidR="00745B10" w:rsidRDefault="00745B10" w:rsidP="00745B10">
      <w:pPr>
        <w:spacing w:line="0" w:lineRule="atLeast"/>
        <w:rPr>
          <w:sz w:val="24"/>
        </w:rPr>
      </w:pPr>
      <w:r>
        <w:rPr>
          <w:sz w:val="24"/>
        </w:rPr>
        <w:t>Протокол № _199/_7_ від. “_31___”____серпня____________2016_ р.</w:t>
      </w:r>
    </w:p>
    <w:p w:rsidR="00745B10" w:rsidRDefault="00745B10" w:rsidP="00745B10">
      <w:pPr>
        <w:spacing w:line="276" w:lineRule="exact"/>
      </w:pPr>
    </w:p>
    <w:p w:rsidR="00745B10" w:rsidRDefault="00745B10" w:rsidP="00745B10">
      <w:pPr>
        <w:tabs>
          <w:tab w:val="left" w:pos="4520"/>
        </w:tabs>
        <w:spacing w:line="0" w:lineRule="atLeast"/>
        <w:rPr>
          <w:sz w:val="23"/>
        </w:rPr>
      </w:pPr>
      <w:r>
        <w:rPr>
          <w:sz w:val="24"/>
        </w:rPr>
        <w:t>“_____”________________20__ р. Голова</w:t>
      </w:r>
      <w:r>
        <w:tab/>
      </w:r>
      <w:r>
        <w:rPr>
          <w:sz w:val="23"/>
        </w:rPr>
        <w:t>_______________(Рижак Л. В,.)</w:t>
      </w: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00" w:lineRule="exact"/>
      </w:pPr>
    </w:p>
    <w:p w:rsidR="00745B10" w:rsidRDefault="00745B10" w:rsidP="00745B10">
      <w:pPr>
        <w:spacing w:line="268" w:lineRule="exact"/>
      </w:pPr>
    </w:p>
    <w:p w:rsidR="00745B10" w:rsidRDefault="00745B10" w:rsidP="00745B10">
      <w:pPr>
        <w:spacing w:line="0" w:lineRule="atLeast"/>
        <w:ind w:left="6720"/>
        <w:rPr>
          <w:sz w:val="24"/>
        </w:rPr>
      </w:pPr>
      <w:r>
        <w:rPr>
          <w:sz w:val="24"/>
        </w:rPr>
        <w:t>Дахній А.</w:t>
      </w:r>
      <w:r>
        <w:rPr>
          <w:sz w:val="24"/>
          <w:lang w:val="uk-UA"/>
        </w:rPr>
        <w:t>Й</w:t>
      </w:r>
      <w:r>
        <w:rPr>
          <w:sz w:val="24"/>
        </w:rPr>
        <w:t>., 2016</w:t>
      </w:r>
    </w:p>
    <w:p w:rsidR="00745B10" w:rsidRDefault="00745B10" w:rsidP="00745B10">
      <w:pPr>
        <w:rPr>
          <w:sz w:val="24"/>
        </w:rPr>
        <w:sectPr w:rsidR="00745B10">
          <w:pgSz w:w="11900" w:h="16840"/>
          <w:pgMar w:top="1374" w:right="840" w:bottom="1440" w:left="1420" w:header="0" w:footer="0" w:gutter="0"/>
          <w:cols w:space="720"/>
        </w:sectPr>
      </w:pPr>
    </w:p>
    <w:p w:rsidR="00745B10" w:rsidRPr="00471ECA" w:rsidRDefault="00745B10" w:rsidP="00745B10">
      <w:pPr>
        <w:spacing w:line="0" w:lineRule="atLeast"/>
        <w:ind w:left="2940"/>
        <w:rPr>
          <w:rFonts w:eastAsia="Arial"/>
          <w:b/>
          <w:sz w:val="28"/>
        </w:rPr>
      </w:pPr>
      <w:bookmarkStart w:id="2" w:name="page3"/>
      <w:bookmarkEnd w:id="2"/>
      <w:r w:rsidRPr="00471ECA">
        <w:rPr>
          <w:rFonts w:eastAsia="Arial"/>
          <w:b/>
          <w:sz w:val="28"/>
        </w:rPr>
        <w:lastRenderedPageBreak/>
        <w:t>1. Опис навчальної дисципліни</w:t>
      </w:r>
    </w:p>
    <w:p w:rsidR="00745B10" w:rsidRDefault="00745B10" w:rsidP="00745B10">
      <w:pPr>
        <w:spacing w:line="229" w:lineRule="exact"/>
      </w:pPr>
    </w:p>
    <w:p w:rsidR="00745B10" w:rsidRDefault="00745B10" w:rsidP="00745B10">
      <w:pPr>
        <w:spacing w:line="0" w:lineRule="atLeast"/>
        <w:ind w:left="1660"/>
        <w:rPr>
          <w:b/>
          <w:sz w:val="28"/>
        </w:rPr>
      </w:pPr>
      <w:r>
        <w:rPr>
          <w:b/>
          <w:sz w:val="28"/>
        </w:rPr>
        <w:t>Витяг з робочої програми навчальної дисципліни</w:t>
      </w:r>
    </w:p>
    <w:p w:rsidR="00745B10" w:rsidRDefault="00745B10" w:rsidP="00745B10">
      <w:pPr>
        <w:spacing w:line="240" w:lineRule="exact"/>
      </w:pPr>
    </w:p>
    <w:p w:rsidR="00745B10" w:rsidRDefault="00745B10" w:rsidP="00745B10">
      <w:pPr>
        <w:spacing w:line="0" w:lineRule="atLeast"/>
        <w:ind w:left="2700"/>
        <w:rPr>
          <w:b/>
          <w:sz w:val="28"/>
        </w:rPr>
      </w:pPr>
      <w:r>
        <w:rPr>
          <w:b/>
          <w:sz w:val="28"/>
        </w:rPr>
        <w:t>“Історія філософії 19-20 ст.”</w:t>
      </w:r>
    </w:p>
    <w:p w:rsidR="00745B10" w:rsidRDefault="00745B10" w:rsidP="00745B10">
      <w:pPr>
        <w:spacing w:line="346" w:lineRule="exact"/>
      </w:pPr>
    </w:p>
    <w:tbl>
      <w:tblPr>
        <w:tblW w:w="0" w:type="auto"/>
        <w:tblInd w:w="150" w:type="dxa"/>
        <w:tblLayout w:type="fixed"/>
        <w:tblCellMar>
          <w:left w:w="0" w:type="dxa"/>
          <w:right w:w="0" w:type="dxa"/>
        </w:tblCellMar>
        <w:tblLook w:val="04A0"/>
      </w:tblPr>
      <w:tblGrid>
        <w:gridCol w:w="2900"/>
        <w:gridCol w:w="80"/>
        <w:gridCol w:w="2800"/>
        <w:gridCol w:w="100"/>
        <w:gridCol w:w="1360"/>
        <w:gridCol w:w="560"/>
        <w:gridCol w:w="1820"/>
      </w:tblGrid>
      <w:tr w:rsidR="00745B10" w:rsidTr="00956D80">
        <w:trPr>
          <w:trHeight w:val="384"/>
        </w:trPr>
        <w:tc>
          <w:tcPr>
            <w:tcW w:w="2900" w:type="dxa"/>
            <w:tcBorders>
              <w:top w:val="single" w:sz="8" w:space="0" w:color="auto"/>
              <w:left w:val="single" w:sz="8" w:space="0" w:color="auto"/>
              <w:bottom w:val="nil"/>
              <w:right w:val="single" w:sz="8" w:space="0" w:color="auto"/>
            </w:tcBorders>
            <w:vAlign w:val="bottom"/>
          </w:tcPr>
          <w:p w:rsidR="00745B10" w:rsidRDefault="00745B10" w:rsidP="00956D80">
            <w:pPr>
              <w:spacing w:line="0" w:lineRule="atLeast"/>
              <w:rPr>
                <w:sz w:val="24"/>
              </w:rPr>
            </w:pPr>
          </w:p>
        </w:tc>
        <w:tc>
          <w:tcPr>
            <w:tcW w:w="80" w:type="dxa"/>
            <w:tcBorders>
              <w:top w:val="single" w:sz="8" w:space="0" w:color="auto"/>
              <w:left w:val="nil"/>
              <w:bottom w:val="nil"/>
              <w:right w:val="nil"/>
            </w:tcBorders>
            <w:vAlign w:val="bottom"/>
          </w:tcPr>
          <w:p w:rsidR="00745B10" w:rsidRDefault="00745B10" w:rsidP="00956D80">
            <w:pPr>
              <w:spacing w:line="0" w:lineRule="atLeast"/>
              <w:rPr>
                <w:sz w:val="24"/>
              </w:rPr>
            </w:pPr>
          </w:p>
        </w:tc>
        <w:tc>
          <w:tcPr>
            <w:tcW w:w="2900" w:type="dxa"/>
            <w:gridSpan w:val="2"/>
            <w:vMerge w:val="restart"/>
            <w:tcBorders>
              <w:top w:val="single" w:sz="8" w:space="0" w:color="auto"/>
              <w:left w:val="nil"/>
              <w:bottom w:val="nil"/>
              <w:right w:val="single" w:sz="8" w:space="0" w:color="auto"/>
            </w:tcBorders>
            <w:vAlign w:val="bottom"/>
            <w:hideMark/>
          </w:tcPr>
          <w:p w:rsidR="00745B10" w:rsidRDefault="00745B10" w:rsidP="00956D80">
            <w:pPr>
              <w:spacing w:line="0" w:lineRule="atLeast"/>
              <w:ind w:right="100"/>
              <w:jc w:val="center"/>
              <w:rPr>
                <w:sz w:val="24"/>
              </w:rPr>
            </w:pPr>
            <w:r>
              <w:rPr>
                <w:sz w:val="24"/>
              </w:rPr>
              <w:t>Галузь знань, напрям</w:t>
            </w:r>
          </w:p>
        </w:tc>
        <w:tc>
          <w:tcPr>
            <w:tcW w:w="3740" w:type="dxa"/>
            <w:gridSpan w:val="3"/>
            <w:tcBorders>
              <w:top w:val="single" w:sz="8" w:space="0" w:color="auto"/>
              <w:left w:val="nil"/>
              <w:bottom w:val="nil"/>
              <w:right w:val="single" w:sz="8" w:space="0" w:color="auto"/>
            </w:tcBorders>
            <w:vAlign w:val="bottom"/>
            <w:hideMark/>
          </w:tcPr>
          <w:p w:rsidR="00745B10" w:rsidRDefault="00745B10" w:rsidP="00956D80">
            <w:pPr>
              <w:spacing w:line="0" w:lineRule="atLeast"/>
              <w:jc w:val="center"/>
              <w:rPr>
                <w:sz w:val="24"/>
              </w:rPr>
            </w:pPr>
            <w:r>
              <w:rPr>
                <w:sz w:val="24"/>
              </w:rPr>
              <w:t>Характеристика навчальної</w:t>
            </w:r>
          </w:p>
        </w:tc>
      </w:tr>
      <w:tr w:rsidR="00745B10" w:rsidTr="00956D80">
        <w:trPr>
          <w:trHeight w:val="264"/>
        </w:trPr>
        <w:tc>
          <w:tcPr>
            <w:tcW w:w="2900" w:type="dxa"/>
            <w:vMerge w:val="restart"/>
            <w:tcBorders>
              <w:top w:val="nil"/>
              <w:left w:val="single" w:sz="8" w:space="0" w:color="auto"/>
              <w:bottom w:val="nil"/>
              <w:right w:val="single" w:sz="8" w:space="0" w:color="auto"/>
            </w:tcBorders>
            <w:vAlign w:val="bottom"/>
            <w:hideMark/>
          </w:tcPr>
          <w:p w:rsidR="00745B10" w:rsidRDefault="00745B10" w:rsidP="00956D80">
            <w:pPr>
              <w:spacing w:line="0" w:lineRule="atLeast"/>
              <w:jc w:val="center"/>
              <w:rPr>
                <w:w w:val="99"/>
                <w:sz w:val="24"/>
              </w:rPr>
            </w:pPr>
            <w:r>
              <w:rPr>
                <w:w w:val="99"/>
                <w:sz w:val="24"/>
              </w:rPr>
              <w:t>Найменування</w:t>
            </w:r>
          </w:p>
        </w:tc>
        <w:tc>
          <w:tcPr>
            <w:tcW w:w="80" w:type="dxa"/>
            <w:vAlign w:val="bottom"/>
          </w:tcPr>
          <w:p w:rsidR="00745B10" w:rsidRDefault="00745B10" w:rsidP="00956D80">
            <w:pPr>
              <w:spacing w:line="0" w:lineRule="atLeast"/>
              <w:rPr>
                <w:sz w:val="22"/>
              </w:rPr>
            </w:pPr>
          </w:p>
        </w:tc>
        <w:tc>
          <w:tcPr>
            <w:tcW w:w="3044" w:type="dxa"/>
            <w:gridSpan w:val="2"/>
            <w:vMerge/>
            <w:tcBorders>
              <w:top w:val="single" w:sz="8" w:space="0" w:color="auto"/>
              <w:left w:val="nil"/>
              <w:bottom w:val="nil"/>
              <w:right w:val="single" w:sz="8" w:space="0" w:color="auto"/>
            </w:tcBorders>
            <w:vAlign w:val="center"/>
            <w:hideMark/>
          </w:tcPr>
          <w:p w:rsidR="00745B10" w:rsidRDefault="00745B10" w:rsidP="00956D80">
            <w:pPr>
              <w:rPr>
                <w:sz w:val="24"/>
              </w:rPr>
            </w:pPr>
          </w:p>
        </w:tc>
        <w:tc>
          <w:tcPr>
            <w:tcW w:w="3740" w:type="dxa"/>
            <w:gridSpan w:val="3"/>
            <w:tcBorders>
              <w:top w:val="nil"/>
              <w:left w:val="nil"/>
              <w:bottom w:val="nil"/>
              <w:right w:val="single" w:sz="8" w:space="0" w:color="auto"/>
            </w:tcBorders>
            <w:vAlign w:val="bottom"/>
            <w:hideMark/>
          </w:tcPr>
          <w:p w:rsidR="00745B10" w:rsidRDefault="00745B10" w:rsidP="00956D80">
            <w:pPr>
              <w:spacing w:line="263" w:lineRule="exact"/>
              <w:jc w:val="center"/>
              <w:rPr>
                <w:w w:val="99"/>
                <w:sz w:val="24"/>
              </w:rPr>
            </w:pPr>
            <w:r>
              <w:rPr>
                <w:w w:val="99"/>
                <w:sz w:val="24"/>
              </w:rPr>
              <w:t>дисципліни</w:t>
            </w:r>
          </w:p>
        </w:tc>
      </w:tr>
      <w:tr w:rsidR="00745B10" w:rsidTr="00956D80">
        <w:trPr>
          <w:trHeight w:val="164"/>
        </w:trPr>
        <w:tc>
          <w:tcPr>
            <w:tcW w:w="2900" w:type="dxa"/>
            <w:vMerge/>
            <w:tcBorders>
              <w:top w:val="nil"/>
              <w:left w:val="single" w:sz="8" w:space="0" w:color="auto"/>
              <w:bottom w:val="nil"/>
              <w:right w:val="single" w:sz="8" w:space="0" w:color="auto"/>
            </w:tcBorders>
            <w:vAlign w:val="center"/>
            <w:hideMark/>
          </w:tcPr>
          <w:p w:rsidR="00745B10" w:rsidRDefault="00745B10" w:rsidP="00956D80">
            <w:pPr>
              <w:rPr>
                <w:w w:val="99"/>
                <w:sz w:val="24"/>
              </w:rPr>
            </w:pPr>
          </w:p>
        </w:tc>
        <w:tc>
          <w:tcPr>
            <w:tcW w:w="80" w:type="dxa"/>
            <w:vAlign w:val="bottom"/>
          </w:tcPr>
          <w:p w:rsidR="00745B10" w:rsidRDefault="00745B10" w:rsidP="00956D80">
            <w:pPr>
              <w:spacing w:line="0" w:lineRule="atLeast"/>
              <w:rPr>
                <w:sz w:val="14"/>
              </w:rPr>
            </w:pPr>
          </w:p>
        </w:tc>
        <w:tc>
          <w:tcPr>
            <w:tcW w:w="2900" w:type="dxa"/>
            <w:gridSpan w:val="2"/>
            <w:vMerge w:val="restart"/>
            <w:tcBorders>
              <w:top w:val="nil"/>
              <w:left w:val="nil"/>
              <w:bottom w:val="nil"/>
              <w:right w:val="single" w:sz="8" w:space="0" w:color="auto"/>
            </w:tcBorders>
            <w:vAlign w:val="bottom"/>
            <w:hideMark/>
          </w:tcPr>
          <w:p w:rsidR="00745B10" w:rsidRDefault="00745B10" w:rsidP="00956D80">
            <w:pPr>
              <w:spacing w:line="0" w:lineRule="atLeast"/>
              <w:ind w:right="100"/>
              <w:jc w:val="center"/>
              <w:rPr>
                <w:sz w:val="24"/>
              </w:rPr>
            </w:pPr>
            <w:r>
              <w:rPr>
                <w:sz w:val="24"/>
              </w:rPr>
              <w:t>підготовки, освітньо-</w:t>
            </w:r>
          </w:p>
        </w:tc>
        <w:tc>
          <w:tcPr>
            <w:tcW w:w="1360" w:type="dxa"/>
            <w:tcBorders>
              <w:top w:val="nil"/>
              <w:left w:val="nil"/>
              <w:bottom w:val="single" w:sz="8" w:space="0" w:color="auto"/>
              <w:right w:val="nil"/>
            </w:tcBorders>
            <w:vAlign w:val="bottom"/>
          </w:tcPr>
          <w:p w:rsidR="00745B10" w:rsidRDefault="00745B10" w:rsidP="00956D80">
            <w:pPr>
              <w:spacing w:line="0" w:lineRule="atLeast"/>
              <w:rPr>
                <w:sz w:val="14"/>
              </w:rPr>
            </w:pPr>
          </w:p>
        </w:tc>
        <w:tc>
          <w:tcPr>
            <w:tcW w:w="560" w:type="dxa"/>
            <w:tcBorders>
              <w:top w:val="nil"/>
              <w:left w:val="nil"/>
              <w:bottom w:val="single" w:sz="8" w:space="0" w:color="auto"/>
              <w:right w:val="nil"/>
            </w:tcBorders>
            <w:vAlign w:val="bottom"/>
          </w:tcPr>
          <w:p w:rsidR="00745B10" w:rsidRDefault="00745B10" w:rsidP="00956D80">
            <w:pPr>
              <w:spacing w:line="0" w:lineRule="atLeast"/>
              <w:rPr>
                <w:sz w:val="14"/>
              </w:rPr>
            </w:pPr>
          </w:p>
        </w:tc>
        <w:tc>
          <w:tcPr>
            <w:tcW w:w="1820" w:type="dxa"/>
            <w:tcBorders>
              <w:top w:val="nil"/>
              <w:left w:val="nil"/>
              <w:bottom w:val="single" w:sz="8" w:space="0" w:color="auto"/>
              <w:right w:val="single" w:sz="8" w:space="0" w:color="auto"/>
            </w:tcBorders>
            <w:vAlign w:val="bottom"/>
          </w:tcPr>
          <w:p w:rsidR="00745B10" w:rsidRDefault="00745B10" w:rsidP="00956D80">
            <w:pPr>
              <w:spacing w:line="0" w:lineRule="atLeast"/>
              <w:rPr>
                <w:sz w:val="14"/>
              </w:rPr>
            </w:pPr>
          </w:p>
        </w:tc>
      </w:tr>
      <w:tr w:rsidR="00745B10" w:rsidTr="00956D80">
        <w:trPr>
          <w:trHeight w:val="95"/>
        </w:trPr>
        <w:tc>
          <w:tcPr>
            <w:tcW w:w="2900" w:type="dxa"/>
            <w:vMerge w:val="restart"/>
            <w:tcBorders>
              <w:top w:val="nil"/>
              <w:left w:val="single" w:sz="8" w:space="0" w:color="auto"/>
              <w:bottom w:val="nil"/>
              <w:right w:val="single" w:sz="8" w:space="0" w:color="auto"/>
            </w:tcBorders>
            <w:vAlign w:val="bottom"/>
            <w:hideMark/>
          </w:tcPr>
          <w:p w:rsidR="00745B10" w:rsidRDefault="00745B10" w:rsidP="00956D80">
            <w:pPr>
              <w:spacing w:line="0" w:lineRule="atLeast"/>
              <w:jc w:val="center"/>
              <w:rPr>
                <w:w w:val="99"/>
                <w:sz w:val="24"/>
              </w:rPr>
            </w:pPr>
            <w:r>
              <w:rPr>
                <w:w w:val="99"/>
                <w:sz w:val="24"/>
              </w:rPr>
              <w:t>показників</w:t>
            </w:r>
          </w:p>
        </w:tc>
        <w:tc>
          <w:tcPr>
            <w:tcW w:w="80" w:type="dxa"/>
            <w:vAlign w:val="bottom"/>
          </w:tcPr>
          <w:p w:rsidR="00745B10" w:rsidRDefault="00745B10" w:rsidP="00956D80">
            <w:pPr>
              <w:spacing w:line="0" w:lineRule="atLeast"/>
              <w:rPr>
                <w:sz w:val="8"/>
              </w:rPr>
            </w:pPr>
          </w:p>
        </w:tc>
        <w:tc>
          <w:tcPr>
            <w:tcW w:w="3044" w:type="dxa"/>
            <w:gridSpan w:val="2"/>
            <w:vMerge/>
            <w:tcBorders>
              <w:top w:val="nil"/>
              <w:left w:val="nil"/>
              <w:bottom w:val="nil"/>
              <w:right w:val="single" w:sz="8" w:space="0" w:color="auto"/>
            </w:tcBorders>
            <w:vAlign w:val="center"/>
            <w:hideMark/>
          </w:tcPr>
          <w:p w:rsidR="00745B10" w:rsidRDefault="00745B10" w:rsidP="00956D80">
            <w:pPr>
              <w:rPr>
                <w:sz w:val="24"/>
              </w:rPr>
            </w:pPr>
          </w:p>
        </w:tc>
        <w:tc>
          <w:tcPr>
            <w:tcW w:w="1360" w:type="dxa"/>
            <w:vAlign w:val="bottom"/>
          </w:tcPr>
          <w:p w:rsidR="00745B10" w:rsidRDefault="00745B10" w:rsidP="00956D80">
            <w:pPr>
              <w:spacing w:line="0" w:lineRule="atLeast"/>
              <w:rPr>
                <w:sz w:val="8"/>
              </w:rPr>
            </w:pPr>
          </w:p>
        </w:tc>
        <w:tc>
          <w:tcPr>
            <w:tcW w:w="560" w:type="dxa"/>
            <w:vAlign w:val="bottom"/>
          </w:tcPr>
          <w:p w:rsidR="00745B10" w:rsidRDefault="00745B10" w:rsidP="00956D80">
            <w:pPr>
              <w:spacing w:line="0" w:lineRule="atLeast"/>
              <w:rPr>
                <w:sz w:val="8"/>
              </w:rPr>
            </w:pPr>
          </w:p>
        </w:tc>
        <w:tc>
          <w:tcPr>
            <w:tcW w:w="1820" w:type="dxa"/>
            <w:tcBorders>
              <w:top w:val="nil"/>
              <w:left w:val="nil"/>
              <w:bottom w:val="nil"/>
              <w:right w:val="single" w:sz="8" w:space="0" w:color="auto"/>
            </w:tcBorders>
            <w:vAlign w:val="bottom"/>
          </w:tcPr>
          <w:p w:rsidR="00745B10" w:rsidRDefault="00745B10" w:rsidP="00956D80">
            <w:pPr>
              <w:spacing w:line="0" w:lineRule="atLeast"/>
              <w:rPr>
                <w:sz w:val="8"/>
              </w:rPr>
            </w:pPr>
          </w:p>
        </w:tc>
      </w:tr>
      <w:tr w:rsidR="00745B10" w:rsidTr="00956D80">
        <w:trPr>
          <w:trHeight w:val="197"/>
        </w:trPr>
        <w:tc>
          <w:tcPr>
            <w:tcW w:w="2900" w:type="dxa"/>
            <w:vMerge/>
            <w:tcBorders>
              <w:top w:val="nil"/>
              <w:left w:val="single" w:sz="8" w:space="0" w:color="auto"/>
              <w:bottom w:val="nil"/>
              <w:right w:val="single" w:sz="8" w:space="0" w:color="auto"/>
            </w:tcBorders>
            <w:vAlign w:val="center"/>
            <w:hideMark/>
          </w:tcPr>
          <w:p w:rsidR="00745B10" w:rsidRDefault="00745B10" w:rsidP="00956D80">
            <w:pPr>
              <w:rPr>
                <w:w w:val="99"/>
                <w:sz w:val="24"/>
              </w:rPr>
            </w:pPr>
          </w:p>
        </w:tc>
        <w:tc>
          <w:tcPr>
            <w:tcW w:w="80" w:type="dxa"/>
            <w:vAlign w:val="bottom"/>
          </w:tcPr>
          <w:p w:rsidR="00745B10" w:rsidRDefault="00745B10" w:rsidP="00956D80">
            <w:pPr>
              <w:spacing w:line="0" w:lineRule="atLeast"/>
              <w:rPr>
                <w:sz w:val="17"/>
              </w:rPr>
            </w:pPr>
          </w:p>
        </w:tc>
        <w:tc>
          <w:tcPr>
            <w:tcW w:w="2900" w:type="dxa"/>
            <w:gridSpan w:val="2"/>
            <w:vMerge w:val="restart"/>
            <w:tcBorders>
              <w:top w:val="nil"/>
              <w:left w:val="nil"/>
              <w:bottom w:val="nil"/>
              <w:right w:val="single" w:sz="8" w:space="0" w:color="auto"/>
            </w:tcBorders>
            <w:vAlign w:val="bottom"/>
            <w:hideMark/>
          </w:tcPr>
          <w:p w:rsidR="00745B10" w:rsidRDefault="00745B10" w:rsidP="00956D80">
            <w:pPr>
              <w:spacing w:line="0" w:lineRule="atLeast"/>
              <w:ind w:right="120"/>
              <w:jc w:val="center"/>
              <w:rPr>
                <w:w w:val="99"/>
                <w:sz w:val="24"/>
              </w:rPr>
            </w:pPr>
            <w:r>
              <w:rPr>
                <w:w w:val="99"/>
                <w:sz w:val="24"/>
              </w:rPr>
              <w:t>кваліфікаційний рівень</w:t>
            </w:r>
          </w:p>
        </w:tc>
        <w:tc>
          <w:tcPr>
            <w:tcW w:w="3740" w:type="dxa"/>
            <w:gridSpan w:val="3"/>
            <w:vMerge w:val="restart"/>
            <w:tcBorders>
              <w:top w:val="nil"/>
              <w:left w:val="nil"/>
              <w:bottom w:val="nil"/>
              <w:right w:val="single" w:sz="8" w:space="0" w:color="auto"/>
            </w:tcBorders>
            <w:vAlign w:val="bottom"/>
            <w:hideMark/>
          </w:tcPr>
          <w:p w:rsidR="00745B10" w:rsidRDefault="00745B10" w:rsidP="00956D80">
            <w:pPr>
              <w:spacing w:line="0" w:lineRule="atLeast"/>
              <w:jc w:val="center"/>
              <w:rPr>
                <w:i/>
                <w:sz w:val="24"/>
              </w:rPr>
            </w:pPr>
            <w:r>
              <w:rPr>
                <w:i/>
                <w:sz w:val="24"/>
              </w:rPr>
              <w:t>денна форма навчання</w:t>
            </w:r>
          </w:p>
        </w:tc>
      </w:tr>
      <w:tr w:rsidR="00745B10" w:rsidTr="00956D80">
        <w:trPr>
          <w:trHeight w:val="115"/>
        </w:trPr>
        <w:tc>
          <w:tcPr>
            <w:tcW w:w="2900" w:type="dxa"/>
            <w:tcBorders>
              <w:top w:val="nil"/>
              <w:left w:val="single" w:sz="8" w:space="0" w:color="auto"/>
              <w:bottom w:val="nil"/>
              <w:right w:val="single" w:sz="8" w:space="0" w:color="auto"/>
            </w:tcBorders>
            <w:vAlign w:val="bottom"/>
          </w:tcPr>
          <w:p w:rsidR="00745B10" w:rsidRDefault="00745B10" w:rsidP="00956D80">
            <w:pPr>
              <w:spacing w:line="0" w:lineRule="atLeast"/>
              <w:rPr>
                <w:sz w:val="9"/>
              </w:rPr>
            </w:pPr>
          </w:p>
        </w:tc>
        <w:tc>
          <w:tcPr>
            <w:tcW w:w="80" w:type="dxa"/>
            <w:vAlign w:val="bottom"/>
          </w:tcPr>
          <w:p w:rsidR="00745B10" w:rsidRDefault="00745B10" w:rsidP="00956D80">
            <w:pPr>
              <w:spacing w:line="0" w:lineRule="atLeast"/>
              <w:rPr>
                <w:sz w:val="9"/>
              </w:rPr>
            </w:pPr>
          </w:p>
        </w:tc>
        <w:tc>
          <w:tcPr>
            <w:tcW w:w="3044" w:type="dxa"/>
            <w:gridSpan w:val="2"/>
            <w:vMerge/>
            <w:tcBorders>
              <w:top w:val="nil"/>
              <w:left w:val="nil"/>
              <w:bottom w:val="nil"/>
              <w:right w:val="single" w:sz="8" w:space="0" w:color="auto"/>
            </w:tcBorders>
            <w:vAlign w:val="center"/>
            <w:hideMark/>
          </w:tcPr>
          <w:p w:rsidR="00745B10" w:rsidRDefault="00745B10" w:rsidP="00956D80">
            <w:pPr>
              <w:rPr>
                <w:w w:val="99"/>
                <w:sz w:val="24"/>
              </w:rPr>
            </w:pPr>
          </w:p>
        </w:tc>
        <w:tc>
          <w:tcPr>
            <w:tcW w:w="7940" w:type="dxa"/>
            <w:gridSpan w:val="3"/>
            <w:vMerge/>
            <w:tcBorders>
              <w:top w:val="nil"/>
              <w:left w:val="nil"/>
              <w:bottom w:val="nil"/>
              <w:right w:val="single" w:sz="8" w:space="0" w:color="auto"/>
            </w:tcBorders>
            <w:vAlign w:val="center"/>
            <w:hideMark/>
          </w:tcPr>
          <w:p w:rsidR="00745B10" w:rsidRDefault="00745B10" w:rsidP="00956D80">
            <w:pPr>
              <w:rPr>
                <w:i/>
                <w:sz w:val="24"/>
              </w:rPr>
            </w:pPr>
          </w:p>
        </w:tc>
      </w:tr>
      <w:tr w:rsidR="00745B10" w:rsidTr="00956D80">
        <w:trPr>
          <w:trHeight w:val="134"/>
        </w:trPr>
        <w:tc>
          <w:tcPr>
            <w:tcW w:w="2900" w:type="dxa"/>
            <w:tcBorders>
              <w:top w:val="nil"/>
              <w:left w:val="single" w:sz="8" w:space="0" w:color="auto"/>
              <w:bottom w:val="nil"/>
              <w:right w:val="single" w:sz="8" w:space="0" w:color="auto"/>
            </w:tcBorders>
            <w:vAlign w:val="bottom"/>
          </w:tcPr>
          <w:p w:rsidR="00745B10" w:rsidRDefault="00745B10" w:rsidP="00956D80">
            <w:pPr>
              <w:spacing w:line="0" w:lineRule="atLeast"/>
              <w:rPr>
                <w:sz w:val="11"/>
              </w:rPr>
            </w:pPr>
          </w:p>
        </w:tc>
        <w:tc>
          <w:tcPr>
            <w:tcW w:w="80" w:type="dxa"/>
            <w:vAlign w:val="bottom"/>
          </w:tcPr>
          <w:p w:rsidR="00745B10" w:rsidRDefault="00745B10" w:rsidP="00956D80">
            <w:pPr>
              <w:spacing w:line="0" w:lineRule="atLeast"/>
              <w:rPr>
                <w:sz w:val="11"/>
              </w:rPr>
            </w:pPr>
          </w:p>
        </w:tc>
        <w:tc>
          <w:tcPr>
            <w:tcW w:w="2800" w:type="dxa"/>
            <w:vAlign w:val="bottom"/>
          </w:tcPr>
          <w:p w:rsidR="00745B10" w:rsidRDefault="00745B10" w:rsidP="00956D80">
            <w:pPr>
              <w:spacing w:line="0" w:lineRule="atLeast"/>
              <w:rPr>
                <w:sz w:val="11"/>
              </w:rPr>
            </w:pPr>
          </w:p>
        </w:tc>
        <w:tc>
          <w:tcPr>
            <w:tcW w:w="100" w:type="dxa"/>
            <w:tcBorders>
              <w:top w:val="nil"/>
              <w:left w:val="nil"/>
              <w:bottom w:val="nil"/>
              <w:right w:val="single" w:sz="8" w:space="0" w:color="auto"/>
            </w:tcBorders>
            <w:vAlign w:val="bottom"/>
          </w:tcPr>
          <w:p w:rsidR="00745B10" w:rsidRDefault="00745B10" w:rsidP="00956D80">
            <w:pPr>
              <w:spacing w:line="0" w:lineRule="atLeast"/>
              <w:rPr>
                <w:sz w:val="11"/>
              </w:rPr>
            </w:pPr>
          </w:p>
        </w:tc>
        <w:tc>
          <w:tcPr>
            <w:tcW w:w="7940" w:type="dxa"/>
            <w:gridSpan w:val="3"/>
            <w:vMerge/>
            <w:tcBorders>
              <w:top w:val="nil"/>
              <w:left w:val="nil"/>
              <w:bottom w:val="nil"/>
              <w:right w:val="single" w:sz="8" w:space="0" w:color="auto"/>
            </w:tcBorders>
            <w:vAlign w:val="center"/>
            <w:hideMark/>
          </w:tcPr>
          <w:p w:rsidR="00745B10" w:rsidRDefault="00745B10" w:rsidP="00956D80">
            <w:pPr>
              <w:rPr>
                <w:i/>
                <w:sz w:val="24"/>
              </w:rPr>
            </w:pPr>
          </w:p>
        </w:tc>
      </w:tr>
      <w:tr w:rsidR="00745B10" w:rsidTr="00956D80">
        <w:trPr>
          <w:trHeight w:val="250"/>
        </w:trPr>
        <w:tc>
          <w:tcPr>
            <w:tcW w:w="2900" w:type="dxa"/>
            <w:tcBorders>
              <w:top w:val="nil"/>
              <w:left w:val="single" w:sz="8" w:space="0" w:color="auto"/>
              <w:bottom w:val="single" w:sz="8" w:space="0" w:color="auto"/>
              <w:right w:val="single" w:sz="8" w:space="0" w:color="auto"/>
            </w:tcBorders>
            <w:vAlign w:val="bottom"/>
          </w:tcPr>
          <w:p w:rsidR="00745B10" w:rsidRDefault="00745B10" w:rsidP="00956D80">
            <w:pPr>
              <w:spacing w:line="0" w:lineRule="atLeast"/>
              <w:rPr>
                <w:sz w:val="21"/>
              </w:rPr>
            </w:pPr>
          </w:p>
        </w:tc>
        <w:tc>
          <w:tcPr>
            <w:tcW w:w="80" w:type="dxa"/>
            <w:tcBorders>
              <w:top w:val="nil"/>
              <w:left w:val="nil"/>
              <w:bottom w:val="single" w:sz="8" w:space="0" w:color="auto"/>
              <w:right w:val="nil"/>
            </w:tcBorders>
            <w:vAlign w:val="bottom"/>
          </w:tcPr>
          <w:p w:rsidR="00745B10" w:rsidRDefault="00745B10" w:rsidP="00956D80">
            <w:pPr>
              <w:spacing w:line="0" w:lineRule="atLeast"/>
              <w:rPr>
                <w:sz w:val="21"/>
              </w:rPr>
            </w:pPr>
          </w:p>
        </w:tc>
        <w:tc>
          <w:tcPr>
            <w:tcW w:w="2900" w:type="dxa"/>
            <w:gridSpan w:val="2"/>
            <w:tcBorders>
              <w:top w:val="nil"/>
              <w:left w:val="nil"/>
              <w:bottom w:val="single" w:sz="8" w:space="0" w:color="auto"/>
              <w:right w:val="single" w:sz="8" w:space="0" w:color="auto"/>
            </w:tcBorders>
            <w:vAlign w:val="bottom"/>
          </w:tcPr>
          <w:p w:rsidR="00745B10" w:rsidRDefault="00745B10" w:rsidP="00956D80">
            <w:pPr>
              <w:spacing w:line="0" w:lineRule="atLeast"/>
              <w:rPr>
                <w:sz w:val="21"/>
              </w:rPr>
            </w:pPr>
          </w:p>
        </w:tc>
        <w:tc>
          <w:tcPr>
            <w:tcW w:w="1360" w:type="dxa"/>
            <w:tcBorders>
              <w:top w:val="nil"/>
              <w:left w:val="nil"/>
              <w:bottom w:val="single" w:sz="8" w:space="0" w:color="auto"/>
              <w:right w:val="nil"/>
            </w:tcBorders>
            <w:vAlign w:val="bottom"/>
          </w:tcPr>
          <w:p w:rsidR="00745B10" w:rsidRDefault="00745B10" w:rsidP="00956D80">
            <w:pPr>
              <w:spacing w:line="0" w:lineRule="atLeast"/>
              <w:rPr>
                <w:sz w:val="21"/>
              </w:rPr>
            </w:pPr>
          </w:p>
        </w:tc>
        <w:tc>
          <w:tcPr>
            <w:tcW w:w="560" w:type="dxa"/>
            <w:tcBorders>
              <w:top w:val="nil"/>
              <w:left w:val="nil"/>
              <w:bottom w:val="single" w:sz="8" w:space="0" w:color="auto"/>
              <w:right w:val="nil"/>
            </w:tcBorders>
            <w:vAlign w:val="bottom"/>
          </w:tcPr>
          <w:p w:rsidR="00745B10" w:rsidRDefault="00745B10" w:rsidP="00956D80">
            <w:pPr>
              <w:spacing w:line="0" w:lineRule="atLeast"/>
              <w:rPr>
                <w:sz w:val="21"/>
              </w:rPr>
            </w:pPr>
          </w:p>
        </w:tc>
        <w:tc>
          <w:tcPr>
            <w:tcW w:w="1820" w:type="dxa"/>
            <w:tcBorders>
              <w:top w:val="nil"/>
              <w:left w:val="nil"/>
              <w:bottom w:val="single" w:sz="8" w:space="0" w:color="auto"/>
              <w:right w:val="single" w:sz="8" w:space="0" w:color="auto"/>
            </w:tcBorders>
            <w:vAlign w:val="bottom"/>
          </w:tcPr>
          <w:p w:rsidR="00745B10" w:rsidRDefault="00745B10" w:rsidP="00956D80">
            <w:pPr>
              <w:spacing w:line="0" w:lineRule="atLeast"/>
              <w:rPr>
                <w:sz w:val="21"/>
              </w:rPr>
            </w:pPr>
          </w:p>
        </w:tc>
      </w:tr>
      <w:tr w:rsidR="00745B10" w:rsidTr="00956D80">
        <w:trPr>
          <w:trHeight w:val="244"/>
        </w:trPr>
        <w:tc>
          <w:tcPr>
            <w:tcW w:w="2900" w:type="dxa"/>
            <w:tcBorders>
              <w:top w:val="nil"/>
              <w:left w:val="single" w:sz="8" w:space="0" w:color="auto"/>
              <w:bottom w:val="nil"/>
              <w:right w:val="single" w:sz="8" w:space="0" w:color="auto"/>
            </w:tcBorders>
            <w:vAlign w:val="bottom"/>
          </w:tcPr>
          <w:p w:rsidR="00745B10" w:rsidRDefault="00745B10" w:rsidP="00956D80">
            <w:pPr>
              <w:spacing w:line="0" w:lineRule="atLeast"/>
              <w:rPr>
                <w:sz w:val="21"/>
              </w:rPr>
            </w:pPr>
          </w:p>
        </w:tc>
        <w:tc>
          <w:tcPr>
            <w:tcW w:w="80" w:type="dxa"/>
            <w:vAlign w:val="bottom"/>
          </w:tcPr>
          <w:p w:rsidR="00745B10" w:rsidRDefault="00745B10" w:rsidP="00956D80">
            <w:pPr>
              <w:spacing w:line="0" w:lineRule="atLeast"/>
              <w:rPr>
                <w:sz w:val="21"/>
              </w:rPr>
            </w:pPr>
          </w:p>
        </w:tc>
        <w:tc>
          <w:tcPr>
            <w:tcW w:w="2900" w:type="dxa"/>
            <w:gridSpan w:val="2"/>
            <w:tcBorders>
              <w:top w:val="nil"/>
              <w:left w:val="nil"/>
              <w:bottom w:val="nil"/>
              <w:right w:val="single" w:sz="8" w:space="0" w:color="auto"/>
            </w:tcBorders>
            <w:vAlign w:val="bottom"/>
            <w:hideMark/>
          </w:tcPr>
          <w:p w:rsidR="00745B10" w:rsidRDefault="00745B10" w:rsidP="00956D80">
            <w:pPr>
              <w:spacing w:line="244" w:lineRule="exact"/>
              <w:ind w:right="100"/>
              <w:jc w:val="center"/>
              <w:rPr>
                <w:sz w:val="24"/>
              </w:rPr>
            </w:pPr>
            <w:r>
              <w:rPr>
                <w:sz w:val="24"/>
              </w:rPr>
              <w:t>Галузь знань</w:t>
            </w:r>
          </w:p>
        </w:tc>
        <w:tc>
          <w:tcPr>
            <w:tcW w:w="3740" w:type="dxa"/>
            <w:gridSpan w:val="3"/>
            <w:vMerge w:val="restart"/>
            <w:tcBorders>
              <w:top w:val="nil"/>
              <w:left w:val="nil"/>
              <w:bottom w:val="nil"/>
              <w:right w:val="single" w:sz="8" w:space="0" w:color="auto"/>
            </w:tcBorders>
            <w:vAlign w:val="bottom"/>
            <w:hideMark/>
          </w:tcPr>
          <w:p w:rsidR="00745B10" w:rsidRDefault="00745B10" w:rsidP="00956D80">
            <w:pPr>
              <w:spacing w:line="0" w:lineRule="atLeast"/>
              <w:jc w:val="center"/>
              <w:rPr>
                <w:sz w:val="24"/>
              </w:rPr>
            </w:pPr>
            <w:r>
              <w:rPr>
                <w:sz w:val="24"/>
              </w:rPr>
              <w:t>Нормативна</w:t>
            </w:r>
          </w:p>
        </w:tc>
      </w:tr>
      <w:tr w:rsidR="00745B10" w:rsidTr="00956D80">
        <w:trPr>
          <w:trHeight w:val="196"/>
        </w:trPr>
        <w:tc>
          <w:tcPr>
            <w:tcW w:w="2900" w:type="dxa"/>
            <w:vMerge w:val="restart"/>
            <w:tcBorders>
              <w:top w:val="nil"/>
              <w:left w:val="single" w:sz="8" w:space="0" w:color="auto"/>
              <w:bottom w:val="nil"/>
              <w:right w:val="single" w:sz="8" w:space="0" w:color="auto"/>
            </w:tcBorders>
            <w:vAlign w:val="bottom"/>
            <w:hideMark/>
          </w:tcPr>
          <w:p w:rsidR="00745B10" w:rsidRPr="00B76BB1" w:rsidRDefault="00745B10" w:rsidP="00956D80">
            <w:pPr>
              <w:spacing w:line="0" w:lineRule="atLeast"/>
              <w:ind w:left="100"/>
              <w:rPr>
                <w:sz w:val="24"/>
                <w:lang w:val="uk-UA"/>
              </w:rPr>
            </w:pPr>
            <w:r>
              <w:rPr>
                <w:sz w:val="24"/>
              </w:rPr>
              <w:t>Кількість кредитів – 3,</w:t>
            </w:r>
            <w:r>
              <w:rPr>
                <w:sz w:val="24"/>
                <w:lang w:val="uk-UA"/>
              </w:rPr>
              <w:t>5</w:t>
            </w:r>
          </w:p>
        </w:tc>
        <w:tc>
          <w:tcPr>
            <w:tcW w:w="80" w:type="dxa"/>
            <w:vAlign w:val="bottom"/>
          </w:tcPr>
          <w:p w:rsidR="00745B10" w:rsidRDefault="00745B10" w:rsidP="00956D80">
            <w:pPr>
              <w:spacing w:line="0" w:lineRule="atLeast"/>
              <w:rPr>
                <w:sz w:val="17"/>
              </w:rPr>
            </w:pPr>
          </w:p>
        </w:tc>
        <w:tc>
          <w:tcPr>
            <w:tcW w:w="2900" w:type="dxa"/>
            <w:gridSpan w:val="2"/>
            <w:vMerge w:val="restart"/>
            <w:tcBorders>
              <w:top w:val="nil"/>
              <w:left w:val="nil"/>
              <w:bottom w:val="nil"/>
              <w:right w:val="single" w:sz="8" w:space="0" w:color="auto"/>
            </w:tcBorders>
            <w:vAlign w:val="bottom"/>
            <w:hideMark/>
          </w:tcPr>
          <w:p w:rsidR="00745B10" w:rsidRDefault="00745B10" w:rsidP="00956D80">
            <w:pPr>
              <w:spacing w:line="0" w:lineRule="atLeast"/>
              <w:ind w:right="100"/>
              <w:jc w:val="center"/>
              <w:rPr>
                <w:b/>
                <w:sz w:val="24"/>
              </w:rPr>
            </w:pPr>
            <w:r>
              <w:rPr>
                <w:b/>
                <w:sz w:val="24"/>
              </w:rPr>
              <w:t>03 гуманітарні науки</w:t>
            </w:r>
          </w:p>
        </w:tc>
        <w:tc>
          <w:tcPr>
            <w:tcW w:w="7940" w:type="dxa"/>
            <w:gridSpan w:val="3"/>
            <w:vMerge/>
            <w:tcBorders>
              <w:top w:val="nil"/>
              <w:left w:val="nil"/>
              <w:bottom w:val="nil"/>
              <w:right w:val="single" w:sz="8" w:space="0" w:color="auto"/>
            </w:tcBorders>
            <w:vAlign w:val="center"/>
            <w:hideMark/>
          </w:tcPr>
          <w:p w:rsidR="00745B10" w:rsidRDefault="00745B10" w:rsidP="00956D80">
            <w:pPr>
              <w:rPr>
                <w:sz w:val="24"/>
              </w:rPr>
            </w:pPr>
          </w:p>
        </w:tc>
      </w:tr>
      <w:tr w:rsidR="00745B10" w:rsidTr="00956D80">
        <w:trPr>
          <w:trHeight w:val="134"/>
        </w:trPr>
        <w:tc>
          <w:tcPr>
            <w:tcW w:w="2900" w:type="dxa"/>
            <w:vMerge/>
            <w:tcBorders>
              <w:top w:val="nil"/>
              <w:left w:val="single" w:sz="8" w:space="0" w:color="auto"/>
              <w:bottom w:val="nil"/>
              <w:right w:val="single" w:sz="8" w:space="0" w:color="auto"/>
            </w:tcBorders>
            <w:vAlign w:val="center"/>
            <w:hideMark/>
          </w:tcPr>
          <w:p w:rsidR="00745B10" w:rsidRDefault="00745B10" w:rsidP="00956D80">
            <w:pPr>
              <w:rPr>
                <w:sz w:val="24"/>
              </w:rPr>
            </w:pPr>
          </w:p>
        </w:tc>
        <w:tc>
          <w:tcPr>
            <w:tcW w:w="80" w:type="dxa"/>
            <w:vAlign w:val="bottom"/>
          </w:tcPr>
          <w:p w:rsidR="00745B10" w:rsidRDefault="00745B10" w:rsidP="00956D80">
            <w:pPr>
              <w:spacing w:line="0" w:lineRule="atLeast"/>
              <w:rPr>
                <w:sz w:val="11"/>
              </w:rPr>
            </w:pPr>
          </w:p>
        </w:tc>
        <w:tc>
          <w:tcPr>
            <w:tcW w:w="3044" w:type="dxa"/>
            <w:gridSpan w:val="2"/>
            <w:vMerge/>
            <w:tcBorders>
              <w:top w:val="nil"/>
              <w:left w:val="nil"/>
              <w:bottom w:val="nil"/>
              <w:right w:val="single" w:sz="8" w:space="0" w:color="auto"/>
            </w:tcBorders>
            <w:vAlign w:val="center"/>
            <w:hideMark/>
          </w:tcPr>
          <w:p w:rsidR="00745B10" w:rsidRDefault="00745B10" w:rsidP="00956D80">
            <w:pPr>
              <w:rPr>
                <w:b/>
                <w:sz w:val="24"/>
              </w:rPr>
            </w:pPr>
          </w:p>
        </w:tc>
        <w:tc>
          <w:tcPr>
            <w:tcW w:w="1360" w:type="dxa"/>
            <w:vAlign w:val="bottom"/>
          </w:tcPr>
          <w:p w:rsidR="00745B10" w:rsidRDefault="00745B10" w:rsidP="00956D80">
            <w:pPr>
              <w:spacing w:line="0" w:lineRule="atLeast"/>
              <w:rPr>
                <w:sz w:val="11"/>
              </w:rPr>
            </w:pPr>
          </w:p>
        </w:tc>
        <w:tc>
          <w:tcPr>
            <w:tcW w:w="560" w:type="dxa"/>
            <w:vAlign w:val="bottom"/>
          </w:tcPr>
          <w:p w:rsidR="00745B10" w:rsidRDefault="00745B10" w:rsidP="00956D80">
            <w:pPr>
              <w:spacing w:line="0" w:lineRule="atLeast"/>
              <w:rPr>
                <w:sz w:val="11"/>
              </w:rPr>
            </w:pPr>
          </w:p>
        </w:tc>
        <w:tc>
          <w:tcPr>
            <w:tcW w:w="1820" w:type="dxa"/>
            <w:tcBorders>
              <w:top w:val="nil"/>
              <w:left w:val="nil"/>
              <w:bottom w:val="nil"/>
              <w:right w:val="single" w:sz="8" w:space="0" w:color="auto"/>
            </w:tcBorders>
            <w:vAlign w:val="bottom"/>
          </w:tcPr>
          <w:p w:rsidR="00745B10" w:rsidRDefault="00745B10" w:rsidP="00956D80">
            <w:pPr>
              <w:spacing w:line="0" w:lineRule="atLeast"/>
              <w:rPr>
                <w:sz w:val="11"/>
              </w:rPr>
            </w:pPr>
          </w:p>
        </w:tc>
      </w:tr>
      <w:tr w:rsidR="00745B10" w:rsidTr="00956D80">
        <w:trPr>
          <w:trHeight w:val="206"/>
        </w:trPr>
        <w:tc>
          <w:tcPr>
            <w:tcW w:w="2900" w:type="dxa"/>
            <w:tcBorders>
              <w:top w:val="nil"/>
              <w:left w:val="single" w:sz="8" w:space="0" w:color="auto"/>
              <w:bottom w:val="nil"/>
              <w:right w:val="single" w:sz="8" w:space="0" w:color="auto"/>
            </w:tcBorders>
            <w:vAlign w:val="bottom"/>
          </w:tcPr>
          <w:p w:rsidR="00745B10" w:rsidRDefault="00745B10" w:rsidP="00956D80">
            <w:pPr>
              <w:spacing w:line="0" w:lineRule="atLeast"/>
              <w:rPr>
                <w:sz w:val="17"/>
              </w:rPr>
            </w:pPr>
          </w:p>
        </w:tc>
        <w:tc>
          <w:tcPr>
            <w:tcW w:w="80" w:type="dxa"/>
            <w:vAlign w:val="bottom"/>
          </w:tcPr>
          <w:p w:rsidR="00745B10" w:rsidRDefault="00745B10" w:rsidP="00956D80">
            <w:pPr>
              <w:spacing w:line="0" w:lineRule="atLeast"/>
              <w:rPr>
                <w:sz w:val="17"/>
              </w:rPr>
            </w:pPr>
          </w:p>
        </w:tc>
        <w:tc>
          <w:tcPr>
            <w:tcW w:w="2800" w:type="dxa"/>
            <w:tcBorders>
              <w:top w:val="single" w:sz="8" w:space="0" w:color="auto"/>
              <w:left w:val="nil"/>
              <w:bottom w:val="nil"/>
              <w:right w:val="nil"/>
            </w:tcBorders>
            <w:vAlign w:val="bottom"/>
            <w:hideMark/>
          </w:tcPr>
          <w:p w:rsidR="00745B10" w:rsidRDefault="00745B10" w:rsidP="00956D80">
            <w:pPr>
              <w:spacing w:line="0" w:lineRule="atLeast"/>
              <w:jc w:val="center"/>
              <w:rPr>
                <w:w w:val="99"/>
                <w:sz w:val="16"/>
              </w:rPr>
            </w:pPr>
            <w:r>
              <w:rPr>
                <w:w w:val="99"/>
                <w:sz w:val="16"/>
              </w:rPr>
              <w:t>(шифр, назва)</w:t>
            </w:r>
          </w:p>
        </w:tc>
        <w:tc>
          <w:tcPr>
            <w:tcW w:w="100" w:type="dxa"/>
            <w:tcBorders>
              <w:top w:val="nil"/>
              <w:left w:val="nil"/>
              <w:bottom w:val="nil"/>
              <w:right w:val="single" w:sz="8" w:space="0" w:color="auto"/>
            </w:tcBorders>
            <w:vAlign w:val="bottom"/>
          </w:tcPr>
          <w:p w:rsidR="00745B10" w:rsidRDefault="00745B10" w:rsidP="00956D80">
            <w:pPr>
              <w:spacing w:line="0" w:lineRule="atLeast"/>
              <w:rPr>
                <w:sz w:val="17"/>
              </w:rPr>
            </w:pPr>
          </w:p>
        </w:tc>
        <w:tc>
          <w:tcPr>
            <w:tcW w:w="1360" w:type="dxa"/>
            <w:vAlign w:val="bottom"/>
          </w:tcPr>
          <w:p w:rsidR="00745B10" w:rsidRDefault="00745B10" w:rsidP="00956D80">
            <w:pPr>
              <w:spacing w:line="0" w:lineRule="atLeast"/>
              <w:rPr>
                <w:sz w:val="17"/>
              </w:rPr>
            </w:pPr>
          </w:p>
        </w:tc>
        <w:tc>
          <w:tcPr>
            <w:tcW w:w="560" w:type="dxa"/>
            <w:vAlign w:val="bottom"/>
          </w:tcPr>
          <w:p w:rsidR="00745B10" w:rsidRDefault="00745B10" w:rsidP="00956D80">
            <w:pPr>
              <w:spacing w:line="0" w:lineRule="atLeast"/>
              <w:rPr>
                <w:sz w:val="17"/>
              </w:rPr>
            </w:pPr>
          </w:p>
        </w:tc>
        <w:tc>
          <w:tcPr>
            <w:tcW w:w="1820" w:type="dxa"/>
            <w:tcBorders>
              <w:top w:val="nil"/>
              <w:left w:val="nil"/>
              <w:bottom w:val="nil"/>
              <w:right w:val="single" w:sz="8" w:space="0" w:color="auto"/>
            </w:tcBorders>
            <w:vAlign w:val="bottom"/>
          </w:tcPr>
          <w:p w:rsidR="00745B10" w:rsidRDefault="00745B10" w:rsidP="00956D80">
            <w:pPr>
              <w:spacing w:line="0" w:lineRule="atLeast"/>
              <w:rPr>
                <w:sz w:val="17"/>
              </w:rPr>
            </w:pPr>
          </w:p>
        </w:tc>
      </w:tr>
      <w:tr w:rsidR="00745B10" w:rsidTr="00956D80">
        <w:trPr>
          <w:trHeight w:val="68"/>
        </w:trPr>
        <w:tc>
          <w:tcPr>
            <w:tcW w:w="2900" w:type="dxa"/>
            <w:tcBorders>
              <w:top w:val="nil"/>
              <w:left w:val="single" w:sz="8" w:space="0" w:color="auto"/>
              <w:bottom w:val="single" w:sz="8" w:space="0" w:color="auto"/>
              <w:right w:val="single" w:sz="8" w:space="0" w:color="auto"/>
            </w:tcBorders>
            <w:vAlign w:val="bottom"/>
          </w:tcPr>
          <w:p w:rsidR="00745B10" w:rsidRDefault="00745B10" w:rsidP="00956D80">
            <w:pPr>
              <w:spacing w:line="0" w:lineRule="atLeast"/>
              <w:rPr>
                <w:sz w:val="5"/>
              </w:rPr>
            </w:pPr>
          </w:p>
        </w:tc>
        <w:tc>
          <w:tcPr>
            <w:tcW w:w="80" w:type="dxa"/>
            <w:tcBorders>
              <w:top w:val="nil"/>
              <w:left w:val="nil"/>
              <w:bottom w:val="single" w:sz="8" w:space="0" w:color="auto"/>
              <w:right w:val="nil"/>
            </w:tcBorders>
            <w:vAlign w:val="bottom"/>
          </w:tcPr>
          <w:p w:rsidR="00745B10" w:rsidRDefault="00745B10" w:rsidP="00956D80">
            <w:pPr>
              <w:spacing w:line="0" w:lineRule="atLeast"/>
              <w:rPr>
                <w:sz w:val="5"/>
              </w:rPr>
            </w:pPr>
          </w:p>
        </w:tc>
        <w:tc>
          <w:tcPr>
            <w:tcW w:w="2900" w:type="dxa"/>
            <w:gridSpan w:val="2"/>
            <w:tcBorders>
              <w:top w:val="nil"/>
              <w:left w:val="nil"/>
              <w:bottom w:val="single" w:sz="8" w:space="0" w:color="auto"/>
              <w:right w:val="single" w:sz="8" w:space="0" w:color="auto"/>
            </w:tcBorders>
            <w:vAlign w:val="bottom"/>
          </w:tcPr>
          <w:p w:rsidR="00745B10" w:rsidRDefault="00745B10" w:rsidP="00956D80">
            <w:pPr>
              <w:spacing w:line="0" w:lineRule="atLeast"/>
              <w:rPr>
                <w:sz w:val="5"/>
              </w:rPr>
            </w:pPr>
          </w:p>
        </w:tc>
        <w:tc>
          <w:tcPr>
            <w:tcW w:w="1360" w:type="dxa"/>
            <w:tcBorders>
              <w:top w:val="nil"/>
              <w:left w:val="nil"/>
              <w:bottom w:val="single" w:sz="8" w:space="0" w:color="auto"/>
              <w:right w:val="nil"/>
            </w:tcBorders>
            <w:vAlign w:val="bottom"/>
          </w:tcPr>
          <w:p w:rsidR="00745B10" w:rsidRDefault="00745B10" w:rsidP="00956D80">
            <w:pPr>
              <w:spacing w:line="0" w:lineRule="atLeast"/>
              <w:rPr>
                <w:sz w:val="5"/>
              </w:rPr>
            </w:pPr>
          </w:p>
        </w:tc>
        <w:tc>
          <w:tcPr>
            <w:tcW w:w="560" w:type="dxa"/>
            <w:tcBorders>
              <w:top w:val="nil"/>
              <w:left w:val="nil"/>
              <w:bottom w:val="single" w:sz="8" w:space="0" w:color="auto"/>
              <w:right w:val="nil"/>
            </w:tcBorders>
            <w:vAlign w:val="bottom"/>
          </w:tcPr>
          <w:p w:rsidR="00745B10" w:rsidRDefault="00745B10" w:rsidP="00956D80">
            <w:pPr>
              <w:spacing w:line="0" w:lineRule="atLeast"/>
              <w:rPr>
                <w:sz w:val="5"/>
              </w:rPr>
            </w:pPr>
          </w:p>
        </w:tc>
        <w:tc>
          <w:tcPr>
            <w:tcW w:w="1820" w:type="dxa"/>
            <w:tcBorders>
              <w:top w:val="nil"/>
              <w:left w:val="nil"/>
              <w:bottom w:val="single" w:sz="8" w:space="0" w:color="auto"/>
              <w:right w:val="single" w:sz="8" w:space="0" w:color="auto"/>
            </w:tcBorders>
            <w:vAlign w:val="bottom"/>
          </w:tcPr>
          <w:p w:rsidR="00745B10" w:rsidRDefault="00745B10" w:rsidP="00956D80">
            <w:pPr>
              <w:spacing w:line="0" w:lineRule="atLeast"/>
              <w:rPr>
                <w:sz w:val="5"/>
              </w:rPr>
            </w:pPr>
          </w:p>
        </w:tc>
      </w:tr>
      <w:tr w:rsidR="00745B10" w:rsidTr="00956D80">
        <w:trPr>
          <w:trHeight w:val="244"/>
        </w:trPr>
        <w:tc>
          <w:tcPr>
            <w:tcW w:w="2900" w:type="dxa"/>
            <w:tcBorders>
              <w:top w:val="nil"/>
              <w:left w:val="single" w:sz="8" w:space="0" w:color="auto"/>
              <w:bottom w:val="nil"/>
              <w:right w:val="single" w:sz="8" w:space="0" w:color="auto"/>
            </w:tcBorders>
            <w:vAlign w:val="bottom"/>
          </w:tcPr>
          <w:p w:rsidR="00745B10" w:rsidRDefault="00745B10" w:rsidP="00956D80">
            <w:pPr>
              <w:spacing w:line="0" w:lineRule="atLeast"/>
              <w:rPr>
                <w:sz w:val="21"/>
              </w:rPr>
            </w:pPr>
          </w:p>
        </w:tc>
        <w:tc>
          <w:tcPr>
            <w:tcW w:w="80" w:type="dxa"/>
            <w:vAlign w:val="bottom"/>
          </w:tcPr>
          <w:p w:rsidR="00745B10" w:rsidRDefault="00745B10" w:rsidP="00956D80">
            <w:pPr>
              <w:spacing w:line="0" w:lineRule="atLeast"/>
              <w:rPr>
                <w:sz w:val="21"/>
              </w:rPr>
            </w:pPr>
          </w:p>
        </w:tc>
        <w:tc>
          <w:tcPr>
            <w:tcW w:w="2900" w:type="dxa"/>
            <w:gridSpan w:val="2"/>
            <w:tcBorders>
              <w:top w:val="nil"/>
              <w:left w:val="nil"/>
              <w:bottom w:val="nil"/>
              <w:right w:val="single" w:sz="8" w:space="0" w:color="auto"/>
            </w:tcBorders>
            <w:vAlign w:val="bottom"/>
            <w:hideMark/>
          </w:tcPr>
          <w:p w:rsidR="00745B10" w:rsidRDefault="00745B10" w:rsidP="00956D80">
            <w:pPr>
              <w:spacing w:line="244" w:lineRule="exact"/>
              <w:ind w:right="120"/>
              <w:jc w:val="center"/>
              <w:rPr>
                <w:w w:val="98"/>
                <w:sz w:val="24"/>
              </w:rPr>
            </w:pPr>
            <w:r>
              <w:rPr>
                <w:w w:val="98"/>
                <w:sz w:val="24"/>
              </w:rPr>
              <w:t>Напрям</w:t>
            </w:r>
          </w:p>
        </w:tc>
        <w:tc>
          <w:tcPr>
            <w:tcW w:w="1360" w:type="dxa"/>
            <w:vAlign w:val="bottom"/>
          </w:tcPr>
          <w:p w:rsidR="00745B10" w:rsidRDefault="00745B10" w:rsidP="00956D80">
            <w:pPr>
              <w:spacing w:line="0" w:lineRule="atLeast"/>
              <w:rPr>
                <w:sz w:val="21"/>
              </w:rPr>
            </w:pPr>
          </w:p>
        </w:tc>
        <w:tc>
          <w:tcPr>
            <w:tcW w:w="560" w:type="dxa"/>
            <w:vAlign w:val="bottom"/>
          </w:tcPr>
          <w:p w:rsidR="00745B10" w:rsidRDefault="00745B10" w:rsidP="00956D80">
            <w:pPr>
              <w:spacing w:line="0" w:lineRule="atLeast"/>
              <w:rPr>
                <w:sz w:val="21"/>
              </w:rPr>
            </w:pPr>
          </w:p>
        </w:tc>
        <w:tc>
          <w:tcPr>
            <w:tcW w:w="1820" w:type="dxa"/>
            <w:tcBorders>
              <w:top w:val="nil"/>
              <w:left w:val="nil"/>
              <w:bottom w:val="nil"/>
              <w:right w:val="single" w:sz="8" w:space="0" w:color="auto"/>
            </w:tcBorders>
            <w:vAlign w:val="bottom"/>
          </w:tcPr>
          <w:p w:rsidR="00745B10" w:rsidRDefault="00745B10" w:rsidP="00956D80">
            <w:pPr>
              <w:spacing w:line="0" w:lineRule="atLeast"/>
              <w:rPr>
                <w:sz w:val="21"/>
              </w:rPr>
            </w:pPr>
          </w:p>
        </w:tc>
      </w:tr>
      <w:tr w:rsidR="00745B10" w:rsidTr="00956D80">
        <w:trPr>
          <w:trHeight w:val="330"/>
        </w:trPr>
        <w:tc>
          <w:tcPr>
            <w:tcW w:w="2900" w:type="dxa"/>
            <w:tcBorders>
              <w:top w:val="nil"/>
              <w:left w:val="single" w:sz="8" w:space="0" w:color="auto"/>
              <w:bottom w:val="nil"/>
              <w:right w:val="single" w:sz="8" w:space="0" w:color="auto"/>
            </w:tcBorders>
            <w:vAlign w:val="bottom"/>
            <w:hideMark/>
          </w:tcPr>
          <w:p w:rsidR="00745B10" w:rsidRDefault="00745B10" w:rsidP="00956D80">
            <w:pPr>
              <w:spacing w:line="0" w:lineRule="atLeast"/>
              <w:ind w:left="100"/>
              <w:rPr>
                <w:sz w:val="24"/>
              </w:rPr>
            </w:pPr>
            <w:r>
              <w:rPr>
                <w:sz w:val="24"/>
              </w:rPr>
              <w:t>Модулів – 2</w:t>
            </w:r>
          </w:p>
        </w:tc>
        <w:tc>
          <w:tcPr>
            <w:tcW w:w="80" w:type="dxa"/>
            <w:vAlign w:val="bottom"/>
          </w:tcPr>
          <w:p w:rsidR="00745B10" w:rsidRDefault="00745B10" w:rsidP="00956D80">
            <w:pPr>
              <w:spacing w:line="0" w:lineRule="atLeast"/>
              <w:rPr>
                <w:sz w:val="24"/>
              </w:rPr>
            </w:pPr>
          </w:p>
        </w:tc>
        <w:tc>
          <w:tcPr>
            <w:tcW w:w="2900" w:type="dxa"/>
            <w:gridSpan w:val="2"/>
            <w:tcBorders>
              <w:top w:val="nil"/>
              <w:left w:val="nil"/>
              <w:bottom w:val="nil"/>
              <w:right w:val="single" w:sz="8" w:space="0" w:color="auto"/>
            </w:tcBorders>
            <w:vAlign w:val="bottom"/>
            <w:hideMark/>
          </w:tcPr>
          <w:p w:rsidR="00745B10" w:rsidRDefault="00745B10" w:rsidP="00956D80">
            <w:pPr>
              <w:spacing w:line="0" w:lineRule="atLeast"/>
              <w:ind w:right="100"/>
              <w:jc w:val="center"/>
              <w:rPr>
                <w:b/>
                <w:sz w:val="24"/>
              </w:rPr>
            </w:pPr>
            <w:r>
              <w:rPr>
                <w:b/>
                <w:sz w:val="24"/>
              </w:rPr>
              <w:t>033 філософія</w:t>
            </w:r>
          </w:p>
        </w:tc>
        <w:tc>
          <w:tcPr>
            <w:tcW w:w="3740" w:type="dxa"/>
            <w:gridSpan w:val="3"/>
            <w:tcBorders>
              <w:top w:val="nil"/>
              <w:left w:val="nil"/>
              <w:bottom w:val="nil"/>
              <w:right w:val="single" w:sz="8" w:space="0" w:color="auto"/>
            </w:tcBorders>
            <w:vAlign w:val="bottom"/>
            <w:hideMark/>
          </w:tcPr>
          <w:p w:rsidR="00745B10" w:rsidRDefault="00745B10" w:rsidP="00956D80">
            <w:pPr>
              <w:spacing w:line="0" w:lineRule="atLeast"/>
              <w:jc w:val="center"/>
              <w:rPr>
                <w:i/>
                <w:sz w:val="24"/>
              </w:rPr>
            </w:pPr>
            <w:r>
              <w:rPr>
                <w:i/>
                <w:sz w:val="24"/>
              </w:rPr>
              <w:t>Рік підготовки:</w:t>
            </w:r>
          </w:p>
        </w:tc>
      </w:tr>
      <w:tr w:rsidR="00745B10" w:rsidTr="00956D80">
        <w:trPr>
          <w:trHeight w:val="206"/>
        </w:trPr>
        <w:tc>
          <w:tcPr>
            <w:tcW w:w="2900" w:type="dxa"/>
            <w:tcBorders>
              <w:top w:val="nil"/>
              <w:left w:val="single" w:sz="8" w:space="0" w:color="auto"/>
              <w:bottom w:val="nil"/>
              <w:right w:val="single" w:sz="8" w:space="0" w:color="auto"/>
            </w:tcBorders>
            <w:vAlign w:val="bottom"/>
          </w:tcPr>
          <w:p w:rsidR="00745B10" w:rsidRDefault="00745B10" w:rsidP="00956D80">
            <w:pPr>
              <w:spacing w:line="0" w:lineRule="atLeast"/>
              <w:rPr>
                <w:sz w:val="17"/>
              </w:rPr>
            </w:pPr>
          </w:p>
        </w:tc>
        <w:tc>
          <w:tcPr>
            <w:tcW w:w="80" w:type="dxa"/>
            <w:vAlign w:val="bottom"/>
          </w:tcPr>
          <w:p w:rsidR="00745B10" w:rsidRDefault="00745B10" w:rsidP="00956D80">
            <w:pPr>
              <w:spacing w:line="0" w:lineRule="atLeast"/>
              <w:rPr>
                <w:sz w:val="17"/>
              </w:rPr>
            </w:pPr>
          </w:p>
        </w:tc>
        <w:tc>
          <w:tcPr>
            <w:tcW w:w="2800" w:type="dxa"/>
            <w:tcBorders>
              <w:top w:val="single" w:sz="8" w:space="0" w:color="auto"/>
              <w:left w:val="nil"/>
              <w:bottom w:val="nil"/>
              <w:right w:val="nil"/>
            </w:tcBorders>
            <w:vAlign w:val="bottom"/>
            <w:hideMark/>
          </w:tcPr>
          <w:p w:rsidR="00745B10" w:rsidRDefault="00745B10" w:rsidP="00956D80">
            <w:pPr>
              <w:spacing w:line="0" w:lineRule="atLeast"/>
              <w:jc w:val="center"/>
              <w:rPr>
                <w:w w:val="99"/>
                <w:sz w:val="16"/>
              </w:rPr>
            </w:pPr>
            <w:r>
              <w:rPr>
                <w:w w:val="99"/>
                <w:sz w:val="16"/>
              </w:rPr>
              <w:t>(шифр, назва)</w:t>
            </w:r>
          </w:p>
        </w:tc>
        <w:tc>
          <w:tcPr>
            <w:tcW w:w="100" w:type="dxa"/>
            <w:tcBorders>
              <w:top w:val="nil"/>
              <w:left w:val="nil"/>
              <w:bottom w:val="nil"/>
              <w:right w:val="single" w:sz="8" w:space="0" w:color="auto"/>
            </w:tcBorders>
            <w:vAlign w:val="bottom"/>
          </w:tcPr>
          <w:p w:rsidR="00745B10" w:rsidRDefault="00745B10" w:rsidP="00956D80">
            <w:pPr>
              <w:spacing w:line="0" w:lineRule="atLeast"/>
              <w:rPr>
                <w:sz w:val="17"/>
              </w:rPr>
            </w:pPr>
          </w:p>
        </w:tc>
        <w:tc>
          <w:tcPr>
            <w:tcW w:w="1360" w:type="dxa"/>
            <w:vAlign w:val="bottom"/>
          </w:tcPr>
          <w:p w:rsidR="00745B10" w:rsidRDefault="00745B10" w:rsidP="00956D80">
            <w:pPr>
              <w:spacing w:line="0" w:lineRule="atLeast"/>
              <w:rPr>
                <w:sz w:val="17"/>
              </w:rPr>
            </w:pPr>
          </w:p>
        </w:tc>
        <w:tc>
          <w:tcPr>
            <w:tcW w:w="560" w:type="dxa"/>
            <w:vAlign w:val="bottom"/>
          </w:tcPr>
          <w:p w:rsidR="00745B10" w:rsidRDefault="00745B10" w:rsidP="00956D80">
            <w:pPr>
              <w:spacing w:line="0" w:lineRule="atLeast"/>
              <w:rPr>
                <w:sz w:val="17"/>
              </w:rPr>
            </w:pPr>
          </w:p>
        </w:tc>
        <w:tc>
          <w:tcPr>
            <w:tcW w:w="1820" w:type="dxa"/>
            <w:tcBorders>
              <w:top w:val="nil"/>
              <w:left w:val="nil"/>
              <w:bottom w:val="nil"/>
              <w:right w:val="single" w:sz="8" w:space="0" w:color="auto"/>
            </w:tcBorders>
            <w:vAlign w:val="bottom"/>
          </w:tcPr>
          <w:p w:rsidR="00745B10" w:rsidRDefault="00745B10" w:rsidP="00956D80">
            <w:pPr>
              <w:spacing w:line="0" w:lineRule="atLeast"/>
              <w:rPr>
                <w:sz w:val="17"/>
              </w:rPr>
            </w:pPr>
          </w:p>
        </w:tc>
      </w:tr>
      <w:tr w:rsidR="00745B10" w:rsidTr="00956D80">
        <w:trPr>
          <w:trHeight w:val="68"/>
        </w:trPr>
        <w:tc>
          <w:tcPr>
            <w:tcW w:w="2900" w:type="dxa"/>
            <w:tcBorders>
              <w:top w:val="nil"/>
              <w:left w:val="single" w:sz="8" w:space="0" w:color="auto"/>
              <w:bottom w:val="single" w:sz="8" w:space="0" w:color="auto"/>
              <w:right w:val="single" w:sz="8" w:space="0" w:color="auto"/>
            </w:tcBorders>
            <w:vAlign w:val="bottom"/>
          </w:tcPr>
          <w:p w:rsidR="00745B10" w:rsidRDefault="00745B10" w:rsidP="00956D80">
            <w:pPr>
              <w:spacing w:line="0" w:lineRule="atLeast"/>
              <w:rPr>
                <w:sz w:val="5"/>
              </w:rPr>
            </w:pPr>
          </w:p>
        </w:tc>
        <w:tc>
          <w:tcPr>
            <w:tcW w:w="80" w:type="dxa"/>
            <w:tcBorders>
              <w:top w:val="nil"/>
              <w:left w:val="nil"/>
              <w:bottom w:val="single" w:sz="8" w:space="0" w:color="auto"/>
              <w:right w:val="nil"/>
            </w:tcBorders>
            <w:vAlign w:val="bottom"/>
          </w:tcPr>
          <w:p w:rsidR="00745B10" w:rsidRDefault="00745B10" w:rsidP="00956D80">
            <w:pPr>
              <w:spacing w:line="0" w:lineRule="atLeast"/>
              <w:rPr>
                <w:sz w:val="5"/>
              </w:rPr>
            </w:pPr>
          </w:p>
        </w:tc>
        <w:tc>
          <w:tcPr>
            <w:tcW w:w="2800" w:type="dxa"/>
            <w:tcBorders>
              <w:top w:val="nil"/>
              <w:left w:val="nil"/>
              <w:bottom w:val="single" w:sz="8" w:space="0" w:color="auto"/>
              <w:right w:val="nil"/>
            </w:tcBorders>
            <w:vAlign w:val="bottom"/>
          </w:tcPr>
          <w:p w:rsidR="00745B10" w:rsidRDefault="00745B10" w:rsidP="00956D80">
            <w:pPr>
              <w:spacing w:line="0" w:lineRule="atLeast"/>
              <w:rPr>
                <w:sz w:val="5"/>
              </w:rPr>
            </w:pPr>
          </w:p>
        </w:tc>
        <w:tc>
          <w:tcPr>
            <w:tcW w:w="100" w:type="dxa"/>
            <w:tcBorders>
              <w:top w:val="nil"/>
              <w:left w:val="nil"/>
              <w:bottom w:val="single" w:sz="8" w:space="0" w:color="auto"/>
              <w:right w:val="single" w:sz="8" w:space="0" w:color="auto"/>
            </w:tcBorders>
            <w:vAlign w:val="bottom"/>
          </w:tcPr>
          <w:p w:rsidR="00745B10" w:rsidRDefault="00745B10" w:rsidP="00956D80">
            <w:pPr>
              <w:spacing w:line="0" w:lineRule="atLeast"/>
              <w:rPr>
                <w:sz w:val="5"/>
              </w:rPr>
            </w:pPr>
          </w:p>
        </w:tc>
        <w:tc>
          <w:tcPr>
            <w:tcW w:w="1360" w:type="dxa"/>
            <w:tcBorders>
              <w:top w:val="nil"/>
              <w:left w:val="nil"/>
              <w:bottom w:val="single" w:sz="8" w:space="0" w:color="auto"/>
              <w:right w:val="nil"/>
            </w:tcBorders>
            <w:vAlign w:val="bottom"/>
          </w:tcPr>
          <w:p w:rsidR="00745B10" w:rsidRDefault="00745B10" w:rsidP="00956D80">
            <w:pPr>
              <w:spacing w:line="0" w:lineRule="atLeast"/>
              <w:rPr>
                <w:sz w:val="5"/>
              </w:rPr>
            </w:pPr>
          </w:p>
        </w:tc>
        <w:tc>
          <w:tcPr>
            <w:tcW w:w="560" w:type="dxa"/>
            <w:tcBorders>
              <w:top w:val="nil"/>
              <w:left w:val="nil"/>
              <w:bottom w:val="single" w:sz="8" w:space="0" w:color="auto"/>
              <w:right w:val="nil"/>
            </w:tcBorders>
            <w:vAlign w:val="bottom"/>
          </w:tcPr>
          <w:p w:rsidR="00745B10" w:rsidRDefault="00745B10" w:rsidP="00956D80">
            <w:pPr>
              <w:spacing w:line="0" w:lineRule="atLeast"/>
              <w:rPr>
                <w:sz w:val="5"/>
              </w:rPr>
            </w:pPr>
          </w:p>
        </w:tc>
        <w:tc>
          <w:tcPr>
            <w:tcW w:w="1820" w:type="dxa"/>
            <w:tcBorders>
              <w:top w:val="nil"/>
              <w:left w:val="nil"/>
              <w:bottom w:val="single" w:sz="8" w:space="0" w:color="auto"/>
              <w:right w:val="single" w:sz="8" w:space="0" w:color="auto"/>
            </w:tcBorders>
            <w:vAlign w:val="bottom"/>
          </w:tcPr>
          <w:p w:rsidR="00745B10" w:rsidRDefault="00745B10" w:rsidP="00956D80">
            <w:pPr>
              <w:spacing w:line="0" w:lineRule="atLeast"/>
              <w:rPr>
                <w:sz w:val="5"/>
              </w:rPr>
            </w:pPr>
          </w:p>
        </w:tc>
      </w:tr>
      <w:tr w:rsidR="00745B10" w:rsidTr="00956D80">
        <w:trPr>
          <w:trHeight w:val="268"/>
        </w:trPr>
        <w:tc>
          <w:tcPr>
            <w:tcW w:w="2900" w:type="dxa"/>
            <w:tcBorders>
              <w:top w:val="nil"/>
              <w:left w:val="single" w:sz="8" w:space="0" w:color="auto"/>
              <w:bottom w:val="single" w:sz="8" w:space="0" w:color="auto"/>
              <w:right w:val="single" w:sz="8" w:space="0" w:color="auto"/>
            </w:tcBorders>
            <w:vAlign w:val="bottom"/>
            <w:hideMark/>
          </w:tcPr>
          <w:p w:rsidR="00745B10" w:rsidRPr="004A40FF" w:rsidRDefault="00745B10" w:rsidP="00956D80">
            <w:pPr>
              <w:spacing w:line="268" w:lineRule="exact"/>
              <w:jc w:val="center"/>
              <w:rPr>
                <w:w w:val="99"/>
                <w:sz w:val="24"/>
                <w:lang w:val="uk-UA"/>
              </w:rPr>
            </w:pPr>
            <w:r>
              <w:rPr>
                <w:w w:val="99"/>
                <w:sz w:val="24"/>
              </w:rPr>
              <w:t xml:space="preserve">Змістових модулів - </w:t>
            </w:r>
            <w:r>
              <w:rPr>
                <w:w w:val="99"/>
                <w:sz w:val="24"/>
                <w:lang w:val="uk-UA"/>
              </w:rPr>
              <w:t>6</w:t>
            </w:r>
          </w:p>
        </w:tc>
        <w:tc>
          <w:tcPr>
            <w:tcW w:w="80" w:type="dxa"/>
            <w:vAlign w:val="bottom"/>
          </w:tcPr>
          <w:p w:rsidR="00745B10" w:rsidRDefault="00745B10" w:rsidP="00956D80">
            <w:pPr>
              <w:spacing w:line="0" w:lineRule="atLeast"/>
              <w:rPr>
                <w:sz w:val="23"/>
              </w:rPr>
            </w:pPr>
          </w:p>
        </w:tc>
        <w:tc>
          <w:tcPr>
            <w:tcW w:w="2900" w:type="dxa"/>
            <w:gridSpan w:val="2"/>
            <w:vMerge w:val="restart"/>
            <w:tcBorders>
              <w:top w:val="nil"/>
              <w:left w:val="nil"/>
              <w:bottom w:val="nil"/>
              <w:right w:val="single" w:sz="8" w:space="0" w:color="auto"/>
            </w:tcBorders>
            <w:vAlign w:val="bottom"/>
            <w:hideMark/>
          </w:tcPr>
          <w:p w:rsidR="00745B10" w:rsidRDefault="00745B10" w:rsidP="00956D80">
            <w:pPr>
              <w:spacing w:line="0" w:lineRule="atLeast"/>
              <w:ind w:right="100"/>
              <w:jc w:val="center"/>
              <w:rPr>
                <w:sz w:val="24"/>
              </w:rPr>
            </w:pPr>
            <w:r>
              <w:rPr>
                <w:sz w:val="24"/>
              </w:rPr>
              <w:t>Спеціальність (професійне</w:t>
            </w:r>
          </w:p>
        </w:tc>
        <w:tc>
          <w:tcPr>
            <w:tcW w:w="1360" w:type="dxa"/>
            <w:tcBorders>
              <w:top w:val="nil"/>
              <w:left w:val="nil"/>
              <w:bottom w:val="single" w:sz="8" w:space="0" w:color="auto"/>
              <w:right w:val="nil"/>
            </w:tcBorders>
            <w:vAlign w:val="bottom"/>
            <w:hideMark/>
          </w:tcPr>
          <w:p w:rsidR="00745B10" w:rsidRDefault="00745B10" w:rsidP="00956D80">
            <w:pPr>
              <w:spacing w:line="268" w:lineRule="exact"/>
              <w:ind w:left="400"/>
              <w:jc w:val="center"/>
              <w:rPr>
                <w:w w:val="97"/>
                <w:sz w:val="24"/>
              </w:rPr>
            </w:pPr>
            <w:r>
              <w:rPr>
                <w:w w:val="97"/>
                <w:sz w:val="24"/>
              </w:rPr>
              <w:t>4-й</w:t>
            </w:r>
          </w:p>
        </w:tc>
        <w:tc>
          <w:tcPr>
            <w:tcW w:w="560" w:type="dxa"/>
            <w:tcBorders>
              <w:top w:val="nil"/>
              <w:left w:val="nil"/>
              <w:bottom w:val="single" w:sz="8" w:space="0" w:color="auto"/>
              <w:right w:val="single" w:sz="8" w:space="0" w:color="auto"/>
            </w:tcBorders>
            <w:vAlign w:val="bottom"/>
          </w:tcPr>
          <w:p w:rsidR="00745B10" w:rsidRDefault="00745B10" w:rsidP="00956D80">
            <w:pPr>
              <w:spacing w:line="0" w:lineRule="atLeast"/>
              <w:rPr>
                <w:sz w:val="23"/>
              </w:rPr>
            </w:pPr>
          </w:p>
        </w:tc>
        <w:tc>
          <w:tcPr>
            <w:tcW w:w="1820" w:type="dxa"/>
            <w:tcBorders>
              <w:top w:val="nil"/>
              <w:left w:val="nil"/>
              <w:bottom w:val="single" w:sz="8" w:space="0" w:color="auto"/>
              <w:right w:val="single" w:sz="8" w:space="0" w:color="auto"/>
            </w:tcBorders>
            <w:vAlign w:val="bottom"/>
          </w:tcPr>
          <w:p w:rsidR="00745B10" w:rsidRDefault="00745B10" w:rsidP="00956D80">
            <w:pPr>
              <w:spacing w:line="268" w:lineRule="exact"/>
              <w:jc w:val="center"/>
              <w:rPr>
                <w:sz w:val="24"/>
              </w:rPr>
            </w:pPr>
          </w:p>
        </w:tc>
      </w:tr>
      <w:tr w:rsidR="00745B10" w:rsidTr="00956D80">
        <w:trPr>
          <w:trHeight w:val="186"/>
        </w:trPr>
        <w:tc>
          <w:tcPr>
            <w:tcW w:w="2900" w:type="dxa"/>
            <w:tcBorders>
              <w:top w:val="nil"/>
              <w:left w:val="single" w:sz="8" w:space="0" w:color="auto"/>
              <w:bottom w:val="nil"/>
              <w:right w:val="single" w:sz="8" w:space="0" w:color="auto"/>
            </w:tcBorders>
            <w:vAlign w:val="bottom"/>
          </w:tcPr>
          <w:p w:rsidR="00745B10" w:rsidRDefault="00745B10" w:rsidP="00956D80">
            <w:pPr>
              <w:spacing w:line="0" w:lineRule="atLeast"/>
              <w:rPr>
                <w:sz w:val="16"/>
              </w:rPr>
            </w:pPr>
          </w:p>
        </w:tc>
        <w:tc>
          <w:tcPr>
            <w:tcW w:w="80" w:type="dxa"/>
            <w:vAlign w:val="bottom"/>
          </w:tcPr>
          <w:p w:rsidR="00745B10" w:rsidRDefault="00745B10" w:rsidP="00956D80">
            <w:pPr>
              <w:spacing w:line="0" w:lineRule="atLeast"/>
              <w:rPr>
                <w:sz w:val="16"/>
              </w:rPr>
            </w:pPr>
          </w:p>
        </w:tc>
        <w:tc>
          <w:tcPr>
            <w:tcW w:w="3044" w:type="dxa"/>
            <w:gridSpan w:val="2"/>
            <w:vMerge/>
            <w:tcBorders>
              <w:top w:val="nil"/>
              <w:left w:val="nil"/>
              <w:bottom w:val="nil"/>
              <w:right w:val="single" w:sz="8" w:space="0" w:color="auto"/>
            </w:tcBorders>
            <w:vAlign w:val="center"/>
            <w:hideMark/>
          </w:tcPr>
          <w:p w:rsidR="00745B10" w:rsidRDefault="00745B10" w:rsidP="00956D80">
            <w:pPr>
              <w:rPr>
                <w:sz w:val="24"/>
              </w:rPr>
            </w:pPr>
          </w:p>
        </w:tc>
        <w:tc>
          <w:tcPr>
            <w:tcW w:w="1360" w:type="dxa"/>
            <w:vAlign w:val="bottom"/>
          </w:tcPr>
          <w:p w:rsidR="00745B10" w:rsidRDefault="00745B10" w:rsidP="00956D80">
            <w:pPr>
              <w:spacing w:line="0" w:lineRule="atLeast"/>
              <w:rPr>
                <w:sz w:val="16"/>
              </w:rPr>
            </w:pPr>
          </w:p>
        </w:tc>
        <w:tc>
          <w:tcPr>
            <w:tcW w:w="2380" w:type="dxa"/>
            <w:gridSpan w:val="2"/>
            <w:vMerge w:val="restart"/>
            <w:tcBorders>
              <w:top w:val="nil"/>
              <w:left w:val="nil"/>
              <w:bottom w:val="single" w:sz="8" w:space="0" w:color="auto"/>
              <w:right w:val="single" w:sz="8" w:space="0" w:color="auto"/>
            </w:tcBorders>
            <w:vAlign w:val="bottom"/>
            <w:hideMark/>
          </w:tcPr>
          <w:p w:rsidR="00745B10" w:rsidRDefault="00745B10" w:rsidP="00956D80">
            <w:pPr>
              <w:spacing w:line="262" w:lineRule="exact"/>
              <w:ind w:right="1260"/>
              <w:jc w:val="center"/>
              <w:rPr>
                <w:i/>
                <w:w w:val="99"/>
                <w:sz w:val="24"/>
              </w:rPr>
            </w:pPr>
            <w:r>
              <w:rPr>
                <w:i/>
                <w:w w:val="99"/>
                <w:sz w:val="24"/>
              </w:rPr>
              <w:t>Семестр</w:t>
            </w:r>
          </w:p>
        </w:tc>
      </w:tr>
      <w:tr w:rsidR="00745B10" w:rsidTr="00956D80">
        <w:trPr>
          <w:trHeight w:val="77"/>
        </w:trPr>
        <w:tc>
          <w:tcPr>
            <w:tcW w:w="2900" w:type="dxa"/>
            <w:tcBorders>
              <w:top w:val="nil"/>
              <w:left w:val="single" w:sz="8" w:space="0" w:color="auto"/>
              <w:bottom w:val="single" w:sz="8" w:space="0" w:color="auto"/>
              <w:right w:val="single" w:sz="8" w:space="0" w:color="auto"/>
            </w:tcBorders>
            <w:vAlign w:val="bottom"/>
          </w:tcPr>
          <w:p w:rsidR="00745B10" w:rsidRDefault="00745B10" w:rsidP="00956D80">
            <w:pPr>
              <w:spacing w:line="0" w:lineRule="atLeast"/>
              <w:rPr>
                <w:sz w:val="6"/>
              </w:rPr>
            </w:pPr>
          </w:p>
        </w:tc>
        <w:tc>
          <w:tcPr>
            <w:tcW w:w="80" w:type="dxa"/>
            <w:vAlign w:val="bottom"/>
          </w:tcPr>
          <w:p w:rsidR="00745B10" w:rsidRDefault="00745B10" w:rsidP="00956D80">
            <w:pPr>
              <w:spacing w:line="0" w:lineRule="atLeast"/>
              <w:rPr>
                <w:sz w:val="6"/>
              </w:rPr>
            </w:pPr>
          </w:p>
        </w:tc>
        <w:tc>
          <w:tcPr>
            <w:tcW w:w="2900" w:type="dxa"/>
            <w:gridSpan w:val="2"/>
            <w:vMerge w:val="restart"/>
            <w:tcBorders>
              <w:top w:val="nil"/>
              <w:left w:val="nil"/>
              <w:bottom w:val="nil"/>
              <w:right w:val="single" w:sz="8" w:space="0" w:color="auto"/>
            </w:tcBorders>
            <w:vAlign w:val="bottom"/>
            <w:hideMark/>
          </w:tcPr>
          <w:p w:rsidR="00745B10" w:rsidRDefault="00745B10" w:rsidP="00956D80">
            <w:pPr>
              <w:spacing w:line="239" w:lineRule="exact"/>
              <w:ind w:right="100"/>
              <w:jc w:val="center"/>
              <w:rPr>
                <w:w w:val="99"/>
                <w:sz w:val="24"/>
              </w:rPr>
            </w:pPr>
            <w:r>
              <w:rPr>
                <w:w w:val="99"/>
                <w:sz w:val="24"/>
              </w:rPr>
              <w:t>спрямування)</w:t>
            </w:r>
          </w:p>
        </w:tc>
        <w:tc>
          <w:tcPr>
            <w:tcW w:w="1360" w:type="dxa"/>
            <w:tcBorders>
              <w:top w:val="nil"/>
              <w:left w:val="nil"/>
              <w:bottom w:val="single" w:sz="8" w:space="0" w:color="auto"/>
              <w:right w:val="nil"/>
            </w:tcBorders>
            <w:vAlign w:val="bottom"/>
          </w:tcPr>
          <w:p w:rsidR="00745B10" w:rsidRDefault="00745B10" w:rsidP="00956D80">
            <w:pPr>
              <w:spacing w:line="0" w:lineRule="atLeast"/>
              <w:rPr>
                <w:sz w:val="6"/>
              </w:rPr>
            </w:pPr>
          </w:p>
        </w:tc>
        <w:tc>
          <w:tcPr>
            <w:tcW w:w="4200" w:type="dxa"/>
            <w:gridSpan w:val="2"/>
            <w:vMerge/>
            <w:tcBorders>
              <w:top w:val="nil"/>
              <w:left w:val="nil"/>
              <w:bottom w:val="single" w:sz="8" w:space="0" w:color="auto"/>
              <w:right w:val="nil"/>
            </w:tcBorders>
            <w:vAlign w:val="center"/>
            <w:hideMark/>
          </w:tcPr>
          <w:p w:rsidR="00745B10" w:rsidRDefault="00745B10" w:rsidP="00956D80">
            <w:pPr>
              <w:rPr>
                <w:i/>
                <w:w w:val="99"/>
                <w:sz w:val="24"/>
              </w:rPr>
            </w:pPr>
          </w:p>
        </w:tc>
      </w:tr>
      <w:tr w:rsidR="00745B10" w:rsidTr="00956D80">
        <w:trPr>
          <w:trHeight w:val="144"/>
        </w:trPr>
        <w:tc>
          <w:tcPr>
            <w:tcW w:w="2900" w:type="dxa"/>
            <w:tcBorders>
              <w:top w:val="nil"/>
              <w:left w:val="single" w:sz="8" w:space="0" w:color="auto"/>
              <w:bottom w:val="nil"/>
              <w:right w:val="single" w:sz="8" w:space="0" w:color="auto"/>
            </w:tcBorders>
            <w:vAlign w:val="bottom"/>
          </w:tcPr>
          <w:p w:rsidR="00745B10" w:rsidRDefault="00745B10" w:rsidP="00956D80">
            <w:pPr>
              <w:spacing w:line="0" w:lineRule="atLeast"/>
              <w:rPr>
                <w:sz w:val="12"/>
              </w:rPr>
            </w:pPr>
          </w:p>
        </w:tc>
        <w:tc>
          <w:tcPr>
            <w:tcW w:w="80" w:type="dxa"/>
            <w:vAlign w:val="bottom"/>
          </w:tcPr>
          <w:p w:rsidR="00745B10" w:rsidRDefault="00745B10" w:rsidP="00956D80">
            <w:pPr>
              <w:spacing w:line="0" w:lineRule="atLeast"/>
              <w:rPr>
                <w:sz w:val="12"/>
              </w:rPr>
            </w:pPr>
          </w:p>
        </w:tc>
        <w:tc>
          <w:tcPr>
            <w:tcW w:w="3044" w:type="dxa"/>
            <w:gridSpan w:val="2"/>
            <w:vMerge/>
            <w:tcBorders>
              <w:top w:val="nil"/>
              <w:left w:val="nil"/>
              <w:bottom w:val="nil"/>
              <w:right w:val="single" w:sz="8" w:space="0" w:color="auto"/>
            </w:tcBorders>
            <w:vAlign w:val="center"/>
            <w:hideMark/>
          </w:tcPr>
          <w:p w:rsidR="00745B10" w:rsidRDefault="00745B10" w:rsidP="00956D80">
            <w:pPr>
              <w:rPr>
                <w:w w:val="99"/>
                <w:sz w:val="24"/>
              </w:rPr>
            </w:pPr>
          </w:p>
        </w:tc>
        <w:tc>
          <w:tcPr>
            <w:tcW w:w="1360" w:type="dxa"/>
            <w:vMerge w:val="restart"/>
            <w:tcBorders>
              <w:top w:val="nil"/>
              <w:left w:val="nil"/>
              <w:bottom w:val="single" w:sz="8" w:space="0" w:color="auto"/>
              <w:right w:val="nil"/>
            </w:tcBorders>
            <w:vAlign w:val="bottom"/>
            <w:hideMark/>
          </w:tcPr>
          <w:p w:rsidR="00745B10" w:rsidRDefault="00745B10" w:rsidP="00956D80">
            <w:pPr>
              <w:spacing w:line="0" w:lineRule="atLeast"/>
              <w:ind w:left="400"/>
              <w:jc w:val="center"/>
              <w:rPr>
                <w:w w:val="97"/>
                <w:sz w:val="24"/>
              </w:rPr>
            </w:pPr>
            <w:r>
              <w:rPr>
                <w:w w:val="97"/>
                <w:sz w:val="24"/>
              </w:rPr>
              <w:t>7-й</w:t>
            </w:r>
          </w:p>
        </w:tc>
        <w:tc>
          <w:tcPr>
            <w:tcW w:w="560" w:type="dxa"/>
            <w:tcBorders>
              <w:top w:val="nil"/>
              <w:left w:val="nil"/>
              <w:bottom w:val="nil"/>
              <w:right w:val="single" w:sz="8" w:space="0" w:color="auto"/>
            </w:tcBorders>
            <w:vAlign w:val="bottom"/>
          </w:tcPr>
          <w:p w:rsidR="00745B10" w:rsidRDefault="00745B10" w:rsidP="00956D80">
            <w:pPr>
              <w:spacing w:line="0" w:lineRule="atLeast"/>
              <w:rPr>
                <w:sz w:val="12"/>
              </w:rPr>
            </w:pPr>
          </w:p>
        </w:tc>
        <w:tc>
          <w:tcPr>
            <w:tcW w:w="1820" w:type="dxa"/>
            <w:vMerge w:val="restart"/>
            <w:tcBorders>
              <w:top w:val="nil"/>
              <w:left w:val="nil"/>
              <w:bottom w:val="single" w:sz="8" w:space="0" w:color="auto"/>
              <w:right w:val="single" w:sz="8" w:space="0" w:color="auto"/>
            </w:tcBorders>
            <w:vAlign w:val="bottom"/>
            <w:hideMark/>
          </w:tcPr>
          <w:p w:rsidR="00745B10" w:rsidRDefault="00745B10" w:rsidP="00956D80">
            <w:pPr>
              <w:spacing w:line="0" w:lineRule="atLeast"/>
              <w:jc w:val="center"/>
              <w:rPr>
                <w:sz w:val="24"/>
              </w:rPr>
            </w:pPr>
            <w:r>
              <w:rPr>
                <w:sz w:val="24"/>
              </w:rPr>
              <w:t>8-й</w:t>
            </w:r>
          </w:p>
        </w:tc>
      </w:tr>
      <w:tr w:rsidR="00745B10" w:rsidTr="00956D80">
        <w:trPr>
          <w:trHeight w:val="165"/>
        </w:trPr>
        <w:tc>
          <w:tcPr>
            <w:tcW w:w="2900" w:type="dxa"/>
            <w:vMerge w:val="restart"/>
            <w:tcBorders>
              <w:top w:val="nil"/>
              <w:left w:val="single" w:sz="8" w:space="0" w:color="auto"/>
              <w:bottom w:val="nil"/>
              <w:right w:val="single" w:sz="8" w:space="0" w:color="auto"/>
            </w:tcBorders>
            <w:vAlign w:val="bottom"/>
            <w:hideMark/>
          </w:tcPr>
          <w:p w:rsidR="00745B10" w:rsidRDefault="00745B10" w:rsidP="00956D80">
            <w:pPr>
              <w:spacing w:line="0" w:lineRule="atLeast"/>
              <w:ind w:left="100"/>
              <w:rPr>
                <w:sz w:val="24"/>
              </w:rPr>
            </w:pPr>
            <w:r>
              <w:rPr>
                <w:sz w:val="24"/>
              </w:rPr>
              <w:t>Заг. кількість год. - 238</w:t>
            </w:r>
          </w:p>
        </w:tc>
        <w:tc>
          <w:tcPr>
            <w:tcW w:w="80" w:type="dxa"/>
            <w:vAlign w:val="bottom"/>
          </w:tcPr>
          <w:p w:rsidR="00745B10" w:rsidRDefault="00745B10" w:rsidP="00956D80">
            <w:pPr>
              <w:spacing w:line="0" w:lineRule="atLeast"/>
              <w:rPr>
                <w:sz w:val="14"/>
              </w:rPr>
            </w:pPr>
          </w:p>
        </w:tc>
        <w:tc>
          <w:tcPr>
            <w:tcW w:w="2900" w:type="dxa"/>
            <w:gridSpan w:val="2"/>
            <w:vMerge w:val="restart"/>
            <w:tcBorders>
              <w:top w:val="nil"/>
              <w:left w:val="nil"/>
              <w:bottom w:val="nil"/>
              <w:right w:val="single" w:sz="8" w:space="0" w:color="auto"/>
            </w:tcBorders>
            <w:vAlign w:val="bottom"/>
            <w:hideMark/>
          </w:tcPr>
          <w:p w:rsidR="00745B10" w:rsidRDefault="00745B10" w:rsidP="00956D80">
            <w:pPr>
              <w:spacing w:line="0" w:lineRule="atLeast"/>
              <w:ind w:right="100"/>
              <w:jc w:val="center"/>
              <w:rPr>
                <w:b/>
                <w:sz w:val="24"/>
              </w:rPr>
            </w:pPr>
            <w:r>
              <w:rPr>
                <w:b/>
                <w:sz w:val="24"/>
              </w:rPr>
              <w:t>філософія</w:t>
            </w:r>
          </w:p>
        </w:tc>
        <w:tc>
          <w:tcPr>
            <w:tcW w:w="3740" w:type="dxa"/>
            <w:vMerge/>
            <w:tcBorders>
              <w:top w:val="nil"/>
              <w:left w:val="nil"/>
              <w:bottom w:val="single" w:sz="8" w:space="0" w:color="auto"/>
              <w:right w:val="nil"/>
            </w:tcBorders>
            <w:vAlign w:val="center"/>
            <w:hideMark/>
          </w:tcPr>
          <w:p w:rsidR="00745B10" w:rsidRDefault="00745B10" w:rsidP="00956D80">
            <w:pPr>
              <w:rPr>
                <w:w w:val="97"/>
                <w:sz w:val="24"/>
              </w:rPr>
            </w:pPr>
          </w:p>
        </w:tc>
        <w:tc>
          <w:tcPr>
            <w:tcW w:w="560" w:type="dxa"/>
            <w:tcBorders>
              <w:top w:val="nil"/>
              <w:left w:val="nil"/>
              <w:bottom w:val="single" w:sz="8" w:space="0" w:color="auto"/>
              <w:right w:val="single" w:sz="8" w:space="0" w:color="auto"/>
            </w:tcBorders>
            <w:vAlign w:val="bottom"/>
          </w:tcPr>
          <w:p w:rsidR="00745B10" w:rsidRDefault="00745B10" w:rsidP="00956D80">
            <w:pPr>
              <w:spacing w:line="0" w:lineRule="atLeast"/>
              <w:rPr>
                <w:sz w:val="14"/>
              </w:rPr>
            </w:pPr>
          </w:p>
        </w:tc>
        <w:tc>
          <w:tcPr>
            <w:tcW w:w="1820" w:type="dxa"/>
            <w:vMerge/>
            <w:tcBorders>
              <w:top w:val="nil"/>
              <w:left w:val="nil"/>
              <w:bottom w:val="single" w:sz="8" w:space="0" w:color="auto"/>
              <w:right w:val="single" w:sz="8" w:space="0" w:color="auto"/>
            </w:tcBorders>
            <w:vAlign w:val="center"/>
            <w:hideMark/>
          </w:tcPr>
          <w:p w:rsidR="00745B10" w:rsidRDefault="00745B10" w:rsidP="00956D80">
            <w:pPr>
              <w:rPr>
                <w:sz w:val="24"/>
              </w:rPr>
            </w:pPr>
          </w:p>
        </w:tc>
      </w:tr>
      <w:tr w:rsidR="00745B10" w:rsidTr="00956D80">
        <w:trPr>
          <w:trHeight w:val="131"/>
        </w:trPr>
        <w:tc>
          <w:tcPr>
            <w:tcW w:w="2900" w:type="dxa"/>
            <w:vMerge/>
            <w:tcBorders>
              <w:top w:val="nil"/>
              <w:left w:val="single" w:sz="8" w:space="0" w:color="auto"/>
              <w:bottom w:val="nil"/>
              <w:right w:val="single" w:sz="8" w:space="0" w:color="auto"/>
            </w:tcBorders>
            <w:vAlign w:val="center"/>
            <w:hideMark/>
          </w:tcPr>
          <w:p w:rsidR="00745B10" w:rsidRDefault="00745B10" w:rsidP="00956D80">
            <w:pPr>
              <w:rPr>
                <w:sz w:val="24"/>
              </w:rPr>
            </w:pPr>
          </w:p>
        </w:tc>
        <w:tc>
          <w:tcPr>
            <w:tcW w:w="80" w:type="dxa"/>
            <w:vAlign w:val="bottom"/>
          </w:tcPr>
          <w:p w:rsidR="00745B10" w:rsidRDefault="00745B10" w:rsidP="00956D80">
            <w:pPr>
              <w:spacing w:line="0" w:lineRule="atLeast"/>
              <w:rPr>
                <w:sz w:val="11"/>
              </w:rPr>
            </w:pPr>
          </w:p>
        </w:tc>
        <w:tc>
          <w:tcPr>
            <w:tcW w:w="3044" w:type="dxa"/>
            <w:gridSpan w:val="2"/>
            <w:vMerge/>
            <w:tcBorders>
              <w:top w:val="nil"/>
              <w:left w:val="nil"/>
              <w:bottom w:val="nil"/>
              <w:right w:val="single" w:sz="8" w:space="0" w:color="auto"/>
            </w:tcBorders>
            <w:vAlign w:val="center"/>
            <w:hideMark/>
          </w:tcPr>
          <w:p w:rsidR="00745B10" w:rsidRDefault="00745B10" w:rsidP="00956D80">
            <w:pPr>
              <w:rPr>
                <w:b/>
                <w:sz w:val="24"/>
              </w:rPr>
            </w:pPr>
          </w:p>
        </w:tc>
        <w:tc>
          <w:tcPr>
            <w:tcW w:w="1360" w:type="dxa"/>
            <w:vAlign w:val="bottom"/>
          </w:tcPr>
          <w:p w:rsidR="00745B10" w:rsidRDefault="00745B10" w:rsidP="00956D80">
            <w:pPr>
              <w:spacing w:line="0" w:lineRule="atLeast"/>
              <w:rPr>
                <w:sz w:val="11"/>
              </w:rPr>
            </w:pPr>
          </w:p>
        </w:tc>
        <w:tc>
          <w:tcPr>
            <w:tcW w:w="2380" w:type="dxa"/>
            <w:gridSpan w:val="2"/>
            <w:vMerge w:val="restart"/>
            <w:tcBorders>
              <w:top w:val="nil"/>
              <w:left w:val="nil"/>
              <w:bottom w:val="single" w:sz="8" w:space="0" w:color="auto"/>
              <w:right w:val="single" w:sz="8" w:space="0" w:color="auto"/>
            </w:tcBorders>
            <w:vAlign w:val="bottom"/>
            <w:hideMark/>
          </w:tcPr>
          <w:p w:rsidR="00745B10" w:rsidRDefault="00745B10" w:rsidP="00956D80">
            <w:pPr>
              <w:spacing w:line="0" w:lineRule="atLeast"/>
              <w:ind w:left="240"/>
              <w:rPr>
                <w:i/>
                <w:sz w:val="24"/>
              </w:rPr>
            </w:pPr>
            <w:r>
              <w:rPr>
                <w:i/>
                <w:sz w:val="24"/>
              </w:rPr>
              <w:t>Лекції</w:t>
            </w:r>
          </w:p>
        </w:tc>
      </w:tr>
      <w:tr w:rsidR="00745B10" w:rsidTr="00956D80">
        <w:trPr>
          <w:trHeight w:val="185"/>
        </w:trPr>
        <w:tc>
          <w:tcPr>
            <w:tcW w:w="2900" w:type="dxa"/>
            <w:tcBorders>
              <w:top w:val="nil"/>
              <w:left w:val="single" w:sz="8" w:space="0" w:color="auto"/>
              <w:bottom w:val="single" w:sz="8" w:space="0" w:color="auto"/>
              <w:right w:val="single" w:sz="8" w:space="0" w:color="auto"/>
            </w:tcBorders>
            <w:vAlign w:val="bottom"/>
          </w:tcPr>
          <w:p w:rsidR="00745B10" w:rsidRDefault="00745B10" w:rsidP="00956D80">
            <w:pPr>
              <w:spacing w:line="0" w:lineRule="atLeast"/>
              <w:rPr>
                <w:sz w:val="16"/>
              </w:rPr>
            </w:pPr>
          </w:p>
        </w:tc>
        <w:tc>
          <w:tcPr>
            <w:tcW w:w="80" w:type="dxa"/>
            <w:tcBorders>
              <w:top w:val="nil"/>
              <w:left w:val="nil"/>
              <w:bottom w:val="single" w:sz="8" w:space="0" w:color="auto"/>
              <w:right w:val="nil"/>
            </w:tcBorders>
            <w:vAlign w:val="bottom"/>
          </w:tcPr>
          <w:p w:rsidR="00745B10" w:rsidRDefault="00745B10" w:rsidP="00956D80">
            <w:pPr>
              <w:spacing w:line="0" w:lineRule="atLeast"/>
              <w:rPr>
                <w:sz w:val="16"/>
              </w:rPr>
            </w:pPr>
          </w:p>
        </w:tc>
        <w:tc>
          <w:tcPr>
            <w:tcW w:w="2800" w:type="dxa"/>
            <w:tcBorders>
              <w:top w:val="nil"/>
              <w:left w:val="nil"/>
              <w:bottom w:val="single" w:sz="8" w:space="0" w:color="auto"/>
              <w:right w:val="nil"/>
            </w:tcBorders>
            <w:vAlign w:val="bottom"/>
          </w:tcPr>
          <w:p w:rsidR="00745B10" w:rsidRDefault="00745B10" w:rsidP="00956D80">
            <w:pPr>
              <w:spacing w:line="0" w:lineRule="atLeast"/>
              <w:rPr>
                <w:sz w:val="16"/>
              </w:rPr>
            </w:pPr>
          </w:p>
        </w:tc>
        <w:tc>
          <w:tcPr>
            <w:tcW w:w="100" w:type="dxa"/>
            <w:tcBorders>
              <w:top w:val="nil"/>
              <w:left w:val="nil"/>
              <w:bottom w:val="single" w:sz="8" w:space="0" w:color="auto"/>
              <w:right w:val="single" w:sz="8" w:space="0" w:color="auto"/>
            </w:tcBorders>
            <w:vAlign w:val="bottom"/>
          </w:tcPr>
          <w:p w:rsidR="00745B10" w:rsidRDefault="00745B10" w:rsidP="00956D80">
            <w:pPr>
              <w:spacing w:line="0" w:lineRule="atLeast"/>
              <w:rPr>
                <w:sz w:val="16"/>
              </w:rPr>
            </w:pPr>
          </w:p>
        </w:tc>
        <w:tc>
          <w:tcPr>
            <w:tcW w:w="1360" w:type="dxa"/>
            <w:tcBorders>
              <w:top w:val="nil"/>
              <w:left w:val="nil"/>
              <w:bottom w:val="single" w:sz="8" w:space="0" w:color="auto"/>
              <w:right w:val="nil"/>
            </w:tcBorders>
            <w:vAlign w:val="bottom"/>
          </w:tcPr>
          <w:p w:rsidR="00745B10" w:rsidRDefault="00745B10" w:rsidP="00956D80">
            <w:pPr>
              <w:spacing w:line="0" w:lineRule="atLeast"/>
              <w:rPr>
                <w:sz w:val="16"/>
              </w:rPr>
            </w:pPr>
          </w:p>
        </w:tc>
        <w:tc>
          <w:tcPr>
            <w:tcW w:w="4200" w:type="dxa"/>
            <w:gridSpan w:val="2"/>
            <w:vMerge/>
            <w:tcBorders>
              <w:top w:val="nil"/>
              <w:left w:val="nil"/>
              <w:bottom w:val="single" w:sz="8" w:space="0" w:color="auto"/>
              <w:right w:val="nil"/>
            </w:tcBorders>
            <w:vAlign w:val="center"/>
            <w:hideMark/>
          </w:tcPr>
          <w:p w:rsidR="00745B10" w:rsidRDefault="00745B10" w:rsidP="00956D80">
            <w:pPr>
              <w:rPr>
                <w:i/>
                <w:sz w:val="24"/>
              </w:rPr>
            </w:pPr>
          </w:p>
        </w:tc>
      </w:tr>
      <w:tr w:rsidR="00745B10" w:rsidTr="00956D80">
        <w:trPr>
          <w:trHeight w:val="304"/>
        </w:trPr>
        <w:tc>
          <w:tcPr>
            <w:tcW w:w="2900" w:type="dxa"/>
            <w:tcBorders>
              <w:top w:val="nil"/>
              <w:left w:val="single" w:sz="8" w:space="0" w:color="auto"/>
              <w:bottom w:val="nil"/>
              <w:right w:val="single" w:sz="8" w:space="0" w:color="auto"/>
            </w:tcBorders>
            <w:vAlign w:val="bottom"/>
            <w:hideMark/>
          </w:tcPr>
          <w:p w:rsidR="00745B10" w:rsidRDefault="00745B10" w:rsidP="00956D80">
            <w:pPr>
              <w:spacing w:line="0" w:lineRule="atLeast"/>
              <w:ind w:left="100"/>
              <w:rPr>
                <w:sz w:val="24"/>
              </w:rPr>
            </w:pPr>
            <w:r>
              <w:rPr>
                <w:sz w:val="24"/>
              </w:rPr>
              <w:t>Тижневих годин для</w:t>
            </w:r>
          </w:p>
        </w:tc>
        <w:tc>
          <w:tcPr>
            <w:tcW w:w="80" w:type="dxa"/>
            <w:vAlign w:val="bottom"/>
          </w:tcPr>
          <w:p w:rsidR="00745B10" w:rsidRDefault="00745B10" w:rsidP="00956D80">
            <w:pPr>
              <w:spacing w:line="0" w:lineRule="atLeast"/>
              <w:rPr>
                <w:sz w:val="24"/>
              </w:rPr>
            </w:pPr>
          </w:p>
        </w:tc>
        <w:tc>
          <w:tcPr>
            <w:tcW w:w="2800" w:type="dxa"/>
            <w:vAlign w:val="bottom"/>
          </w:tcPr>
          <w:p w:rsidR="00745B10" w:rsidRDefault="00745B10" w:rsidP="00956D80">
            <w:pPr>
              <w:spacing w:line="0" w:lineRule="atLeast"/>
              <w:rPr>
                <w:sz w:val="24"/>
              </w:rPr>
            </w:pPr>
          </w:p>
        </w:tc>
        <w:tc>
          <w:tcPr>
            <w:tcW w:w="100" w:type="dxa"/>
            <w:tcBorders>
              <w:top w:val="nil"/>
              <w:left w:val="nil"/>
              <w:bottom w:val="nil"/>
              <w:right w:val="single" w:sz="8" w:space="0" w:color="auto"/>
            </w:tcBorders>
            <w:vAlign w:val="bottom"/>
          </w:tcPr>
          <w:p w:rsidR="00745B10" w:rsidRDefault="00745B10" w:rsidP="00956D80">
            <w:pPr>
              <w:spacing w:line="0" w:lineRule="atLeast"/>
              <w:rPr>
                <w:sz w:val="24"/>
              </w:rPr>
            </w:pPr>
          </w:p>
        </w:tc>
        <w:tc>
          <w:tcPr>
            <w:tcW w:w="1360" w:type="dxa"/>
            <w:tcBorders>
              <w:top w:val="nil"/>
              <w:left w:val="nil"/>
              <w:bottom w:val="single" w:sz="8" w:space="0" w:color="auto"/>
              <w:right w:val="nil"/>
            </w:tcBorders>
            <w:vAlign w:val="bottom"/>
            <w:hideMark/>
          </w:tcPr>
          <w:p w:rsidR="00745B10" w:rsidRDefault="00745B10" w:rsidP="00956D80">
            <w:pPr>
              <w:spacing w:line="0" w:lineRule="atLeast"/>
              <w:ind w:left="380"/>
              <w:jc w:val="center"/>
              <w:rPr>
                <w:w w:val="99"/>
                <w:sz w:val="24"/>
              </w:rPr>
            </w:pPr>
            <w:r>
              <w:rPr>
                <w:w w:val="99"/>
                <w:sz w:val="24"/>
              </w:rPr>
              <w:t>32 год.</w:t>
            </w:r>
          </w:p>
        </w:tc>
        <w:tc>
          <w:tcPr>
            <w:tcW w:w="560" w:type="dxa"/>
            <w:tcBorders>
              <w:top w:val="nil"/>
              <w:left w:val="nil"/>
              <w:bottom w:val="single" w:sz="8" w:space="0" w:color="auto"/>
              <w:right w:val="single" w:sz="8" w:space="0" w:color="auto"/>
            </w:tcBorders>
            <w:vAlign w:val="bottom"/>
          </w:tcPr>
          <w:p w:rsidR="00745B10" w:rsidRDefault="00745B10" w:rsidP="00956D80">
            <w:pPr>
              <w:spacing w:line="0" w:lineRule="atLeast"/>
              <w:rPr>
                <w:sz w:val="24"/>
              </w:rPr>
            </w:pPr>
          </w:p>
        </w:tc>
        <w:tc>
          <w:tcPr>
            <w:tcW w:w="1820" w:type="dxa"/>
            <w:tcBorders>
              <w:top w:val="nil"/>
              <w:left w:val="nil"/>
              <w:bottom w:val="single" w:sz="8" w:space="0" w:color="auto"/>
              <w:right w:val="single" w:sz="8" w:space="0" w:color="auto"/>
            </w:tcBorders>
            <w:vAlign w:val="bottom"/>
            <w:hideMark/>
          </w:tcPr>
          <w:p w:rsidR="00745B10" w:rsidRDefault="00745B10" w:rsidP="00956D80">
            <w:pPr>
              <w:spacing w:line="0" w:lineRule="atLeast"/>
              <w:jc w:val="center"/>
              <w:rPr>
                <w:w w:val="99"/>
                <w:sz w:val="24"/>
              </w:rPr>
            </w:pPr>
            <w:r>
              <w:rPr>
                <w:w w:val="99"/>
                <w:sz w:val="24"/>
              </w:rPr>
              <w:t>20 год.</w:t>
            </w:r>
          </w:p>
        </w:tc>
      </w:tr>
      <w:tr w:rsidR="00745B10" w:rsidTr="00956D80">
        <w:trPr>
          <w:trHeight w:val="239"/>
        </w:trPr>
        <w:tc>
          <w:tcPr>
            <w:tcW w:w="2900" w:type="dxa"/>
            <w:tcBorders>
              <w:top w:val="nil"/>
              <w:left w:val="single" w:sz="8" w:space="0" w:color="auto"/>
              <w:bottom w:val="nil"/>
              <w:right w:val="single" w:sz="8" w:space="0" w:color="auto"/>
            </w:tcBorders>
            <w:vAlign w:val="bottom"/>
            <w:hideMark/>
          </w:tcPr>
          <w:p w:rsidR="00745B10" w:rsidRDefault="00745B10" w:rsidP="00956D80">
            <w:pPr>
              <w:spacing w:line="238" w:lineRule="exact"/>
              <w:ind w:left="100"/>
              <w:rPr>
                <w:sz w:val="24"/>
              </w:rPr>
            </w:pPr>
            <w:r>
              <w:rPr>
                <w:sz w:val="24"/>
              </w:rPr>
              <w:t>денної форми навчання:</w:t>
            </w:r>
          </w:p>
        </w:tc>
        <w:tc>
          <w:tcPr>
            <w:tcW w:w="80" w:type="dxa"/>
            <w:vAlign w:val="bottom"/>
          </w:tcPr>
          <w:p w:rsidR="00745B10" w:rsidRDefault="00745B10" w:rsidP="00956D80">
            <w:pPr>
              <w:spacing w:line="0" w:lineRule="atLeast"/>
            </w:pPr>
          </w:p>
        </w:tc>
        <w:tc>
          <w:tcPr>
            <w:tcW w:w="2800" w:type="dxa"/>
            <w:vAlign w:val="bottom"/>
          </w:tcPr>
          <w:p w:rsidR="00745B10" w:rsidRDefault="00745B10" w:rsidP="00956D80">
            <w:pPr>
              <w:spacing w:line="0" w:lineRule="atLeast"/>
            </w:pPr>
          </w:p>
        </w:tc>
        <w:tc>
          <w:tcPr>
            <w:tcW w:w="100" w:type="dxa"/>
            <w:tcBorders>
              <w:top w:val="nil"/>
              <w:left w:val="nil"/>
              <w:bottom w:val="nil"/>
              <w:right w:val="single" w:sz="8" w:space="0" w:color="auto"/>
            </w:tcBorders>
            <w:vAlign w:val="bottom"/>
          </w:tcPr>
          <w:p w:rsidR="00745B10" w:rsidRDefault="00745B10" w:rsidP="00956D80">
            <w:pPr>
              <w:spacing w:line="0" w:lineRule="atLeast"/>
            </w:pPr>
          </w:p>
        </w:tc>
        <w:tc>
          <w:tcPr>
            <w:tcW w:w="3740" w:type="dxa"/>
            <w:gridSpan w:val="3"/>
            <w:tcBorders>
              <w:top w:val="nil"/>
              <w:left w:val="nil"/>
              <w:bottom w:val="nil"/>
              <w:right w:val="single" w:sz="8" w:space="0" w:color="auto"/>
            </w:tcBorders>
            <w:vAlign w:val="bottom"/>
            <w:hideMark/>
          </w:tcPr>
          <w:p w:rsidR="00745B10" w:rsidRDefault="00745B10" w:rsidP="00956D80">
            <w:pPr>
              <w:spacing w:line="238" w:lineRule="exact"/>
              <w:jc w:val="center"/>
              <w:rPr>
                <w:i/>
                <w:w w:val="99"/>
                <w:sz w:val="24"/>
              </w:rPr>
            </w:pPr>
            <w:r>
              <w:rPr>
                <w:i/>
                <w:w w:val="99"/>
                <w:sz w:val="24"/>
              </w:rPr>
              <w:t>Практичні, семінарські</w:t>
            </w:r>
          </w:p>
        </w:tc>
      </w:tr>
      <w:tr w:rsidR="00745B10" w:rsidTr="00956D80">
        <w:trPr>
          <w:trHeight w:val="82"/>
        </w:trPr>
        <w:tc>
          <w:tcPr>
            <w:tcW w:w="2900" w:type="dxa"/>
            <w:vMerge w:val="restart"/>
            <w:tcBorders>
              <w:top w:val="nil"/>
              <w:left w:val="single" w:sz="8" w:space="0" w:color="auto"/>
              <w:bottom w:val="nil"/>
              <w:right w:val="single" w:sz="8" w:space="0" w:color="auto"/>
            </w:tcBorders>
            <w:vAlign w:val="bottom"/>
            <w:hideMark/>
          </w:tcPr>
          <w:p w:rsidR="00745B10" w:rsidRDefault="00745B10" w:rsidP="00956D80">
            <w:pPr>
              <w:spacing w:line="230" w:lineRule="exact"/>
              <w:ind w:left="100"/>
              <w:rPr>
                <w:b/>
                <w:sz w:val="24"/>
              </w:rPr>
            </w:pPr>
            <w:r>
              <w:rPr>
                <w:b/>
                <w:sz w:val="24"/>
              </w:rPr>
              <w:t>7 семестр:</w:t>
            </w:r>
          </w:p>
        </w:tc>
        <w:tc>
          <w:tcPr>
            <w:tcW w:w="80" w:type="dxa"/>
            <w:vAlign w:val="bottom"/>
          </w:tcPr>
          <w:p w:rsidR="00745B10" w:rsidRDefault="00745B10" w:rsidP="00956D80">
            <w:pPr>
              <w:spacing w:line="0" w:lineRule="atLeast"/>
              <w:rPr>
                <w:sz w:val="7"/>
              </w:rPr>
            </w:pPr>
          </w:p>
        </w:tc>
        <w:tc>
          <w:tcPr>
            <w:tcW w:w="2800" w:type="dxa"/>
            <w:vAlign w:val="bottom"/>
          </w:tcPr>
          <w:p w:rsidR="00745B10" w:rsidRDefault="00745B10" w:rsidP="00956D80">
            <w:pPr>
              <w:spacing w:line="0" w:lineRule="atLeast"/>
              <w:rPr>
                <w:sz w:val="7"/>
              </w:rPr>
            </w:pPr>
          </w:p>
        </w:tc>
        <w:tc>
          <w:tcPr>
            <w:tcW w:w="100" w:type="dxa"/>
            <w:tcBorders>
              <w:top w:val="nil"/>
              <w:left w:val="nil"/>
              <w:bottom w:val="nil"/>
              <w:right w:val="single" w:sz="8" w:space="0" w:color="auto"/>
            </w:tcBorders>
            <w:vAlign w:val="bottom"/>
          </w:tcPr>
          <w:p w:rsidR="00745B10" w:rsidRDefault="00745B10" w:rsidP="00956D80">
            <w:pPr>
              <w:spacing w:line="0" w:lineRule="atLeast"/>
              <w:rPr>
                <w:sz w:val="7"/>
              </w:rPr>
            </w:pPr>
          </w:p>
        </w:tc>
        <w:tc>
          <w:tcPr>
            <w:tcW w:w="1360" w:type="dxa"/>
            <w:tcBorders>
              <w:top w:val="nil"/>
              <w:left w:val="nil"/>
              <w:bottom w:val="single" w:sz="8" w:space="0" w:color="auto"/>
              <w:right w:val="nil"/>
            </w:tcBorders>
            <w:vAlign w:val="bottom"/>
          </w:tcPr>
          <w:p w:rsidR="00745B10" w:rsidRDefault="00745B10" w:rsidP="00956D80">
            <w:pPr>
              <w:spacing w:line="0" w:lineRule="atLeast"/>
              <w:rPr>
                <w:sz w:val="7"/>
              </w:rPr>
            </w:pPr>
          </w:p>
        </w:tc>
        <w:tc>
          <w:tcPr>
            <w:tcW w:w="560" w:type="dxa"/>
            <w:tcBorders>
              <w:top w:val="nil"/>
              <w:left w:val="nil"/>
              <w:bottom w:val="single" w:sz="8" w:space="0" w:color="auto"/>
              <w:right w:val="nil"/>
            </w:tcBorders>
            <w:vAlign w:val="bottom"/>
          </w:tcPr>
          <w:p w:rsidR="00745B10" w:rsidRDefault="00745B10" w:rsidP="00956D80">
            <w:pPr>
              <w:spacing w:line="0" w:lineRule="atLeast"/>
              <w:rPr>
                <w:sz w:val="7"/>
              </w:rPr>
            </w:pPr>
          </w:p>
        </w:tc>
        <w:tc>
          <w:tcPr>
            <w:tcW w:w="1820" w:type="dxa"/>
            <w:tcBorders>
              <w:top w:val="nil"/>
              <w:left w:val="nil"/>
              <w:bottom w:val="single" w:sz="8" w:space="0" w:color="auto"/>
              <w:right w:val="single" w:sz="8" w:space="0" w:color="auto"/>
            </w:tcBorders>
            <w:vAlign w:val="bottom"/>
          </w:tcPr>
          <w:p w:rsidR="00745B10" w:rsidRDefault="00745B10" w:rsidP="00956D80">
            <w:pPr>
              <w:spacing w:line="0" w:lineRule="atLeast"/>
              <w:rPr>
                <w:sz w:val="7"/>
              </w:rPr>
            </w:pPr>
          </w:p>
        </w:tc>
      </w:tr>
      <w:tr w:rsidR="00745B10" w:rsidTr="00956D80">
        <w:trPr>
          <w:trHeight w:val="128"/>
        </w:trPr>
        <w:tc>
          <w:tcPr>
            <w:tcW w:w="2900" w:type="dxa"/>
            <w:vMerge/>
            <w:tcBorders>
              <w:top w:val="nil"/>
              <w:left w:val="single" w:sz="8" w:space="0" w:color="auto"/>
              <w:bottom w:val="nil"/>
              <w:right w:val="single" w:sz="8" w:space="0" w:color="auto"/>
            </w:tcBorders>
            <w:vAlign w:val="center"/>
            <w:hideMark/>
          </w:tcPr>
          <w:p w:rsidR="00745B10" w:rsidRDefault="00745B10" w:rsidP="00956D80">
            <w:pPr>
              <w:rPr>
                <w:b/>
                <w:sz w:val="24"/>
              </w:rPr>
            </w:pPr>
          </w:p>
        </w:tc>
        <w:tc>
          <w:tcPr>
            <w:tcW w:w="80" w:type="dxa"/>
            <w:vAlign w:val="bottom"/>
          </w:tcPr>
          <w:p w:rsidR="00745B10" w:rsidRDefault="00745B10" w:rsidP="00956D80">
            <w:pPr>
              <w:spacing w:line="0" w:lineRule="atLeast"/>
              <w:rPr>
                <w:sz w:val="11"/>
              </w:rPr>
            </w:pPr>
          </w:p>
        </w:tc>
        <w:tc>
          <w:tcPr>
            <w:tcW w:w="2800" w:type="dxa"/>
            <w:vAlign w:val="bottom"/>
          </w:tcPr>
          <w:p w:rsidR="00745B10" w:rsidRDefault="00745B10" w:rsidP="00956D80">
            <w:pPr>
              <w:spacing w:line="0" w:lineRule="atLeast"/>
              <w:rPr>
                <w:sz w:val="11"/>
              </w:rPr>
            </w:pPr>
          </w:p>
        </w:tc>
        <w:tc>
          <w:tcPr>
            <w:tcW w:w="100" w:type="dxa"/>
            <w:tcBorders>
              <w:top w:val="nil"/>
              <w:left w:val="nil"/>
              <w:bottom w:val="nil"/>
              <w:right w:val="single" w:sz="8" w:space="0" w:color="auto"/>
            </w:tcBorders>
            <w:vAlign w:val="bottom"/>
          </w:tcPr>
          <w:p w:rsidR="00745B10" w:rsidRDefault="00745B10" w:rsidP="00956D80">
            <w:pPr>
              <w:spacing w:line="0" w:lineRule="atLeast"/>
              <w:rPr>
                <w:sz w:val="11"/>
              </w:rPr>
            </w:pPr>
          </w:p>
        </w:tc>
        <w:tc>
          <w:tcPr>
            <w:tcW w:w="1360" w:type="dxa"/>
            <w:vMerge w:val="restart"/>
            <w:tcBorders>
              <w:top w:val="nil"/>
              <w:left w:val="nil"/>
              <w:bottom w:val="single" w:sz="8" w:space="0" w:color="auto"/>
              <w:right w:val="nil"/>
            </w:tcBorders>
            <w:vAlign w:val="bottom"/>
            <w:hideMark/>
          </w:tcPr>
          <w:p w:rsidR="00745B10" w:rsidRDefault="00745B10" w:rsidP="00956D80">
            <w:pPr>
              <w:spacing w:line="0" w:lineRule="atLeast"/>
              <w:ind w:left="620"/>
              <w:rPr>
                <w:sz w:val="24"/>
              </w:rPr>
            </w:pPr>
            <w:r>
              <w:rPr>
                <w:sz w:val="24"/>
              </w:rPr>
              <w:t>32 год.</w:t>
            </w:r>
          </w:p>
        </w:tc>
        <w:tc>
          <w:tcPr>
            <w:tcW w:w="560" w:type="dxa"/>
            <w:tcBorders>
              <w:top w:val="nil"/>
              <w:left w:val="nil"/>
              <w:bottom w:val="nil"/>
              <w:right w:val="single" w:sz="8" w:space="0" w:color="auto"/>
            </w:tcBorders>
            <w:vAlign w:val="bottom"/>
          </w:tcPr>
          <w:p w:rsidR="00745B10" w:rsidRDefault="00745B10" w:rsidP="00956D80">
            <w:pPr>
              <w:spacing w:line="0" w:lineRule="atLeast"/>
              <w:rPr>
                <w:sz w:val="11"/>
              </w:rPr>
            </w:pPr>
          </w:p>
        </w:tc>
        <w:tc>
          <w:tcPr>
            <w:tcW w:w="1820" w:type="dxa"/>
            <w:vMerge w:val="restart"/>
            <w:tcBorders>
              <w:top w:val="nil"/>
              <w:left w:val="nil"/>
              <w:bottom w:val="single" w:sz="8" w:space="0" w:color="auto"/>
              <w:right w:val="single" w:sz="8" w:space="0" w:color="auto"/>
            </w:tcBorders>
            <w:vAlign w:val="bottom"/>
            <w:hideMark/>
          </w:tcPr>
          <w:p w:rsidR="00745B10" w:rsidRDefault="00745B10" w:rsidP="00956D80">
            <w:pPr>
              <w:spacing w:line="0" w:lineRule="atLeast"/>
              <w:jc w:val="center"/>
              <w:rPr>
                <w:sz w:val="24"/>
              </w:rPr>
            </w:pPr>
            <w:r>
              <w:rPr>
                <w:sz w:val="24"/>
              </w:rPr>
              <w:t>20 год.</w:t>
            </w:r>
          </w:p>
        </w:tc>
      </w:tr>
      <w:tr w:rsidR="00745B10" w:rsidTr="00956D80">
        <w:trPr>
          <w:trHeight w:val="176"/>
        </w:trPr>
        <w:tc>
          <w:tcPr>
            <w:tcW w:w="2900" w:type="dxa"/>
            <w:vMerge w:val="restart"/>
            <w:tcBorders>
              <w:top w:val="nil"/>
              <w:left w:val="single" w:sz="8" w:space="0" w:color="auto"/>
              <w:bottom w:val="nil"/>
              <w:right w:val="single" w:sz="8" w:space="0" w:color="auto"/>
            </w:tcBorders>
            <w:vAlign w:val="bottom"/>
            <w:hideMark/>
          </w:tcPr>
          <w:p w:rsidR="00745B10" w:rsidRDefault="00745B10" w:rsidP="00956D80">
            <w:pPr>
              <w:spacing w:line="0" w:lineRule="atLeast"/>
              <w:ind w:left="100"/>
              <w:rPr>
                <w:sz w:val="24"/>
              </w:rPr>
            </w:pPr>
            <w:r>
              <w:rPr>
                <w:sz w:val="24"/>
              </w:rPr>
              <w:t>аудиторних – 4 год.</w:t>
            </w:r>
          </w:p>
        </w:tc>
        <w:tc>
          <w:tcPr>
            <w:tcW w:w="80" w:type="dxa"/>
            <w:vAlign w:val="bottom"/>
          </w:tcPr>
          <w:p w:rsidR="00745B10" w:rsidRDefault="00745B10" w:rsidP="00956D80">
            <w:pPr>
              <w:spacing w:line="0" w:lineRule="atLeast"/>
              <w:rPr>
                <w:sz w:val="15"/>
              </w:rPr>
            </w:pPr>
          </w:p>
        </w:tc>
        <w:tc>
          <w:tcPr>
            <w:tcW w:w="2900" w:type="dxa"/>
            <w:gridSpan w:val="2"/>
            <w:vMerge w:val="restart"/>
            <w:tcBorders>
              <w:top w:val="nil"/>
              <w:left w:val="nil"/>
              <w:bottom w:val="nil"/>
              <w:right w:val="single" w:sz="8" w:space="0" w:color="auto"/>
            </w:tcBorders>
            <w:vAlign w:val="bottom"/>
            <w:hideMark/>
          </w:tcPr>
          <w:p w:rsidR="00745B10" w:rsidRDefault="00745B10" w:rsidP="00956D80">
            <w:pPr>
              <w:spacing w:line="0" w:lineRule="atLeast"/>
              <w:ind w:right="100"/>
              <w:jc w:val="center"/>
              <w:rPr>
                <w:w w:val="99"/>
                <w:sz w:val="24"/>
              </w:rPr>
            </w:pPr>
            <w:r>
              <w:rPr>
                <w:w w:val="99"/>
                <w:sz w:val="24"/>
              </w:rPr>
              <w:t>Освітньо-кваліфікаційний</w:t>
            </w:r>
          </w:p>
        </w:tc>
        <w:tc>
          <w:tcPr>
            <w:tcW w:w="3740" w:type="dxa"/>
            <w:vMerge/>
            <w:tcBorders>
              <w:top w:val="nil"/>
              <w:left w:val="nil"/>
              <w:bottom w:val="single" w:sz="8" w:space="0" w:color="auto"/>
              <w:right w:val="nil"/>
            </w:tcBorders>
            <w:vAlign w:val="center"/>
            <w:hideMark/>
          </w:tcPr>
          <w:p w:rsidR="00745B10" w:rsidRDefault="00745B10" w:rsidP="00956D80">
            <w:pPr>
              <w:rPr>
                <w:sz w:val="24"/>
              </w:rPr>
            </w:pPr>
          </w:p>
        </w:tc>
        <w:tc>
          <w:tcPr>
            <w:tcW w:w="560" w:type="dxa"/>
            <w:tcBorders>
              <w:top w:val="nil"/>
              <w:left w:val="nil"/>
              <w:bottom w:val="single" w:sz="8" w:space="0" w:color="auto"/>
              <w:right w:val="single" w:sz="8" w:space="0" w:color="auto"/>
            </w:tcBorders>
            <w:vAlign w:val="bottom"/>
          </w:tcPr>
          <w:p w:rsidR="00745B10" w:rsidRDefault="00745B10" w:rsidP="00956D80">
            <w:pPr>
              <w:spacing w:line="0" w:lineRule="atLeast"/>
              <w:rPr>
                <w:sz w:val="15"/>
              </w:rPr>
            </w:pPr>
          </w:p>
        </w:tc>
        <w:tc>
          <w:tcPr>
            <w:tcW w:w="1820" w:type="dxa"/>
            <w:vMerge/>
            <w:tcBorders>
              <w:top w:val="nil"/>
              <w:left w:val="nil"/>
              <w:bottom w:val="single" w:sz="8" w:space="0" w:color="auto"/>
              <w:right w:val="single" w:sz="8" w:space="0" w:color="auto"/>
            </w:tcBorders>
            <w:vAlign w:val="center"/>
            <w:hideMark/>
          </w:tcPr>
          <w:p w:rsidR="00745B10" w:rsidRDefault="00745B10" w:rsidP="00956D80">
            <w:pPr>
              <w:rPr>
                <w:sz w:val="24"/>
              </w:rPr>
            </w:pPr>
          </w:p>
        </w:tc>
      </w:tr>
      <w:tr w:rsidR="00745B10" w:rsidTr="00956D80">
        <w:trPr>
          <w:trHeight w:val="83"/>
        </w:trPr>
        <w:tc>
          <w:tcPr>
            <w:tcW w:w="2900" w:type="dxa"/>
            <w:vMerge/>
            <w:tcBorders>
              <w:top w:val="nil"/>
              <w:left w:val="single" w:sz="8" w:space="0" w:color="auto"/>
              <w:bottom w:val="nil"/>
              <w:right w:val="single" w:sz="8" w:space="0" w:color="auto"/>
            </w:tcBorders>
            <w:vAlign w:val="center"/>
            <w:hideMark/>
          </w:tcPr>
          <w:p w:rsidR="00745B10" w:rsidRDefault="00745B10" w:rsidP="00956D80">
            <w:pPr>
              <w:rPr>
                <w:sz w:val="24"/>
              </w:rPr>
            </w:pPr>
          </w:p>
        </w:tc>
        <w:tc>
          <w:tcPr>
            <w:tcW w:w="80" w:type="dxa"/>
            <w:vAlign w:val="bottom"/>
          </w:tcPr>
          <w:p w:rsidR="00745B10" w:rsidRDefault="00745B10" w:rsidP="00956D80">
            <w:pPr>
              <w:spacing w:line="0" w:lineRule="atLeast"/>
              <w:rPr>
                <w:sz w:val="7"/>
              </w:rPr>
            </w:pPr>
          </w:p>
        </w:tc>
        <w:tc>
          <w:tcPr>
            <w:tcW w:w="3044" w:type="dxa"/>
            <w:gridSpan w:val="2"/>
            <w:vMerge/>
            <w:tcBorders>
              <w:top w:val="nil"/>
              <w:left w:val="nil"/>
              <w:bottom w:val="nil"/>
              <w:right w:val="single" w:sz="8" w:space="0" w:color="auto"/>
            </w:tcBorders>
            <w:vAlign w:val="center"/>
            <w:hideMark/>
          </w:tcPr>
          <w:p w:rsidR="00745B10" w:rsidRDefault="00745B10" w:rsidP="00956D80">
            <w:pPr>
              <w:rPr>
                <w:w w:val="99"/>
                <w:sz w:val="24"/>
              </w:rPr>
            </w:pPr>
          </w:p>
        </w:tc>
        <w:tc>
          <w:tcPr>
            <w:tcW w:w="3740" w:type="dxa"/>
            <w:gridSpan w:val="3"/>
            <w:vMerge w:val="restart"/>
            <w:tcBorders>
              <w:top w:val="nil"/>
              <w:left w:val="nil"/>
              <w:bottom w:val="single" w:sz="8" w:space="0" w:color="auto"/>
              <w:right w:val="single" w:sz="8" w:space="0" w:color="auto"/>
            </w:tcBorders>
            <w:vAlign w:val="bottom"/>
            <w:hideMark/>
          </w:tcPr>
          <w:p w:rsidR="00745B10" w:rsidRDefault="00745B10" w:rsidP="00956D80">
            <w:pPr>
              <w:spacing w:line="270" w:lineRule="exact"/>
              <w:jc w:val="center"/>
              <w:rPr>
                <w:i/>
                <w:w w:val="99"/>
                <w:sz w:val="24"/>
              </w:rPr>
            </w:pPr>
            <w:r>
              <w:rPr>
                <w:i/>
                <w:w w:val="99"/>
                <w:sz w:val="24"/>
              </w:rPr>
              <w:t>Лабораторні</w:t>
            </w:r>
          </w:p>
        </w:tc>
      </w:tr>
      <w:tr w:rsidR="00745B10" w:rsidTr="00956D80">
        <w:trPr>
          <w:trHeight w:val="193"/>
        </w:trPr>
        <w:tc>
          <w:tcPr>
            <w:tcW w:w="2900" w:type="dxa"/>
            <w:vMerge w:val="restart"/>
            <w:tcBorders>
              <w:top w:val="nil"/>
              <w:left w:val="single" w:sz="8" w:space="0" w:color="auto"/>
              <w:bottom w:val="nil"/>
              <w:right w:val="single" w:sz="8" w:space="0" w:color="auto"/>
            </w:tcBorders>
            <w:vAlign w:val="bottom"/>
            <w:hideMark/>
          </w:tcPr>
          <w:p w:rsidR="00745B10" w:rsidRDefault="00745B10" w:rsidP="00956D80">
            <w:pPr>
              <w:spacing w:line="273" w:lineRule="exact"/>
              <w:ind w:left="100"/>
              <w:rPr>
                <w:sz w:val="24"/>
              </w:rPr>
            </w:pPr>
            <w:r>
              <w:rPr>
                <w:sz w:val="24"/>
              </w:rPr>
              <w:t>самостійної роботи</w:t>
            </w:r>
          </w:p>
        </w:tc>
        <w:tc>
          <w:tcPr>
            <w:tcW w:w="80" w:type="dxa"/>
            <w:vAlign w:val="bottom"/>
          </w:tcPr>
          <w:p w:rsidR="00745B10" w:rsidRDefault="00745B10" w:rsidP="00956D80">
            <w:pPr>
              <w:spacing w:line="0" w:lineRule="atLeast"/>
              <w:rPr>
                <w:sz w:val="16"/>
              </w:rPr>
            </w:pPr>
          </w:p>
        </w:tc>
        <w:tc>
          <w:tcPr>
            <w:tcW w:w="3044" w:type="dxa"/>
            <w:gridSpan w:val="2"/>
            <w:vMerge/>
            <w:tcBorders>
              <w:top w:val="nil"/>
              <w:left w:val="nil"/>
              <w:bottom w:val="nil"/>
              <w:right w:val="single" w:sz="8" w:space="0" w:color="auto"/>
            </w:tcBorders>
            <w:vAlign w:val="center"/>
            <w:hideMark/>
          </w:tcPr>
          <w:p w:rsidR="00745B10" w:rsidRDefault="00745B10" w:rsidP="00956D80">
            <w:pPr>
              <w:rPr>
                <w:w w:val="99"/>
                <w:sz w:val="24"/>
              </w:rPr>
            </w:pPr>
          </w:p>
        </w:tc>
        <w:tc>
          <w:tcPr>
            <w:tcW w:w="7940" w:type="dxa"/>
            <w:gridSpan w:val="3"/>
            <w:vMerge/>
            <w:tcBorders>
              <w:top w:val="nil"/>
              <w:left w:val="nil"/>
              <w:bottom w:val="single" w:sz="8" w:space="0" w:color="auto"/>
              <w:right w:val="single" w:sz="8" w:space="0" w:color="auto"/>
            </w:tcBorders>
            <w:vAlign w:val="center"/>
            <w:hideMark/>
          </w:tcPr>
          <w:p w:rsidR="00745B10" w:rsidRDefault="00745B10" w:rsidP="00956D80">
            <w:pPr>
              <w:rPr>
                <w:i/>
                <w:w w:val="99"/>
                <w:sz w:val="24"/>
              </w:rPr>
            </w:pPr>
          </w:p>
        </w:tc>
      </w:tr>
      <w:tr w:rsidR="00745B10" w:rsidTr="00956D80">
        <w:trPr>
          <w:trHeight w:val="66"/>
        </w:trPr>
        <w:tc>
          <w:tcPr>
            <w:tcW w:w="2900" w:type="dxa"/>
            <w:vMerge/>
            <w:tcBorders>
              <w:top w:val="nil"/>
              <w:left w:val="single" w:sz="8" w:space="0" w:color="auto"/>
              <w:bottom w:val="nil"/>
              <w:right w:val="single" w:sz="8" w:space="0" w:color="auto"/>
            </w:tcBorders>
            <w:vAlign w:val="center"/>
            <w:hideMark/>
          </w:tcPr>
          <w:p w:rsidR="00745B10" w:rsidRDefault="00745B10" w:rsidP="00956D80">
            <w:pPr>
              <w:rPr>
                <w:sz w:val="24"/>
              </w:rPr>
            </w:pPr>
          </w:p>
        </w:tc>
        <w:tc>
          <w:tcPr>
            <w:tcW w:w="80" w:type="dxa"/>
            <w:vAlign w:val="bottom"/>
          </w:tcPr>
          <w:p w:rsidR="00745B10" w:rsidRDefault="00745B10" w:rsidP="00956D80">
            <w:pPr>
              <w:spacing w:line="0" w:lineRule="atLeast"/>
              <w:rPr>
                <w:sz w:val="5"/>
              </w:rPr>
            </w:pPr>
          </w:p>
        </w:tc>
        <w:tc>
          <w:tcPr>
            <w:tcW w:w="2900" w:type="dxa"/>
            <w:gridSpan w:val="2"/>
            <w:vMerge w:val="restart"/>
            <w:tcBorders>
              <w:top w:val="nil"/>
              <w:left w:val="nil"/>
              <w:bottom w:val="nil"/>
              <w:right w:val="single" w:sz="8" w:space="0" w:color="auto"/>
            </w:tcBorders>
            <w:vAlign w:val="bottom"/>
            <w:hideMark/>
          </w:tcPr>
          <w:p w:rsidR="00745B10" w:rsidRDefault="00745B10" w:rsidP="00956D80">
            <w:pPr>
              <w:spacing w:line="262" w:lineRule="exact"/>
              <w:ind w:right="100"/>
              <w:jc w:val="center"/>
              <w:rPr>
                <w:sz w:val="24"/>
              </w:rPr>
            </w:pPr>
            <w:r>
              <w:rPr>
                <w:sz w:val="24"/>
              </w:rPr>
              <w:t>рівень:</w:t>
            </w:r>
          </w:p>
        </w:tc>
        <w:tc>
          <w:tcPr>
            <w:tcW w:w="1360" w:type="dxa"/>
            <w:vMerge w:val="restart"/>
            <w:tcBorders>
              <w:top w:val="nil"/>
              <w:left w:val="nil"/>
              <w:bottom w:val="single" w:sz="8" w:space="0" w:color="auto"/>
              <w:right w:val="nil"/>
            </w:tcBorders>
            <w:vAlign w:val="bottom"/>
            <w:hideMark/>
          </w:tcPr>
          <w:p w:rsidR="00745B10" w:rsidRDefault="00745B10" w:rsidP="00956D80">
            <w:pPr>
              <w:spacing w:line="262" w:lineRule="exact"/>
              <w:ind w:left="400"/>
              <w:jc w:val="center"/>
              <w:rPr>
                <w:sz w:val="24"/>
              </w:rPr>
            </w:pPr>
            <w:r>
              <w:rPr>
                <w:sz w:val="24"/>
              </w:rPr>
              <w:t>- год.</w:t>
            </w:r>
          </w:p>
        </w:tc>
        <w:tc>
          <w:tcPr>
            <w:tcW w:w="560" w:type="dxa"/>
            <w:tcBorders>
              <w:top w:val="nil"/>
              <w:left w:val="nil"/>
              <w:bottom w:val="nil"/>
              <w:right w:val="single" w:sz="8" w:space="0" w:color="auto"/>
            </w:tcBorders>
            <w:vAlign w:val="bottom"/>
          </w:tcPr>
          <w:p w:rsidR="00745B10" w:rsidRDefault="00745B10" w:rsidP="00956D80">
            <w:pPr>
              <w:spacing w:line="0" w:lineRule="atLeast"/>
              <w:rPr>
                <w:sz w:val="5"/>
              </w:rPr>
            </w:pPr>
          </w:p>
        </w:tc>
        <w:tc>
          <w:tcPr>
            <w:tcW w:w="1820" w:type="dxa"/>
            <w:vMerge w:val="restart"/>
            <w:tcBorders>
              <w:top w:val="nil"/>
              <w:left w:val="nil"/>
              <w:bottom w:val="single" w:sz="8" w:space="0" w:color="auto"/>
              <w:right w:val="single" w:sz="8" w:space="0" w:color="auto"/>
            </w:tcBorders>
            <w:vAlign w:val="bottom"/>
            <w:hideMark/>
          </w:tcPr>
          <w:p w:rsidR="00745B10" w:rsidRDefault="00745B10" w:rsidP="00956D80">
            <w:pPr>
              <w:spacing w:line="262" w:lineRule="exact"/>
              <w:jc w:val="center"/>
              <w:rPr>
                <w:w w:val="99"/>
                <w:sz w:val="24"/>
              </w:rPr>
            </w:pPr>
            <w:r>
              <w:rPr>
                <w:w w:val="99"/>
                <w:sz w:val="24"/>
              </w:rPr>
              <w:t>- год.</w:t>
            </w:r>
          </w:p>
        </w:tc>
      </w:tr>
      <w:tr w:rsidR="00745B10" w:rsidTr="00956D80">
        <w:trPr>
          <w:trHeight w:val="197"/>
        </w:trPr>
        <w:tc>
          <w:tcPr>
            <w:tcW w:w="2900" w:type="dxa"/>
            <w:vMerge w:val="restart"/>
            <w:tcBorders>
              <w:top w:val="nil"/>
              <w:left w:val="single" w:sz="8" w:space="0" w:color="auto"/>
              <w:bottom w:val="nil"/>
              <w:right w:val="single" w:sz="8" w:space="0" w:color="auto"/>
            </w:tcBorders>
            <w:vAlign w:val="bottom"/>
            <w:hideMark/>
          </w:tcPr>
          <w:p w:rsidR="00745B10" w:rsidRDefault="00745B10" w:rsidP="00956D80">
            <w:pPr>
              <w:spacing w:line="0" w:lineRule="atLeast"/>
              <w:ind w:left="100"/>
              <w:rPr>
                <w:sz w:val="24"/>
              </w:rPr>
            </w:pPr>
            <w:r>
              <w:rPr>
                <w:sz w:val="24"/>
              </w:rPr>
              <w:t>студента – 4 год.</w:t>
            </w:r>
          </w:p>
        </w:tc>
        <w:tc>
          <w:tcPr>
            <w:tcW w:w="80" w:type="dxa"/>
            <w:vAlign w:val="bottom"/>
          </w:tcPr>
          <w:p w:rsidR="00745B10" w:rsidRDefault="00745B10" w:rsidP="00956D80">
            <w:pPr>
              <w:spacing w:line="0" w:lineRule="atLeast"/>
              <w:rPr>
                <w:sz w:val="17"/>
              </w:rPr>
            </w:pPr>
          </w:p>
        </w:tc>
        <w:tc>
          <w:tcPr>
            <w:tcW w:w="3044" w:type="dxa"/>
            <w:gridSpan w:val="2"/>
            <w:vMerge/>
            <w:tcBorders>
              <w:top w:val="nil"/>
              <w:left w:val="nil"/>
              <w:bottom w:val="nil"/>
              <w:right w:val="single" w:sz="8" w:space="0" w:color="auto"/>
            </w:tcBorders>
            <w:vAlign w:val="center"/>
            <w:hideMark/>
          </w:tcPr>
          <w:p w:rsidR="00745B10" w:rsidRDefault="00745B10" w:rsidP="00956D80">
            <w:pPr>
              <w:rPr>
                <w:sz w:val="24"/>
              </w:rPr>
            </w:pPr>
          </w:p>
        </w:tc>
        <w:tc>
          <w:tcPr>
            <w:tcW w:w="3740" w:type="dxa"/>
            <w:vMerge/>
            <w:tcBorders>
              <w:top w:val="nil"/>
              <w:left w:val="nil"/>
              <w:bottom w:val="single" w:sz="8" w:space="0" w:color="auto"/>
              <w:right w:val="nil"/>
            </w:tcBorders>
            <w:vAlign w:val="center"/>
            <w:hideMark/>
          </w:tcPr>
          <w:p w:rsidR="00745B10" w:rsidRDefault="00745B10" w:rsidP="00956D80">
            <w:pPr>
              <w:rPr>
                <w:sz w:val="24"/>
              </w:rPr>
            </w:pPr>
          </w:p>
        </w:tc>
        <w:tc>
          <w:tcPr>
            <w:tcW w:w="560" w:type="dxa"/>
            <w:tcBorders>
              <w:top w:val="nil"/>
              <w:left w:val="nil"/>
              <w:bottom w:val="single" w:sz="8" w:space="0" w:color="auto"/>
              <w:right w:val="single" w:sz="8" w:space="0" w:color="auto"/>
            </w:tcBorders>
            <w:vAlign w:val="bottom"/>
          </w:tcPr>
          <w:p w:rsidR="00745B10" w:rsidRDefault="00745B10" w:rsidP="00956D80">
            <w:pPr>
              <w:spacing w:line="0" w:lineRule="atLeast"/>
              <w:rPr>
                <w:sz w:val="17"/>
              </w:rPr>
            </w:pPr>
          </w:p>
        </w:tc>
        <w:tc>
          <w:tcPr>
            <w:tcW w:w="1820" w:type="dxa"/>
            <w:vMerge/>
            <w:tcBorders>
              <w:top w:val="nil"/>
              <w:left w:val="nil"/>
              <w:bottom w:val="single" w:sz="8" w:space="0" w:color="auto"/>
              <w:right w:val="single" w:sz="8" w:space="0" w:color="auto"/>
            </w:tcBorders>
            <w:vAlign w:val="center"/>
            <w:hideMark/>
          </w:tcPr>
          <w:p w:rsidR="00745B10" w:rsidRDefault="00745B10" w:rsidP="00956D80">
            <w:pPr>
              <w:rPr>
                <w:w w:val="99"/>
                <w:sz w:val="24"/>
              </w:rPr>
            </w:pPr>
          </w:p>
        </w:tc>
      </w:tr>
      <w:tr w:rsidR="00745B10" w:rsidTr="00956D80">
        <w:trPr>
          <w:trHeight w:val="62"/>
        </w:trPr>
        <w:tc>
          <w:tcPr>
            <w:tcW w:w="2900" w:type="dxa"/>
            <w:vMerge/>
            <w:tcBorders>
              <w:top w:val="nil"/>
              <w:left w:val="single" w:sz="8" w:space="0" w:color="auto"/>
              <w:bottom w:val="nil"/>
              <w:right w:val="single" w:sz="8" w:space="0" w:color="auto"/>
            </w:tcBorders>
            <w:vAlign w:val="center"/>
            <w:hideMark/>
          </w:tcPr>
          <w:p w:rsidR="00745B10" w:rsidRDefault="00745B10" w:rsidP="00956D80">
            <w:pPr>
              <w:rPr>
                <w:sz w:val="24"/>
              </w:rPr>
            </w:pPr>
          </w:p>
        </w:tc>
        <w:tc>
          <w:tcPr>
            <w:tcW w:w="80" w:type="dxa"/>
            <w:vAlign w:val="bottom"/>
          </w:tcPr>
          <w:p w:rsidR="00745B10" w:rsidRDefault="00745B10" w:rsidP="00956D80">
            <w:pPr>
              <w:spacing w:line="0" w:lineRule="atLeast"/>
              <w:rPr>
                <w:sz w:val="5"/>
              </w:rPr>
            </w:pPr>
          </w:p>
        </w:tc>
        <w:tc>
          <w:tcPr>
            <w:tcW w:w="2900" w:type="dxa"/>
            <w:gridSpan w:val="2"/>
            <w:vMerge w:val="restart"/>
            <w:tcBorders>
              <w:top w:val="nil"/>
              <w:left w:val="nil"/>
              <w:bottom w:val="nil"/>
              <w:right w:val="single" w:sz="8" w:space="0" w:color="auto"/>
            </w:tcBorders>
            <w:vAlign w:val="bottom"/>
            <w:hideMark/>
          </w:tcPr>
          <w:p w:rsidR="00745B10" w:rsidRDefault="00745B10" w:rsidP="00956D80">
            <w:pPr>
              <w:spacing w:line="268" w:lineRule="exact"/>
              <w:ind w:right="120"/>
              <w:jc w:val="center"/>
              <w:rPr>
                <w:b/>
                <w:sz w:val="24"/>
              </w:rPr>
            </w:pPr>
            <w:r>
              <w:rPr>
                <w:b/>
                <w:sz w:val="24"/>
              </w:rPr>
              <w:t>бакалавр</w:t>
            </w:r>
          </w:p>
        </w:tc>
        <w:tc>
          <w:tcPr>
            <w:tcW w:w="3740" w:type="dxa"/>
            <w:gridSpan w:val="3"/>
            <w:vMerge w:val="restart"/>
            <w:tcBorders>
              <w:top w:val="nil"/>
              <w:left w:val="nil"/>
              <w:bottom w:val="single" w:sz="8" w:space="0" w:color="auto"/>
              <w:right w:val="single" w:sz="8" w:space="0" w:color="auto"/>
            </w:tcBorders>
            <w:vAlign w:val="bottom"/>
            <w:hideMark/>
          </w:tcPr>
          <w:p w:rsidR="00745B10" w:rsidRDefault="00745B10" w:rsidP="00956D80">
            <w:pPr>
              <w:spacing w:line="268" w:lineRule="exact"/>
              <w:jc w:val="center"/>
              <w:rPr>
                <w:i/>
                <w:sz w:val="24"/>
              </w:rPr>
            </w:pPr>
            <w:r>
              <w:rPr>
                <w:i/>
                <w:sz w:val="24"/>
              </w:rPr>
              <w:t>Самостійна робота</w:t>
            </w:r>
          </w:p>
        </w:tc>
      </w:tr>
      <w:tr w:rsidR="00745B10" w:rsidTr="00956D80">
        <w:trPr>
          <w:trHeight w:val="258"/>
        </w:trPr>
        <w:tc>
          <w:tcPr>
            <w:tcW w:w="2900" w:type="dxa"/>
            <w:tcBorders>
              <w:top w:val="nil"/>
              <w:left w:val="single" w:sz="8" w:space="0" w:color="auto"/>
              <w:bottom w:val="nil"/>
              <w:right w:val="single" w:sz="8" w:space="0" w:color="auto"/>
            </w:tcBorders>
            <w:vAlign w:val="bottom"/>
            <w:hideMark/>
          </w:tcPr>
          <w:p w:rsidR="00745B10" w:rsidRDefault="00745B10" w:rsidP="00956D80">
            <w:pPr>
              <w:spacing w:line="252" w:lineRule="exact"/>
              <w:ind w:left="100"/>
              <w:rPr>
                <w:b/>
                <w:sz w:val="24"/>
              </w:rPr>
            </w:pPr>
            <w:r>
              <w:rPr>
                <w:b/>
                <w:sz w:val="24"/>
              </w:rPr>
              <w:t>8 семестр:</w:t>
            </w:r>
          </w:p>
        </w:tc>
        <w:tc>
          <w:tcPr>
            <w:tcW w:w="80" w:type="dxa"/>
            <w:vAlign w:val="bottom"/>
          </w:tcPr>
          <w:p w:rsidR="00745B10" w:rsidRDefault="00745B10" w:rsidP="00956D80">
            <w:pPr>
              <w:spacing w:line="0" w:lineRule="atLeast"/>
              <w:rPr>
                <w:sz w:val="21"/>
              </w:rPr>
            </w:pPr>
          </w:p>
        </w:tc>
        <w:tc>
          <w:tcPr>
            <w:tcW w:w="3044" w:type="dxa"/>
            <w:gridSpan w:val="2"/>
            <w:vMerge/>
            <w:tcBorders>
              <w:top w:val="nil"/>
              <w:left w:val="nil"/>
              <w:bottom w:val="nil"/>
              <w:right w:val="single" w:sz="8" w:space="0" w:color="auto"/>
            </w:tcBorders>
            <w:vAlign w:val="center"/>
            <w:hideMark/>
          </w:tcPr>
          <w:p w:rsidR="00745B10" w:rsidRDefault="00745B10" w:rsidP="00956D80">
            <w:pPr>
              <w:rPr>
                <w:b/>
                <w:sz w:val="24"/>
              </w:rPr>
            </w:pPr>
          </w:p>
        </w:tc>
        <w:tc>
          <w:tcPr>
            <w:tcW w:w="7940" w:type="dxa"/>
            <w:gridSpan w:val="3"/>
            <w:vMerge/>
            <w:tcBorders>
              <w:top w:val="nil"/>
              <w:left w:val="nil"/>
              <w:bottom w:val="single" w:sz="8" w:space="0" w:color="auto"/>
              <w:right w:val="single" w:sz="8" w:space="0" w:color="auto"/>
            </w:tcBorders>
            <w:vAlign w:val="center"/>
            <w:hideMark/>
          </w:tcPr>
          <w:p w:rsidR="00745B10" w:rsidRDefault="00745B10" w:rsidP="00956D80">
            <w:pPr>
              <w:rPr>
                <w:i/>
                <w:sz w:val="24"/>
              </w:rPr>
            </w:pPr>
          </w:p>
        </w:tc>
      </w:tr>
      <w:tr w:rsidR="00745B10" w:rsidTr="00956D80">
        <w:trPr>
          <w:trHeight w:val="221"/>
        </w:trPr>
        <w:tc>
          <w:tcPr>
            <w:tcW w:w="2900" w:type="dxa"/>
            <w:vMerge w:val="restart"/>
            <w:tcBorders>
              <w:top w:val="nil"/>
              <w:left w:val="single" w:sz="8" w:space="0" w:color="auto"/>
              <w:bottom w:val="nil"/>
              <w:right w:val="single" w:sz="8" w:space="0" w:color="auto"/>
            </w:tcBorders>
            <w:vAlign w:val="bottom"/>
            <w:hideMark/>
          </w:tcPr>
          <w:p w:rsidR="00745B10" w:rsidRDefault="00745B10" w:rsidP="00956D80">
            <w:pPr>
              <w:spacing w:line="0" w:lineRule="atLeast"/>
              <w:ind w:left="100"/>
              <w:rPr>
                <w:sz w:val="24"/>
              </w:rPr>
            </w:pPr>
            <w:r>
              <w:rPr>
                <w:sz w:val="24"/>
              </w:rPr>
              <w:t>аудиторних – 4 год.</w:t>
            </w:r>
          </w:p>
        </w:tc>
        <w:tc>
          <w:tcPr>
            <w:tcW w:w="80" w:type="dxa"/>
            <w:vAlign w:val="bottom"/>
          </w:tcPr>
          <w:p w:rsidR="00745B10" w:rsidRDefault="00745B10" w:rsidP="00956D80">
            <w:pPr>
              <w:spacing w:line="0" w:lineRule="atLeast"/>
              <w:rPr>
                <w:sz w:val="19"/>
              </w:rPr>
            </w:pPr>
          </w:p>
        </w:tc>
        <w:tc>
          <w:tcPr>
            <w:tcW w:w="2800" w:type="dxa"/>
            <w:vAlign w:val="bottom"/>
          </w:tcPr>
          <w:p w:rsidR="00745B10" w:rsidRDefault="00745B10" w:rsidP="00956D80">
            <w:pPr>
              <w:spacing w:line="0" w:lineRule="atLeast"/>
              <w:rPr>
                <w:sz w:val="19"/>
              </w:rPr>
            </w:pPr>
          </w:p>
        </w:tc>
        <w:tc>
          <w:tcPr>
            <w:tcW w:w="100" w:type="dxa"/>
            <w:tcBorders>
              <w:top w:val="nil"/>
              <w:left w:val="nil"/>
              <w:bottom w:val="nil"/>
              <w:right w:val="single" w:sz="8" w:space="0" w:color="auto"/>
            </w:tcBorders>
            <w:vAlign w:val="bottom"/>
          </w:tcPr>
          <w:p w:rsidR="00745B10" w:rsidRDefault="00745B10" w:rsidP="00956D80">
            <w:pPr>
              <w:spacing w:line="0" w:lineRule="atLeast"/>
              <w:rPr>
                <w:sz w:val="19"/>
              </w:rPr>
            </w:pPr>
          </w:p>
        </w:tc>
        <w:tc>
          <w:tcPr>
            <w:tcW w:w="1360" w:type="dxa"/>
            <w:tcBorders>
              <w:top w:val="nil"/>
              <w:left w:val="nil"/>
              <w:bottom w:val="single" w:sz="8" w:space="0" w:color="auto"/>
              <w:right w:val="nil"/>
            </w:tcBorders>
            <w:vAlign w:val="bottom"/>
            <w:hideMark/>
          </w:tcPr>
          <w:p w:rsidR="00745B10" w:rsidRDefault="00745B10" w:rsidP="00956D80">
            <w:pPr>
              <w:spacing w:line="221" w:lineRule="exact"/>
              <w:ind w:left="380"/>
              <w:jc w:val="center"/>
              <w:rPr>
                <w:w w:val="99"/>
                <w:sz w:val="24"/>
              </w:rPr>
            </w:pPr>
            <w:r>
              <w:rPr>
                <w:w w:val="99"/>
                <w:sz w:val="24"/>
              </w:rPr>
              <w:t>64 год.</w:t>
            </w:r>
          </w:p>
        </w:tc>
        <w:tc>
          <w:tcPr>
            <w:tcW w:w="560" w:type="dxa"/>
            <w:tcBorders>
              <w:top w:val="nil"/>
              <w:left w:val="nil"/>
              <w:bottom w:val="single" w:sz="8" w:space="0" w:color="auto"/>
              <w:right w:val="single" w:sz="8" w:space="0" w:color="auto"/>
            </w:tcBorders>
            <w:vAlign w:val="bottom"/>
          </w:tcPr>
          <w:p w:rsidR="00745B10" w:rsidRDefault="00745B10" w:rsidP="00956D80">
            <w:pPr>
              <w:spacing w:line="0" w:lineRule="atLeast"/>
              <w:rPr>
                <w:sz w:val="19"/>
              </w:rPr>
            </w:pPr>
          </w:p>
        </w:tc>
        <w:tc>
          <w:tcPr>
            <w:tcW w:w="1820" w:type="dxa"/>
            <w:tcBorders>
              <w:top w:val="nil"/>
              <w:left w:val="nil"/>
              <w:bottom w:val="single" w:sz="8" w:space="0" w:color="auto"/>
              <w:right w:val="single" w:sz="8" w:space="0" w:color="auto"/>
            </w:tcBorders>
            <w:vAlign w:val="bottom"/>
            <w:hideMark/>
          </w:tcPr>
          <w:p w:rsidR="00745B10" w:rsidRDefault="00745B10" w:rsidP="00956D80">
            <w:pPr>
              <w:spacing w:line="221" w:lineRule="exact"/>
              <w:jc w:val="center"/>
              <w:rPr>
                <w:w w:val="99"/>
                <w:sz w:val="24"/>
              </w:rPr>
            </w:pPr>
            <w:r>
              <w:rPr>
                <w:w w:val="99"/>
                <w:sz w:val="24"/>
              </w:rPr>
              <w:t>70 год.</w:t>
            </w:r>
          </w:p>
        </w:tc>
      </w:tr>
      <w:tr w:rsidR="00745B10" w:rsidTr="00956D80">
        <w:trPr>
          <w:trHeight w:val="37"/>
        </w:trPr>
        <w:tc>
          <w:tcPr>
            <w:tcW w:w="2900" w:type="dxa"/>
            <w:vMerge/>
            <w:tcBorders>
              <w:top w:val="nil"/>
              <w:left w:val="single" w:sz="8" w:space="0" w:color="auto"/>
              <w:bottom w:val="nil"/>
              <w:right w:val="single" w:sz="8" w:space="0" w:color="auto"/>
            </w:tcBorders>
            <w:vAlign w:val="center"/>
            <w:hideMark/>
          </w:tcPr>
          <w:p w:rsidR="00745B10" w:rsidRDefault="00745B10" w:rsidP="00956D80">
            <w:pPr>
              <w:rPr>
                <w:sz w:val="24"/>
              </w:rPr>
            </w:pPr>
          </w:p>
        </w:tc>
        <w:tc>
          <w:tcPr>
            <w:tcW w:w="80" w:type="dxa"/>
            <w:vAlign w:val="bottom"/>
          </w:tcPr>
          <w:p w:rsidR="00745B10" w:rsidRDefault="00745B10" w:rsidP="00956D80">
            <w:pPr>
              <w:spacing w:line="0" w:lineRule="atLeast"/>
              <w:rPr>
                <w:sz w:val="3"/>
              </w:rPr>
            </w:pPr>
          </w:p>
        </w:tc>
        <w:tc>
          <w:tcPr>
            <w:tcW w:w="2800" w:type="dxa"/>
            <w:vAlign w:val="bottom"/>
          </w:tcPr>
          <w:p w:rsidR="00745B10" w:rsidRDefault="00745B10" w:rsidP="00956D80">
            <w:pPr>
              <w:spacing w:line="0" w:lineRule="atLeast"/>
              <w:rPr>
                <w:sz w:val="3"/>
              </w:rPr>
            </w:pPr>
          </w:p>
        </w:tc>
        <w:tc>
          <w:tcPr>
            <w:tcW w:w="100" w:type="dxa"/>
            <w:tcBorders>
              <w:top w:val="nil"/>
              <w:left w:val="nil"/>
              <w:bottom w:val="nil"/>
              <w:right w:val="single" w:sz="8" w:space="0" w:color="auto"/>
            </w:tcBorders>
            <w:vAlign w:val="bottom"/>
          </w:tcPr>
          <w:p w:rsidR="00745B10" w:rsidRDefault="00745B10" w:rsidP="00956D80">
            <w:pPr>
              <w:spacing w:line="0" w:lineRule="atLeast"/>
              <w:rPr>
                <w:sz w:val="3"/>
              </w:rPr>
            </w:pPr>
          </w:p>
        </w:tc>
        <w:tc>
          <w:tcPr>
            <w:tcW w:w="1360" w:type="dxa"/>
            <w:vAlign w:val="bottom"/>
          </w:tcPr>
          <w:p w:rsidR="00745B10" w:rsidRDefault="00745B10" w:rsidP="00956D80">
            <w:pPr>
              <w:spacing w:line="0" w:lineRule="atLeast"/>
              <w:rPr>
                <w:sz w:val="3"/>
              </w:rPr>
            </w:pPr>
          </w:p>
        </w:tc>
        <w:tc>
          <w:tcPr>
            <w:tcW w:w="2380" w:type="dxa"/>
            <w:gridSpan w:val="2"/>
            <w:vMerge w:val="restart"/>
            <w:tcBorders>
              <w:top w:val="nil"/>
              <w:left w:val="nil"/>
              <w:bottom w:val="single" w:sz="8" w:space="0" w:color="auto"/>
              <w:right w:val="single" w:sz="8" w:space="0" w:color="auto"/>
            </w:tcBorders>
            <w:vAlign w:val="bottom"/>
            <w:hideMark/>
          </w:tcPr>
          <w:p w:rsidR="00745B10" w:rsidRDefault="00745B10" w:rsidP="00956D80">
            <w:pPr>
              <w:spacing w:line="253" w:lineRule="exact"/>
              <w:ind w:right="1260"/>
              <w:jc w:val="center"/>
              <w:rPr>
                <w:w w:val="99"/>
                <w:sz w:val="24"/>
              </w:rPr>
            </w:pPr>
            <w:r>
              <w:rPr>
                <w:w w:val="99"/>
                <w:sz w:val="24"/>
              </w:rPr>
              <w:t>ІНДЗ:</w:t>
            </w:r>
          </w:p>
        </w:tc>
      </w:tr>
      <w:tr w:rsidR="00745B10" w:rsidTr="00956D80">
        <w:trPr>
          <w:trHeight w:val="226"/>
        </w:trPr>
        <w:tc>
          <w:tcPr>
            <w:tcW w:w="2900" w:type="dxa"/>
            <w:vMerge w:val="restart"/>
            <w:tcBorders>
              <w:top w:val="nil"/>
              <w:left w:val="single" w:sz="8" w:space="0" w:color="auto"/>
              <w:bottom w:val="nil"/>
              <w:right w:val="single" w:sz="8" w:space="0" w:color="auto"/>
            </w:tcBorders>
            <w:vAlign w:val="bottom"/>
            <w:hideMark/>
          </w:tcPr>
          <w:p w:rsidR="00745B10" w:rsidRDefault="00745B10" w:rsidP="00956D80">
            <w:pPr>
              <w:spacing w:line="273" w:lineRule="exact"/>
              <w:ind w:left="100"/>
              <w:rPr>
                <w:sz w:val="24"/>
              </w:rPr>
            </w:pPr>
            <w:r>
              <w:rPr>
                <w:sz w:val="24"/>
              </w:rPr>
              <w:t>самостійної роботи</w:t>
            </w:r>
          </w:p>
        </w:tc>
        <w:tc>
          <w:tcPr>
            <w:tcW w:w="80" w:type="dxa"/>
            <w:vAlign w:val="bottom"/>
          </w:tcPr>
          <w:p w:rsidR="00745B10" w:rsidRDefault="00745B10" w:rsidP="00956D80">
            <w:pPr>
              <w:spacing w:line="0" w:lineRule="atLeast"/>
              <w:rPr>
                <w:sz w:val="19"/>
              </w:rPr>
            </w:pPr>
          </w:p>
        </w:tc>
        <w:tc>
          <w:tcPr>
            <w:tcW w:w="2800" w:type="dxa"/>
            <w:vAlign w:val="bottom"/>
          </w:tcPr>
          <w:p w:rsidR="00745B10" w:rsidRDefault="00745B10" w:rsidP="00956D80">
            <w:pPr>
              <w:spacing w:line="0" w:lineRule="atLeast"/>
              <w:rPr>
                <w:sz w:val="19"/>
              </w:rPr>
            </w:pPr>
          </w:p>
        </w:tc>
        <w:tc>
          <w:tcPr>
            <w:tcW w:w="100" w:type="dxa"/>
            <w:tcBorders>
              <w:top w:val="nil"/>
              <w:left w:val="nil"/>
              <w:bottom w:val="nil"/>
              <w:right w:val="single" w:sz="8" w:space="0" w:color="auto"/>
            </w:tcBorders>
            <w:vAlign w:val="bottom"/>
          </w:tcPr>
          <w:p w:rsidR="00745B10" w:rsidRDefault="00745B10" w:rsidP="00956D80">
            <w:pPr>
              <w:spacing w:line="0" w:lineRule="atLeast"/>
              <w:rPr>
                <w:sz w:val="19"/>
              </w:rPr>
            </w:pPr>
          </w:p>
        </w:tc>
        <w:tc>
          <w:tcPr>
            <w:tcW w:w="1360" w:type="dxa"/>
            <w:tcBorders>
              <w:top w:val="nil"/>
              <w:left w:val="nil"/>
              <w:bottom w:val="single" w:sz="8" w:space="0" w:color="auto"/>
              <w:right w:val="nil"/>
            </w:tcBorders>
            <w:vAlign w:val="bottom"/>
          </w:tcPr>
          <w:p w:rsidR="00745B10" w:rsidRDefault="00745B10" w:rsidP="00956D80">
            <w:pPr>
              <w:spacing w:line="0" w:lineRule="atLeast"/>
              <w:rPr>
                <w:sz w:val="19"/>
              </w:rPr>
            </w:pPr>
          </w:p>
        </w:tc>
        <w:tc>
          <w:tcPr>
            <w:tcW w:w="4200" w:type="dxa"/>
            <w:gridSpan w:val="2"/>
            <w:vMerge/>
            <w:tcBorders>
              <w:top w:val="nil"/>
              <w:left w:val="nil"/>
              <w:bottom w:val="single" w:sz="8" w:space="0" w:color="auto"/>
              <w:right w:val="nil"/>
            </w:tcBorders>
            <w:vAlign w:val="center"/>
            <w:hideMark/>
          </w:tcPr>
          <w:p w:rsidR="00745B10" w:rsidRDefault="00745B10" w:rsidP="00956D80">
            <w:pPr>
              <w:rPr>
                <w:w w:val="99"/>
                <w:sz w:val="24"/>
              </w:rPr>
            </w:pPr>
          </w:p>
        </w:tc>
      </w:tr>
      <w:tr w:rsidR="00745B10" w:rsidTr="00956D80">
        <w:trPr>
          <w:trHeight w:val="28"/>
        </w:trPr>
        <w:tc>
          <w:tcPr>
            <w:tcW w:w="2900" w:type="dxa"/>
            <w:vMerge/>
            <w:tcBorders>
              <w:top w:val="nil"/>
              <w:left w:val="single" w:sz="8" w:space="0" w:color="auto"/>
              <w:bottom w:val="nil"/>
              <w:right w:val="single" w:sz="8" w:space="0" w:color="auto"/>
            </w:tcBorders>
            <w:vAlign w:val="center"/>
            <w:hideMark/>
          </w:tcPr>
          <w:p w:rsidR="00745B10" w:rsidRDefault="00745B10" w:rsidP="00956D80">
            <w:pPr>
              <w:rPr>
                <w:sz w:val="24"/>
              </w:rPr>
            </w:pPr>
          </w:p>
        </w:tc>
        <w:tc>
          <w:tcPr>
            <w:tcW w:w="80" w:type="dxa"/>
            <w:vAlign w:val="bottom"/>
          </w:tcPr>
          <w:p w:rsidR="00745B10" w:rsidRDefault="00745B10" w:rsidP="00956D80">
            <w:pPr>
              <w:spacing w:line="0" w:lineRule="atLeast"/>
              <w:rPr>
                <w:sz w:val="2"/>
              </w:rPr>
            </w:pPr>
          </w:p>
        </w:tc>
        <w:tc>
          <w:tcPr>
            <w:tcW w:w="2800" w:type="dxa"/>
            <w:vAlign w:val="bottom"/>
          </w:tcPr>
          <w:p w:rsidR="00745B10" w:rsidRDefault="00745B10" w:rsidP="00956D80">
            <w:pPr>
              <w:spacing w:line="0" w:lineRule="atLeast"/>
              <w:rPr>
                <w:sz w:val="2"/>
              </w:rPr>
            </w:pPr>
          </w:p>
        </w:tc>
        <w:tc>
          <w:tcPr>
            <w:tcW w:w="100" w:type="dxa"/>
            <w:tcBorders>
              <w:top w:val="nil"/>
              <w:left w:val="nil"/>
              <w:bottom w:val="nil"/>
              <w:right w:val="single" w:sz="8" w:space="0" w:color="auto"/>
            </w:tcBorders>
            <w:vAlign w:val="bottom"/>
          </w:tcPr>
          <w:p w:rsidR="00745B10" w:rsidRDefault="00745B10" w:rsidP="00956D80">
            <w:pPr>
              <w:spacing w:line="0" w:lineRule="atLeast"/>
              <w:rPr>
                <w:sz w:val="2"/>
              </w:rPr>
            </w:pPr>
          </w:p>
        </w:tc>
        <w:tc>
          <w:tcPr>
            <w:tcW w:w="3740" w:type="dxa"/>
            <w:gridSpan w:val="3"/>
            <w:vMerge w:val="restart"/>
            <w:tcBorders>
              <w:top w:val="nil"/>
              <w:left w:val="nil"/>
              <w:bottom w:val="single" w:sz="8" w:space="0" w:color="auto"/>
              <w:right w:val="single" w:sz="8" w:space="0" w:color="auto"/>
            </w:tcBorders>
            <w:vAlign w:val="bottom"/>
            <w:hideMark/>
          </w:tcPr>
          <w:p w:rsidR="00745B10" w:rsidRDefault="00745B10" w:rsidP="00956D80">
            <w:pPr>
              <w:spacing w:line="0" w:lineRule="atLeast"/>
              <w:jc w:val="center"/>
              <w:rPr>
                <w:w w:val="99"/>
                <w:sz w:val="24"/>
              </w:rPr>
            </w:pPr>
            <w:r>
              <w:rPr>
                <w:w w:val="99"/>
                <w:sz w:val="24"/>
              </w:rPr>
              <w:t xml:space="preserve">Вид контролю: </w:t>
            </w:r>
            <w:r w:rsidRPr="00297827">
              <w:rPr>
                <w:b/>
                <w:w w:val="99"/>
                <w:sz w:val="24"/>
              </w:rPr>
              <w:t>іспит</w:t>
            </w:r>
          </w:p>
        </w:tc>
      </w:tr>
      <w:tr w:rsidR="00745B10" w:rsidTr="00956D80">
        <w:trPr>
          <w:trHeight w:val="303"/>
        </w:trPr>
        <w:tc>
          <w:tcPr>
            <w:tcW w:w="2900" w:type="dxa"/>
            <w:tcBorders>
              <w:top w:val="nil"/>
              <w:left w:val="single" w:sz="8" w:space="0" w:color="auto"/>
              <w:bottom w:val="single" w:sz="8" w:space="0" w:color="auto"/>
              <w:right w:val="single" w:sz="8" w:space="0" w:color="auto"/>
            </w:tcBorders>
            <w:vAlign w:val="bottom"/>
            <w:hideMark/>
          </w:tcPr>
          <w:p w:rsidR="00745B10" w:rsidRDefault="00745B10" w:rsidP="00956D80">
            <w:pPr>
              <w:spacing w:line="0" w:lineRule="atLeast"/>
              <w:ind w:left="100"/>
              <w:rPr>
                <w:sz w:val="24"/>
              </w:rPr>
            </w:pPr>
            <w:r>
              <w:rPr>
                <w:sz w:val="24"/>
              </w:rPr>
              <w:t>студента – 7 год.</w:t>
            </w:r>
          </w:p>
        </w:tc>
        <w:tc>
          <w:tcPr>
            <w:tcW w:w="80" w:type="dxa"/>
            <w:tcBorders>
              <w:top w:val="nil"/>
              <w:left w:val="nil"/>
              <w:bottom w:val="single" w:sz="8" w:space="0" w:color="auto"/>
              <w:right w:val="nil"/>
            </w:tcBorders>
            <w:vAlign w:val="bottom"/>
          </w:tcPr>
          <w:p w:rsidR="00745B10" w:rsidRDefault="00745B10" w:rsidP="00956D80">
            <w:pPr>
              <w:spacing w:line="0" w:lineRule="atLeast"/>
              <w:rPr>
                <w:sz w:val="24"/>
              </w:rPr>
            </w:pPr>
          </w:p>
        </w:tc>
        <w:tc>
          <w:tcPr>
            <w:tcW w:w="2800" w:type="dxa"/>
            <w:tcBorders>
              <w:top w:val="nil"/>
              <w:left w:val="nil"/>
              <w:bottom w:val="single" w:sz="8" w:space="0" w:color="auto"/>
              <w:right w:val="nil"/>
            </w:tcBorders>
            <w:vAlign w:val="bottom"/>
          </w:tcPr>
          <w:p w:rsidR="00745B10" w:rsidRDefault="00745B10" w:rsidP="00956D80">
            <w:pPr>
              <w:spacing w:line="0" w:lineRule="atLeast"/>
              <w:rPr>
                <w:sz w:val="24"/>
              </w:rPr>
            </w:pPr>
          </w:p>
        </w:tc>
        <w:tc>
          <w:tcPr>
            <w:tcW w:w="100" w:type="dxa"/>
            <w:tcBorders>
              <w:top w:val="nil"/>
              <w:left w:val="nil"/>
              <w:bottom w:val="single" w:sz="8" w:space="0" w:color="auto"/>
              <w:right w:val="single" w:sz="8" w:space="0" w:color="auto"/>
            </w:tcBorders>
            <w:vAlign w:val="bottom"/>
          </w:tcPr>
          <w:p w:rsidR="00745B10" w:rsidRDefault="00745B10" w:rsidP="00956D80">
            <w:pPr>
              <w:spacing w:line="0" w:lineRule="atLeast"/>
              <w:rPr>
                <w:sz w:val="24"/>
              </w:rPr>
            </w:pPr>
          </w:p>
        </w:tc>
        <w:tc>
          <w:tcPr>
            <w:tcW w:w="7940" w:type="dxa"/>
            <w:gridSpan w:val="3"/>
            <w:vMerge/>
            <w:tcBorders>
              <w:top w:val="nil"/>
              <w:left w:val="nil"/>
              <w:bottom w:val="single" w:sz="8" w:space="0" w:color="auto"/>
              <w:right w:val="single" w:sz="8" w:space="0" w:color="auto"/>
            </w:tcBorders>
            <w:vAlign w:val="center"/>
            <w:hideMark/>
          </w:tcPr>
          <w:p w:rsidR="00745B10" w:rsidRDefault="00745B10" w:rsidP="00956D80">
            <w:pPr>
              <w:rPr>
                <w:w w:val="99"/>
                <w:sz w:val="24"/>
              </w:rPr>
            </w:pPr>
          </w:p>
        </w:tc>
      </w:tr>
    </w:tbl>
    <w:p w:rsidR="00745B10" w:rsidRDefault="00745B10" w:rsidP="00745B10">
      <w:pPr>
        <w:spacing w:line="250" w:lineRule="exact"/>
        <w:rPr>
          <w:rFonts w:cs="Arial"/>
        </w:rPr>
      </w:pPr>
    </w:p>
    <w:p w:rsidR="00745B10" w:rsidRPr="00FF12BC" w:rsidRDefault="00745B10" w:rsidP="00745B10">
      <w:pPr>
        <w:spacing w:line="235" w:lineRule="auto"/>
        <w:ind w:left="600"/>
        <w:rPr>
          <w:sz w:val="24"/>
          <w:lang w:val="uk-UA"/>
        </w:rPr>
      </w:pPr>
    </w:p>
    <w:p w:rsidR="00745B10" w:rsidRPr="00471ECA" w:rsidRDefault="00745B10" w:rsidP="00745B10">
      <w:pPr>
        <w:ind w:firstLine="600"/>
        <w:jc w:val="both"/>
        <w:rPr>
          <w:lang w:val="uk-UA"/>
        </w:rPr>
      </w:pPr>
    </w:p>
    <w:p w:rsidR="00745B10" w:rsidRPr="00471ECA" w:rsidRDefault="00745B10" w:rsidP="00745B10">
      <w:pPr>
        <w:ind w:firstLine="600"/>
        <w:jc w:val="both"/>
      </w:pPr>
    </w:p>
    <w:p w:rsidR="00745B10" w:rsidRDefault="00745B10" w:rsidP="00745B10">
      <w:pPr>
        <w:ind w:left="1440" w:hanging="1440"/>
        <w:jc w:val="right"/>
      </w:pPr>
    </w:p>
    <w:p w:rsidR="00745B10" w:rsidRDefault="00745B10" w:rsidP="00745B10"/>
    <w:p w:rsidR="00745B10" w:rsidRDefault="00745B10" w:rsidP="00745B10"/>
    <w:p w:rsidR="00745B10" w:rsidRDefault="00745B10" w:rsidP="00745B10"/>
    <w:p w:rsidR="00745B10" w:rsidRDefault="00745B10" w:rsidP="00745B10"/>
    <w:p w:rsidR="00745B10" w:rsidRDefault="00745B10" w:rsidP="00745B10"/>
    <w:p w:rsidR="00745B10" w:rsidRDefault="00745B10" w:rsidP="00745B10"/>
    <w:p w:rsidR="00745B10" w:rsidRDefault="00745B10" w:rsidP="00745B10"/>
    <w:p w:rsidR="00745B10" w:rsidRDefault="00745B10" w:rsidP="00745B10"/>
    <w:p w:rsidR="00745B10" w:rsidRDefault="00745B10" w:rsidP="00745B10"/>
    <w:p w:rsidR="00745B10" w:rsidRDefault="00745B10" w:rsidP="00745B10"/>
    <w:p w:rsidR="00745B10" w:rsidRDefault="00745B10" w:rsidP="00745B10"/>
    <w:p w:rsidR="00745B10" w:rsidRDefault="00745B10" w:rsidP="00745B10">
      <w:pPr>
        <w:ind w:left="1440" w:hanging="1440"/>
        <w:jc w:val="right"/>
      </w:pPr>
    </w:p>
    <w:p w:rsidR="00745B10" w:rsidRPr="00C31EFD" w:rsidRDefault="00745B10" w:rsidP="00745B10">
      <w:pPr>
        <w:tabs>
          <w:tab w:val="left" w:pos="3900"/>
        </w:tabs>
        <w:ind w:left="720"/>
        <w:rPr>
          <w:b/>
          <w:bCs/>
          <w:sz w:val="28"/>
          <w:szCs w:val="28"/>
        </w:rPr>
      </w:pPr>
      <w:r>
        <w:rPr>
          <w:b/>
          <w:bCs/>
          <w:sz w:val="28"/>
          <w:szCs w:val="28"/>
          <w:lang w:val="uk-UA"/>
        </w:rPr>
        <w:t>2.</w:t>
      </w:r>
      <w:r w:rsidRPr="00C31EFD">
        <w:rPr>
          <w:b/>
          <w:bCs/>
          <w:sz w:val="28"/>
          <w:szCs w:val="28"/>
        </w:rPr>
        <w:t>Мета та завдання навчальної дисципліни</w:t>
      </w:r>
    </w:p>
    <w:p w:rsidR="00745B10" w:rsidRDefault="00745B10" w:rsidP="00745B10">
      <w:pPr>
        <w:tabs>
          <w:tab w:val="left" w:pos="284"/>
          <w:tab w:val="left" w:pos="567"/>
        </w:tabs>
        <w:ind w:firstLine="567"/>
        <w:jc w:val="both"/>
      </w:pPr>
      <w:r w:rsidRPr="00F45795">
        <w:rPr>
          <w:b/>
          <w:bCs/>
        </w:rPr>
        <w:t>Мета</w:t>
      </w:r>
      <w:r>
        <w:t xml:space="preserve"> курсу «Історія філософії 19-20ст.» – вивчення та аналіз студентами основних закономірностей становлення і розвитку найважливіших течій і концепцій західної філософії новітнього часу (тобто </w:t>
      </w:r>
      <w:r>
        <w:lastRenderedPageBreak/>
        <w:t>починаючи з 30-х-40-х років ХІХ століття до нашого часу), зокрема, осягнення специфіки посткласичного типу філософування.</w:t>
      </w:r>
    </w:p>
    <w:p w:rsidR="00745B10" w:rsidRDefault="00745B10" w:rsidP="00745B10">
      <w:pPr>
        <w:tabs>
          <w:tab w:val="left" w:pos="284"/>
          <w:tab w:val="left" w:pos="567"/>
        </w:tabs>
        <w:ind w:firstLine="567"/>
        <w:jc w:val="both"/>
      </w:pPr>
      <w:r>
        <w:rPr>
          <w:b/>
          <w:bCs/>
        </w:rPr>
        <w:t>З</w:t>
      </w:r>
      <w:r w:rsidRPr="00F45795">
        <w:rPr>
          <w:b/>
          <w:bCs/>
        </w:rPr>
        <w:t>авдання</w:t>
      </w:r>
      <w:r>
        <w:t xml:space="preserve"> курсу полягає в ознайомленні студентів із багатством і різносторонністю ідей і концепцій західної філософії новітнього часу, зокрема,</w:t>
      </w:r>
      <w:r w:rsidRPr="001B19B8">
        <w:t xml:space="preserve"> </w:t>
      </w:r>
      <w:r>
        <w:t>у створенні передумов щодо вміння проводити студентами як диференціацію в західній філософії, яка визначається ментальною специфікою (т.зв. англо-саксонська та європейсько-континентальна парадигми), так і стосовно спроможності віднаходити паралелі і спорідненості, курс покликаний також допомогти формуванню у реципієнтів цілісного уявлення про її ключові поняття.</w:t>
      </w:r>
    </w:p>
    <w:p w:rsidR="00745B10" w:rsidRDefault="00745B10" w:rsidP="00745B10">
      <w:pPr>
        <w:tabs>
          <w:tab w:val="left" w:pos="284"/>
          <w:tab w:val="left" w:pos="567"/>
        </w:tabs>
        <w:ind w:firstLine="567"/>
        <w:jc w:val="both"/>
      </w:pPr>
    </w:p>
    <w:p w:rsidR="00745B10" w:rsidRDefault="00745B10" w:rsidP="00745B10">
      <w:pPr>
        <w:tabs>
          <w:tab w:val="left" w:pos="284"/>
          <w:tab w:val="left" w:pos="567"/>
        </w:tabs>
        <w:ind w:firstLine="567"/>
        <w:jc w:val="both"/>
      </w:pPr>
      <w:r>
        <w:t xml:space="preserve">В результаті вивчення даного курсу студент повинен </w:t>
      </w:r>
    </w:p>
    <w:p w:rsidR="00745B10" w:rsidRDefault="00745B10" w:rsidP="00745B10">
      <w:pPr>
        <w:ind w:left="360" w:right="279"/>
        <w:jc w:val="both"/>
        <w:rPr>
          <w:lang w:val="en-US"/>
        </w:rPr>
      </w:pPr>
      <w:r>
        <w:rPr>
          <w:b/>
          <w:bCs/>
        </w:rPr>
        <w:t>знати:</w:t>
      </w:r>
      <w:r>
        <w:t xml:space="preserve"> </w:t>
      </w:r>
    </w:p>
    <w:p w:rsidR="00745B10" w:rsidRPr="00471ECA" w:rsidRDefault="00745B10" w:rsidP="00745B10">
      <w:pPr>
        <w:numPr>
          <w:ilvl w:val="0"/>
          <w:numId w:val="46"/>
        </w:numPr>
        <w:ind w:right="279"/>
        <w:jc w:val="both"/>
        <w:rPr>
          <w:lang w:val="en-US"/>
        </w:rPr>
      </w:pPr>
      <w:r>
        <w:t>хронологічні</w:t>
      </w:r>
      <w:r w:rsidRPr="00471ECA">
        <w:rPr>
          <w:lang w:val="en-US"/>
        </w:rPr>
        <w:t xml:space="preserve"> </w:t>
      </w:r>
      <w:r>
        <w:t>параметри</w:t>
      </w:r>
      <w:r w:rsidRPr="00471ECA">
        <w:rPr>
          <w:lang w:val="en-US"/>
        </w:rPr>
        <w:t xml:space="preserve"> </w:t>
      </w:r>
      <w:r>
        <w:t>новітньої</w:t>
      </w:r>
      <w:r w:rsidRPr="00471ECA">
        <w:rPr>
          <w:lang w:val="en-US"/>
        </w:rPr>
        <w:t xml:space="preserve"> </w:t>
      </w:r>
      <w:r>
        <w:t>філософії</w:t>
      </w:r>
      <w:r w:rsidRPr="00471ECA">
        <w:rPr>
          <w:lang w:val="en-US"/>
        </w:rPr>
        <w:t xml:space="preserve"> </w:t>
      </w:r>
      <w:r>
        <w:t>в</w:t>
      </w:r>
      <w:r w:rsidRPr="00471ECA">
        <w:rPr>
          <w:lang w:val="en-US"/>
        </w:rPr>
        <w:t xml:space="preserve"> </w:t>
      </w:r>
      <w:r>
        <w:t>рамках</w:t>
      </w:r>
      <w:r w:rsidRPr="00471ECA">
        <w:rPr>
          <w:lang w:val="en-US"/>
        </w:rPr>
        <w:t xml:space="preserve"> </w:t>
      </w:r>
      <w:r>
        <w:t>загальної</w:t>
      </w:r>
      <w:r w:rsidRPr="00471ECA">
        <w:rPr>
          <w:lang w:val="en-US"/>
        </w:rPr>
        <w:t xml:space="preserve"> </w:t>
      </w:r>
      <w:r>
        <w:t>історії</w:t>
      </w:r>
      <w:r w:rsidRPr="00471ECA">
        <w:rPr>
          <w:lang w:val="en-US"/>
        </w:rPr>
        <w:t xml:space="preserve"> </w:t>
      </w:r>
      <w:r>
        <w:t>філософії</w:t>
      </w:r>
    </w:p>
    <w:p w:rsidR="00745B10" w:rsidRDefault="00745B10" w:rsidP="00745B10">
      <w:pPr>
        <w:numPr>
          <w:ilvl w:val="0"/>
          <w:numId w:val="46"/>
        </w:numPr>
        <w:ind w:right="279"/>
        <w:jc w:val="both"/>
      </w:pPr>
      <w:r>
        <w:t xml:space="preserve">специфіку некласичної філософської парадигми, на противагу до класичного типу філософії; </w:t>
      </w:r>
    </w:p>
    <w:p w:rsidR="00745B10" w:rsidRDefault="00745B10" w:rsidP="00745B10">
      <w:pPr>
        <w:numPr>
          <w:ilvl w:val="0"/>
          <w:numId w:val="46"/>
        </w:numPr>
        <w:ind w:right="279"/>
        <w:jc w:val="both"/>
      </w:pPr>
      <w:r>
        <w:t xml:space="preserve">найбільш репрезентативні фігури західного мислення новітнього часу і їхні основні підходи до формулювання та вирішення філософських питань;  </w:t>
      </w:r>
    </w:p>
    <w:p w:rsidR="00745B10" w:rsidRDefault="00745B10" w:rsidP="00745B10">
      <w:pPr>
        <w:numPr>
          <w:ilvl w:val="0"/>
          <w:numId w:val="46"/>
        </w:numPr>
        <w:ind w:right="279"/>
        <w:jc w:val="both"/>
      </w:pPr>
      <w:r>
        <w:t xml:space="preserve">методологію вивчення новітньої західної філософії; </w:t>
      </w:r>
    </w:p>
    <w:p w:rsidR="00745B10" w:rsidRDefault="00745B10" w:rsidP="00745B10">
      <w:pPr>
        <w:numPr>
          <w:ilvl w:val="0"/>
          <w:numId w:val="46"/>
        </w:numPr>
        <w:ind w:right="279"/>
        <w:jc w:val="both"/>
      </w:pPr>
      <w:r>
        <w:t xml:space="preserve">головні особливості філософських течій 19-20 ст. та відмінності між ними (виходячи з базоовї диференціації між англосаксонською та європейсько-континентальною філософськими парадигмами); </w:t>
      </w:r>
    </w:p>
    <w:p w:rsidR="00745B10" w:rsidRDefault="00745B10" w:rsidP="00745B10">
      <w:pPr>
        <w:tabs>
          <w:tab w:val="left" w:pos="284"/>
          <w:tab w:val="left" w:pos="567"/>
        </w:tabs>
        <w:jc w:val="both"/>
      </w:pPr>
    </w:p>
    <w:p w:rsidR="00745B10" w:rsidRDefault="00745B10" w:rsidP="00745B10">
      <w:pPr>
        <w:tabs>
          <w:tab w:val="left" w:pos="284"/>
          <w:tab w:val="left" w:pos="567"/>
        </w:tabs>
        <w:ind w:firstLine="567"/>
        <w:jc w:val="both"/>
        <w:rPr>
          <w:lang w:val="en-US"/>
        </w:rPr>
      </w:pPr>
      <w:r>
        <w:rPr>
          <w:b/>
          <w:bCs/>
        </w:rPr>
        <w:t>вміти:</w:t>
      </w:r>
      <w:r>
        <w:t xml:space="preserve"> </w:t>
      </w:r>
    </w:p>
    <w:p w:rsidR="00745B10" w:rsidRDefault="00745B10" w:rsidP="00745B10">
      <w:pPr>
        <w:numPr>
          <w:ilvl w:val="0"/>
          <w:numId w:val="47"/>
        </w:numPr>
        <w:ind w:right="279"/>
        <w:jc w:val="both"/>
      </w:pPr>
      <w:r>
        <w:t>давати визначення і грамотно оперувати ключовими термінами тих чи інших течій західної філософії новітнього часу;</w:t>
      </w:r>
    </w:p>
    <w:p w:rsidR="00745B10" w:rsidRDefault="00745B10" w:rsidP="00745B10">
      <w:pPr>
        <w:numPr>
          <w:ilvl w:val="0"/>
          <w:numId w:val="47"/>
        </w:numPr>
        <w:ind w:right="279"/>
        <w:jc w:val="both"/>
      </w:pPr>
      <w:r>
        <w:t xml:space="preserve">застосовувати здобуті знання для аналізу та інтерпретації різноманітних філософських поглядів сучасності; </w:t>
      </w:r>
    </w:p>
    <w:p w:rsidR="00745B10" w:rsidRDefault="00745B10" w:rsidP="00745B10">
      <w:pPr>
        <w:numPr>
          <w:ilvl w:val="0"/>
          <w:numId w:val="47"/>
        </w:numPr>
        <w:ind w:right="279"/>
        <w:jc w:val="both"/>
      </w:pPr>
      <w:r>
        <w:t xml:space="preserve">розуміти особливості взаємозв’язку між ідеями мислителів того самого філософського напрямку та водночас віднаходити паралелі до концепцій репрезентантів інших течій мислення; </w:t>
      </w:r>
    </w:p>
    <w:p w:rsidR="00745B10" w:rsidRDefault="00745B10" w:rsidP="00745B10">
      <w:pPr>
        <w:numPr>
          <w:ilvl w:val="0"/>
          <w:numId w:val="47"/>
        </w:numPr>
        <w:ind w:right="279"/>
        <w:jc w:val="both"/>
      </w:pPr>
      <w:r>
        <w:t>володіти методологією та методами пізнання, які застосовує історико-філософська наука;</w:t>
      </w:r>
    </w:p>
    <w:p w:rsidR="00745B10" w:rsidRDefault="00745B10" w:rsidP="00745B10">
      <w:pPr>
        <w:numPr>
          <w:ilvl w:val="0"/>
          <w:numId w:val="47"/>
        </w:numPr>
        <w:ind w:right="279"/>
        <w:jc w:val="both"/>
      </w:pPr>
      <w:r>
        <w:t>ідентифікувати та аналізувати поняття, властиві для певного напрямку чи філософа.</w:t>
      </w:r>
    </w:p>
    <w:p w:rsidR="00745B10" w:rsidRDefault="00745B10" w:rsidP="00745B10">
      <w:pPr>
        <w:ind w:left="720" w:right="279"/>
        <w:jc w:val="both"/>
      </w:pPr>
    </w:p>
    <w:p w:rsidR="00745B10" w:rsidRDefault="00745B10" w:rsidP="00745B10">
      <w:pPr>
        <w:ind w:left="720" w:right="279"/>
        <w:jc w:val="both"/>
      </w:pPr>
    </w:p>
    <w:p w:rsidR="00745B10" w:rsidRDefault="00745B10" w:rsidP="00745B10">
      <w:pPr>
        <w:tabs>
          <w:tab w:val="left" w:pos="284"/>
          <w:tab w:val="left" w:pos="567"/>
        </w:tabs>
        <w:jc w:val="both"/>
      </w:pPr>
    </w:p>
    <w:p w:rsidR="00745B10" w:rsidRDefault="00745B10" w:rsidP="00745B10">
      <w:pPr>
        <w:spacing w:line="0" w:lineRule="atLeast"/>
        <w:ind w:left="120" w:right="120" w:firstLine="566"/>
        <w:rPr>
          <w:b/>
          <w:sz w:val="28"/>
          <w:szCs w:val="28"/>
          <w:lang w:val="uk-UA"/>
        </w:rPr>
      </w:pPr>
      <w:r w:rsidRPr="00E66B2A">
        <w:rPr>
          <w:b/>
          <w:sz w:val="28"/>
          <w:szCs w:val="28"/>
          <w:lang w:val="uk-UA"/>
        </w:rPr>
        <w:t xml:space="preserve">3. </w:t>
      </w:r>
      <w:r>
        <w:rPr>
          <w:b/>
          <w:sz w:val="28"/>
          <w:szCs w:val="28"/>
          <w:lang w:val="uk-UA"/>
        </w:rPr>
        <w:t>Структура навчальної дисци</w:t>
      </w:r>
      <w:r w:rsidRPr="00E66B2A">
        <w:rPr>
          <w:b/>
          <w:sz w:val="28"/>
          <w:szCs w:val="28"/>
          <w:lang w:val="uk-UA"/>
        </w:rPr>
        <w:t>пліни</w:t>
      </w:r>
    </w:p>
    <w:p w:rsidR="00745B10" w:rsidRDefault="00745B10" w:rsidP="00745B10">
      <w:pPr>
        <w:spacing w:line="0" w:lineRule="atLeast"/>
        <w:ind w:left="120" w:right="120" w:firstLine="566"/>
        <w:rPr>
          <w:b/>
          <w:sz w:val="28"/>
          <w:szCs w:val="28"/>
          <w:lang w:val="uk-UA"/>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997"/>
        <w:gridCol w:w="350"/>
        <w:gridCol w:w="362"/>
        <w:gridCol w:w="618"/>
        <w:gridCol w:w="570"/>
        <w:gridCol w:w="13"/>
        <w:gridCol w:w="476"/>
        <w:gridCol w:w="998"/>
        <w:gridCol w:w="351"/>
        <w:gridCol w:w="456"/>
        <w:gridCol w:w="618"/>
        <w:gridCol w:w="583"/>
        <w:gridCol w:w="474"/>
      </w:tblGrid>
      <w:tr w:rsidR="00745B10" w:rsidTr="00956D80">
        <w:trPr>
          <w:cantSplit/>
        </w:trPr>
        <w:tc>
          <w:tcPr>
            <w:tcW w:w="2490" w:type="dxa"/>
            <w:vMerge w:val="restart"/>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Назви змістових модулів і тем</w:t>
            </w:r>
          </w:p>
        </w:tc>
        <w:tc>
          <w:tcPr>
            <w:tcW w:w="6866" w:type="dxa"/>
            <w:gridSpan w:val="13"/>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Кількість годин</w:t>
            </w:r>
          </w:p>
        </w:tc>
      </w:tr>
      <w:tr w:rsidR="00745B10" w:rsidTr="00956D80">
        <w:trPr>
          <w:cantSplit/>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3386" w:type="dxa"/>
            <w:gridSpan w:val="7"/>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Денна форма</w:t>
            </w:r>
          </w:p>
        </w:tc>
        <w:tc>
          <w:tcPr>
            <w:tcW w:w="3480" w:type="dxa"/>
            <w:gridSpan w:val="6"/>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Заочна форма</w:t>
            </w:r>
          </w:p>
        </w:tc>
      </w:tr>
      <w:tr w:rsidR="00745B10" w:rsidTr="00956D80">
        <w:trPr>
          <w:cantSplit/>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 xml:space="preserve">Усього </w:t>
            </w:r>
          </w:p>
        </w:tc>
        <w:tc>
          <w:tcPr>
            <w:tcW w:w="2389" w:type="dxa"/>
            <w:gridSpan w:val="6"/>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у тому числі</w:t>
            </w:r>
          </w:p>
        </w:tc>
        <w:tc>
          <w:tcPr>
            <w:tcW w:w="998" w:type="dxa"/>
            <w:vMerge w:val="restart"/>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 xml:space="preserve">Усього </w:t>
            </w:r>
          </w:p>
        </w:tc>
        <w:tc>
          <w:tcPr>
            <w:tcW w:w="2482" w:type="dxa"/>
            <w:gridSpan w:val="5"/>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у тому числі</w:t>
            </w:r>
          </w:p>
        </w:tc>
      </w:tr>
      <w:tr w:rsidR="00745B10" w:rsidTr="00956D80">
        <w:trPr>
          <w:cantSplit/>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6866" w:type="dxa"/>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л</w:t>
            </w: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п</w:t>
            </w:r>
          </w:p>
        </w:tc>
        <w:tc>
          <w:tcPr>
            <w:tcW w:w="618"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Лаб</w:t>
            </w: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інд</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ср</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л</w:t>
            </w:r>
          </w:p>
        </w:tc>
        <w:tc>
          <w:tcPr>
            <w:tcW w:w="45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п</w:t>
            </w:r>
          </w:p>
        </w:tc>
        <w:tc>
          <w:tcPr>
            <w:tcW w:w="618"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лаб</w:t>
            </w:r>
          </w:p>
        </w:tc>
        <w:tc>
          <w:tcPr>
            <w:tcW w:w="583"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інд</w:t>
            </w:r>
          </w:p>
        </w:tc>
        <w:tc>
          <w:tcPr>
            <w:tcW w:w="474"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ср</w:t>
            </w: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w:t>
            </w:r>
          </w:p>
        </w:tc>
        <w:tc>
          <w:tcPr>
            <w:tcW w:w="99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3</w:t>
            </w: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c>
          <w:tcPr>
            <w:tcW w:w="618"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5</w:t>
            </w: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7</w:t>
            </w:r>
          </w:p>
        </w:tc>
        <w:tc>
          <w:tcPr>
            <w:tcW w:w="998"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8</w:t>
            </w:r>
          </w:p>
        </w:tc>
        <w:tc>
          <w:tcPr>
            <w:tcW w:w="351"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9</w:t>
            </w:r>
          </w:p>
        </w:tc>
        <w:tc>
          <w:tcPr>
            <w:tcW w:w="45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10</w:t>
            </w:r>
          </w:p>
        </w:tc>
        <w:tc>
          <w:tcPr>
            <w:tcW w:w="618"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11</w:t>
            </w:r>
          </w:p>
        </w:tc>
        <w:tc>
          <w:tcPr>
            <w:tcW w:w="583"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12</w:t>
            </w:r>
          </w:p>
        </w:tc>
        <w:tc>
          <w:tcPr>
            <w:tcW w:w="474"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13</w:t>
            </w:r>
          </w:p>
        </w:tc>
      </w:tr>
      <w:tr w:rsidR="00745B10" w:rsidTr="00956D80">
        <w:trPr>
          <w:cantSplit/>
        </w:trPr>
        <w:tc>
          <w:tcPr>
            <w:tcW w:w="9356" w:type="dxa"/>
            <w:gridSpan w:val="14"/>
            <w:tcBorders>
              <w:top w:val="single" w:sz="4" w:space="0" w:color="auto"/>
              <w:left w:val="single" w:sz="4" w:space="0" w:color="auto"/>
              <w:bottom w:val="single" w:sz="4" w:space="0" w:color="auto"/>
              <w:right w:val="single" w:sz="4" w:space="0" w:color="auto"/>
            </w:tcBorders>
            <w:hideMark/>
          </w:tcPr>
          <w:p w:rsidR="00745B10" w:rsidRPr="00E66B2A" w:rsidRDefault="00745B10" w:rsidP="00956D80">
            <w:pPr>
              <w:spacing w:line="256" w:lineRule="auto"/>
              <w:jc w:val="center"/>
              <w:rPr>
                <w:b/>
                <w:bCs/>
                <w:lang w:val="uk-UA"/>
              </w:rPr>
            </w:pPr>
            <w:r>
              <w:rPr>
                <w:b/>
                <w:bCs/>
              </w:rPr>
              <w:t>7 семестр</w:t>
            </w:r>
            <w:r>
              <w:rPr>
                <w:b/>
                <w:bCs/>
                <w:lang w:val="uk-UA"/>
              </w:rPr>
              <w:t xml:space="preserve">   </w:t>
            </w:r>
          </w:p>
        </w:tc>
      </w:tr>
      <w:tr w:rsidR="00745B10" w:rsidTr="00956D80">
        <w:trPr>
          <w:cantSplit/>
        </w:trPr>
        <w:tc>
          <w:tcPr>
            <w:tcW w:w="9356" w:type="dxa"/>
            <w:gridSpan w:val="14"/>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rPr>
                <w:b/>
                <w:bCs/>
              </w:rPr>
              <w:t>Змістовий модуль 1</w:t>
            </w:r>
            <w:r>
              <w:t xml:space="preserve">. </w:t>
            </w:r>
            <w:r w:rsidRPr="008F1BEB">
              <w:rPr>
                <w:b/>
              </w:rPr>
              <w:t>Предмет історії філософії 19-20 ст. Становлення посткласичної філософської парадигми та філософія романтизму</w:t>
            </w: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 xml:space="preserve">Тема 1. Предмет, завдання і структура курсу </w:t>
            </w:r>
          </w:p>
        </w:tc>
        <w:tc>
          <w:tcPr>
            <w:tcW w:w="99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2</w:t>
            </w: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w:t>
            </w: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4</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Тема 2. Становлення і розвиток посткласичної філософії. Романтизм</w:t>
            </w:r>
          </w:p>
        </w:tc>
        <w:tc>
          <w:tcPr>
            <w:tcW w:w="99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16</w:t>
            </w: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6</w:t>
            </w: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4</w:t>
            </w: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6</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Разом – зм. модуль 1</w:t>
            </w:r>
          </w:p>
        </w:tc>
        <w:tc>
          <w:tcPr>
            <w:tcW w:w="99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22</w:t>
            </w: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8</w:t>
            </w: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4</w:t>
            </w: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10</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rPr>
          <w:cantSplit/>
        </w:trPr>
        <w:tc>
          <w:tcPr>
            <w:tcW w:w="9356" w:type="dxa"/>
            <w:gridSpan w:val="14"/>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rPr>
                <w:b/>
                <w:bCs/>
              </w:rPr>
              <w:t>Змістовий модуль 2.</w:t>
            </w:r>
            <w:r>
              <w:t xml:space="preserve"> “Філософія життя”</w:t>
            </w: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Тема 3. Артур Шопенгауер як предтеча “філософії життя”</w:t>
            </w:r>
          </w:p>
        </w:tc>
        <w:tc>
          <w:tcPr>
            <w:tcW w:w="99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10</w:t>
            </w: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2</w:t>
            </w: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2</w:t>
            </w: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89"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6</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Тема    4. “Філософія життя” у ХІХ столітті. Мислення Ф.Ніцше</w:t>
            </w:r>
          </w:p>
        </w:tc>
        <w:tc>
          <w:tcPr>
            <w:tcW w:w="99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16</w:t>
            </w: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4</w:t>
            </w: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4</w:t>
            </w: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5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89"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8</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Тема 5. “Філософія життя” в кінці ХІХ-ХХ ст.:А.Бергсон і О.Шпенглер</w:t>
            </w:r>
          </w:p>
        </w:tc>
        <w:tc>
          <w:tcPr>
            <w:tcW w:w="99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10</w:t>
            </w: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2</w:t>
            </w: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2</w:t>
            </w: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89"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6</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nil"/>
              <w:right w:val="single" w:sz="4" w:space="0" w:color="auto"/>
            </w:tcBorders>
            <w:hideMark/>
          </w:tcPr>
          <w:p w:rsidR="00745B10" w:rsidRDefault="00745B10" w:rsidP="00956D80">
            <w:pPr>
              <w:spacing w:line="256" w:lineRule="auto"/>
            </w:pPr>
            <w:r>
              <w:lastRenderedPageBreak/>
              <w:t>Разом – зм. модуль 2</w:t>
            </w:r>
          </w:p>
        </w:tc>
        <w:tc>
          <w:tcPr>
            <w:tcW w:w="997" w:type="dxa"/>
            <w:tcBorders>
              <w:top w:val="single" w:sz="4" w:space="0" w:color="auto"/>
              <w:left w:val="single" w:sz="4" w:space="0" w:color="auto"/>
              <w:bottom w:val="nil"/>
              <w:right w:val="single" w:sz="4" w:space="0" w:color="auto"/>
            </w:tcBorders>
            <w:hideMark/>
          </w:tcPr>
          <w:p w:rsidR="00745B10" w:rsidRDefault="00745B10" w:rsidP="00956D80">
            <w:pPr>
              <w:spacing w:line="256" w:lineRule="auto"/>
              <w:jc w:val="center"/>
            </w:pPr>
            <w:r>
              <w:t>36</w:t>
            </w:r>
          </w:p>
        </w:tc>
        <w:tc>
          <w:tcPr>
            <w:tcW w:w="350" w:type="dxa"/>
            <w:tcBorders>
              <w:top w:val="single" w:sz="4" w:space="0" w:color="auto"/>
              <w:left w:val="single" w:sz="4" w:space="0" w:color="auto"/>
              <w:bottom w:val="nil"/>
              <w:right w:val="single" w:sz="4" w:space="0" w:color="auto"/>
            </w:tcBorders>
            <w:hideMark/>
          </w:tcPr>
          <w:p w:rsidR="00745B10" w:rsidRPr="007C5431" w:rsidRDefault="00745B10" w:rsidP="00956D80">
            <w:pPr>
              <w:spacing w:line="256" w:lineRule="auto"/>
              <w:rPr>
                <w:lang w:val="uk-UA"/>
              </w:rPr>
            </w:pPr>
            <w:r>
              <w:rPr>
                <w:lang w:val="uk-UA"/>
              </w:rPr>
              <w:t>8</w:t>
            </w:r>
          </w:p>
        </w:tc>
        <w:tc>
          <w:tcPr>
            <w:tcW w:w="362" w:type="dxa"/>
            <w:tcBorders>
              <w:top w:val="single" w:sz="4" w:space="0" w:color="auto"/>
              <w:left w:val="single" w:sz="4" w:space="0" w:color="auto"/>
              <w:bottom w:val="nil"/>
              <w:right w:val="single" w:sz="4" w:space="0" w:color="auto"/>
            </w:tcBorders>
            <w:hideMark/>
          </w:tcPr>
          <w:p w:rsidR="00745B10" w:rsidRDefault="00745B10" w:rsidP="00956D80">
            <w:pPr>
              <w:spacing w:line="256" w:lineRule="auto"/>
              <w:rPr>
                <w:lang w:val="en-US"/>
              </w:rPr>
            </w:pPr>
            <w:r>
              <w:rPr>
                <w:lang w:val="en-US"/>
              </w:rPr>
              <w:t>8</w:t>
            </w:r>
          </w:p>
        </w:tc>
        <w:tc>
          <w:tcPr>
            <w:tcW w:w="618" w:type="dxa"/>
            <w:tcBorders>
              <w:top w:val="single" w:sz="4" w:space="0" w:color="auto"/>
              <w:left w:val="single" w:sz="4" w:space="0" w:color="auto"/>
              <w:bottom w:val="nil"/>
              <w:right w:val="single" w:sz="4" w:space="0" w:color="auto"/>
            </w:tcBorders>
          </w:tcPr>
          <w:p w:rsidR="00745B10" w:rsidRDefault="00745B10" w:rsidP="00956D80">
            <w:pPr>
              <w:spacing w:line="256" w:lineRule="auto"/>
              <w:rPr>
                <w:lang w:val="uk-UA"/>
              </w:rPr>
            </w:pPr>
          </w:p>
        </w:tc>
        <w:tc>
          <w:tcPr>
            <w:tcW w:w="570" w:type="dxa"/>
            <w:tcBorders>
              <w:top w:val="single" w:sz="4" w:space="0" w:color="auto"/>
              <w:left w:val="single" w:sz="4" w:space="0" w:color="auto"/>
              <w:bottom w:val="nil"/>
              <w:right w:val="single" w:sz="4" w:space="0" w:color="auto"/>
            </w:tcBorders>
          </w:tcPr>
          <w:p w:rsidR="00745B10" w:rsidRDefault="00745B10" w:rsidP="00956D80">
            <w:pPr>
              <w:spacing w:line="256" w:lineRule="auto"/>
              <w:rPr>
                <w:lang w:val="en-US"/>
              </w:rPr>
            </w:pPr>
          </w:p>
        </w:tc>
        <w:tc>
          <w:tcPr>
            <w:tcW w:w="489" w:type="dxa"/>
            <w:gridSpan w:val="2"/>
            <w:tcBorders>
              <w:top w:val="single" w:sz="4" w:space="0" w:color="auto"/>
              <w:left w:val="single" w:sz="4" w:space="0" w:color="auto"/>
              <w:bottom w:val="nil"/>
              <w:right w:val="single" w:sz="4" w:space="0" w:color="auto"/>
            </w:tcBorders>
            <w:hideMark/>
          </w:tcPr>
          <w:p w:rsidR="00745B10" w:rsidRDefault="00745B10" w:rsidP="00956D80">
            <w:pPr>
              <w:spacing w:line="256" w:lineRule="auto"/>
              <w:rPr>
                <w:lang w:val="en-US"/>
              </w:rPr>
            </w:pPr>
            <w:r>
              <w:rPr>
                <w:lang w:val="en-US"/>
              </w:rPr>
              <w:t>20</w:t>
            </w:r>
          </w:p>
        </w:tc>
        <w:tc>
          <w:tcPr>
            <w:tcW w:w="998" w:type="dxa"/>
            <w:tcBorders>
              <w:top w:val="single" w:sz="4" w:space="0" w:color="auto"/>
              <w:left w:val="single" w:sz="4" w:space="0" w:color="auto"/>
              <w:bottom w:val="nil"/>
              <w:right w:val="single" w:sz="4" w:space="0" w:color="auto"/>
            </w:tcBorders>
          </w:tcPr>
          <w:p w:rsidR="00745B10" w:rsidRDefault="00745B10" w:rsidP="00956D80">
            <w:pPr>
              <w:spacing w:line="256" w:lineRule="auto"/>
              <w:rPr>
                <w:lang w:val="uk-UA"/>
              </w:rPr>
            </w:pPr>
          </w:p>
        </w:tc>
        <w:tc>
          <w:tcPr>
            <w:tcW w:w="351"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r>
    </w:tbl>
    <w:p w:rsidR="00745B10" w:rsidRDefault="00745B10" w:rsidP="00745B10">
      <w:pPr>
        <w:jc w:val="both"/>
        <w:rPr>
          <w:rFonts w:ascii="Times New Roman CYR" w:hAnsi="Times New Roman CYR" w:cs="Times New Roman CYR"/>
          <w:b/>
          <w:bCs/>
        </w:rPr>
      </w:pPr>
    </w:p>
    <w:p w:rsidR="00745B10" w:rsidRDefault="00745B10" w:rsidP="00745B10">
      <w:pPr>
        <w:ind w:firstLine="708"/>
        <w:jc w:val="center"/>
        <w:rPr>
          <w:b/>
          <w:bCs/>
          <w:sz w:val="32"/>
          <w:szCs w:val="32"/>
        </w:rPr>
      </w:pPr>
      <w:r>
        <w:t xml:space="preserve"> </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770"/>
        <w:gridCol w:w="227"/>
        <w:gridCol w:w="350"/>
        <w:gridCol w:w="362"/>
        <w:gridCol w:w="195"/>
        <w:gridCol w:w="423"/>
        <w:gridCol w:w="570"/>
        <w:gridCol w:w="13"/>
        <w:gridCol w:w="476"/>
        <w:gridCol w:w="998"/>
        <w:gridCol w:w="351"/>
        <w:gridCol w:w="456"/>
        <w:gridCol w:w="618"/>
        <w:gridCol w:w="583"/>
        <w:gridCol w:w="474"/>
      </w:tblGrid>
      <w:tr w:rsidR="00745B10" w:rsidTr="00956D80">
        <w:trPr>
          <w:cantSplit/>
        </w:trPr>
        <w:tc>
          <w:tcPr>
            <w:tcW w:w="2490" w:type="dxa"/>
            <w:vMerge w:val="restart"/>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sz w:val="24"/>
                <w:szCs w:val="24"/>
              </w:rPr>
            </w:pPr>
            <w:r>
              <w:t>Назви змістових модулів і тем</w:t>
            </w:r>
          </w:p>
        </w:tc>
        <w:tc>
          <w:tcPr>
            <w:tcW w:w="6866" w:type="dxa"/>
            <w:gridSpan w:val="15"/>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Кількість годин</w:t>
            </w:r>
          </w:p>
        </w:tc>
      </w:tr>
      <w:tr w:rsidR="00745B10" w:rsidTr="00956D80">
        <w:trPr>
          <w:cantSplit/>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3386" w:type="dxa"/>
            <w:gridSpan w:val="9"/>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Денна форма</w:t>
            </w:r>
          </w:p>
        </w:tc>
        <w:tc>
          <w:tcPr>
            <w:tcW w:w="3480" w:type="dxa"/>
            <w:gridSpan w:val="6"/>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Заочна форма</w:t>
            </w:r>
          </w:p>
        </w:tc>
      </w:tr>
      <w:tr w:rsidR="00745B10" w:rsidTr="00956D80">
        <w:trPr>
          <w:cantSplit/>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 xml:space="preserve">Усього </w:t>
            </w:r>
          </w:p>
        </w:tc>
        <w:tc>
          <w:tcPr>
            <w:tcW w:w="2389" w:type="dxa"/>
            <w:gridSpan w:val="7"/>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у тому числі</w:t>
            </w:r>
          </w:p>
        </w:tc>
        <w:tc>
          <w:tcPr>
            <w:tcW w:w="998" w:type="dxa"/>
            <w:vMerge w:val="restart"/>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 xml:space="preserve">Усього </w:t>
            </w:r>
          </w:p>
        </w:tc>
        <w:tc>
          <w:tcPr>
            <w:tcW w:w="2482" w:type="dxa"/>
            <w:gridSpan w:val="5"/>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у тому числі</w:t>
            </w:r>
          </w:p>
        </w:tc>
      </w:tr>
      <w:tr w:rsidR="00745B10" w:rsidTr="00956D80">
        <w:trPr>
          <w:cantSplit/>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7443" w:type="dxa"/>
            <w:gridSpan w:val="2"/>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л</w:t>
            </w: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п</w:t>
            </w:r>
          </w:p>
        </w:tc>
        <w:tc>
          <w:tcPr>
            <w:tcW w:w="618"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Лаб</w:t>
            </w: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інд</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ср</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л</w:t>
            </w:r>
          </w:p>
        </w:tc>
        <w:tc>
          <w:tcPr>
            <w:tcW w:w="45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п</w:t>
            </w:r>
          </w:p>
        </w:tc>
        <w:tc>
          <w:tcPr>
            <w:tcW w:w="618"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лаб</w:t>
            </w:r>
          </w:p>
        </w:tc>
        <w:tc>
          <w:tcPr>
            <w:tcW w:w="583"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інд</w:t>
            </w:r>
          </w:p>
        </w:tc>
        <w:tc>
          <w:tcPr>
            <w:tcW w:w="474"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ср</w:t>
            </w: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w:t>
            </w:r>
          </w:p>
        </w:tc>
        <w:tc>
          <w:tcPr>
            <w:tcW w:w="99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3</w:t>
            </w: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c>
          <w:tcPr>
            <w:tcW w:w="618"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5</w:t>
            </w: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7</w:t>
            </w:r>
          </w:p>
        </w:tc>
        <w:tc>
          <w:tcPr>
            <w:tcW w:w="998"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8</w:t>
            </w:r>
          </w:p>
        </w:tc>
        <w:tc>
          <w:tcPr>
            <w:tcW w:w="351"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9</w:t>
            </w:r>
          </w:p>
        </w:tc>
        <w:tc>
          <w:tcPr>
            <w:tcW w:w="45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10</w:t>
            </w:r>
          </w:p>
        </w:tc>
        <w:tc>
          <w:tcPr>
            <w:tcW w:w="618"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11</w:t>
            </w:r>
          </w:p>
        </w:tc>
        <w:tc>
          <w:tcPr>
            <w:tcW w:w="583"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12</w:t>
            </w:r>
          </w:p>
        </w:tc>
        <w:tc>
          <w:tcPr>
            <w:tcW w:w="474"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13</w:t>
            </w:r>
          </w:p>
        </w:tc>
      </w:tr>
      <w:tr w:rsidR="00745B10" w:rsidTr="00956D80">
        <w:trPr>
          <w:cantSplit/>
        </w:trPr>
        <w:tc>
          <w:tcPr>
            <w:tcW w:w="9356" w:type="dxa"/>
            <w:gridSpan w:val="16"/>
            <w:tcBorders>
              <w:top w:val="single" w:sz="4" w:space="0" w:color="auto"/>
              <w:left w:val="single" w:sz="4" w:space="0" w:color="auto"/>
              <w:bottom w:val="single" w:sz="4" w:space="0" w:color="auto"/>
              <w:right w:val="single" w:sz="4" w:space="0" w:color="auto"/>
            </w:tcBorders>
          </w:tcPr>
          <w:p w:rsidR="00745B10" w:rsidRPr="00E66B2A" w:rsidRDefault="00745B10" w:rsidP="00956D80">
            <w:pPr>
              <w:spacing w:line="256" w:lineRule="auto"/>
              <w:rPr>
                <w:b/>
                <w:bCs/>
                <w:lang w:val="uk-UA"/>
              </w:rPr>
            </w:pPr>
            <w:r>
              <w:rPr>
                <w:b/>
                <w:bCs/>
                <w:lang w:val="uk-UA"/>
              </w:rPr>
              <w:t xml:space="preserve">                                                          </w:t>
            </w:r>
          </w:p>
        </w:tc>
      </w:tr>
      <w:tr w:rsidR="00745B10" w:rsidTr="00956D80">
        <w:trPr>
          <w:cantSplit/>
        </w:trPr>
        <w:tc>
          <w:tcPr>
            <w:tcW w:w="9356" w:type="dxa"/>
            <w:gridSpan w:val="16"/>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jc w:val="center"/>
            </w:pPr>
            <w:r>
              <w:rPr>
                <w:b/>
                <w:bCs/>
              </w:rPr>
              <w:t>Змістовий модуль 3</w:t>
            </w:r>
            <w:r>
              <w:t>. “Екзистенційне філософування 19-20 ст.”</w:t>
            </w:r>
          </w:p>
          <w:p w:rsidR="00745B10" w:rsidRDefault="00745B10" w:rsidP="00956D80">
            <w:pPr>
              <w:spacing w:line="256" w:lineRule="auto"/>
              <w:jc w:val="center"/>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Pr="00E66B2A" w:rsidRDefault="00745B10" w:rsidP="00956D80">
            <w:pPr>
              <w:pStyle w:val="af"/>
              <w:tabs>
                <w:tab w:val="left" w:pos="708"/>
              </w:tabs>
              <w:spacing w:line="256" w:lineRule="auto"/>
              <w:rPr>
                <w:lang w:val="ru-RU"/>
              </w:rPr>
            </w:pPr>
            <w:r>
              <w:t>Тема 6.Екзистенційна філософія. Основні характеристики напряму</w:t>
            </w:r>
          </w:p>
          <w:p w:rsidR="00745B10" w:rsidRDefault="00745B10" w:rsidP="00956D80">
            <w:pPr>
              <w:spacing w:line="256" w:lineRule="auto"/>
              <w:jc w:val="both"/>
              <w:rPr>
                <w:lang w:val="uk-UA"/>
              </w:rPr>
            </w:pPr>
            <w:r>
              <w:t xml:space="preserve">. </w:t>
            </w: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c>
          <w:tcPr>
            <w:tcW w:w="55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w:t>
            </w: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en-US"/>
              </w:rPr>
            </w:pPr>
            <w:r>
              <w:rPr>
                <w:lang w:val="en-US"/>
              </w:rPr>
              <w:t>4</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tcPr>
          <w:p w:rsidR="00745B10" w:rsidRDefault="00745B10" w:rsidP="00956D80">
            <w:pPr>
              <w:pStyle w:val="af"/>
              <w:tabs>
                <w:tab w:val="left" w:pos="708"/>
              </w:tabs>
              <w:spacing w:line="256" w:lineRule="auto"/>
            </w:pPr>
            <w:r>
              <w:t>Тема 7.</w:t>
            </w:r>
          </w:p>
          <w:p w:rsidR="00745B10" w:rsidRPr="00E66B2A" w:rsidRDefault="00745B10" w:rsidP="00956D80">
            <w:pPr>
              <w:pStyle w:val="af"/>
              <w:tabs>
                <w:tab w:val="left" w:pos="708"/>
              </w:tabs>
              <w:spacing w:line="256" w:lineRule="auto"/>
              <w:rPr>
                <w:lang w:val="ru-RU"/>
              </w:rPr>
            </w:pPr>
            <w:r>
              <w:t>Передекзистен-               ціалізм С.К’єркегора.</w:t>
            </w:r>
          </w:p>
          <w:p w:rsidR="00745B10" w:rsidRDefault="00745B10" w:rsidP="00956D80">
            <w:pPr>
              <w:spacing w:line="256" w:lineRule="auto"/>
              <w:jc w:val="both"/>
              <w:rPr>
                <w:lang w:val="uk-UA"/>
              </w:rPr>
            </w:pP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16</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c>
          <w:tcPr>
            <w:tcW w:w="55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745B10" w:rsidRPr="00A13E1A" w:rsidRDefault="00745B10" w:rsidP="00956D80">
            <w:pPr>
              <w:spacing w:line="256" w:lineRule="auto"/>
              <w:jc w:val="center"/>
              <w:rPr>
                <w:lang w:val="uk-UA"/>
              </w:rPr>
            </w:pPr>
            <w:r>
              <w:rPr>
                <w:lang w:val="uk-UA"/>
              </w:rPr>
              <w:t>8</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pPr>
            <w:r>
              <w:t>Тема 8. М.Гайдеґґер:фунда-</w:t>
            </w:r>
          </w:p>
          <w:p w:rsidR="00745B10" w:rsidRPr="00E66B2A" w:rsidRDefault="00745B10" w:rsidP="00956D80">
            <w:pPr>
              <w:pStyle w:val="af"/>
              <w:tabs>
                <w:tab w:val="left" w:pos="708"/>
              </w:tabs>
              <w:spacing w:line="256" w:lineRule="auto"/>
              <w:rPr>
                <w:lang w:val="ru-RU"/>
              </w:rPr>
            </w:pPr>
            <w:r>
              <w:t>ментальна онтологія і філософія техніки.</w:t>
            </w: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18</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c>
          <w:tcPr>
            <w:tcW w:w="55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8</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Pr="00E66B2A" w:rsidRDefault="00745B10" w:rsidP="00956D80">
            <w:pPr>
              <w:pStyle w:val="af"/>
              <w:tabs>
                <w:tab w:val="left" w:pos="708"/>
              </w:tabs>
              <w:spacing w:line="256" w:lineRule="auto"/>
              <w:rPr>
                <w:lang w:val="ru-RU"/>
              </w:rPr>
            </w:pPr>
            <w:r>
              <w:t xml:space="preserve">Тема 9. Екзистенційна                     </w:t>
            </w:r>
          </w:p>
          <w:p w:rsidR="00745B10" w:rsidRDefault="00745B10" w:rsidP="00956D80">
            <w:pPr>
              <w:pStyle w:val="af"/>
              <w:tabs>
                <w:tab w:val="left" w:pos="708"/>
              </w:tabs>
              <w:spacing w:line="256" w:lineRule="auto"/>
            </w:pPr>
            <w:r>
              <w:t>філософія К.Ясперса</w:t>
            </w: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12</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2</w:t>
            </w:r>
          </w:p>
        </w:tc>
        <w:tc>
          <w:tcPr>
            <w:tcW w:w="55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4</w:t>
            </w: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6</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Pr="00E66B2A" w:rsidRDefault="00745B10" w:rsidP="00956D80">
            <w:pPr>
              <w:pStyle w:val="af"/>
              <w:tabs>
                <w:tab w:val="left" w:pos="708"/>
              </w:tabs>
              <w:spacing w:line="256" w:lineRule="auto"/>
              <w:rPr>
                <w:lang w:val="ru-RU"/>
              </w:rPr>
            </w:pPr>
            <w:r>
              <w:t>Тема 10. Атеїстичний екзистенціалізм                  Ж.-П.Сартра і А.Камю</w:t>
            </w:r>
            <w:r w:rsidRPr="00E66B2A">
              <w:rPr>
                <w:lang w:val="ru-RU"/>
              </w:rPr>
              <w:t xml:space="preserve">                     </w:t>
            </w: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18</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4</w:t>
            </w:r>
          </w:p>
        </w:tc>
        <w:tc>
          <w:tcPr>
            <w:tcW w:w="55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6</w:t>
            </w: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8</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Разом – зм. модуль 3</w:t>
            </w:r>
          </w:p>
        </w:tc>
        <w:tc>
          <w:tcPr>
            <w:tcW w:w="770" w:type="dxa"/>
            <w:tcBorders>
              <w:top w:val="single" w:sz="4" w:space="0" w:color="auto"/>
              <w:left w:val="single" w:sz="4" w:space="0" w:color="auto"/>
              <w:bottom w:val="single" w:sz="4" w:space="0" w:color="auto"/>
              <w:right w:val="single" w:sz="4" w:space="0" w:color="auto"/>
            </w:tcBorders>
            <w:hideMark/>
          </w:tcPr>
          <w:p w:rsidR="00745B10" w:rsidRPr="007C5431" w:rsidRDefault="00745B10" w:rsidP="00956D80">
            <w:pPr>
              <w:spacing w:line="256" w:lineRule="auto"/>
              <w:jc w:val="center"/>
              <w:rPr>
                <w:lang w:val="uk-UA"/>
              </w:rPr>
            </w:pPr>
            <w:r>
              <w:rPr>
                <w:lang w:val="uk-UA"/>
              </w:rPr>
              <w:t>70</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16</w:t>
            </w:r>
          </w:p>
        </w:tc>
        <w:tc>
          <w:tcPr>
            <w:tcW w:w="55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20</w:t>
            </w: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uk-UA"/>
              </w:rPr>
            </w:pPr>
            <w:r>
              <w:t>34</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tcPr>
          <w:p w:rsidR="00745B10" w:rsidRPr="004A40FF" w:rsidRDefault="00745B10" w:rsidP="00956D80">
            <w:pPr>
              <w:spacing w:line="256" w:lineRule="auto"/>
              <w:rPr>
                <w:b/>
                <w:lang w:val="uk-UA"/>
              </w:rPr>
            </w:pPr>
            <w:r w:rsidRPr="004A40FF">
              <w:rPr>
                <w:b/>
                <w:lang w:val="uk-UA"/>
              </w:rPr>
              <w:t>Разом за 7 семестр</w:t>
            </w:r>
          </w:p>
        </w:tc>
        <w:tc>
          <w:tcPr>
            <w:tcW w:w="770" w:type="dxa"/>
            <w:tcBorders>
              <w:top w:val="single" w:sz="4" w:space="0" w:color="auto"/>
              <w:left w:val="single" w:sz="4" w:space="0" w:color="auto"/>
              <w:bottom w:val="single" w:sz="4" w:space="0" w:color="auto"/>
              <w:right w:val="single" w:sz="4" w:space="0" w:color="auto"/>
            </w:tcBorders>
          </w:tcPr>
          <w:p w:rsidR="00745B10" w:rsidRPr="00533B73" w:rsidRDefault="00745B10" w:rsidP="00956D80">
            <w:pPr>
              <w:spacing w:line="256" w:lineRule="auto"/>
              <w:jc w:val="center"/>
              <w:rPr>
                <w:b/>
                <w:lang w:val="uk-UA"/>
              </w:rPr>
            </w:pPr>
            <w:r w:rsidRPr="00533B73">
              <w:rPr>
                <w:b/>
                <w:lang w:val="uk-UA"/>
              </w:rPr>
              <w:t>128</w:t>
            </w:r>
          </w:p>
        </w:tc>
        <w:tc>
          <w:tcPr>
            <w:tcW w:w="577" w:type="dxa"/>
            <w:gridSpan w:val="2"/>
            <w:tcBorders>
              <w:top w:val="single" w:sz="4" w:space="0" w:color="auto"/>
              <w:left w:val="single" w:sz="4" w:space="0" w:color="auto"/>
              <w:bottom w:val="single" w:sz="4" w:space="0" w:color="auto"/>
              <w:right w:val="single" w:sz="4" w:space="0" w:color="auto"/>
            </w:tcBorders>
          </w:tcPr>
          <w:p w:rsidR="00745B10" w:rsidRPr="00533B73" w:rsidRDefault="00745B10" w:rsidP="00956D80">
            <w:pPr>
              <w:spacing w:line="256" w:lineRule="auto"/>
              <w:rPr>
                <w:b/>
                <w:lang w:val="uk-UA"/>
              </w:rPr>
            </w:pPr>
            <w:r w:rsidRPr="00533B73">
              <w:rPr>
                <w:b/>
                <w:lang w:val="uk-UA"/>
              </w:rPr>
              <w:t>32</w:t>
            </w:r>
          </w:p>
        </w:tc>
        <w:tc>
          <w:tcPr>
            <w:tcW w:w="557" w:type="dxa"/>
            <w:gridSpan w:val="2"/>
            <w:tcBorders>
              <w:top w:val="single" w:sz="4" w:space="0" w:color="auto"/>
              <w:left w:val="single" w:sz="4" w:space="0" w:color="auto"/>
              <w:bottom w:val="single" w:sz="4" w:space="0" w:color="auto"/>
              <w:right w:val="single" w:sz="4" w:space="0" w:color="auto"/>
            </w:tcBorders>
          </w:tcPr>
          <w:p w:rsidR="00745B10" w:rsidRPr="00533B73" w:rsidRDefault="00745B10" w:rsidP="00956D80">
            <w:pPr>
              <w:spacing w:line="256" w:lineRule="auto"/>
              <w:rPr>
                <w:b/>
                <w:lang w:val="uk-UA"/>
              </w:rPr>
            </w:pPr>
            <w:r w:rsidRPr="00533B73">
              <w:rPr>
                <w:b/>
                <w:lang w:val="uk-UA"/>
              </w:rPr>
              <w:t>32</w:t>
            </w: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en-US"/>
              </w:rPr>
            </w:pPr>
          </w:p>
        </w:tc>
        <w:tc>
          <w:tcPr>
            <w:tcW w:w="476" w:type="dxa"/>
            <w:tcBorders>
              <w:top w:val="single" w:sz="4" w:space="0" w:color="auto"/>
              <w:left w:val="single" w:sz="4" w:space="0" w:color="auto"/>
              <w:bottom w:val="single" w:sz="4" w:space="0" w:color="auto"/>
              <w:right w:val="single" w:sz="4" w:space="0" w:color="auto"/>
            </w:tcBorders>
          </w:tcPr>
          <w:p w:rsidR="00745B10" w:rsidRPr="00533B73" w:rsidRDefault="00745B10" w:rsidP="00956D80">
            <w:pPr>
              <w:spacing w:line="256" w:lineRule="auto"/>
              <w:rPr>
                <w:b/>
                <w:lang w:val="uk-UA"/>
              </w:rPr>
            </w:pPr>
            <w:r w:rsidRPr="00533B73">
              <w:rPr>
                <w:b/>
                <w:lang w:val="uk-UA"/>
              </w:rPr>
              <w:t>64</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rPr>
          <w:cantSplit/>
        </w:trPr>
        <w:tc>
          <w:tcPr>
            <w:tcW w:w="9356" w:type="dxa"/>
            <w:gridSpan w:val="16"/>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rPr>
                <w:b/>
                <w:bCs/>
              </w:rPr>
            </w:pPr>
            <w:r>
              <w:rPr>
                <w:b/>
                <w:bCs/>
              </w:rPr>
              <w:t xml:space="preserve">                                                                   8 семестр</w:t>
            </w:r>
          </w:p>
        </w:tc>
      </w:tr>
      <w:tr w:rsidR="00745B10" w:rsidTr="00956D80">
        <w:trPr>
          <w:cantSplit/>
        </w:trPr>
        <w:tc>
          <w:tcPr>
            <w:tcW w:w="9356" w:type="dxa"/>
            <w:gridSpan w:val="16"/>
            <w:tcBorders>
              <w:top w:val="single" w:sz="4" w:space="0" w:color="auto"/>
              <w:left w:val="single" w:sz="4" w:space="0" w:color="auto"/>
              <w:bottom w:val="single" w:sz="4" w:space="0" w:color="auto"/>
              <w:right w:val="single" w:sz="4" w:space="0" w:color="auto"/>
            </w:tcBorders>
          </w:tcPr>
          <w:p w:rsidR="00745B10" w:rsidRDefault="00745B10" w:rsidP="00956D80">
            <w:pPr>
              <w:pStyle w:val="af"/>
              <w:tabs>
                <w:tab w:val="left" w:pos="708"/>
              </w:tabs>
              <w:spacing w:line="256" w:lineRule="auto"/>
              <w:rPr>
                <w:b/>
                <w:bCs/>
              </w:rPr>
            </w:pPr>
            <w:r>
              <w:rPr>
                <w:b/>
                <w:bCs/>
              </w:rPr>
              <w:t xml:space="preserve">Змістовий модуль 4. </w:t>
            </w:r>
            <w:r>
              <w:t>“Релігійні напрями західного мислення другої половини 19-20 ст.”</w:t>
            </w: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pPr>
            <w:r>
              <w:t>Тема 11. Філософія</w:t>
            </w:r>
          </w:p>
          <w:p w:rsidR="00745B10" w:rsidRDefault="00745B10" w:rsidP="00956D80">
            <w:pPr>
              <w:pStyle w:val="af"/>
              <w:tabs>
                <w:tab w:val="left" w:pos="708"/>
              </w:tabs>
              <w:spacing w:line="256" w:lineRule="auto"/>
              <w:rPr>
                <w:lang w:val="en-US"/>
              </w:rPr>
            </w:pPr>
            <w:r>
              <w:t xml:space="preserve">неотомізму                                </w:t>
            </w: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10</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c>
          <w:tcPr>
            <w:tcW w:w="55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89"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6</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pPr>
            <w:r>
              <w:t>Тема 12.</w:t>
            </w:r>
          </w:p>
          <w:p w:rsidR="00745B10" w:rsidRDefault="00745B10" w:rsidP="00956D80">
            <w:pPr>
              <w:pStyle w:val="af"/>
              <w:tabs>
                <w:tab w:val="left" w:pos="708"/>
              </w:tabs>
              <w:spacing w:line="256" w:lineRule="auto"/>
            </w:pPr>
            <w:r>
              <w:t>Популяризація                             католицької доктрини та теярдизм</w:t>
            </w: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8</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c>
          <w:tcPr>
            <w:tcW w:w="55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en-US"/>
              </w:rPr>
            </w:pPr>
            <w:r>
              <w:t>2</w:t>
            </w: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5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89"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4</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pPr>
            <w:r>
              <w:t xml:space="preserve">Тема 13 Діалектична </w:t>
            </w:r>
          </w:p>
          <w:p w:rsidR="00745B10" w:rsidRDefault="00745B10" w:rsidP="00956D80">
            <w:pPr>
              <w:pStyle w:val="af"/>
              <w:tabs>
                <w:tab w:val="left" w:pos="708"/>
              </w:tabs>
              <w:spacing w:line="256" w:lineRule="auto"/>
              <w:rPr>
                <w:lang w:val="en-US"/>
              </w:rPr>
            </w:pPr>
            <w:r>
              <w:t xml:space="preserve">теологія.                                             </w:t>
            </w: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6</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c>
          <w:tcPr>
            <w:tcW w:w="55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w:t>
            </w: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89"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4</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Разом – зм. модуль 4</w:t>
            </w: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24</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en-US"/>
              </w:rPr>
            </w:pPr>
            <w:r>
              <w:rPr>
                <w:lang w:val="en-US"/>
              </w:rPr>
              <w:t>6</w:t>
            </w:r>
          </w:p>
        </w:tc>
        <w:tc>
          <w:tcPr>
            <w:tcW w:w="55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4</w:t>
            </w: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70"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en-US"/>
              </w:rPr>
            </w:pPr>
          </w:p>
        </w:tc>
        <w:tc>
          <w:tcPr>
            <w:tcW w:w="489"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14</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nil"/>
              <w:right w:val="single" w:sz="4" w:space="0" w:color="auto"/>
            </w:tcBorders>
            <w:hideMark/>
          </w:tcPr>
          <w:p w:rsidR="00745B10" w:rsidRDefault="00745B10" w:rsidP="00956D80">
            <w:pPr>
              <w:spacing w:line="256" w:lineRule="auto"/>
            </w:pPr>
          </w:p>
        </w:tc>
        <w:tc>
          <w:tcPr>
            <w:tcW w:w="770" w:type="dxa"/>
            <w:tcBorders>
              <w:top w:val="single" w:sz="4" w:space="0" w:color="auto"/>
              <w:left w:val="single" w:sz="4" w:space="0" w:color="auto"/>
              <w:bottom w:val="nil"/>
              <w:right w:val="single" w:sz="4" w:space="0" w:color="auto"/>
            </w:tcBorders>
            <w:hideMark/>
          </w:tcPr>
          <w:p w:rsidR="00745B10" w:rsidRDefault="00745B10" w:rsidP="00956D80">
            <w:pPr>
              <w:spacing w:line="256" w:lineRule="auto"/>
            </w:pPr>
          </w:p>
        </w:tc>
        <w:tc>
          <w:tcPr>
            <w:tcW w:w="577" w:type="dxa"/>
            <w:gridSpan w:val="2"/>
            <w:tcBorders>
              <w:top w:val="single" w:sz="4" w:space="0" w:color="auto"/>
              <w:left w:val="single" w:sz="4" w:space="0" w:color="auto"/>
              <w:bottom w:val="nil"/>
              <w:right w:val="single" w:sz="4" w:space="0" w:color="auto"/>
            </w:tcBorders>
            <w:hideMark/>
          </w:tcPr>
          <w:p w:rsidR="00745B10" w:rsidRDefault="00745B10" w:rsidP="00956D80">
            <w:pPr>
              <w:spacing w:line="256" w:lineRule="auto"/>
              <w:jc w:val="center"/>
            </w:pPr>
          </w:p>
        </w:tc>
        <w:tc>
          <w:tcPr>
            <w:tcW w:w="557" w:type="dxa"/>
            <w:gridSpan w:val="2"/>
            <w:tcBorders>
              <w:top w:val="single" w:sz="4" w:space="0" w:color="auto"/>
              <w:left w:val="single" w:sz="4" w:space="0" w:color="auto"/>
              <w:bottom w:val="nil"/>
              <w:right w:val="single" w:sz="4" w:space="0" w:color="auto"/>
            </w:tcBorders>
            <w:hideMark/>
          </w:tcPr>
          <w:p w:rsidR="00745B10" w:rsidRDefault="00745B10" w:rsidP="00956D80">
            <w:pPr>
              <w:spacing w:line="256" w:lineRule="auto"/>
              <w:jc w:val="center"/>
            </w:pPr>
          </w:p>
        </w:tc>
        <w:tc>
          <w:tcPr>
            <w:tcW w:w="423"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570" w:type="dxa"/>
            <w:tcBorders>
              <w:top w:val="single" w:sz="4" w:space="0" w:color="auto"/>
              <w:left w:val="single" w:sz="4" w:space="0" w:color="auto"/>
              <w:bottom w:val="nil"/>
              <w:right w:val="single" w:sz="4" w:space="0" w:color="auto"/>
            </w:tcBorders>
          </w:tcPr>
          <w:p w:rsidR="00745B10" w:rsidRDefault="00745B10" w:rsidP="00956D80">
            <w:pPr>
              <w:spacing w:line="256" w:lineRule="auto"/>
              <w:rPr>
                <w:lang w:val="en-US"/>
              </w:rPr>
            </w:pPr>
          </w:p>
        </w:tc>
        <w:tc>
          <w:tcPr>
            <w:tcW w:w="489" w:type="dxa"/>
            <w:gridSpan w:val="2"/>
            <w:tcBorders>
              <w:top w:val="single" w:sz="4" w:space="0" w:color="auto"/>
              <w:left w:val="single" w:sz="4" w:space="0" w:color="auto"/>
              <w:bottom w:val="nil"/>
              <w:right w:val="single" w:sz="4" w:space="0" w:color="auto"/>
            </w:tcBorders>
            <w:hideMark/>
          </w:tcPr>
          <w:p w:rsidR="00745B10" w:rsidRDefault="00745B10" w:rsidP="00956D80">
            <w:pPr>
              <w:spacing w:line="256" w:lineRule="auto"/>
              <w:jc w:val="center"/>
              <w:rPr>
                <w:lang w:val="uk-UA"/>
              </w:rPr>
            </w:pPr>
          </w:p>
        </w:tc>
        <w:tc>
          <w:tcPr>
            <w:tcW w:w="998"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r>
    </w:tbl>
    <w:p w:rsidR="00745B10" w:rsidRDefault="00745B10" w:rsidP="00745B10">
      <w:pPr>
        <w:ind w:left="1440" w:hanging="1440"/>
        <w:rPr>
          <w:rFonts w:ascii="Times New Roman CYR" w:hAnsi="Times New Roman CYR" w:cs="Times New Roman CYR"/>
        </w:rPr>
      </w:pPr>
    </w:p>
    <w:p w:rsidR="00745B10" w:rsidRDefault="00745B10" w:rsidP="00745B10">
      <w:pPr>
        <w:ind w:left="1440" w:hanging="1440"/>
      </w:pPr>
    </w:p>
    <w:p w:rsidR="00745B10" w:rsidRDefault="00745B10" w:rsidP="00745B10">
      <w:pPr>
        <w:ind w:left="1440" w:hanging="1440"/>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6866"/>
      </w:tblGrid>
      <w:tr w:rsidR="00745B10" w:rsidTr="00956D80">
        <w:trPr>
          <w:cantSplit/>
        </w:trPr>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Назви змістових модулів і тем</w:t>
            </w:r>
          </w:p>
        </w:tc>
        <w:tc>
          <w:tcPr>
            <w:tcW w:w="686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Кількість годин</w:t>
            </w:r>
          </w:p>
        </w:tc>
      </w:tr>
    </w:tbl>
    <w:p w:rsidR="00745B10" w:rsidRPr="00E66B2A" w:rsidRDefault="00745B10" w:rsidP="00745B10">
      <w:pPr>
        <w:spacing w:line="0" w:lineRule="atLeast"/>
        <w:ind w:left="120" w:right="120" w:firstLine="566"/>
        <w:rPr>
          <w:b/>
          <w:sz w:val="28"/>
          <w:szCs w:val="28"/>
          <w:lang w:val="uk-UA"/>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997"/>
        <w:gridCol w:w="350"/>
        <w:gridCol w:w="362"/>
        <w:gridCol w:w="618"/>
        <w:gridCol w:w="570"/>
        <w:gridCol w:w="13"/>
        <w:gridCol w:w="476"/>
        <w:gridCol w:w="998"/>
        <w:gridCol w:w="351"/>
        <w:gridCol w:w="456"/>
        <w:gridCol w:w="618"/>
        <w:gridCol w:w="583"/>
        <w:gridCol w:w="474"/>
      </w:tblGrid>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1</w:t>
            </w:r>
          </w:p>
        </w:tc>
        <w:tc>
          <w:tcPr>
            <w:tcW w:w="99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3</w:t>
            </w: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c>
          <w:tcPr>
            <w:tcW w:w="618"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5</w:t>
            </w: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7</w:t>
            </w:r>
          </w:p>
        </w:tc>
        <w:tc>
          <w:tcPr>
            <w:tcW w:w="998"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8</w:t>
            </w:r>
          </w:p>
        </w:tc>
        <w:tc>
          <w:tcPr>
            <w:tcW w:w="351"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9</w:t>
            </w:r>
          </w:p>
        </w:tc>
        <w:tc>
          <w:tcPr>
            <w:tcW w:w="45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10</w:t>
            </w:r>
          </w:p>
        </w:tc>
        <w:tc>
          <w:tcPr>
            <w:tcW w:w="618"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11</w:t>
            </w:r>
          </w:p>
        </w:tc>
        <w:tc>
          <w:tcPr>
            <w:tcW w:w="583"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12</w:t>
            </w:r>
          </w:p>
        </w:tc>
        <w:tc>
          <w:tcPr>
            <w:tcW w:w="474"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13</w:t>
            </w:r>
          </w:p>
        </w:tc>
      </w:tr>
      <w:tr w:rsidR="00745B10" w:rsidTr="00956D80">
        <w:trPr>
          <w:cantSplit/>
        </w:trPr>
        <w:tc>
          <w:tcPr>
            <w:tcW w:w="9356" w:type="dxa"/>
            <w:gridSpan w:val="14"/>
            <w:tcBorders>
              <w:top w:val="single" w:sz="4" w:space="0" w:color="auto"/>
              <w:left w:val="single" w:sz="4" w:space="0" w:color="auto"/>
              <w:bottom w:val="single" w:sz="4" w:space="0" w:color="auto"/>
              <w:right w:val="single" w:sz="4" w:space="0" w:color="auto"/>
            </w:tcBorders>
            <w:hideMark/>
          </w:tcPr>
          <w:p w:rsidR="00745B10" w:rsidRPr="00C5122B" w:rsidRDefault="00745B10" w:rsidP="00956D80">
            <w:pPr>
              <w:spacing w:line="256" w:lineRule="auto"/>
              <w:jc w:val="center"/>
              <w:rPr>
                <w:b/>
                <w:bCs/>
                <w:lang w:val="uk-UA"/>
              </w:rPr>
            </w:pPr>
          </w:p>
        </w:tc>
      </w:tr>
      <w:tr w:rsidR="00745B10" w:rsidTr="00956D80">
        <w:trPr>
          <w:cantSplit/>
        </w:trPr>
        <w:tc>
          <w:tcPr>
            <w:tcW w:w="9356" w:type="dxa"/>
            <w:gridSpan w:val="14"/>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jc w:val="center"/>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rPr>
                <w:lang w:val="en-US"/>
              </w:rPr>
            </w:pPr>
            <w:r>
              <w:t xml:space="preserve">                              </w:t>
            </w:r>
          </w:p>
        </w:tc>
        <w:tc>
          <w:tcPr>
            <w:tcW w:w="99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uk-UA"/>
              </w:rPr>
            </w:pP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rPr>
                <w:lang w:val="en-US"/>
              </w:rPr>
            </w:pPr>
            <w:r>
              <w:t xml:space="preserve">                                          </w:t>
            </w:r>
          </w:p>
        </w:tc>
        <w:tc>
          <w:tcPr>
            <w:tcW w:w="99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uk-UA"/>
              </w:rPr>
            </w:pP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uk-UA"/>
              </w:rPr>
            </w:pP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p>
        </w:tc>
        <w:tc>
          <w:tcPr>
            <w:tcW w:w="99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uk-UA"/>
              </w:rPr>
            </w:pP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rPr>
          <w:cantSplit/>
        </w:trPr>
        <w:tc>
          <w:tcPr>
            <w:tcW w:w="9356" w:type="dxa"/>
            <w:gridSpan w:val="14"/>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pPr>
            <w:r>
              <w:rPr>
                <w:b/>
                <w:bCs/>
              </w:rPr>
              <w:t>Змістовий модуль 5.</w:t>
            </w:r>
            <w:r>
              <w:t xml:space="preserve"> “Феноменологічно-герменевтична традиція в новітній західній філософії”</w:t>
            </w: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rPr>
                <w:lang w:val="en-US"/>
              </w:rPr>
            </w:pPr>
            <w:r>
              <w:t xml:space="preserve">Тема 14. Феноменологія.                   </w:t>
            </w:r>
          </w:p>
        </w:tc>
        <w:tc>
          <w:tcPr>
            <w:tcW w:w="99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10</w:t>
            </w: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2</w:t>
            </w: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2</w:t>
            </w: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89"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6</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rPr>
                <w:lang w:val="en-US"/>
              </w:rPr>
            </w:pPr>
            <w:r>
              <w:t xml:space="preserve">Тема 15. Філософська герменевтика   </w:t>
            </w:r>
          </w:p>
        </w:tc>
        <w:tc>
          <w:tcPr>
            <w:tcW w:w="99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12</w:t>
            </w: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4</w:t>
            </w:r>
          </w:p>
        </w:tc>
        <w:tc>
          <w:tcPr>
            <w:tcW w:w="36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2</w:t>
            </w: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5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89"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6</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997"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0"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62"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89" w:type="dxa"/>
            <w:gridSpan w:val="2"/>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nil"/>
              <w:right w:val="single" w:sz="4" w:space="0" w:color="auto"/>
            </w:tcBorders>
            <w:hideMark/>
          </w:tcPr>
          <w:p w:rsidR="00745B10" w:rsidRDefault="00745B10" w:rsidP="00956D80">
            <w:pPr>
              <w:spacing w:line="256" w:lineRule="auto"/>
            </w:pPr>
            <w:r>
              <w:t>Разом – зм. модуль 5</w:t>
            </w:r>
          </w:p>
        </w:tc>
        <w:tc>
          <w:tcPr>
            <w:tcW w:w="997" w:type="dxa"/>
            <w:tcBorders>
              <w:top w:val="single" w:sz="4" w:space="0" w:color="auto"/>
              <w:left w:val="single" w:sz="4" w:space="0" w:color="auto"/>
              <w:bottom w:val="nil"/>
              <w:right w:val="single" w:sz="4" w:space="0" w:color="auto"/>
            </w:tcBorders>
            <w:hideMark/>
          </w:tcPr>
          <w:p w:rsidR="00745B10" w:rsidRDefault="00745B10" w:rsidP="00956D80">
            <w:pPr>
              <w:spacing w:line="256" w:lineRule="auto"/>
              <w:jc w:val="center"/>
            </w:pPr>
            <w:r>
              <w:t>22</w:t>
            </w:r>
          </w:p>
        </w:tc>
        <w:tc>
          <w:tcPr>
            <w:tcW w:w="350" w:type="dxa"/>
            <w:tcBorders>
              <w:top w:val="single" w:sz="4" w:space="0" w:color="auto"/>
              <w:left w:val="single" w:sz="4" w:space="0" w:color="auto"/>
              <w:bottom w:val="nil"/>
              <w:right w:val="single" w:sz="4" w:space="0" w:color="auto"/>
            </w:tcBorders>
            <w:hideMark/>
          </w:tcPr>
          <w:p w:rsidR="00745B10" w:rsidRDefault="00745B10" w:rsidP="00956D80">
            <w:pPr>
              <w:spacing w:line="256" w:lineRule="auto"/>
            </w:pPr>
            <w:r>
              <w:t>6</w:t>
            </w:r>
          </w:p>
        </w:tc>
        <w:tc>
          <w:tcPr>
            <w:tcW w:w="362" w:type="dxa"/>
            <w:tcBorders>
              <w:top w:val="single" w:sz="4" w:space="0" w:color="auto"/>
              <w:left w:val="single" w:sz="4" w:space="0" w:color="auto"/>
              <w:bottom w:val="nil"/>
              <w:right w:val="single" w:sz="4" w:space="0" w:color="auto"/>
            </w:tcBorders>
            <w:hideMark/>
          </w:tcPr>
          <w:p w:rsidR="00745B10" w:rsidRDefault="00745B10" w:rsidP="00956D80">
            <w:pPr>
              <w:spacing w:line="256" w:lineRule="auto"/>
            </w:pPr>
            <w:r>
              <w:t>4</w:t>
            </w:r>
          </w:p>
        </w:tc>
        <w:tc>
          <w:tcPr>
            <w:tcW w:w="618"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570" w:type="dxa"/>
            <w:tcBorders>
              <w:top w:val="single" w:sz="4" w:space="0" w:color="auto"/>
              <w:left w:val="single" w:sz="4" w:space="0" w:color="auto"/>
              <w:bottom w:val="nil"/>
              <w:right w:val="single" w:sz="4" w:space="0" w:color="auto"/>
            </w:tcBorders>
          </w:tcPr>
          <w:p w:rsidR="00745B10" w:rsidRDefault="00745B10" w:rsidP="00956D80">
            <w:pPr>
              <w:spacing w:line="256" w:lineRule="auto"/>
              <w:rPr>
                <w:lang w:val="en-US"/>
              </w:rPr>
            </w:pPr>
          </w:p>
        </w:tc>
        <w:tc>
          <w:tcPr>
            <w:tcW w:w="489" w:type="dxa"/>
            <w:gridSpan w:val="2"/>
            <w:tcBorders>
              <w:top w:val="single" w:sz="4" w:space="0" w:color="auto"/>
              <w:left w:val="single" w:sz="4" w:space="0" w:color="auto"/>
              <w:bottom w:val="nil"/>
              <w:right w:val="single" w:sz="4" w:space="0" w:color="auto"/>
            </w:tcBorders>
            <w:hideMark/>
          </w:tcPr>
          <w:p w:rsidR="00745B10" w:rsidRDefault="00745B10" w:rsidP="00956D80">
            <w:pPr>
              <w:spacing w:line="256" w:lineRule="auto"/>
              <w:jc w:val="center"/>
              <w:rPr>
                <w:lang w:val="uk-UA"/>
              </w:rPr>
            </w:pPr>
            <w:r>
              <w:t>12</w:t>
            </w:r>
          </w:p>
        </w:tc>
        <w:tc>
          <w:tcPr>
            <w:tcW w:w="998"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r>
    </w:tbl>
    <w:p w:rsidR="00745B10" w:rsidRDefault="00745B10" w:rsidP="00745B10">
      <w:pPr>
        <w:ind w:left="1440" w:hanging="1440"/>
        <w:rPr>
          <w:rFonts w:ascii="Times New Roman CYR" w:hAnsi="Times New Roman CYR" w:cs="Times New Roman CYR"/>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770"/>
        <w:gridCol w:w="227"/>
        <w:gridCol w:w="350"/>
        <w:gridCol w:w="532"/>
        <w:gridCol w:w="25"/>
        <w:gridCol w:w="423"/>
        <w:gridCol w:w="570"/>
        <w:gridCol w:w="13"/>
        <w:gridCol w:w="476"/>
        <w:gridCol w:w="998"/>
        <w:gridCol w:w="351"/>
        <w:gridCol w:w="456"/>
        <w:gridCol w:w="618"/>
        <w:gridCol w:w="583"/>
        <w:gridCol w:w="474"/>
      </w:tblGrid>
      <w:tr w:rsidR="00745B10" w:rsidTr="00956D80">
        <w:trPr>
          <w:cantSplit/>
        </w:trPr>
        <w:tc>
          <w:tcPr>
            <w:tcW w:w="2490" w:type="dxa"/>
            <w:vMerge w:val="restart"/>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Назви змістових модулів і тем</w:t>
            </w:r>
          </w:p>
        </w:tc>
        <w:tc>
          <w:tcPr>
            <w:tcW w:w="6866" w:type="dxa"/>
            <w:gridSpan w:val="15"/>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Кількість годин</w:t>
            </w:r>
          </w:p>
        </w:tc>
      </w:tr>
      <w:tr w:rsidR="00745B10" w:rsidTr="00956D80">
        <w:trPr>
          <w:cantSplit/>
        </w:trPr>
        <w:tc>
          <w:tcPr>
            <w:tcW w:w="2490" w:type="dxa"/>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3386" w:type="dxa"/>
            <w:gridSpan w:val="9"/>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Денна форма</w:t>
            </w:r>
          </w:p>
        </w:tc>
        <w:tc>
          <w:tcPr>
            <w:tcW w:w="3480" w:type="dxa"/>
            <w:gridSpan w:val="6"/>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Заочна форма</w:t>
            </w:r>
          </w:p>
        </w:tc>
      </w:tr>
      <w:tr w:rsidR="00745B10" w:rsidTr="00956D80">
        <w:trPr>
          <w:cantSplit/>
        </w:trPr>
        <w:tc>
          <w:tcPr>
            <w:tcW w:w="2490" w:type="dxa"/>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 xml:space="preserve">Усього </w:t>
            </w:r>
          </w:p>
        </w:tc>
        <w:tc>
          <w:tcPr>
            <w:tcW w:w="2389" w:type="dxa"/>
            <w:gridSpan w:val="7"/>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у тому числі</w:t>
            </w:r>
          </w:p>
        </w:tc>
        <w:tc>
          <w:tcPr>
            <w:tcW w:w="998" w:type="dxa"/>
            <w:vMerge w:val="restart"/>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 xml:space="preserve">Усього </w:t>
            </w:r>
          </w:p>
        </w:tc>
        <w:tc>
          <w:tcPr>
            <w:tcW w:w="2482" w:type="dxa"/>
            <w:gridSpan w:val="5"/>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у тому числі</w:t>
            </w:r>
          </w:p>
        </w:tc>
      </w:tr>
      <w:tr w:rsidR="00745B10" w:rsidTr="00956D80">
        <w:trPr>
          <w:cantSplit/>
        </w:trPr>
        <w:tc>
          <w:tcPr>
            <w:tcW w:w="2490" w:type="dxa"/>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л</w:t>
            </w:r>
          </w:p>
        </w:tc>
        <w:tc>
          <w:tcPr>
            <w:tcW w:w="53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п</w:t>
            </w:r>
          </w:p>
        </w:tc>
        <w:tc>
          <w:tcPr>
            <w:tcW w:w="448"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Лаб</w:t>
            </w: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інд</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ср</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45B10" w:rsidRDefault="00745B10" w:rsidP="00956D80">
            <w:pPr>
              <w:spacing w:line="256"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л</w:t>
            </w:r>
          </w:p>
        </w:tc>
        <w:tc>
          <w:tcPr>
            <w:tcW w:w="45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п</w:t>
            </w:r>
          </w:p>
        </w:tc>
        <w:tc>
          <w:tcPr>
            <w:tcW w:w="618"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лаб</w:t>
            </w:r>
          </w:p>
        </w:tc>
        <w:tc>
          <w:tcPr>
            <w:tcW w:w="583"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інд</w:t>
            </w:r>
          </w:p>
        </w:tc>
        <w:tc>
          <w:tcPr>
            <w:tcW w:w="474"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ср</w:t>
            </w: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w:t>
            </w:r>
          </w:p>
        </w:tc>
        <w:tc>
          <w:tcPr>
            <w:tcW w:w="99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c>
          <w:tcPr>
            <w:tcW w:w="35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3</w:t>
            </w:r>
          </w:p>
        </w:tc>
        <w:tc>
          <w:tcPr>
            <w:tcW w:w="53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c>
          <w:tcPr>
            <w:tcW w:w="448"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5</w:t>
            </w: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7</w:t>
            </w:r>
          </w:p>
        </w:tc>
        <w:tc>
          <w:tcPr>
            <w:tcW w:w="998"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8</w:t>
            </w:r>
          </w:p>
        </w:tc>
        <w:tc>
          <w:tcPr>
            <w:tcW w:w="351"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9</w:t>
            </w:r>
          </w:p>
        </w:tc>
        <w:tc>
          <w:tcPr>
            <w:tcW w:w="45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10</w:t>
            </w:r>
          </w:p>
        </w:tc>
        <w:tc>
          <w:tcPr>
            <w:tcW w:w="618"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11</w:t>
            </w:r>
          </w:p>
        </w:tc>
        <w:tc>
          <w:tcPr>
            <w:tcW w:w="583"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12</w:t>
            </w:r>
          </w:p>
        </w:tc>
        <w:tc>
          <w:tcPr>
            <w:tcW w:w="474"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13</w:t>
            </w:r>
          </w:p>
        </w:tc>
      </w:tr>
      <w:tr w:rsidR="00745B10" w:rsidTr="00956D80">
        <w:trPr>
          <w:cantSplit/>
        </w:trPr>
        <w:tc>
          <w:tcPr>
            <w:tcW w:w="9356" w:type="dxa"/>
            <w:gridSpan w:val="16"/>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jc w:val="center"/>
              <w:rPr>
                <w:b/>
                <w:bCs/>
              </w:rPr>
            </w:pPr>
          </w:p>
        </w:tc>
      </w:tr>
      <w:tr w:rsidR="00745B10" w:rsidTr="00956D80">
        <w:trPr>
          <w:cantSplit/>
        </w:trPr>
        <w:tc>
          <w:tcPr>
            <w:tcW w:w="9356" w:type="dxa"/>
            <w:gridSpan w:val="16"/>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jc w:val="center"/>
            </w:pPr>
            <w:r>
              <w:rPr>
                <w:b/>
                <w:bCs/>
              </w:rPr>
              <w:t>Змістовий модуль 6.</w:t>
            </w:r>
            <w:r>
              <w:t xml:space="preserve"> “Філософські школи позитивістської традиції і філософія прагматизму”</w:t>
            </w: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pPr>
            <w:r>
              <w:t xml:space="preserve">Тема 16. Філософія </w:t>
            </w:r>
          </w:p>
          <w:p w:rsidR="00745B10" w:rsidRDefault="00745B10" w:rsidP="00956D80">
            <w:pPr>
              <w:pStyle w:val="af"/>
              <w:tabs>
                <w:tab w:val="left" w:pos="708"/>
              </w:tabs>
              <w:spacing w:line="256" w:lineRule="auto"/>
            </w:pPr>
            <w:r>
              <w:t>“першого”</w:t>
            </w:r>
          </w:p>
          <w:p w:rsidR="00745B10" w:rsidRDefault="00745B10" w:rsidP="00956D80">
            <w:pPr>
              <w:pStyle w:val="af"/>
              <w:tabs>
                <w:tab w:val="left" w:pos="708"/>
              </w:tabs>
              <w:spacing w:line="256" w:lineRule="auto"/>
            </w:pPr>
            <w:r>
              <w:t xml:space="preserve">позитивізму                      </w:t>
            </w: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12</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2</w:t>
            </w:r>
          </w:p>
        </w:tc>
        <w:tc>
          <w:tcPr>
            <w:tcW w:w="55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2</w:t>
            </w: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8</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pPr>
            <w:r>
              <w:t>Тема 17. Від “другого”</w:t>
            </w:r>
          </w:p>
          <w:p w:rsidR="00745B10" w:rsidRPr="008F1BEB" w:rsidRDefault="00745B10" w:rsidP="00956D80">
            <w:pPr>
              <w:pStyle w:val="af"/>
              <w:tabs>
                <w:tab w:val="left" w:pos="708"/>
              </w:tabs>
              <w:spacing w:line="256" w:lineRule="auto"/>
              <w:rPr>
                <w:lang w:val="ru-RU"/>
              </w:rPr>
            </w:pPr>
            <w:r>
              <w:t xml:space="preserve">позитивізму до “третього”                </w:t>
            </w: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16</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2</w:t>
            </w:r>
          </w:p>
        </w:tc>
        <w:tc>
          <w:tcPr>
            <w:tcW w:w="55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4</w:t>
            </w: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10</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pPr>
            <w:r>
              <w:t>Тема 18. Постпозитивізм.</w:t>
            </w:r>
          </w:p>
          <w:p w:rsidR="00745B10" w:rsidRDefault="00745B10" w:rsidP="00956D80">
            <w:pPr>
              <w:pStyle w:val="af"/>
              <w:tabs>
                <w:tab w:val="left" w:pos="708"/>
              </w:tabs>
              <w:spacing w:line="256" w:lineRule="auto"/>
            </w:pPr>
            <w:r>
              <w:t xml:space="preserve">К.Поппер, Т.Кун                                 </w:t>
            </w: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14</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2</w:t>
            </w:r>
          </w:p>
        </w:tc>
        <w:tc>
          <w:tcPr>
            <w:tcW w:w="55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4</w:t>
            </w: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8</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p>
        </w:tc>
        <w:tc>
          <w:tcPr>
            <w:tcW w:w="55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p>
        </w:tc>
        <w:tc>
          <w:tcPr>
            <w:tcW w:w="42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 xml:space="preserve"> </w:t>
            </w:r>
          </w:p>
        </w:tc>
        <w:tc>
          <w:tcPr>
            <w:tcW w:w="476"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uk-UA"/>
              </w:rPr>
            </w:pP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rPr>
          <w:cantSplit/>
        </w:trPr>
        <w:tc>
          <w:tcPr>
            <w:tcW w:w="9356" w:type="dxa"/>
            <w:gridSpan w:val="16"/>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jc w:val="center"/>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pPr>
            <w:r>
              <w:t xml:space="preserve">Тема 19. Прагматизм Ч.С. Пірса та В.Джеймса                            </w:t>
            </w: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12</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1</w:t>
            </w:r>
          </w:p>
        </w:tc>
        <w:tc>
          <w:tcPr>
            <w:tcW w:w="532"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1</w:t>
            </w:r>
          </w:p>
        </w:tc>
        <w:tc>
          <w:tcPr>
            <w:tcW w:w="448" w:type="dxa"/>
            <w:gridSpan w:val="2"/>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t xml:space="preserve"> </w:t>
            </w:r>
          </w:p>
        </w:tc>
        <w:tc>
          <w:tcPr>
            <w:tcW w:w="489"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en-US"/>
              </w:rPr>
            </w:pPr>
            <w:r>
              <w:rPr>
                <w:lang w:val="en-US"/>
              </w:rPr>
              <w:t>10</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hideMark/>
          </w:tcPr>
          <w:p w:rsidR="00745B10" w:rsidRDefault="00745B10" w:rsidP="00956D80">
            <w:pPr>
              <w:pStyle w:val="af"/>
              <w:tabs>
                <w:tab w:val="left" w:pos="708"/>
              </w:tabs>
              <w:spacing w:line="256" w:lineRule="auto"/>
            </w:pPr>
            <w:r>
              <w:t>Тема   20. Розвиток прагматизму</w:t>
            </w:r>
          </w:p>
          <w:p w:rsidR="00745B10" w:rsidRPr="008F1BEB" w:rsidRDefault="00745B10" w:rsidP="00956D80">
            <w:pPr>
              <w:pStyle w:val="af"/>
              <w:tabs>
                <w:tab w:val="left" w:pos="708"/>
              </w:tabs>
              <w:spacing w:line="256" w:lineRule="auto"/>
            </w:pPr>
            <w:r>
              <w:t xml:space="preserve">у 20ст. Дж.Дьюї і Р.Рорті                 </w:t>
            </w:r>
          </w:p>
        </w:tc>
        <w:tc>
          <w:tcPr>
            <w:tcW w:w="77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10</w:t>
            </w:r>
          </w:p>
        </w:tc>
        <w:tc>
          <w:tcPr>
            <w:tcW w:w="577"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1</w:t>
            </w:r>
          </w:p>
        </w:tc>
        <w:tc>
          <w:tcPr>
            <w:tcW w:w="532" w:type="dxa"/>
            <w:tcBorders>
              <w:top w:val="single" w:sz="4" w:space="0" w:color="auto"/>
              <w:left w:val="single" w:sz="4" w:space="0" w:color="auto"/>
              <w:bottom w:val="single" w:sz="4" w:space="0" w:color="auto"/>
              <w:right w:val="single" w:sz="4" w:space="0" w:color="auto"/>
            </w:tcBorders>
            <w:hideMark/>
          </w:tcPr>
          <w:p w:rsidR="00745B10" w:rsidRPr="00533B73" w:rsidRDefault="00745B10" w:rsidP="00956D80">
            <w:pPr>
              <w:spacing w:line="256" w:lineRule="auto"/>
            </w:pPr>
            <w:r>
              <w:t>1</w:t>
            </w:r>
          </w:p>
        </w:tc>
        <w:tc>
          <w:tcPr>
            <w:tcW w:w="448" w:type="dxa"/>
            <w:gridSpan w:val="2"/>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p>
        </w:tc>
        <w:tc>
          <w:tcPr>
            <w:tcW w:w="570" w:type="dxa"/>
            <w:tcBorders>
              <w:top w:val="single" w:sz="4" w:space="0" w:color="auto"/>
              <w:left w:val="single" w:sz="4" w:space="0" w:color="auto"/>
              <w:bottom w:val="single" w:sz="4" w:space="0" w:color="auto"/>
              <w:right w:val="single" w:sz="4" w:space="0" w:color="auto"/>
            </w:tcBorders>
            <w:hideMark/>
          </w:tcPr>
          <w:p w:rsidR="00745B10" w:rsidRPr="00533B73" w:rsidRDefault="00745B10" w:rsidP="00956D80">
            <w:pPr>
              <w:spacing w:line="256" w:lineRule="auto"/>
            </w:pPr>
            <w:r>
              <w:t xml:space="preserve"> </w:t>
            </w:r>
          </w:p>
        </w:tc>
        <w:tc>
          <w:tcPr>
            <w:tcW w:w="489" w:type="dxa"/>
            <w:gridSpan w:val="2"/>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rPr>
                <w:lang w:val="uk-UA"/>
              </w:rPr>
            </w:pPr>
            <w:r>
              <w:t>8</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single" w:sz="4" w:space="0" w:color="auto"/>
              <w:right w:val="single" w:sz="4" w:space="0" w:color="auto"/>
            </w:tcBorders>
          </w:tcPr>
          <w:p w:rsidR="00745B10" w:rsidRPr="004A40FF" w:rsidRDefault="00745B10" w:rsidP="00956D80">
            <w:pPr>
              <w:spacing w:line="256" w:lineRule="auto"/>
              <w:rPr>
                <w:lang w:val="uk-UA"/>
              </w:rPr>
            </w:pPr>
            <w:r>
              <w:rPr>
                <w:lang w:val="uk-UA"/>
              </w:rPr>
              <w:t>Разом – зм. модуль 6</w:t>
            </w:r>
          </w:p>
        </w:tc>
        <w:tc>
          <w:tcPr>
            <w:tcW w:w="770" w:type="dxa"/>
            <w:tcBorders>
              <w:top w:val="single" w:sz="4" w:space="0" w:color="auto"/>
              <w:left w:val="single" w:sz="4" w:space="0" w:color="auto"/>
              <w:bottom w:val="single" w:sz="4" w:space="0" w:color="auto"/>
              <w:right w:val="single" w:sz="4" w:space="0" w:color="auto"/>
            </w:tcBorders>
          </w:tcPr>
          <w:p w:rsidR="00745B10" w:rsidRPr="007B311E" w:rsidRDefault="00745B10" w:rsidP="00956D80">
            <w:pPr>
              <w:spacing w:line="256" w:lineRule="auto"/>
              <w:rPr>
                <w:lang w:val="uk-UA"/>
              </w:rPr>
            </w:pPr>
            <w:r>
              <w:rPr>
                <w:lang w:val="uk-UA"/>
              </w:rPr>
              <w:t xml:space="preserve">   64</w:t>
            </w:r>
          </w:p>
        </w:tc>
        <w:tc>
          <w:tcPr>
            <w:tcW w:w="577" w:type="dxa"/>
            <w:gridSpan w:val="2"/>
            <w:tcBorders>
              <w:top w:val="single" w:sz="4" w:space="0" w:color="auto"/>
              <w:left w:val="single" w:sz="4" w:space="0" w:color="auto"/>
              <w:bottom w:val="single" w:sz="4" w:space="0" w:color="auto"/>
              <w:right w:val="single" w:sz="4" w:space="0" w:color="auto"/>
            </w:tcBorders>
          </w:tcPr>
          <w:p w:rsidR="00745B10" w:rsidRPr="00D5016F" w:rsidRDefault="00745B10" w:rsidP="00956D80">
            <w:pPr>
              <w:spacing w:line="256" w:lineRule="auto"/>
              <w:rPr>
                <w:lang w:val="uk-UA"/>
              </w:rPr>
            </w:pPr>
            <w:r>
              <w:rPr>
                <w:lang w:val="uk-UA"/>
              </w:rPr>
              <w:t>8</w:t>
            </w:r>
          </w:p>
        </w:tc>
        <w:tc>
          <w:tcPr>
            <w:tcW w:w="532" w:type="dxa"/>
            <w:tcBorders>
              <w:top w:val="single" w:sz="4" w:space="0" w:color="auto"/>
              <w:left w:val="single" w:sz="4" w:space="0" w:color="auto"/>
              <w:bottom w:val="single" w:sz="4" w:space="0" w:color="auto"/>
              <w:right w:val="single" w:sz="4" w:space="0" w:color="auto"/>
            </w:tcBorders>
          </w:tcPr>
          <w:p w:rsidR="00745B10" w:rsidRPr="00D5016F" w:rsidRDefault="00745B10" w:rsidP="00956D80">
            <w:pPr>
              <w:spacing w:line="256" w:lineRule="auto"/>
              <w:rPr>
                <w:lang w:val="uk-UA"/>
              </w:rPr>
            </w:pPr>
            <w:r>
              <w:rPr>
                <w:lang w:val="uk-UA"/>
              </w:rPr>
              <w:t>12</w:t>
            </w:r>
          </w:p>
        </w:tc>
        <w:tc>
          <w:tcPr>
            <w:tcW w:w="448" w:type="dxa"/>
            <w:gridSpan w:val="2"/>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70" w:type="dxa"/>
            <w:tcBorders>
              <w:top w:val="single" w:sz="4" w:space="0" w:color="auto"/>
              <w:left w:val="single" w:sz="4" w:space="0" w:color="auto"/>
              <w:bottom w:val="single" w:sz="4" w:space="0" w:color="auto"/>
              <w:right w:val="single" w:sz="4" w:space="0" w:color="auto"/>
            </w:tcBorders>
            <w:hideMark/>
          </w:tcPr>
          <w:p w:rsidR="00745B10" w:rsidRPr="00533B73" w:rsidRDefault="00745B10" w:rsidP="00956D80">
            <w:pPr>
              <w:spacing w:line="256" w:lineRule="auto"/>
            </w:pPr>
            <w:r>
              <w:t xml:space="preserve"> </w:t>
            </w:r>
          </w:p>
        </w:tc>
        <w:tc>
          <w:tcPr>
            <w:tcW w:w="489" w:type="dxa"/>
            <w:gridSpan w:val="2"/>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rPr>
                <w:lang w:val="uk-UA"/>
              </w:rPr>
            </w:pPr>
            <w:r>
              <w:rPr>
                <w:lang w:val="uk-UA"/>
              </w:rPr>
              <w:t>44</w:t>
            </w:r>
          </w:p>
        </w:tc>
        <w:tc>
          <w:tcPr>
            <w:tcW w:w="99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pPr>
          </w:p>
        </w:tc>
      </w:tr>
      <w:tr w:rsidR="00745B10" w:rsidTr="00956D80">
        <w:tc>
          <w:tcPr>
            <w:tcW w:w="2490" w:type="dxa"/>
            <w:tcBorders>
              <w:top w:val="single" w:sz="4" w:space="0" w:color="auto"/>
              <w:left w:val="single" w:sz="4" w:space="0" w:color="auto"/>
              <w:bottom w:val="nil"/>
              <w:right w:val="single" w:sz="4" w:space="0" w:color="auto"/>
            </w:tcBorders>
            <w:hideMark/>
          </w:tcPr>
          <w:p w:rsidR="00745B10" w:rsidRDefault="00745B10" w:rsidP="00956D80">
            <w:pPr>
              <w:spacing w:line="256" w:lineRule="auto"/>
            </w:pPr>
            <w:r w:rsidRPr="004A40FF">
              <w:rPr>
                <w:b/>
                <w:lang w:val="uk-UA"/>
              </w:rPr>
              <w:t>Разо</w:t>
            </w:r>
            <w:r>
              <w:rPr>
                <w:b/>
                <w:lang w:val="uk-UA"/>
              </w:rPr>
              <w:t>м за 8</w:t>
            </w:r>
            <w:r w:rsidRPr="004A40FF">
              <w:rPr>
                <w:b/>
                <w:lang w:val="uk-UA"/>
              </w:rPr>
              <w:t xml:space="preserve"> семестр</w:t>
            </w:r>
          </w:p>
        </w:tc>
        <w:tc>
          <w:tcPr>
            <w:tcW w:w="770" w:type="dxa"/>
            <w:tcBorders>
              <w:top w:val="single" w:sz="4" w:space="0" w:color="auto"/>
              <w:left w:val="single" w:sz="4" w:space="0" w:color="auto"/>
              <w:bottom w:val="nil"/>
              <w:right w:val="single" w:sz="4" w:space="0" w:color="auto"/>
            </w:tcBorders>
            <w:hideMark/>
          </w:tcPr>
          <w:p w:rsidR="00745B10" w:rsidRPr="004A40FF" w:rsidRDefault="00745B10" w:rsidP="00956D80">
            <w:pPr>
              <w:spacing w:line="256" w:lineRule="auto"/>
              <w:jc w:val="center"/>
              <w:rPr>
                <w:b/>
              </w:rPr>
            </w:pPr>
            <w:r w:rsidRPr="004A40FF">
              <w:rPr>
                <w:b/>
              </w:rPr>
              <w:t>110</w:t>
            </w:r>
          </w:p>
        </w:tc>
        <w:tc>
          <w:tcPr>
            <w:tcW w:w="577" w:type="dxa"/>
            <w:gridSpan w:val="2"/>
            <w:tcBorders>
              <w:top w:val="single" w:sz="4" w:space="0" w:color="auto"/>
              <w:left w:val="single" w:sz="4" w:space="0" w:color="auto"/>
              <w:bottom w:val="nil"/>
              <w:right w:val="single" w:sz="4" w:space="0" w:color="auto"/>
            </w:tcBorders>
            <w:hideMark/>
          </w:tcPr>
          <w:p w:rsidR="00745B10" w:rsidRPr="004A40FF" w:rsidRDefault="00745B10" w:rsidP="00956D80">
            <w:pPr>
              <w:spacing w:line="256" w:lineRule="auto"/>
              <w:rPr>
                <w:b/>
              </w:rPr>
            </w:pPr>
            <w:r w:rsidRPr="004A40FF">
              <w:rPr>
                <w:b/>
              </w:rPr>
              <w:t>20</w:t>
            </w:r>
          </w:p>
        </w:tc>
        <w:tc>
          <w:tcPr>
            <w:tcW w:w="532" w:type="dxa"/>
            <w:tcBorders>
              <w:top w:val="single" w:sz="4" w:space="0" w:color="auto"/>
              <w:left w:val="single" w:sz="4" w:space="0" w:color="auto"/>
              <w:bottom w:val="nil"/>
              <w:right w:val="single" w:sz="4" w:space="0" w:color="auto"/>
            </w:tcBorders>
            <w:hideMark/>
          </w:tcPr>
          <w:p w:rsidR="00745B10" w:rsidRPr="004A40FF" w:rsidRDefault="00745B10" w:rsidP="00956D80">
            <w:pPr>
              <w:spacing w:line="256" w:lineRule="auto"/>
              <w:rPr>
                <w:b/>
                <w:lang w:val="uk-UA"/>
              </w:rPr>
            </w:pPr>
            <w:r w:rsidRPr="004A40FF">
              <w:rPr>
                <w:b/>
              </w:rPr>
              <w:t>2</w:t>
            </w:r>
            <w:r w:rsidRPr="004A40FF">
              <w:rPr>
                <w:b/>
                <w:lang w:val="uk-UA"/>
              </w:rPr>
              <w:t>0</w:t>
            </w:r>
          </w:p>
        </w:tc>
        <w:tc>
          <w:tcPr>
            <w:tcW w:w="448" w:type="dxa"/>
            <w:gridSpan w:val="2"/>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570" w:type="dxa"/>
            <w:tcBorders>
              <w:top w:val="single" w:sz="4" w:space="0" w:color="auto"/>
              <w:left w:val="single" w:sz="4" w:space="0" w:color="auto"/>
              <w:bottom w:val="nil"/>
              <w:right w:val="single" w:sz="4" w:space="0" w:color="auto"/>
            </w:tcBorders>
          </w:tcPr>
          <w:p w:rsidR="00745B10" w:rsidRPr="00533B73" w:rsidRDefault="00745B10" w:rsidP="00956D80">
            <w:pPr>
              <w:spacing w:line="256" w:lineRule="auto"/>
            </w:pPr>
          </w:p>
        </w:tc>
        <w:tc>
          <w:tcPr>
            <w:tcW w:w="489" w:type="dxa"/>
            <w:gridSpan w:val="2"/>
            <w:tcBorders>
              <w:top w:val="single" w:sz="4" w:space="0" w:color="auto"/>
              <w:left w:val="single" w:sz="4" w:space="0" w:color="auto"/>
              <w:bottom w:val="nil"/>
              <w:right w:val="single" w:sz="4" w:space="0" w:color="auto"/>
            </w:tcBorders>
            <w:hideMark/>
          </w:tcPr>
          <w:p w:rsidR="00745B10" w:rsidRPr="004A40FF" w:rsidRDefault="00745B10" w:rsidP="00956D80">
            <w:pPr>
              <w:spacing w:line="256" w:lineRule="auto"/>
              <w:rPr>
                <w:b/>
                <w:lang w:val="uk-UA"/>
              </w:rPr>
            </w:pPr>
            <w:r w:rsidRPr="004A40FF">
              <w:rPr>
                <w:b/>
              </w:rPr>
              <w:t>70</w:t>
            </w:r>
          </w:p>
        </w:tc>
        <w:tc>
          <w:tcPr>
            <w:tcW w:w="998"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351"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456"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618"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583"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c>
          <w:tcPr>
            <w:tcW w:w="474" w:type="dxa"/>
            <w:tcBorders>
              <w:top w:val="single" w:sz="4" w:space="0" w:color="auto"/>
              <w:left w:val="single" w:sz="4" w:space="0" w:color="auto"/>
              <w:bottom w:val="nil"/>
              <w:right w:val="single" w:sz="4" w:space="0" w:color="auto"/>
            </w:tcBorders>
          </w:tcPr>
          <w:p w:rsidR="00745B10" w:rsidRDefault="00745B10" w:rsidP="00956D80">
            <w:pPr>
              <w:spacing w:line="256" w:lineRule="auto"/>
            </w:pPr>
          </w:p>
        </w:tc>
      </w:tr>
    </w:tbl>
    <w:p w:rsidR="00745B10" w:rsidRDefault="00745B10" w:rsidP="00745B10">
      <w:pPr>
        <w:tabs>
          <w:tab w:val="left" w:pos="284"/>
          <w:tab w:val="left" w:pos="567"/>
        </w:tabs>
        <w:jc w:val="both"/>
      </w:pPr>
    </w:p>
    <w:p w:rsidR="00745B10" w:rsidRDefault="00745B10" w:rsidP="00745B10">
      <w:pPr>
        <w:tabs>
          <w:tab w:val="left" w:pos="284"/>
          <w:tab w:val="left" w:pos="567"/>
        </w:tabs>
        <w:jc w:val="both"/>
      </w:pPr>
      <w:r>
        <w:t xml:space="preserve"> </w:t>
      </w:r>
    </w:p>
    <w:p w:rsidR="00745B10" w:rsidRDefault="00745B10" w:rsidP="00745B10">
      <w:pPr>
        <w:tabs>
          <w:tab w:val="left" w:pos="284"/>
          <w:tab w:val="left" w:pos="567"/>
        </w:tabs>
        <w:jc w:val="both"/>
      </w:pPr>
    </w:p>
    <w:p w:rsidR="00745B10" w:rsidRPr="00A11A66" w:rsidRDefault="00745B10" w:rsidP="00745B10">
      <w:pPr>
        <w:tabs>
          <w:tab w:val="left" w:pos="284"/>
          <w:tab w:val="left" w:pos="567"/>
        </w:tabs>
        <w:ind w:left="360"/>
        <w:jc w:val="center"/>
        <w:rPr>
          <w:b/>
          <w:bCs/>
          <w:sz w:val="28"/>
          <w:szCs w:val="28"/>
        </w:rPr>
      </w:pPr>
      <w:r w:rsidRPr="00A11A66">
        <w:rPr>
          <w:b/>
          <w:bCs/>
          <w:sz w:val="28"/>
          <w:szCs w:val="28"/>
        </w:rPr>
        <w:t xml:space="preserve"> </w:t>
      </w:r>
      <w:r>
        <w:rPr>
          <w:b/>
          <w:bCs/>
          <w:sz w:val="28"/>
          <w:szCs w:val="28"/>
          <w:lang w:val="uk-UA"/>
        </w:rPr>
        <w:t>4.</w:t>
      </w:r>
      <w:r w:rsidRPr="00A11A66">
        <w:rPr>
          <w:b/>
          <w:bCs/>
          <w:sz w:val="28"/>
          <w:szCs w:val="28"/>
        </w:rPr>
        <w:t>Програма навчальної дисципліни</w:t>
      </w:r>
    </w:p>
    <w:p w:rsidR="00745B10" w:rsidRDefault="00745B10" w:rsidP="00745B10">
      <w:pPr>
        <w:tabs>
          <w:tab w:val="left" w:pos="284"/>
          <w:tab w:val="left" w:pos="567"/>
        </w:tabs>
        <w:ind w:left="720"/>
        <w:jc w:val="both"/>
        <w:rPr>
          <w:b/>
          <w:bCs/>
        </w:rPr>
      </w:pPr>
    </w:p>
    <w:p w:rsidR="00745B10" w:rsidRDefault="00745B10" w:rsidP="00745B10">
      <w:pPr>
        <w:tabs>
          <w:tab w:val="left" w:pos="284"/>
          <w:tab w:val="left" w:pos="567"/>
        </w:tabs>
        <w:ind w:firstLine="567"/>
        <w:jc w:val="both"/>
        <w:rPr>
          <w:b/>
          <w:bCs/>
        </w:rPr>
      </w:pPr>
      <w:r>
        <w:rPr>
          <w:b/>
          <w:bCs/>
        </w:rPr>
        <w:t>Змістовий модуль 1. Предмет історії філософії 19-20 ст. Становлення посткласичної філософської парадигми та філософія романтизму</w:t>
      </w:r>
    </w:p>
    <w:p w:rsidR="00745B10" w:rsidRDefault="00745B10" w:rsidP="00745B10">
      <w:pPr>
        <w:jc w:val="both"/>
        <w:rPr>
          <w:b/>
          <w:bCs/>
        </w:rPr>
      </w:pPr>
    </w:p>
    <w:p w:rsidR="00745B10" w:rsidRDefault="00745B10" w:rsidP="00745B10">
      <w:pPr>
        <w:jc w:val="both"/>
      </w:pPr>
      <w:r>
        <w:rPr>
          <w:b/>
          <w:bCs/>
        </w:rPr>
        <w:t>Тема 1.</w:t>
      </w:r>
      <w:r>
        <w:t xml:space="preserve"> </w:t>
      </w:r>
      <w:r>
        <w:rPr>
          <w:b/>
          <w:bCs/>
        </w:rPr>
        <w:t>Предмет, завдання і структура курсу.</w:t>
      </w:r>
    </w:p>
    <w:p w:rsidR="00745B10" w:rsidRDefault="00745B10" w:rsidP="00745B10">
      <w:pPr>
        <w:jc w:val="both"/>
      </w:pPr>
      <w:r>
        <w:t>Призначення і предмет курсу. Філософські концепції західної духовної культури, які визначили розвиток філософської думки новітнього часу. Необхідність опрацювання репрезентативних текстів.</w:t>
      </w:r>
      <w:r w:rsidRPr="00471ECA">
        <w:t xml:space="preserve"> </w:t>
      </w:r>
      <w:r>
        <w:t xml:space="preserve">Структура курсу і її обгрунтування. Послідовність викладу: романтизм, "філософія життя", екзистенціалізм, релігійна філософія (неотомізм, популяризація католицької доктрини, діалектична теологія, російська релігійна філософія), феноменологія, позитивістська філософська традиція (позитивізм, емпіріокритицизм, неопозитивізм, аналітична філософія, постпозитивізм),  прагматизм, філософська герменевтика, критична теорія Франкфуртської школи, структуралізм і постструктуралізм, постмодернізм. Культурно-історичні умови формування філософських ідей у ХІХ–ХХ ст. Становлення сучасної філософії </w:t>
      </w:r>
      <w:r w:rsidRPr="00471ECA">
        <w:t>[</w:t>
      </w:r>
      <w:r>
        <w:t>1, с. 22-50</w:t>
      </w:r>
      <w:r w:rsidRPr="00471ECA">
        <w:t>].</w:t>
      </w:r>
      <w:r>
        <w:t xml:space="preserve"> Внутрішня розірваність світовідчування людини Нового часу. Значущість людської активності. Тенденція індивідуалізму: актуалізація проблем людського існування.</w:t>
      </w:r>
    </w:p>
    <w:p w:rsidR="00745B10" w:rsidRDefault="00745B10" w:rsidP="00745B10">
      <w:pPr>
        <w:jc w:val="both"/>
      </w:pPr>
      <w:r>
        <w:t xml:space="preserve"> </w:t>
      </w:r>
    </w:p>
    <w:p w:rsidR="00745B10" w:rsidRDefault="00745B10" w:rsidP="00745B10">
      <w:pPr>
        <w:jc w:val="both"/>
      </w:pPr>
      <w:r>
        <w:t>Література:</w:t>
      </w:r>
    </w:p>
    <w:p w:rsidR="00745B10" w:rsidRDefault="00745B10" w:rsidP="00745B10">
      <w:pPr>
        <w:numPr>
          <w:ilvl w:val="0"/>
          <w:numId w:val="22"/>
        </w:numPr>
        <w:jc w:val="both"/>
      </w:pPr>
      <w:r>
        <w:t>Бохенский Ю.М. Современная европейская философия. Пер. с нем. – М., 2000.</w:t>
      </w:r>
    </w:p>
    <w:p w:rsidR="00745B10" w:rsidRDefault="00745B10" w:rsidP="00745B10">
      <w:pPr>
        <w:numPr>
          <w:ilvl w:val="0"/>
          <w:numId w:val="22"/>
        </w:numPr>
        <w:jc w:val="both"/>
      </w:pPr>
      <w:r>
        <w:t>Гарин И. Воскрешение духа. – Москва, 1992.</w:t>
      </w:r>
    </w:p>
    <w:p w:rsidR="00745B10" w:rsidRDefault="00745B10" w:rsidP="00745B10">
      <w:pPr>
        <w:numPr>
          <w:ilvl w:val="0"/>
          <w:numId w:val="22"/>
        </w:numPr>
        <w:jc w:val="both"/>
      </w:pPr>
      <w:r>
        <w:t>Європейський словник філософій. Лексикон неперекладностей. Т.1. Під кер. Б.Кассен. Пер. з франц. – К., 2009.</w:t>
      </w:r>
    </w:p>
    <w:p w:rsidR="00745B10" w:rsidRDefault="00745B10" w:rsidP="00745B10">
      <w:pPr>
        <w:numPr>
          <w:ilvl w:val="0"/>
          <w:numId w:val="22"/>
        </w:numPr>
        <w:jc w:val="both"/>
      </w:pPr>
      <w:r>
        <w:t>Зотов А.Ф. Современная западная философия – М., 2001.</w:t>
      </w:r>
    </w:p>
    <w:p w:rsidR="00745B10" w:rsidRDefault="00745B10" w:rsidP="00745B10">
      <w:pPr>
        <w:numPr>
          <w:ilvl w:val="0"/>
          <w:numId w:val="22"/>
        </w:numPr>
        <w:jc w:val="both"/>
      </w:pPr>
      <w:r>
        <w:t>Коплстон Ф. История философии. ХХ век. Пер. с англ. – М., 2002.</w:t>
      </w:r>
    </w:p>
    <w:p w:rsidR="00745B10" w:rsidRDefault="00745B10" w:rsidP="00745B10">
      <w:pPr>
        <w:numPr>
          <w:ilvl w:val="0"/>
          <w:numId w:val="22"/>
        </w:numPr>
        <w:jc w:val="both"/>
      </w:pPr>
      <w:r>
        <w:t>Мельвиль Ю.К. Пути буржуазной философии ХХ века. – Москва, 1983.</w:t>
      </w:r>
    </w:p>
    <w:p w:rsidR="00745B10" w:rsidRDefault="00745B10" w:rsidP="00745B10">
      <w:pPr>
        <w:numPr>
          <w:ilvl w:val="0"/>
          <w:numId w:val="22"/>
        </w:numPr>
        <w:jc w:val="both"/>
      </w:pPr>
      <w:r>
        <w:t>Никоненко С.В. Современная западная философия – СПб., 2007.</w:t>
      </w:r>
    </w:p>
    <w:p w:rsidR="00745B10" w:rsidRDefault="00745B10" w:rsidP="00745B10">
      <w:pPr>
        <w:numPr>
          <w:ilvl w:val="0"/>
          <w:numId w:val="22"/>
        </w:numPr>
        <w:jc w:val="both"/>
      </w:pPr>
      <w:r>
        <w:t>Рассел Б.</w:t>
      </w:r>
      <w:r w:rsidRPr="00471ECA">
        <w:t xml:space="preserve"> </w:t>
      </w:r>
      <w:r>
        <w:t>Історія західної філософії. Пер. з англ. – Київ, 1995.</w:t>
      </w:r>
    </w:p>
    <w:p w:rsidR="00745B10" w:rsidRDefault="00745B10" w:rsidP="00745B10">
      <w:pPr>
        <w:numPr>
          <w:ilvl w:val="0"/>
          <w:numId w:val="22"/>
        </w:numPr>
        <w:jc w:val="both"/>
      </w:pPr>
      <w:r>
        <w:t>Реале Д. Антисери Д. Западная философия от истоков до наших дней. Т.4. Пер. с итал. – Санкт–Петербург, 1997.</w:t>
      </w:r>
    </w:p>
    <w:p w:rsidR="00745B10" w:rsidRDefault="00745B10" w:rsidP="00745B10">
      <w:pPr>
        <w:numPr>
          <w:ilvl w:val="0"/>
          <w:numId w:val="22"/>
        </w:numPr>
        <w:jc w:val="both"/>
      </w:pPr>
      <w:r>
        <w:t>Скирбекк Г. Гилье Н. История философии. Пер. с англ. – М., 2000.</w:t>
      </w:r>
    </w:p>
    <w:p w:rsidR="00745B10" w:rsidRDefault="00745B10" w:rsidP="00745B10">
      <w:pPr>
        <w:numPr>
          <w:ilvl w:val="0"/>
          <w:numId w:val="22"/>
        </w:numPr>
        <w:jc w:val="both"/>
      </w:pPr>
      <w:r>
        <w:t>Скратон Р. Коротка історія новітньої філософії. Від Декарта до Вітгенштайна. Пер. з англ. – К., 1998.</w:t>
      </w:r>
    </w:p>
    <w:p w:rsidR="00745B10" w:rsidRDefault="00745B10" w:rsidP="00745B10">
      <w:pPr>
        <w:numPr>
          <w:ilvl w:val="0"/>
          <w:numId w:val="22"/>
        </w:numPr>
        <w:jc w:val="both"/>
      </w:pPr>
      <w:r>
        <w:t>Современная западная философия. Словарь. – Москва, 1991, 2000.</w:t>
      </w:r>
    </w:p>
    <w:p w:rsidR="00745B10" w:rsidRDefault="00745B10" w:rsidP="00745B10">
      <w:pPr>
        <w:numPr>
          <w:ilvl w:val="0"/>
          <w:numId w:val="22"/>
        </w:numPr>
        <w:jc w:val="both"/>
      </w:pPr>
      <w:r>
        <w:t>Читанка з історії філософії у 6 кн. Кн.6. Зарубіжна філософія ХХ століття – Київ, 1993.</w:t>
      </w:r>
    </w:p>
    <w:p w:rsidR="00745B10" w:rsidRPr="00471ECA" w:rsidRDefault="00745B10" w:rsidP="00745B10">
      <w:pPr>
        <w:numPr>
          <w:ilvl w:val="0"/>
          <w:numId w:val="22"/>
        </w:numPr>
        <w:jc w:val="both"/>
        <w:rPr>
          <w:lang w:val="de-DE"/>
        </w:rPr>
      </w:pPr>
      <w:r w:rsidRPr="00471ECA">
        <w:rPr>
          <w:lang w:val="de-DE"/>
        </w:rPr>
        <w:t>Philosophie der Gegenwart. In Einzeldarstellungen. - Stuttgart, 1991.</w:t>
      </w:r>
    </w:p>
    <w:p w:rsidR="00745B10" w:rsidRDefault="00745B10" w:rsidP="00745B10">
      <w:pPr>
        <w:numPr>
          <w:ilvl w:val="0"/>
          <w:numId w:val="22"/>
        </w:numPr>
        <w:jc w:val="both"/>
        <w:rPr>
          <w:lang w:val="en-US"/>
        </w:rPr>
      </w:pPr>
      <w:r w:rsidRPr="00471ECA">
        <w:rPr>
          <w:lang w:val="de-DE"/>
        </w:rPr>
        <w:t>H</w:t>
      </w:r>
      <w:r>
        <w:rPr>
          <w:lang w:val="de-DE"/>
        </w:rPr>
        <w:t>ü</w:t>
      </w:r>
      <w:r w:rsidRPr="00471ECA">
        <w:rPr>
          <w:lang w:val="de-DE"/>
        </w:rPr>
        <w:t xml:space="preserve">gli A. Luebcke P. Philosophie im 20. </w:t>
      </w:r>
      <w:r>
        <w:rPr>
          <w:lang w:val="en-US"/>
        </w:rPr>
        <w:t>Jahrhundert. – Hamburg, 1998.</w:t>
      </w:r>
    </w:p>
    <w:p w:rsidR="00745B10" w:rsidRDefault="00745B10" w:rsidP="00745B10">
      <w:pPr>
        <w:tabs>
          <w:tab w:val="left" w:pos="284"/>
          <w:tab w:val="left" w:pos="567"/>
        </w:tabs>
        <w:ind w:firstLine="567"/>
        <w:jc w:val="both"/>
      </w:pPr>
    </w:p>
    <w:p w:rsidR="00745B10" w:rsidRDefault="00745B10" w:rsidP="00745B10">
      <w:pPr>
        <w:jc w:val="both"/>
        <w:rPr>
          <w:b/>
          <w:bCs/>
        </w:rPr>
      </w:pPr>
      <w:r>
        <w:t xml:space="preserve">        </w:t>
      </w:r>
      <w:r>
        <w:rPr>
          <w:b/>
          <w:bCs/>
        </w:rPr>
        <w:t>Тема 2</w:t>
      </w:r>
      <w:r>
        <w:t xml:space="preserve">. </w:t>
      </w:r>
      <w:r>
        <w:rPr>
          <w:b/>
          <w:bCs/>
        </w:rPr>
        <w:t>Становлення і розвиток посткласичної філософії. Філософія романтизму</w:t>
      </w:r>
    </w:p>
    <w:p w:rsidR="00745B10" w:rsidRDefault="00745B10" w:rsidP="00745B10">
      <w:pPr>
        <w:jc w:val="both"/>
      </w:pPr>
      <w:r>
        <w:t>Виникнення і розвиток некласичної філософської парадигми. Подолання спекулятивної раціональності. Песимізм некласичної епохи (А. Шопенгауер, С. К’</w:t>
      </w:r>
      <w:r>
        <w:rPr>
          <w:sz w:val="26"/>
          <w:szCs w:val="26"/>
        </w:rPr>
        <w:t xml:space="preserve">єркегор). </w:t>
      </w:r>
      <w:r>
        <w:t xml:space="preserve">Романтизм як джерело формування некласичної філософської парадигми. Поняття романтизму. Екскурс в етимологічну сферу. Розповсюдженість романтизму: географічний і "жанровий" аспекти. Єдність літературної і філософської романтики. Протилежність романтизму до Просвітництва. Єнський гурток німецьких романтиків </w:t>
      </w:r>
      <w:r w:rsidRPr="00471ECA">
        <w:t xml:space="preserve">[2, </w:t>
      </w:r>
      <w:r>
        <w:t>с.13-26</w:t>
      </w:r>
      <w:r w:rsidRPr="00471ECA">
        <w:t>]</w:t>
      </w:r>
      <w:r>
        <w:t>. Діяльність гайдельберзького гуртка. Корені народності в культурі. Характерні ознаки філософського романтизму. Вчення про творчу діяльність абсолютного суб’єкта. Ірраціональність в осягненні людини. "Нічна сторона" буття. Культ творця і геніальної особи. Критика міщанської цивілізації (Гофман, Новаліс, Брентано). Філософське обгрунтування романтизму: Фрідріх Шлегель і Шеллінг. Романтична рефлексія над поняттям іронії. Натурфілософія романтизму, ідеал нової культури. Розлад між ідеалом та дійсністю. Цілісність переживання дійсності через інтуїцію. Ідея синтезу мистецтва, науки, філософії і релігії. Синтетичність  задуму. Перетворення життя мистецтвом. Вплив романтизму на формування некласичної філософської парадигми (екзистенційної філософії, філософії життя, філософської герменевтики, психоаналізу).</w:t>
      </w:r>
    </w:p>
    <w:p w:rsidR="00745B10" w:rsidRDefault="00745B10" w:rsidP="00745B10">
      <w:pPr>
        <w:jc w:val="both"/>
      </w:pPr>
    </w:p>
    <w:p w:rsidR="00745B10" w:rsidRDefault="00745B10" w:rsidP="00745B10">
      <w:pPr>
        <w:jc w:val="both"/>
      </w:pPr>
    </w:p>
    <w:p w:rsidR="00745B10" w:rsidRDefault="00745B10" w:rsidP="00745B10">
      <w:pPr>
        <w:jc w:val="both"/>
      </w:pPr>
      <w:r>
        <w:t>Література:</w:t>
      </w:r>
    </w:p>
    <w:p w:rsidR="00745B10" w:rsidRDefault="00745B10" w:rsidP="00745B10">
      <w:pPr>
        <w:numPr>
          <w:ilvl w:val="0"/>
          <w:numId w:val="23"/>
        </w:numPr>
        <w:jc w:val="both"/>
      </w:pPr>
      <w:r>
        <w:t>Амельченко Н. Образ романтизму в творчості К’єркегора</w:t>
      </w:r>
      <w:r w:rsidRPr="00471ECA">
        <w:t xml:space="preserve"> </w:t>
      </w:r>
      <w:r>
        <w:t>// Українська К’єркегоріана. – Львів, 1998. С. 131–136.</w:t>
      </w:r>
    </w:p>
    <w:p w:rsidR="00745B10" w:rsidRDefault="00745B10" w:rsidP="00745B10">
      <w:pPr>
        <w:numPr>
          <w:ilvl w:val="0"/>
          <w:numId w:val="23"/>
        </w:numPr>
        <w:jc w:val="both"/>
      </w:pPr>
      <w:r>
        <w:t xml:space="preserve">Белобратов А.В. Ранний романтизм и иенский кружок романтиков // Белобратов А.В. Березина А.Г. Полубояринова Л.Н. История западноевропейской литературы ХІХ века - М., 2003. </w:t>
      </w:r>
    </w:p>
    <w:p w:rsidR="00745B10" w:rsidRDefault="00745B10" w:rsidP="00745B10">
      <w:pPr>
        <w:numPr>
          <w:ilvl w:val="0"/>
          <w:numId w:val="23"/>
        </w:numPr>
        <w:jc w:val="both"/>
      </w:pPr>
      <w:r>
        <w:t>Ванслов В.В. Эстетика романтизма. – М, 1966.</w:t>
      </w:r>
    </w:p>
    <w:p w:rsidR="00745B10" w:rsidRDefault="00745B10" w:rsidP="00745B10">
      <w:pPr>
        <w:numPr>
          <w:ilvl w:val="0"/>
          <w:numId w:val="23"/>
        </w:numPr>
        <w:jc w:val="both"/>
      </w:pPr>
      <w:r>
        <w:t>Долгов К. М. От Киркегора до Камю. – М., 1990.</w:t>
      </w:r>
    </w:p>
    <w:p w:rsidR="00745B10" w:rsidRDefault="00745B10" w:rsidP="00745B10">
      <w:pPr>
        <w:numPr>
          <w:ilvl w:val="0"/>
          <w:numId w:val="23"/>
        </w:numPr>
        <w:jc w:val="both"/>
      </w:pPr>
      <w:r>
        <w:t>Європейський словник філософій. Лексикон неперекладностей. Т.1. Під кер. Б.Кассен. Пер. з франц. – К., 2009.</w:t>
      </w:r>
    </w:p>
    <w:p w:rsidR="00745B10" w:rsidRDefault="00745B10" w:rsidP="00745B10">
      <w:pPr>
        <w:numPr>
          <w:ilvl w:val="0"/>
          <w:numId w:val="23"/>
        </w:numPr>
        <w:jc w:val="both"/>
      </w:pPr>
      <w:r>
        <w:lastRenderedPageBreak/>
        <w:t>Мислителі німецького романтизму. Пер. з нім. – Івано-Франківськ, 2003.</w:t>
      </w:r>
    </w:p>
    <w:p w:rsidR="00745B10" w:rsidRDefault="00745B10" w:rsidP="00745B10">
      <w:pPr>
        <w:numPr>
          <w:ilvl w:val="0"/>
          <w:numId w:val="23"/>
        </w:numPr>
        <w:jc w:val="both"/>
      </w:pPr>
      <w:r>
        <w:t>Реале Д. Антисери Д. Западная философия от истоков до наших дней. Т.4. – Санкт-Петербург, 1997.</w:t>
      </w:r>
    </w:p>
    <w:p w:rsidR="00745B10" w:rsidRDefault="00745B10" w:rsidP="00745B10">
      <w:pPr>
        <w:numPr>
          <w:ilvl w:val="0"/>
          <w:numId w:val="23"/>
        </w:numPr>
        <w:jc w:val="both"/>
      </w:pPr>
      <w:r>
        <w:t>Реизов Б.Г. Между классицизмом и романтизмом. – Ленинград, 1962.</w:t>
      </w:r>
    </w:p>
    <w:p w:rsidR="00745B10" w:rsidRDefault="00745B10" w:rsidP="00745B10">
      <w:pPr>
        <w:numPr>
          <w:ilvl w:val="0"/>
          <w:numId w:val="23"/>
        </w:numPr>
        <w:jc w:val="both"/>
      </w:pPr>
      <w:r>
        <w:t>Современная западная философия. Словарь. – М., 1991.</w:t>
      </w:r>
    </w:p>
    <w:p w:rsidR="00745B10" w:rsidRDefault="00745B10" w:rsidP="00745B10">
      <w:pPr>
        <w:numPr>
          <w:ilvl w:val="0"/>
          <w:numId w:val="23"/>
        </w:numPr>
        <w:jc w:val="both"/>
      </w:pPr>
      <w:r>
        <w:t>Чижевский Д. Романтика // Чижевский Д. Історія української літератури.– Тернопіль, 1994. С.355–364.</w:t>
      </w:r>
    </w:p>
    <w:p w:rsidR="00745B10" w:rsidRDefault="00745B10" w:rsidP="00745B10">
      <w:pPr>
        <w:numPr>
          <w:ilvl w:val="0"/>
          <w:numId w:val="23"/>
        </w:numPr>
        <w:jc w:val="both"/>
      </w:pPr>
      <w:r>
        <w:t>Шерех Ю. Інший романтик, інший романтизм // Шерех Ю. Третя сторожа. – К, 1993.</w:t>
      </w:r>
    </w:p>
    <w:p w:rsidR="00745B10" w:rsidRDefault="00745B10" w:rsidP="00745B10">
      <w:pPr>
        <w:numPr>
          <w:ilvl w:val="0"/>
          <w:numId w:val="23"/>
        </w:numPr>
        <w:jc w:val="both"/>
      </w:pPr>
      <w:r>
        <w:t>Шульц Г. Новалис, сам свидетельствующий о себе и о своей жизни. Пер. с нем. – Челябинск, 1998.</w:t>
      </w:r>
    </w:p>
    <w:p w:rsidR="00745B10" w:rsidRDefault="00745B10" w:rsidP="00745B10">
      <w:pPr>
        <w:numPr>
          <w:ilvl w:val="0"/>
          <w:numId w:val="23"/>
        </w:numPr>
        <w:jc w:val="both"/>
        <w:rPr>
          <w:lang w:val="en-US"/>
        </w:rPr>
      </w:pPr>
      <w:r>
        <w:rPr>
          <w:lang w:val="en-US"/>
        </w:rPr>
        <w:t>Boas G. French philosophies of the romantic period. New York, 1964.</w:t>
      </w:r>
    </w:p>
    <w:p w:rsidR="00745B10" w:rsidRDefault="00745B10" w:rsidP="00745B10">
      <w:pPr>
        <w:numPr>
          <w:ilvl w:val="0"/>
          <w:numId w:val="23"/>
        </w:numPr>
        <w:jc w:val="both"/>
        <w:rPr>
          <w:lang w:val="en-US"/>
        </w:rPr>
      </w:pPr>
      <w:r w:rsidRPr="00471ECA">
        <w:rPr>
          <w:lang w:val="de-DE"/>
        </w:rPr>
        <w:t xml:space="preserve">Bach R. Tragik und Grosse der deutschen Romantik. </w:t>
      </w:r>
      <w:r>
        <w:rPr>
          <w:lang w:val="en-US"/>
        </w:rPr>
        <w:t>Munchen, 1930.</w:t>
      </w:r>
    </w:p>
    <w:p w:rsidR="00745B10" w:rsidRDefault="00745B10" w:rsidP="00745B10">
      <w:pPr>
        <w:numPr>
          <w:ilvl w:val="0"/>
          <w:numId w:val="23"/>
        </w:numPr>
        <w:jc w:val="both"/>
      </w:pPr>
      <w:r>
        <w:rPr>
          <w:lang w:val="en-US"/>
        </w:rPr>
        <w:t>Haering Th. Novalis als Philosoph. Stuttgart, 1954.</w:t>
      </w:r>
    </w:p>
    <w:p w:rsidR="00745B10" w:rsidRDefault="00745B10" w:rsidP="00745B10">
      <w:pPr>
        <w:jc w:val="both"/>
      </w:pPr>
    </w:p>
    <w:p w:rsidR="00745B10" w:rsidRDefault="00745B10" w:rsidP="00745B10">
      <w:pPr>
        <w:tabs>
          <w:tab w:val="left" w:pos="284"/>
          <w:tab w:val="left" w:pos="567"/>
        </w:tabs>
        <w:ind w:firstLine="567"/>
        <w:jc w:val="both"/>
        <w:rPr>
          <w:b/>
          <w:bCs/>
        </w:rPr>
      </w:pPr>
      <w:r>
        <w:rPr>
          <w:b/>
          <w:bCs/>
        </w:rPr>
        <w:t>Змістовий модуль 2. “Філософія життя”</w:t>
      </w:r>
    </w:p>
    <w:p w:rsidR="00745B10" w:rsidRDefault="00745B10" w:rsidP="00745B10">
      <w:pPr>
        <w:jc w:val="both"/>
      </w:pPr>
      <w:r>
        <w:rPr>
          <w:b/>
          <w:bCs/>
        </w:rPr>
        <w:t>Тема 3. Артур Шопенгауер як предтеча “філософії життя”</w:t>
      </w:r>
    </w:p>
    <w:p w:rsidR="00745B10" w:rsidRDefault="00745B10" w:rsidP="00745B10">
      <w:pPr>
        <w:jc w:val="both"/>
      </w:pPr>
      <w:r>
        <w:t>Життя і творчість. Праці Артура Шопенгауера. Джерела філософії. Світ як уявлення: теорія пізнання. Закон достатньої підстави. Чотири основні види закону достатньої підстави. Метафізика Артура Шопенгауера: світ як воля: проникнення за феноменальність світу; пізнання "речі в собі"; здійснення філософського ідеалу. Недосяжність "речей у собі" для "об’єктивного" пізнання; воля як основа метафізики Артура Шопенгауера; вихід за межі індивіда; універсалізація волі; воля і пізнання. Песимізм як основа світовідчуття Артура Шопенгауера. Світ об’єктивний як "долина страждань і плачу". Пошуки виходу з трагедійності існування. Хибність ідеї прогресу. Антиісторизм. Суспільно-політичний консерватизм. Етика А.Шопенгауера. Атеїстична релігійність.Проблема звільнення від волі до життя. Резигнація і аскетизм. Ідея співчуття. Долання межі між "Я" і "не-Я". Етичний парадокс. Трактування свободи волі як свавілля волі.</w:t>
      </w:r>
    </w:p>
    <w:p w:rsidR="00745B10" w:rsidRDefault="00745B10" w:rsidP="00745B10">
      <w:pPr>
        <w:jc w:val="both"/>
      </w:pPr>
    </w:p>
    <w:p w:rsidR="00745B10" w:rsidRDefault="00745B10" w:rsidP="00745B10">
      <w:pPr>
        <w:jc w:val="both"/>
      </w:pPr>
    </w:p>
    <w:p w:rsidR="00745B10" w:rsidRDefault="00745B10" w:rsidP="00745B10">
      <w:pPr>
        <w:jc w:val="both"/>
      </w:pPr>
      <w:r>
        <w:t>Література:</w:t>
      </w:r>
    </w:p>
    <w:p w:rsidR="00745B10" w:rsidRDefault="00745B10" w:rsidP="00745B10">
      <w:pPr>
        <w:jc w:val="both"/>
      </w:pPr>
    </w:p>
    <w:p w:rsidR="00745B10" w:rsidRDefault="00745B10" w:rsidP="00745B10">
      <w:pPr>
        <w:numPr>
          <w:ilvl w:val="0"/>
          <w:numId w:val="31"/>
        </w:numPr>
        <w:jc w:val="both"/>
      </w:pPr>
      <w:r>
        <w:t>Андреев И.А, Шопенгауэр как философ и моралист – М., 1991.</w:t>
      </w:r>
    </w:p>
    <w:p w:rsidR="00745B10" w:rsidRDefault="00745B10" w:rsidP="00745B10">
      <w:pPr>
        <w:numPr>
          <w:ilvl w:val="0"/>
          <w:numId w:val="31"/>
        </w:numPr>
        <w:jc w:val="both"/>
      </w:pPr>
      <w:r>
        <w:t>Быховский Б.Э. Шопенгауэр. – Москва, 1975.</w:t>
      </w:r>
    </w:p>
    <w:p w:rsidR="00745B10" w:rsidRDefault="00745B10" w:rsidP="00745B10">
      <w:pPr>
        <w:numPr>
          <w:ilvl w:val="0"/>
          <w:numId w:val="31"/>
        </w:numPr>
        <w:jc w:val="both"/>
      </w:pPr>
      <w:r>
        <w:t>Гардинер П. Шопенгауэр. Философ германского эллинизма. Пер. с англ. – М., 2003.</w:t>
      </w:r>
    </w:p>
    <w:p w:rsidR="00745B10" w:rsidRDefault="00745B10" w:rsidP="00745B10">
      <w:pPr>
        <w:numPr>
          <w:ilvl w:val="0"/>
          <w:numId w:val="31"/>
        </w:numPr>
        <w:jc w:val="both"/>
      </w:pPr>
      <w:r>
        <w:t>Меринг Ф. Литературно-критические статьи. Пер. с нем. – Москва–Ленинград, 1964.</w:t>
      </w:r>
    </w:p>
    <w:p w:rsidR="00745B10" w:rsidRDefault="00745B10" w:rsidP="00745B10">
      <w:pPr>
        <w:numPr>
          <w:ilvl w:val="0"/>
          <w:numId w:val="31"/>
        </w:numPr>
        <w:jc w:val="both"/>
      </w:pPr>
      <w:r>
        <w:t>Ніцше Ф. Шопенгауер як вихователь // Ніцше Ф. Повне зібрання творів: Критично-наукове видання у 15 томах. Т.1. Народження трагедії; Невчасні міркування. Пер. з нім., Львів, 2004. С.281-356.</w:t>
      </w:r>
    </w:p>
    <w:p w:rsidR="00745B10" w:rsidRDefault="00745B10" w:rsidP="00745B10">
      <w:pPr>
        <w:numPr>
          <w:ilvl w:val="0"/>
          <w:numId w:val="31"/>
        </w:numPr>
        <w:jc w:val="both"/>
      </w:pPr>
      <w:r>
        <w:t>Рассел Б. Історія західної філософії. Пер. з англ. – Київ, 1995.</w:t>
      </w:r>
    </w:p>
    <w:p w:rsidR="00745B10" w:rsidRDefault="00745B10" w:rsidP="00745B10">
      <w:pPr>
        <w:numPr>
          <w:ilvl w:val="0"/>
          <w:numId w:val="31"/>
        </w:numPr>
        <w:jc w:val="both"/>
      </w:pPr>
      <w:r>
        <w:t>Фишер К. Артур Шопенгауэр.– Москва, 1996.</w:t>
      </w:r>
    </w:p>
    <w:p w:rsidR="00745B10" w:rsidRDefault="00745B10" w:rsidP="00745B10">
      <w:pPr>
        <w:numPr>
          <w:ilvl w:val="0"/>
          <w:numId w:val="31"/>
        </w:numPr>
        <w:jc w:val="both"/>
      </w:pPr>
      <w:r>
        <w:t>Хазанов Б. Черное солнце философии Шопенгауэра // Вопросы философии. 2002. №3.</w:t>
      </w:r>
    </w:p>
    <w:p w:rsidR="00745B10" w:rsidRDefault="00745B10" w:rsidP="00745B10">
      <w:pPr>
        <w:numPr>
          <w:ilvl w:val="0"/>
          <w:numId w:val="31"/>
        </w:numPr>
        <w:jc w:val="both"/>
      </w:pPr>
      <w:r>
        <w:t>Чанышев А.Н. Человек и мир философии Артура Шопенгауэра. – Москва, 1990.</w:t>
      </w:r>
    </w:p>
    <w:p w:rsidR="00745B10" w:rsidRDefault="00745B10" w:rsidP="00745B10">
      <w:pPr>
        <w:numPr>
          <w:ilvl w:val="0"/>
          <w:numId w:val="31"/>
        </w:numPr>
        <w:jc w:val="both"/>
      </w:pPr>
      <w:r>
        <w:t>Шопенгауер А. О четверояком корне закона достаточного основания. Мир как воля и представление. Т.2. – Москва, 1993. Критика кантовской философии.</w:t>
      </w:r>
    </w:p>
    <w:p w:rsidR="00745B10" w:rsidRDefault="00745B10" w:rsidP="00745B10">
      <w:pPr>
        <w:numPr>
          <w:ilvl w:val="0"/>
          <w:numId w:val="31"/>
        </w:numPr>
        <w:jc w:val="both"/>
      </w:pPr>
      <w:r>
        <w:t>Шопенгауэр А. Мир как воля и представление. Т.2, – Москва, 1993.</w:t>
      </w:r>
    </w:p>
    <w:p w:rsidR="00745B10" w:rsidRDefault="00745B10" w:rsidP="00745B10">
      <w:pPr>
        <w:numPr>
          <w:ilvl w:val="0"/>
          <w:numId w:val="31"/>
        </w:numPr>
        <w:jc w:val="both"/>
      </w:pPr>
      <w:r>
        <w:t>Шопенгауэр А. Избарнные произведения.– Москва, 1992.</w:t>
      </w:r>
    </w:p>
    <w:p w:rsidR="00745B10" w:rsidRPr="00471ECA" w:rsidRDefault="00745B10" w:rsidP="00745B10">
      <w:pPr>
        <w:numPr>
          <w:ilvl w:val="0"/>
          <w:numId w:val="31"/>
        </w:numPr>
        <w:jc w:val="both"/>
        <w:rPr>
          <w:lang w:val="de-DE"/>
        </w:rPr>
      </w:pPr>
      <w:r w:rsidRPr="00471ECA">
        <w:rPr>
          <w:lang w:val="de-DE"/>
        </w:rPr>
        <w:t>Malter R. Arthur Schopenhauer. Transzendentalphilosophie und Metaphysik des Willens, 1991.</w:t>
      </w:r>
    </w:p>
    <w:p w:rsidR="00745B10" w:rsidRPr="00471ECA" w:rsidRDefault="00745B10" w:rsidP="00745B10">
      <w:pPr>
        <w:numPr>
          <w:ilvl w:val="0"/>
          <w:numId w:val="31"/>
        </w:numPr>
        <w:jc w:val="both"/>
        <w:rPr>
          <w:lang w:val="de-DE"/>
        </w:rPr>
      </w:pPr>
      <w:r w:rsidRPr="00471ECA">
        <w:rPr>
          <w:lang w:val="de-DE"/>
        </w:rPr>
        <w:t>Von der Aktualita</w:t>
      </w:r>
      <w:r>
        <w:t>е</w:t>
      </w:r>
      <w:r w:rsidRPr="00471ECA">
        <w:rPr>
          <w:lang w:val="de-DE"/>
        </w:rPr>
        <w:t>t Schopenhauers. Frankfurt am Main, 1972.</w:t>
      </w:r>
    </w:p>
    <w:p w:rsidR="00745B10" w:rsidRPr="00471ECA" w:rsidRDefault="00745B10" w:rsidP="00745B10">
      <w:pPr>
        <w:jc w:val="both"/>
        <w:rPr>
          <w:lang w:val="de-DE"/>
        </w:rPr>
      </w:pPr>
    </w:p>
    <w:p w:rsidR="00745B10" w:rsidRPr="00471ECA" w:rsidRDefault="00745B10" w:rsidP="00745B10">
      <w:pPr>
        <w:jc w:val="both"/>
        <w:rPr>
          <w:b/>
          <w:bCs/>
          <w:lang w:val="de-DE"/>
        </w:rPr>
      </w:pPr>
    </w:p>
    <w:p w:rsidR="00745B10" w:rsidRDefault="00745B10" w:rsidP="00745B10">
      <w:pPr>
        <w:jc w:val="both"/>
        <w:rPr>
          <w:b/>
          <w:bCs/>
        </w:rPr>
      </w:pPr>
      <w:r>
        <w:rPr>
          <w:b/>
          <w:bCs/>
        </w:rPr>
        <w:t>Тема 4. “Філософія життя” у ХІХ столітті. Мислення Фрідріха Ніцше</w:t>
      </w:r>
    </w:p>
    <w:p w:rsidR="00745B10" w:rsidRDefault="00745B10" w:rsidP="00745B10">
      <w:pPr>
        <w:jc w:val="both"/>
        <w:rPr>
          <w:b/>
          <w:bCs/>
        </w:rPr>
      </w:pPr>
    </w:p>
    <w:p w:rsidR="00745B10" w:rsidRDefault="00745B10" w:rsidP="00745B10">
      <w:pPr>
        <w:jc w:val="both"/>
      </w:pPr>
      <w:r>
        <w:t>Головні ідеї напрямку. Недостатність раціональності для вироблення цілісного світогляду. Врахування повноти життя. Невіддільність духу від природи. Ірраціоналізм і антисциєнтизм. Міфологічність і релятивність. Неминучість критики та переоцінки цінностей.</w:t>
      </w:r>
    </w:p>
    <w:p w:rsidR="00745B10" w:rsidRDefault="00745B10" w:rsidP="00745B10">
      <w:pPr>
        <w:jc w:val="both"/>
      </w:pPr>
      <w:r>
        <w:t>Представники "філософії життя": Ф.Ніцше, В.Дільтай, Г.Зіммель, О. Шпенглер, А.Бергсон, Л.Клагес, Е. Юнгер. Ознаки життя: цілісність, динамічність, творчість, індивідуальність. Індивідуальний закон особи – доля (Зіммель). Філософія культури. Витворення об’єктвного змісту життя в історичних подіях (Дільтай), у культурі (Зіммель). Два рівні життя – вітальний і трансвітальний. Філософія історії Освальда Шпенглера. Історичний віталізм. Циклічна теорія світової історії. Концепція культури. Вісім культур світової історії. Три етапи становлення культур. Ознаки цивілізації. Ідеологізація "філософії життя". Критика сучасної цивілізації (Е. Юнгер, Л.Клагес). Міфологізм. Вплив "філософії життя" на формування ідеології неомарксизму. Ідеї "філософії життя" в критичній теорії (Франкфуртська школа).</w:t>
      </w:r>
    </w:p>
    <w:p w:rsidR="00745B10" w:rsidRDefault="00745B10" w:rsidP="00745B10">
      <w:pPr>
        <w:jc w:val="both"/>
      </w:pPr>
      <w:r>
        <w:t>Філософія Фрідріха Ніцше.</w:t>
      </w:r>
      <w:r>
        <w:rPr>
          <w:b/>
          <w:bCs/>
        </w:rPr>
        <w:t xml:space="preserve"> </w:t>
      </w:r>
      <w:r>
        <w:t xml:space="preserve">Життєвий і творчий шлях Ф.Ніцше. Трагедійність настрою як єднаючий мотив творчості Ф. Ніцше. Діонісійне і аполонічне начала. Творчість як зміст життя у Фрідріха Ніцше: концепція цінності. Культура як смислотворчість; ціннісно-етичний релятивізм; вартісний нігілізм: самоцінність творчості; протест проти суцільної регламентованості буття. перманентність процесу переоцінки цінностей; </w:t>
      </w:r>
      <w:r>
        <w:lastRenderedPageBreak/>
        <w:t>пов’язаність справжнього змісту життя людини з творчістю, пройнятість креативним пафосом; соціальний дуалізм; протиставлення "панів" та "рабів", особи" та "натовпу"; сильні  творчі індивіди; концепція становлення; індивідуальний розвиток особи; розвиток особи як справжня мета творчості. Мученик пізнання:</w:t>
      </w:r>
      <w:r>
        <w:rPr>
          <w:b/>
          <w:bCs/>
        </w:rPr>
        <w:t xml:space="preserve"> </w:t>
      </w:r>
      <w:r>
        <w:t>максимальна інтенсифікація життя людини як передумова справжнього пізнання. прагнення відкриття останніх таємниць життя; філософія релігії; тлумачення церкви; смерть Бога; стрибок у новий смисл; позитивна релігійність; міф вічного повторення; ніцшівська цінність надлюдини.</w:t>
      </w:r>
    </w:p>
    <w:p w:rsidR="00745B10" w:rsidRDefault="00745B10" w:rsidP="00745B10">
      <w:pPr>
        <w:jc w:val="both"/>
        <w:rPr>
          <w:b/>
          <w:bCs/>
        </w:rPr>
      </w:pPr>
    </w:p>
    <w:p w:rsidR="00745B10" w:rsidRDefault="00745B10" w:rsidP="00745B10">
      <w:pPr>
        <w:jc w:val="both"/>
      </w:pPr>
    </w:p>
    <w:p w:rsidR="00745B10" w:rsidRDefault="00745B10" w:rsidP="00745B10">
      <w:pPr>
        <w:jc w:val="both"/>
      </w:pPr>
      <w:r>
        <w:t>Література:</w:t>
      </w:r>
    </w:p>
    <w:p w:rsidR="00745B10" w:rsidRDefault="00745B10" w:rsidP="00745B10">
      <w:pPr>
        <w:jc w:val="both"/>
      </w:pPr>
    </w:p>
    <w:p w:rsidR="00745B10" w:rsidRDefault="00745B10" w:rsidP="00745B10">
      <w:pPr>
        <w:numPr>
          <w:ilvl w:val="0"/>
          <w:numId w:val="30"/>
        </w:numPr>
        <w:jc w:val="both"/>
        <w:rPr>
          <w:lang w:val="en-US"/>
        </w:rPr>
      </w:pPr>
      <w:r w:rsidRPr="00471ECA">
        <w:t xml:space="preserve">Аббаньяно Н. “Смерть Бога” и новая мораль // Аббаньяно Н. Мудрость философии. </w:t>
      </w:r>
      <w:r>
        <w:rPr>
          <w:lang w:val="en-US"/>
        </w:rPr>
        <w:t>Пер. с итал. – СПб., 1998.</w:t>
      </w:r>
    </w:p>
    <w:p w:rsidR="00745B10" w:rsidRPr="005E4F7C" w:rsidRDefault="00745B10" w:rsidP="00745B10">
      <w:pPr>
        <w:numPr>
          <w:ilvl w:val="0"/>
          <w:numId w:val="30"/>
        </w:numPr>
        <w:jc w:val="both"/>
        <w:rPr>
          <w:lang w:val="en-US"/>
        </w:rPr>
      </w:pPr>
      <w:r>
        <w:t>Галеви Д. Жизнь Фридриха Ницше. Пер. с франц. – Москва, 1991.</w:t>
      </w:r>
    </w:p>
    <w:p w:rsidR="00745B10" w:rsidRPr="00471ECA" w:rsidRDefault="00745B10" w:rsidP="00745B10">
      <w:pPr>
        <w:numPr>
          <w:ilvl w:val="0"/>
          <w:numId w:val="30"/>
        </w:numPr>
        <w:jc w:val="both"/>
      </w:pPr>
      <w:r>
        <w:t>Гомес Т. Фридрих Ницше. Пер. с исп. – М., 2006.</w:t>
      </w:r>
    </w:p>
    <w:p w:rsidR="00745B10" w:rsidRPr="00471ECA" w:rsidRDefault="00745B10" w:rsidP="00745B10">
      <w:pPr>
        <w:numPr>
          <w:ilvl w:val="0"/>
          <w:numId w:val="30"/>
        </w:numPr>
        <w:jc w:val="both"/>
      </w:pPr>
      <w:r>
        <w:t>Гранье Ж. Ницше. Пер. с франц. – М., 2005.</w:t>
      </w:r>
    </w:p>
    <w:p w:rsidR="00745B10" w:rsidRDefault="00745B10" w:rsidP="00745B10">
      <w:pPr>
        <w:numPr>
          <w:ilvl w:val="0"/>
          <w:numId w:val="30"/>
        </w:numPr>
        <w:jc w:val="both"/>
        <w:rPr>
          <w:lang w:val="en-US"/>
        </w:rPr>
      </w:pPr>
      <w:r>
        <w:t>Игнатов А. Черт и сверхчеловек. Предчувствие тоталитаризма Достоевским и Ницше // Вопросы философии. 1993. № 4.</w:t>
      </w:r>
    </w:p>
    <w:p w:rsidR="00745B10" w:rsidRPr="00471ECA" w:rsidRDefault="00745B10" w:rsidP="00745B10">
      <w:pPr>
        <w:numPr>
          <w:ilvl w:val="0"/>
          <w:numId w:val="30"/>
        </w:numPr>
        <w:jc w:val="both"/>
      </w:pPr>
      <w:r>
        <w:t>Камю А. Ницше и нигилизм // Камю А. Бунтующий человек. Философия. Политика. Искусство. Пер. с франц. – М., 1990.</w:t>
      </w:r>
    </w:p>
    <w:p w:rsidR="00745B10" w:rsidRDefault="00745B10" w:rsidP="00745B10">
      <w:pPr>
        <w:numPr>
          <w:ilvl w:val="0"/>
          <w:numId w:val="30"/>
        </w:numPr>
        <w:jc w:val="both"/>
        <w:rPr>
          <w:lang w:val="en-US"/>
        </w:rPr>
      </w:pPr>
      <w:r>
        <w:t>Кантор В.К. Достоевский, Ницше и кризи христианства в Европе конца ХІХ – нач. ХХ в. // Вопросы философии. 2002. № 9.</w:t>
      </w:r>
    </w:p>
    <w:p w:rsidR="00745B10" w:rsidRDefault="00745B10" w:rsidP="00745B10">
      <w:pPr>
        <w:numPr>
          <w:ilvl w:val="0"/>
          <w:numId w:val="30"/>
        </w:numPr>
        <w:jc w:val="both"/>
        <w:rPr>
          <w:lang w:val="en-US"/>
        </w:rPr>
      </w:pPr>
      <w:r>
        <w:t>Кутлунин А.Г. Немецкая философия жизни. Критические очерки.– Иркутск, 1986.</w:t>
      </w:r>
    </w:p>
    <w:p w:rsidR="00745B10" w:rsidRDefault="00745B10" w:rsidP="00745B10">
      <w:pPr>
        <w:numPr>
          <w:ilvl w:val="0"/>
          <w:numId w:val="30"/>
        </w:numPr>
        <w:jc w:val="both"/>
        <w:rPr>
          <w:lang w:val="en-US"/>
        </w:rPr>
      </w:pPr>
      <w:r>
        <w:t>Макаренко</w:t>
      </w:r>
      <w:r w:rsidRPr="00471ECA">
        <w:rPr>
          <w:lang w:val="en-US"/>
        </w:rPr>
        <w:t xml:space="preserve"> </w:t>
      </w:r>
      <w:r>
        <w:t>Г</w:t>
      </w:r>
      <w:r w:rsidRPr="00471ECA">
        <w:rPr>
          <w:lang w:val="en-US"/>
        </w:rPr>
        <w:t xml:space="preserve">. </w:t>
      </w:r>
      <w:r>
        <w:t>Музика</w:t>
      </w:r>
      <w:r w:rsidRPr="00471ECA">
        <w:rPr>
          <w:lang w:val="en-US"/>
        </w:rPr>
        <w:t xml:space="preserve"> </w:t>
      </w:r>
      <w:r>
        <w:t>і</w:t>
      </w:r>
      <w:r w:rsidRPr="00471ECA">
        <w:rPr>
          <w:lang w:val="en-US"/>
        </w:rPr>
        <w:t xml:space="preserve"> </w:t>
      </w:r>
      <w:r>
        <w:t>філософія</w:t>
      </w:r>
      <w:r w:rsidRPr="00471ECA">
        <w:rPr>
          <w:lang w:val="en-US"/>
        </w:rPr>
        <w:t xml:space="preserve">: </w:t>
      </w:r>
      <w:r>
        <w:t>Шопенгауер</w:t>
      </w:r>
      <w:r w:rsidRPr="00471ECA">
        <w:rPr>
          <w:lang w:val="en-US"/>
        </w:rPr>
        <w:t xml:space="preserve">, </w:t>
      </w:r>
      <w:r>
        <w:t>Вагнер</w:t>
      </w:r>
      <w:r w:rsidRPr="00471ECA">
        <w:rPr>
          <w:lang w:val="en-US"/>
        </w:rPr>
        <w:t xml:space="preserve">, </w:t>
      </w:r>
      <w:r>
        <w:t>Ніцше</w:t>
      </w:r>
      <w:r w:rsidRPr="00471ECA">
        <w:rPr>
          <w:lang w:val="en-US"/>
        </w:rPr>
        <w:t xml:space="preserve"> – </w:t>
      </w:r>
      <w:r>
        <w:t>К</w:t>
      </w:r>
      <w:r w:rsidRPr="00471ECA">
        <w:rPr>
          <w:lang w:val="en-US"/>
        </w:rPr>
        <w:t>., 2004.</w:t>
      </w:r>
    </w:p>
    <w:p w:rsidR="00745B10" w:rsidRPr="00471ECA" w:rsidRDefault="00745B10" w:rsidP="00745B10">
      <w:pPr>
        <w:numPr>
          <w:ilvl w:val="0"/>
          <w:numId w:val="30"/>
        </w:numPr>
        <w:jc w:val="both"/>
      </w:pPr>
      <w:r>
        <w:t>Манн Т. Философия Ницше в свете нашего опыта. Собр. соч., пер. с нем. – Т.10. М., 1961.</w:t>
      </w:r>
    </w:p>
    <w:p w:rsidR="00745B10" w:rsidRDefault="00745B10" w:rsidP="00745B10">
      <w:pPr>
        <w:numPr>
          <w:ilvl w:val="0"/>
          <w:numId w:val="30"/>
        </w:numPr>
        <w:jc w:val="both"/>
      </w:pPr>
      <w:r>
        <w:t>Ницше Ф. Сочинения в 2-х т. Пер. с нем. – Москва, 1990.</w:t>
      </w:r>
    </w:p>
    <w:p w:rsidR="00745B10" w:rsidRDefault="00745B10" w:rsidP="00745B10">
      <w:pPr>
        <w:numPr>
          <w:ilvl w:val="0"/>
          <w:numId w:val="30"/>
        </w:numPr>
        <w:jc w:val="both"/>
        <w:rPr>
          <w:lang w:val="en-US"/>
        </w:rPr>
      </w:pPr>
      <w:r>
        <w:t>Ницше Ф. Антихристианин. Сумерки богов. Пер. с нем.– Москва, 1990.</w:t>
      </w:r>
    </w:p>
    <w:p w:rsidR="00745B10" w:rsidRDefault="00745B10" w:rsidP="00745B10">
      <w:pPr>
        <w:numPr>
          <w:ilvl w:val="0"/>
          <w:numId w:val="30"/>
        </w:numPr>
        <w:jc w:val="both"/>
      </w:pPr>
      <w:r>
        <w:t>Ніцше Ф. Так сказав Заратустра. Жадоба влади / Пер. з нім.– Київ, 1994.</w:t>
      </w:r>
    </w:p>
    <w:p w:rsidR="00745B10" w:rsidRDefault="00745B10" w:rsidP="00745B10">
      <w:pPr>
        <w:numPr>
          <w:ilvl w:val="0"/>
          <w:numId w:val="30"/>
        </w:numPr>
        <w:jc w:val="both"/>
      </w:pPr>
      <w:r>
        <w:t>Ніцше Ф. Повне зібрання творів: Критично-наукове видання у 15 томах. Т.1. Народження трагедії; Невчасні міркування. Пер. з нім., Львів, 2004.</w:t>
      </w:r>
    </w:p>
    <w:p w:rsidR="00745B10" w:rsidRDefault="00745B10" w:rsidP="00745B10">
      <w:pPr>
        <w:numPr>
          <w:ilvl w:val="0"/>
          <w:numId w:val="30"/>
        </w:numPr>
        <w:jc w:val="both"/>
      </w:pPr>
      <w:r>
        <w:t>Ніцше Ф. По той бік добра і зла. Генеалогія моралі / Пер. з нім. – Львів, 2002.</w:t>
      </w:r>
    </w:p>
    <w:p w:rsidR="00745B10" w:rsidRDefault="00745B10" w:rsidP="00745B10">
      <w:pPr>
        <w:numPr>
          <w:ilvl w:val="0"/>
          <w:numId w:val="30"/>
        </w:numPr>
        <w:jc w:val="both"/>
      </w:pPr>
      <w:r>
        <w:t>Одуев С.Ф. Тропами Заратустры. – Москва, 1997.</w:t>
      </w:r>
    </w:p>
    <w:p w:rsidR="00745B10" w:rsidRDefault="00745B10" w:rsidP="00745B10">
      <w:pPr>
        <w:numPr>
          <w:ilvl w:val="0"/>
          <w:numId w:val="30"/>
        </w:numPr>
        <w:jc w:val="both"/>
      </w:pPr>
      <w:r>
        <w:t>Румянцева Т.Г. Фридрих Ницше – Минск, 2008.</w:t>
      </w:r>
    </w:p>
    <w:p w:rsidR="00745B10" w:rsidRDefault="00745B10" w:rsidP="00745B10">
      <w:pPr>
        <w:numPr>
          <w:ilvl w:val="0"/>
          <w:numId w:val="30"/>
        </w:numPr>
        <w:jc w:val="both"/>
      </w:pPr>
      <w:r>
        <w:t>Шестов Л. Достоевский и Ницше (философия трагедии) – М., 2007.</w:t>
      </w:r>
    </w:p>
    <w:p w:rsidR="00745B10" w:rsidRDefault="00745B10" w:rsidP="00745B10">
      <w:pPr>
        <w:numPr>
          <w:ilvl w:val="0"/>
          <w:numId w:val="30"/>
        </w:numPr>
        <w:jc w:val="both"/>
      </w:pPr>
      <w:r>
        <w:t>Ясперс К. Ницше и христианство. Пер. с нем. – М., 1994.</w:t>
      </w:r>
    </w:p>
    <w:p w:rsidR="00745B10" w:rsidRDefault="00745B10" w:rsidP="00745B10">
      <w:pPr>
        <w:jc w:val="both"/>
        <w:rPr>
          <w:lang w:val="en-US"/>
        </w:rPr>
      </w:pPr>
      <w:r>
        <w:rPr>
          <w:lang w:val="en-US"/>
        </w:rPr>
        <w:t>15. Jaspers K. Nietzsche.- Berlin, 1950.</w:t>
      </w:r>
    </w:p>
    <w:p w:rsidR="00745B10" w:rsidRPr="00471ECA" w:rsidRDefault="00745B10" w:rsidP="00745B10">
      <w:pPr>
        <w:jc w:val="both"/>
        <w:rPr>
          <w:lang w:val="de-DE"/>
        </w:rPr>
      </w:pPr>
      <w:r w:rsidRPr="00471ECA">
        <w:rPr>
          <w:lang w:val="de-DE"/>
        </w:rPr>
        <w:t>16. Bollnow O.F. Die Lebensphilosophie. - Berlin-Goettingen. 1958.</w:t>
      </w:r>
    </w:p>
    <w:p w:rsidR="00745B10" w:rsidRPr="00471ECA" w:rsidRDefault="00745B10" w:rsidP="00745B10">
      <w:pPr>
        <w:jc w:val="both"/>
        <w:rPr>
          <w:b/>
          <w:bCs/>
          <w:lang w:val="de-DE"/>
        </w:rPr>
      </w:pPr>
    </w:p>
    <w:p w:rsidR="00745B10" w:rsidRPr="00471ECA" w:rsidRDefault="00745B10" w:rsidP="00745B10">
      <w:pPr>
        <w:jc w:val="both"/>
        <w:rPr>
          <w:b/>
          <w:bCs/>
          <w:lang w:val="de-DE"/>
        </w:rPr>
      </w:pPr>
      <w:r>
        <w:rPr>
          <w:b/>
          <w:bCs/>
        </w:rPr>
        <w:t>Тема</w:t>
      </w:r>
      <w:r w:rsidRPr="00471ECA">
        <w:rPr>
          <w:b/>
          <w:bCs/>
          <w:lang w:val="de-DE"/>
        </w:rPr>
        <w:t xml:space="preserve"> 5. “</w:t>
      </w:r>
      <w:r>
        <w:rPr>
          <w:b/>
          <w:bCs/>
        </w:rPr>
        <w:t>Філософія</w:t>
      </w:r>
      <w:r w:rsidRPr="00471ECA">
        <w:rPr>
          <w:b/>
          <w:bCs/>
          <w:lang w:val="de-DE"/>
        </w:rPr>
        <w:t xml:space="preserve"> </w:t>
      </w:r>
      <w:r>
        <w:rPr>
          <w:b/>
          <w:bCs/>
        </w:rPr>
        <w:t>життя</w:t>
      </w:r>
      <w:r w:rsidRPr="00471ECA">
        <w:rPr>
          <w:b/>
          <w:bCs/>
          <w:lang w:val="de-DE"/>
        </w:rPr>
        <w:t xml:space="preserve">” </w:t>
      </w:r>
      <w:r>
        <w:rPr>
          <w:b/>
          <w:bCs/>
        </w:rPr>
        <w:t>в</w:t>
      </w:r>
      <w:r w:rsidRPr="00471ECA">
        <w:rPr>
          <w:b/>
          <w:bCs/>
          <w:lang w:val="de-DE"/>
        </w:rPr>
        <w:t xml:space="preserve"> </w:t>
      </w:r>
      <w:r>
        <w:rPr>
          <w:b/>
          <w:bCs/>
        </w:rPr>
        <w:t>кінці</w:t>
      </w:r>
      <w:r w:rsidRPr="00471ECA">
        <w:rPr>
          <w:b/>
          <w:bCs/>
          <w:lang w:val="de-DE"/>
        </w:rPr>
        <w:t xml:space="preserve"> </w:t>
      </w:r>
      <w:r>
        <w:rPr>
          <w:b/>
          <w:bCs/>
        </w:rPr>
        <w:t>ХІХ</w:t>
      </w:r>
      <w:r w:rsidRPr="00471ECA">
        <w:rPr>
          <w:b/>
          <w:bCs/>
          <w:lang w:val="de-DE"/>
        </w:rPr>
        <w:t xml:space="preserve"> </w:t>
      </w:r>
      <w:r>
        <w:rPr>
          <w:b/>
          <w:bCs/>
        </w:rPr>
        <w:t>та</w:t>
      </w:r>
      <w:r w:rsidRPr="00471ECA">
        <w:rPr>
          <w:b/>
          <w:bCs/>
          <w:lang w:val="de-DE"/>
        </w:rPr>
        <w:t xml:space="preserve"> </w:t>
      </w:r>
      <w:r>
        <w:rPr>
          <w:b/>
          <w:bCs/>
        </w:rPr>
        <w:t>ХХ</w:t>
      </w:r>
      <w:r w:rsidRPr="00471ECA">
        <w:rPr>
          <w:b/>
          <w:bCs/>
          <w:lang w:val="de-DE"/>
        </w:rPr>
        <w:t xml:space="preserve"> </w:t>
      </w:r>
      <w:r>
        <w:rPr>
          <w:b/>
          <w:bCs/>
        </w:rPr>
        <w:t>століттях</w:t>
      </w:r>
      <w:r w:rsidRPr="00471ECA">
        <w:rPr>
          <w:b/>
          <w:bCs/>
          <w:lang w:val="de-DE"/>
        </w:rPr>
        <w:t xml:space="preserve">: </w:t>
      </w:r>
      <w:r>
        <w:rPr>
          <w:b/>
          <w:bCs/>
        </w:rPr>
        <w:t>Анрі</w:t>
      </w:r>
      <w:r w:rsidRPr="00471ECA">
        <w:rPr>
          <w:b/>
          <w:bCs/>
          <w:lang w:val="de-DE"/>
        </w:rPr>
        <w:t xml:space="preserve"> </w:t>
      </w:r>
      <w:r>
        <w:rPr>
          <w:b/>
          <w:bCs/>
        </w:rPr>
        <w:t>Бергсон</w:t>
      </w:r>
      <w:r w:rsidRPr="00471ECA">
        <w:rPr>
          <w:b/>
          <w:bCs/>
          <w:lang w:val="de-DE"/>
        </w:rPr>
        <w:t xml:space="preserve"> </w:t>
      </w:r>
      <w:r>
        <w:rPr>
          <w:b/>
          <w:bCs/>
        </w:rPr>
        <w:t>і</w:t>
      </w:r>
      <w:r w:rsidRPr="00471ECA">
        <w:rPr>
          <w:b/>
          <w:bCs/>
          <w:lang w:val="de-DE"/>
        </w:rPr>
        <w:t xml:space="preserve"> </w:t>
      </w:r>
      <w:r>
        <w:rPr>
          <w:b/>
          <w:bCs/>
        </w:rPr>
        <w:t>Освальд</w:t>
      </w:r>
      <w:r w:rsidRPr="00471ECA">
        <w:rPr>
          <w:b/>
          <w:bCs/>
          <w:lang w:val="de-DE"/>
        </w:rPr>
        <w:t xml:space="preserve"> </w:t>
      </w:r>
      <w:r>
        <w:rPr>
          <w:b/>
          <w:bCs/>
        </w:rPr>
        <w:t>Шпенглер</w:t>
      </w:r>
      <w:r w:rsidRPr="00471ECA">
        <w:rPr>
          <w:b/>
          <w:bCs/>
          <w:lang w:val="de-DE"/>
        </w:rPr>
        <w:t xml:space="preserve"> </w:t>
      </w:r>
    </w:p>
    <w:p w:rsidR="00745B10" w:rsidRDefault="00745B10" w:rsidP="00745B10">
      <w:pPr>
        <w:jc w:val="both"/>
      </w:pPr>
      <w:r>
        <w:t>Філософська спадщина А. Бергсона; джерела і стиль філософування. Суперечність між "інтелектуальним" і "інтуїтивним" методами пізнання. Критика інтелектуалізму. Інтуїція як глибинна форма пізнання. Психологічна метафізика А. Бергсона. Динамізм "життя". Індетермінізм. Тлумачення часу. Вчення про тривалість (</w:t>
      </w:r>
      <w:r>
        <w:rPr>
          <w:lang w:val="de-DE"/>
        </w:rPr>
        <w:t>duree</w:t>
      </w:r>
      <w:r>
        <w:t>). Протиставлення тривалості та об’єктивного, фізикалістського часу. "Життєвий порив" (</w:t>
      </w:r>
      <w:r>
        <w:rPr>
          <w:lang w:val="de-DE"/>
        </w:rPr>
        <w:t>elan</w:t>
      </w:r>
      <w:r w:rsidRPr="00471ECA">
        <w:t xml:space="preserve"> </w:t>
      </w:r>
      <w:r>
        <w:rPr>
          <w:lang w:val="de-DE"/>
        </w:rPr>
        <w:t>vital</w:t>
      </w:r>
      <w:r>
        <w:t>). Замкнена і відкрита душа. Замкнене і відкрите суспільство. Вплив філософії Анрі Бергсона.</w:t>
      </w:r>
    </w:p>
    <w:p w:rsidR="00745B10" w:rsidRPr="00471ECA" w:rsidRDefault="00745B10" w:rsidP="00745B10">
      <w:pPr>
        <w:pStyle w:val="21"/>
        <w:rPr>
          <w:lang w:val="ru-RU"/>
        </w:rPr>
      </w:pPr>
      <w:r w:rsidRPr="00471ECA">
        <w:rPr>
          <w:lang w:val="ru-RU"/>
        </w:rPr>
        <w:t>Морфологія культури Освальда Шпенглера. Ніцшеанські впливи. Розгляд культури як унікального організму. Протиставлення органічності і механічності, культури і цивілізації. Фаустівський дух західної культури. Вплив Шпенглера на історіософію ХХ століття. А.Тойнбі. Раціовіталізм Ортеги-і-Гассета.</w:t>
      </w:r>
    </w:p>
    <w:p w:rsidR="00745B10" w:rsidRPr="00471ECA" w:rsidRDefault="00745B10" w:rsidP="00745B10">
      <w:pPr>
        <w:pStyle w:val="21"/>
        <w:rPr>
          <w:lang w:val="ru-RU"/>
        </w:rPr>
      </w:pPr>
    </w:p>
    <w:p w:rsidR="00745B10" w:rsidRDefault="00745B10" w:rsidP="00745B10">
      <w:pPr>
        <w:pStyle w:val="21"/>
      </w:pPr>
      <w:r>
        <w:t>Література:</w:t>
      </w:r>
    </w:p>
    <w:p w:rsidR="00745B10" w:rsidRDefault="00745B10" w:rsidP="00745B10">
      <w:pPr>
        <w:numPr>
          <w:ilvl w:val="0"/>
          <w:numId w:val="28"/>
        </w:numPr>
        <w:jc w:val="both"/>
      </w:pPr>
      <w:r>
        <w:t>Аверинцев С.С. Морфология культуры Освальда Шпенглера // Новые идеи в философии. – М., 1991.</w:t>
      </w:r>
    </w:p>
    <w:p w:rsidR="00745B10" w:rsidRDefault="00745B10" w:rsidP="00745B10">
      <w:pPr>
        <w:numPr>
          <w:ilvl w:val="0"/>
          <w:numId w:val="28"/>
        </w:numPr>
        <w:jc w:val="both"/>
      </w:pPr>
      <w:r>
        <w:t>Бергсон А. Два источника морали и религии. Пер. с франц. – М., 1992.</w:t>
      </w:r>
    </w:p>
    <w:p w:rsidR="00745B10" w:rsidRDefault="00745B10" w:rsidP="00745B10">
      <w:pPr>
        <w:numPr>
          <w:ilvl w:val="0"/>
          <w:numId w:val="28"/>
        </w:numPr>
        <w:jc w:val="both"/>
      </w:pPr>
      <w:r>
        <w:t>Бергсон А. Собрание сочинений. В 4 т. Пер. с франц. – М., 1992-95.</w:t>
      </w:r>
    </w:p>
    <w:p w:rsidR="00745B10" w:rsidRDefault="00745B10" w:rsidP="00745B10">
      <w:pPr>
        <w:numPr>
          <w:ilvl w:val="0"/>
          <w:numId w:val="28"/>
        </w:numPr>
      </w:pPr>
      <w:r>
        <w:t>Блауберг И.И. Анри Бергсон // Путь в философию. Антология – М., 2001. С.219-223.</w:t>
      </w:r>
    </w:p>
    <w:p w:rsidR="00745B10" w:rsidRDefault="00745B10" w:rsidP="00745B10">
      <w:pPr>
        <w:numPr>
          <w:ilvl w:val="0"/>
          <w:numId w:val="28"/>
        </w:numPr>
      </w:pPr>
      <w:r>
        <w:t>Блауберг И.И. Бергсон и философия длительности // Бергсон А. Собр. соч. Т.1 – М., 1992.</w:t>
      </w:r>
    </w:p>
    <w:p w:rsidR="00745B10" w:rsidRDefault="00745B10" w:rsidP="00745B10">
      <w:pPr>
        <w:numPr>
          <w:ilvl w:val="0"/>
          <w:numId w:val="28"/>
        </w:numPr>
      </w:pPr>
      <w:r>
        <w:t>Воронов А.И. Интуитивная философия Бергсона. – М., 1962.</w:t>
      </w:r>
    </w:p>
    <w:p w:rsidR="00745B10" w:rsidRDefault="00745B10" w:rsidP="00745B10">
      <w:pPr>
        <w:numPr>
          <w:ilvl w:val="0"/>
          <w:numId w:val="28"/>
        </w:numPr>
      </w:pPr>
      <w:r>
        <w:t>Жильсон Э. Случай Бергсона // Жильсон Э. Философ и теология. Пер. с франц. – М., 1995. С. 89-108.</w:t>
      </w:r>
    </w:p>
    <w:p w:rsidR="00745B10" w:rsidRDefault="00745B10" w:rsidP="00745B10">
      <w:pPr>
        <w:numPr>
          <w:ilvl w:val="0"/>
          <w:numId w:val="28"/>
        </w:numPr>
      </w:pPr>
      <w:r>
        <w:t>Ортега-і-Гассет Х. Вибрані твори. Пер. з ісп. – К., 1994.</w:t>
      </w:r>
    </w:p>
    <w:p w:rsidR="00745B10" w:rsidRDefault="00745B10" w:rsidP="00745B10">
      <w:pPr>
        <w:numPr>
          <w:ilvl w:val="0"/>
          <w:numId w:val="28"/>
        </w:numPr>
      </w:pPr>
      <w:r>
        <w:t xml:space="preserve">Ортега-и-Гассет Х. Человек в </w:t>
      </w:r>
      <w:r w:rsidRPr="00471ECA">
        <w:t xml:space="preserve"> </w:t>
      </w:r>
      <w:r>
        <w:rPr>
          <w:lang w:val="en-US"/>
        </w:rPr>
        <w:t>XV</w:t>
      </w:r>
      <w:r w:rsidRPr="00471ECA">
        <w:t xml:space="preserve"> </w:t>
      </w:r>
      <w:r>
        <w:t>веке // Человек. 1992. №3.</w:t>
      </w:r>
    </w:p>
    <w:p w:rsidR="00745B10" w:rsidRDefault="00745B10" w:rsidP="00745B10">
      <w:pPr>
        <w:numPr>
          <w:ilvl w:val="0"/>
          <w:numId w:val="28"/>
        </w:numPr>
      </w:pPr>
      <w:r>
        <w:t>Чанышев А.Н. Философия Анри Бергсона. – М. 1960.</w:t>
      </w:r>
    </w:p>
    <w:p w:rsidR="00745B10" w:rsidRDefault="00745B10" w:rsidP="00745B10">
      <w:pPr>
        <w:numPr>
          <w:ilvl w:val="0"/>
          <w:numId w:val="28"/>
        </w:numPr>
      </w:pPr>
      <w:r>
        <w:t>Шпенглер О. Закат Европы. Пер. с нем. Т.1 – М., 1993.</w:t>
      </w:r>
    </w:p>
    <w:p w:rsidR="00745B10" w:rsidRDefault="00745B10" w:rsidP="00745B10">
      <w:pPr>
        <w:numPr>
          <w:ilvl w:val="0"/>
          <w:numId w:val="28"/>
        </w:numPr>
      </w:pPr>
      <w:r>
        <w:lastRenderedPageBreak/>
        <w:t>Шпенглер О. Закат Европы. Пер. с нем. Т.2 – М., 1997.</w:t>
      </w:r>
    </w:p>
    <w:p w:rsidR="00745B10" w:rsidRDefault="00745B10" w:rsidP="00745B10">
      <w:pPr>
        <w:numPr>
          <w:ilvl w:val="0"/>
          <w:numId w:val="28"/>
        </w:numPr>
      </w:pPr>
      <w:r>
        <w:t>Тойнбі А. Дослідження історії. Пер. з англ. – К., 1995.</w:t>
      </w:r>
    </w:p>
    <w:p w:rsidR="00745B10" w:rsidRPr="00471ECA" w:rsidRDefault="00745B10" w:rsidP="00745B10">
      <w:pPr>
        <w:jc w:val="both"/>
      </w:pPr>
    </w:p>
    <w:p w:rsidR="00745B10" w:rsidRDefault="00745B10" w:rsidP="00745B10">
      <w:pPr>
        <w:tabs>
          <w:tab w:val="left" w:pos="284"/>
          <w:tab w:val="left" w:pos="567"/>
        </w:tabs>
        <w:jc w:val="both"/>
        <w:rPr>
          <w:b/>
          <w:bCs/>
        </w:rPr>
      </w:pPr>
    </w:p>
    <w:p w:rsidR="00745B10" w:rsidRDefault="00745B10" w:rsidP="00745B10">
      <w:pPr>
        <w:tabs>
          <w:tab w:val="left" w:pos="284"/>
          <w:tab w:val="left" w:pos="567"/>
        </w:tabs>
        <w:ind w:firstLine="567"/>
        <w:jc w:val="both"/>
        <w:rPr>
          <w:b/>
          <w:bCs/>
        </w:rPr>
      </w:pPr>
      <w:r>
        <w:rPr>
          <w:b/>
          <w:bCs/>
        </w:rPr>
        <w:t>Змістовий модуль 3. Екзистенційне філософування 19-20 ст.</w:t>
      </w:r>
    </w:p>
    <w:p w:rsidR="00745B10" w:rsidRDefault="00745B10" w:rsidP="00745B10">
      <w:pPr>
        <w:jc w:val="both"/>
      </w:pPr>
      <w:r>
        <w:rPr>
          <w:b/>
          <w:bCs/>
        </w:rPr>
        <w:t>Тема 6. Екзистенційна філософія. Основні характеристики напряму</w:t>
      </w:r>
    </w:p>
    <w:p w:rsidR="00745B10" w:rsidRPr="00471ECA" w:rsidRDefault="00745B10" w:rsidP="00745B10">
      <w:pPr>
        <w:pStyle w:val="21"/>
        <w:rPr>
          <w:lang w:val="ru-RU"/>
        </w:rPr>
      </w:pPr>
      <w:r w:rsidRPr="00471ECA">
        <w:rPr>
          <w:lang w:val="ru-RU"/>
        </w:rPr>
        <w:t>Проблема ідентифікації екзистенційної філософії. Симптоматичність екзистенціалізму для духовної ситуації двадцятого століття. Генеза екзистенціалізму. Предтечі (Б. Паскаль, С. К’єркегор, М.де Унамуно, Ф.М. Достоєвський). Міжконфесійність феномену екзистенціалізму. Основні засади екзистенційної філософії: суб’єктивізм, постулювання унікальності індивіда, трагічність людського існування, значущість "межових ситуацій" для прозрівання людської екзистенції, феноменологічність, динамізм особи, суперечність між індивідом і суспільством. Релігійний і "атеїстичний" варіанти філософії існування. Релігійні екзистенціалісти (С. К’єркегор, Г. Марсель, К. Ясперс, Н. Бердяєв, Л. Шестов, М. Бубер), "атеїстичні" екзистенціалісти (А. Камю, Ж.-П.Сартр, С.де Бовуар).</w:t>
      </w:r>
    </w:p>
    <w:p w:rsidR="00745B10" w:rsidRPr="00471ECA" w:rsidRDefault="00745B10" w:rsidP="00745B10">
      <w:pPr>
        <w:pStyle w:val="21"/>
        <w:rPr>
          <w:lang w:val="ru-RU"/>
        </w:rPr>
      </w:pPr>
    </w:p>
    <w:p w:rsidR="00745B10" w:rsidRDefault="00745B10" w:rsidP="00745B10">
      <w:pPr>
        <w:pStyle w:val="21"/>
      </w:pPr>
      <w:r>
        <w:t>Література:</w:t>
      </w:r>
    </w:p>
    <w:p w:rsidR="00745B10" w:rsidRDefault="00745B10" w:rsidP="00745B10">
      <w:pPr>
        <w:numPr>
          <w:ilvl w:val="0"/>
          <w:numId w:val="34"/>
        </w:numPr>
        <w:jc w:val="both"/>
        <w:rPr>
          <w:lang w:val="en-US"/>
        </w:rPr>
      </w:pPr>
      <w:r>
        <w:t>Больнов О.Ф. Философия экзистенциализма. Пер.с нем. – СПб., 1999.</w:t>
      </w:r>
    </w:p>
    <w:p w:rsidR="00745B10" w:rsidRDefault="00745B10" w:rsidP="00745B10">
      <w:pPr>
        <w:numPr>
          <w:ilvl w:val="0"/>
          <w:numId w:val="34"/>
        </w:numPr>
        <w:jc w:val="both"/>
        <w:rPr>
          <w:lang w:val="en-US"/>
        </w:rPr>
      </w:pPr>
      <w:r>
        <w:t>Гайденко П.П. Экзистенциализм и проблема культуры.– Москва, 1963.</w:t>
      </w:r>
    </w:p>
    <w:p w:rsidR="00745B10" w:rsidRDefault="00745B10" w:rsidP="00745B10">
      <w:pPr>
        <w:numPr>
          <w:ilvl w:val="0"/>
          <w:numId w:val="34"/>
        </w:numPr>
        <w:jc w:val="both"/>
        <w:rPr>
          <w:lang w:val="en-US"/>
        </w:rPr>
      </w:pPr>
      <w:r>
        <w:t>Дахній</w:t>
      </w:r>
      <w:r w:rsidRPr="00471ECA">
        <w:rPr>
          <w:lang w:val="en-US"/>
        </w:rPr>
        <w:t xml:space="preserve"> </w:t>
      </w:r>
      <w:r>
        <w:t>А</w:t>
      </w:r>
      <w:r w:rsidRPr="00471ECA">
        <w:rPr>
          <w:lang w:val="en-US"/>
        </w:rPr>
        <w:t>.</w:t>
      </w:r>
      <w:r>
        <w:t>Й</w:t>
      </w:r>
      <w:r w:rsidRPr="00471ECA">
        <w:rPr>
          <w:lang w:val="en-US"/>
        </w:rPr>
        <w:t xml:space="preserve">. </w:t>
      </w:r>
      <w:r>
        <w:t>Людина</w:t>
      </w:r>
      <w:r w:rsidRPr="00471ECA">
        <w:rPr>
          <w:lang w:val="en-US"/>
        </w:rPr>
        <w:t xml:space="preserve"> </w:t>
      </w:r>
      <w:r>
        <w:t>ХХ</w:t>
      </w:r>
      <w:r w:rsidRPr="00471ECA">
        <w:rPr>
          <w:lang w:val="en-US"/>
        </w:rPr>
        <w:t xml:space="preserve"> </w:t>
      </w:r>
      <w:r>
        <w:t>століття</w:t>
      </w:r>
      <w:r w:rsidRPr="00471ECA">
        <w:rPr>
          <w:lang w:val="en-US"/>
        </w:rPr>
        <w:t xml:space="preserve"> </w:t>
      </w:r>
      <w:r>
        <w:t>крізь</w:t>
      </w:r>
      <w:r w:rsidRPr="00471ECA">
        <w:rPr>
          <w:lang w:val="en-US"/>
        </w:rPr>
        <w:t xml:space="preserve"> </w:t>
      </w:r>
      <w:r>
        <w:t>призму</w:t>
      </w:r>
      <w:r w:rsidRPr="00471ECA">
        <w:rPr>
          <w:lang w:val="en-US"/>
        </w:rPr>
        <w:t xml:space="preserve"> </w:t>
      </w:r>
      <w:r>
        <w:t>філософії</w:t>
      </w:r>
      <w:r w:rsidRPr="00471ECA">
        <w:rPr>
          <w:lang w:val="en-US"/>
        </w:rPr>
        <w:t xml:space="preserve"> </w:t>
      </w:r>
      <w:r>
        <w:t>Сьорена</w:t>
      </w:r>
      <w:r w:rsidRPr="00471ECA">
        <w:rPr>
          <w:lang w:val="en-US"/>
        </w:rPr>
        <w:t xml:space="preserve"> </w:t>
      </w:r>
      <w:r>
        <w:t>К</w:t>
      </w:r>
      <w:r w:rsidRPr="00471ECA">
        <w:rPr>
          <w:lang w:val="en-US"/>
        </w:rPr>
        <w:t>’</w:t>
      </w:r>
      <w:r>
        <w:t>єркегора</w:t>
      </w:r>
      <w:r w:rsidRPr="00471ECA">
        <w:rPr>
          <w:lang w:val="en-US"/>
        </w:rPr>
        <w:t xml:space="preserve"> // </w:t>
      </w:r>
      <w:r>
        <w:t>Українська</w:t>
      </w:r>
      <w:r w:rsidRPr="00471ECA">
        <w:rPr>
          <w:lang w:val="en-US"/>
        </w:rPr>
        <w:t xml:space="preserve"> </w:t>
      </w:r>
      <w:r>
        <w:t>К</w:t>
      </w:r>
      <w:r w:rsidRPr="00471ECA">
        <w:rPr>
          <w:lang w:val="en-US"/>
        </w:rPr>
        <w:t>’</w:t>
      </w:r>
      <w:r>
        <w:t>єркегоріана</w:t>
      </w:r>
      <w:r w:rsidRPr="00471ECA">
        <w:rPr>
          <w:lang w:val="en-US"/>
        </w:rPr>
        <w:t xml:space="preserve">. – </w:t>
      </w:r>
      <w:r>
        <w:t>Львів</w:t>
      </w:r>
      <w:r w:rsidRPr="00471ECA">
        <w:rPr>
          <w:lang w:val="en-US"/>
        </w:rPr>
        <w:t>, 1998.</w:t>
      </w:r>
    </w:p>
    <w:p w:rsidR="00745B10" w:rsidRDefault="00745B10" w:rsidP="00745B10">
      <w:pPr>
        <w:numPr>
          <w:ilvl w:val="0"/>
          <w:numId w:val="34"/>
        </w:numPr>
        <w:jc w:val="both"/>
        <w:rPr>
          <w:lang w:val="en-US"/>
        </w:rPr>
      </w:pPr>
      <w:r>
        <w:t xml:space="preserve">Коссак Е.Экзистенциализм в философии и литературе. Пер. с польс. – М., 1980. </w:t>
      </w:r>
    </w:p>
    <w:p w:rsidR="00745B10" w:rsidRDefault="00745B10" w:rsidP="00745B10">
      <w:pPr>
        <w:numPr>
          <w:ilvl w:val="0"/>
          <w:numId w:val="34"/>
        </w:numPr>
        <w:jc w:val="both"/>
        <w:rPr>
          <w:lang w:val="en-US"/>
        </w:rPr>
      </w:pPr>
      <w:r>
        <w:t>Кузьмина Т.А. Экзистенциальный опыт и философия // Вопросы философии. 2007. № 12.</w:t>
      </w:r>
    </w:p>
    <w:p w:rsidR="00745B10" w:rsidRDefault="00745B10" w:rsidP="00745B10">
      <w:pPr>
        <w:numPr>
          <w:ilvl w:val="0"/>
          <w:numId w:val="34"/>
        </w:numPr>
        <w:jc w:val="both"/>
        <w:rPr>
          <w:lang w:val="en-US"/>
        </w:rPr>
      </w:pPr>
      <w:r>
        <w:t>Мэй Р. Открытие бытия . Очерки экзистенциальной психологии. Пер. с англ. – М., 2004.</w:t>
      </w:r>
    </w:p>
    <w:p w:rsidR="00745B10" w:rsidRPr="0029332C" w:rsidRDefault="00745B10" w:rsidP="00745B10">
      <w:pPr>
        <w:pStyle w:val="a3"/>
        <w:numPr>
          <w:ilvl w:val="0"/>
          <w:numId w:val="34"/>
        </w:numPr>
        <w:jc w:val="left"/>
        <w:rPr>
          <w:bCs/>
          <w:lang w:val="en-US"/>
        </w:rPr>
      </w:pPr>
      <w:r w:rsidRPr="0029332C">
        <w:rPr>
          <w:bCs/>
        </w:rPr>
        <w:t>Райда К.Ю. Екзистенціальна філософія. Традиція і перспективи – К., 2009.</w:t>
      </w:r>
    </w:p>
    <w:p w:rsidR="00745B10" w:rsidRDefault="00745B10" w:rsidP="00745B10">
      <w:pPr>
        <w:numPr>
          <w:ilvl w:val="0"/>
          <w:numId w:val="34"/>
        </w:numPr>
        <w:jc w:val="both"/>
        <w:rPr>
          <w:lang w:val="en-US"/>
        </w:rPr>
      </w:pPr>
      <w:r>
        <w:t>Реале Д. Антисери Д. Западная философия от истоков до наших дней. Пер. с итал. Т.4. – Санкт–Петербург, 1997.</w:t>
      </w:r>
    </w:p>
    <w:p w:rsidR="00745B10" w:rsidRDefault="00745B10" w:rsidP="00745B10">
      <w:pPr>
        <w:numPr>
          <w:ilvl w:val="0"/>
          <w:numId w:val="34"/>
        </w:numPr>
        <w:jc w:val="both"/>
      </w:pPr>
      <w:r>
        <w:t>Современная западная философия. Словарь. – Москва, 1991, 2000.</w:t>
      </w:r>
    </w:p>
    <w:p w:rsidR="00745B10" w:rsidRDefault="00745B10" w:rsidP="00745B10">
      <w:pPr>
        <w:numPr>
          <w:ilvl w:val="0"/>
          <w:numId w:val="34"/>
        </w:numPr>
        <w:jc w:val="both"/>
      </w:pPr>
      <w:r>
        <w:t>Соловьев Э.Ю. Экзистенциализм (историко-критический очерк) // Соловьев Э.Ю. Прошлое толкует нас – М., 1991.</w:t>
      </w:r>
    </w:p>
    <w:p w:rsidR="00745B10" w:rsidRDefault="00745B10" w:rsidP="00745B10">
      <w:pPr>
        <w:numPr>
          <w:ilvl w:val="0"/>
          <w:numId w:val="34"/>
        </w:numPr>
        <w:jc w:val="both"/>
      </w:pPr>
      <w:r>
        <w:t>Типсина А.Н. Немецкий экзистенциализм и религия. – Ленинград, 1990.</w:t>
      </w:r>
    </w:p>
    <w:p w:rsidR="00745B10" w:rsidRDefault="00745B10" w:rsidP="00745B10">
      <w:pPr>
        <w:numPr>
          <w:ilvl w:val="0"/>
          <w:numId w:val="34"/>
        </w:numPr>
        <w:jc w:val="both"/>
      </w:pPr>
      <w:r>
        <w:t>Финкелстайн С. Экзиcтенциализм и проблема отчуждения в американской литературе – М., 1967.</w:t>
      </w:r>
    </w:p>
    <w:p w:rsidR="00745B10" w:rsidRDefault="00745B10" w:rsidP="00745B10">
      <w:pPr>
        <w:jc w:val="both"/>
      </w:pPr>
    </w:p>
    <w:p w:rsidR="00745B10" w:rsidRDefault="00745B10" w:rsidP="00745B10">
      <w:pPr>
        <w:jc w:val="both"/>
      </w:pPr>
      <w:r>
        <w:rPr>
          <w:b/>
          <w:bCs/>
        </w:rPr>
        <w:t>Тема 7. Передекзистенціалізм Сьорена К’єркеґора.</w:t>
      </w:r>
      <w:r>
        <w:t xml:space="preserve"> Філософська спадщина Сьорена К’єркегора як єдність життя і творчості. Основні риси біографії і їхній зв’язок із філософією. Система псевдонімів як ключовий методологічний момент в осягенні філософії К’єркегора. Неможливість прямого "повідомлення" екзистенційних істин. Значення Сократової маєвтики. Еволюція особи на шляху до Бога: від естетизму до релігійності: естетична стадія існування – початковий етап розвитку індивіда; критика етиком естетичної стадії існування; судовий радник Вільгельм проти естетика "А" ("Або-або"); примарність насолод естетичного рівня екзистенції; морально-етичні установки судового радника Вільгельма; Агамемнон і Авраам як парадигматичні постаті етичної і релігійної стадії існування; релігійна стадія екзистенції;</w:t>
      </w:r>
      <w:r>
        <w:rPr>
          <w:b/>
          <w:bCs/>
        </w:rPr>
        <w:t xml:space="preserve"> </w:t>
      </w:r>
      <w:r w:rsidRPr="005C60DF">
        <w:t>недосяжність і</w:t>
      </w:r>
      <w:r>
        <w:rPr>
          <w:b/>
          <w:bCs/>
        </w:rPr>
        <w:t xml:space="preserve"> </w:t>
      </w:r>
      <w:r>
        <w:t>неприпустимість раціоналістичного осягнення релігії. Інтерпретація старозаповітної книги Йова. Ірраціоналістичні мотиви. Авраам і Йов: одиничний перед Богом. Віра силою абсурду, безсилля раціоналізму. Поняття відчаю. Боротьба проти «недільного» християнства. К’єркегор як предтеча екзмстенційної філософії ХХ століття.</w:t>
      </w:r>
    </w:p>
    <w:p w:rsidR="00745B10" w:rsidRDefault="00745B10" w:rsidP="00745B10">
      <w:pPr>
        <w:jc w:val="both"/>
      </w:pPr>
    </w:p>
    <w:p w:rsidR="00745B10" w:rsidRDefault="00745B10" w:rsidP="00745B10">
      <w:pPr>
        <w:jc w:val="both"/>
      </w:pPr>
      <w:r>
        <w:t>Література:</w:t>
      </w:r>
    </w:p>
    <w:p w:rsidR="00745B10" w:rsidRDefault="00745B10" w:rsidP="00745B10">
      <w:pPr>
        <w:numPr>
          <w:ilvl w:val="0"/>
          <w:numId w:val="35"/>
        </w:numPr>
        <w:jc w:val="both"/>
      </w:pPr>
      <w:r>
        <w:t>Гардинер П. Кьеркегор. Очень краткое введение. Пер. с англ. – Москва, 2008.</w:t>
      </w:r>
    </w:p>
    <w:p w:rsidR="00745B10" w:rsidRDefault="00745B10" w:rsidP="00745B10">
      <w:pPr>
        <w:numPr>
          <w:ilvl w:val="0"/>
          <w:numId w:val="35"/>
        </w:numPr>
        <w:jc w:val="both"/>
      </w:pPr>
      <w:r>
        <w:t>Исаев С. А.Теология смерти. Очерки протестантского модернизма – М., 1991.</w:t>
      </w:r>
    </w:p>
    <w:p w:rsidR="00745B10" w:rsidRPr="00985625" w:rsidRDefault="00745B10" w:rsidP="00745B10">
      <w:pPr>
        <w:numPr>
          <w:ilvl w:val="0"/>
          <w:numId w:val="35"/>
        </w:numPr>
        <w:jc w:val="both"/>
      </w:pPr>
      <w:r>
        <w:t xml:space="preserve">Исаев С.А. Исаева Н. Серен Кьеркегор: Лестница в небо – виртуальный проект // </w:t>
      </w:r>
      <w:r w:rsidRPr="00471ECA">
        <w:t xml:space="preserve">Кьеркегор С. Заключительное ненаучное послесловие к “Философским крохам”. </w:t>
      </w:r>
      <w:r>
        <w:rPr>
          <w:lang w:val="en-US"/>
        </w:rPr>
        <w:t>Пер. с датс. – Санкт-Петербург, 2005.</w:t>
      </w:r>
    </w:p>
    <w:p w:rsidR="00745B10" w:rsidRPr="00985625" w:rsidRDefault="00745B10" w:rsidP="00745B10">
      <w:pPr>
        <w:numPr>
          <w:ilvl w:val="0"/>
          <w:numId w:val="35"/>
        </w:numPr>
        <w:jc w:val="both"/>
      </w:pPr>
      <w:r>
        <w:t>Коли О. Кьеркегор. Пер. с франц. – М., 2009.</w:t>
      </w:r>
    </w:p>
    <w:p w:rsidR="00745B10" w:rsidRDefault="00745B10" w:rsidP="00745B10">
      <w:pPr>
        <w:numPr>
          <w:ilvl w:val="0"/>
          <w:numId w:val="35"/>
        </w:numPr>
        <w:jc w:val="both"/>
      </w:pPr>
      <w:r>
        <w:t>Кьеркегор С. Страх и трепет.</w:t>
      </w:r>
      <w:r w:rsidRPr="00471ECA">
        <w:t xml:space="preserve"> </w:t>
      </w:r>
      <w:r>
        <w:t>Пер. с датск. – Москва, 1993.</w:t>
      </w:r>
    </w:p>
    <w:p w:rsidR="00745B10" w:rsidRDefault="00745B10" w:rsidP="00745B10">
      <w:pPr>
        <w:numPr>
          <w:ilvl w:val="0"/>
          <w:numId w:val="35"/>
        </w:numPr>
        <w:jc w:val="both"/>
        <w:rPr>
          <w:lang w:val="en-US"/>
        </w:rPr>
      </w:pPr>
      <w:r>
        <w:t xml:space="preserve">К’єркеґор С. Повторення (уривок). Пер. з нім. // </w:t>
      </w:r>
      <w:r>
        <w:rPr>
          <w:lang w:val="de-DE"/>
        </w:rPr>
        <w:t>Transfiguratio</w:t>
      </w:r>
      <w:r w:rsidRPr="00471ECA">
        <w:t xml:space="preserve"> </w:t>
      </w:r>
      <w:r>
        <w:t>Преображення. Альманах християнської думки – Львів, 2003.</w:t>
      </w:r>
    </w:p>
    <w:p w:rsidR="00745B10" w:rsidRDefault="00745B10" w:rsidP="00745B10">
      <w:pPr>
        <w:numPr>
          <w:ilvl w:val="0"/>
          <w:numId w:val="35"/>
        </w:numPr>
        <w:jc w:val="both"/>
        <w:rPr>
          <w:lang w:val="de-DE"/>
        </w:rPr>
      </w:pPr>
      <w:r w:rsidRPr="00471ECA">
        <w:t xml:space="preserve">Кьеркегор С. Заключительное ненаучное послесловие к “Философским крохам”. </w:t>
      </w:r>
      <w:r>
        <w:rPr>
          <w:lang w:val="en-US"/>
        </w:rPr>
        <w:t>Пер. с датс. – Санкт-Петербург, 2005.</w:t>
      </w:r>
    </w:p>
    <w:p w:rsidR="00745B10" w:rsidRDefault="00745B10" w:rsidP="00745B10">
      <w:pPr>
        <w:numPr>
          <w:ilvl w:val="0"/>
          <w:numId w:val="35"/>
        </w:numPr>
        <w:jc w:val="both"/>
        <w:rPr>
          <w:lang w:val="en-US"/>
        </w:rPr>
      </w:pPr>
      <w:r>
        <w:lastRenderedPageBreak/>
        <w:t>Левит К. От Гегеля к Ницше. Революционный перелом в мышлении ХІХ века. Маркс и Кьеркегор. Пер. с нем. – СПб., 2002.</w:t>
      </w:r>
    </w:p>
    <w:p w:rsidR="00745B10" w:rsidRDefault="00745B10" w:rsidP="00745B10">
      <w:pPr>
        <w:numPr>
          <w:ilvl w:val="0"/>
          <w:numId w:val="35"/>
        </w:numPr>
        <w:jc w:val="both"/>
      </w:pPr>
      <w:r>
        <w:t>Лепп</w:t>
      </w:r>
      <w:r w:rsidRPr="00471ECA">
        <w:rPr>
          <w:lang w:val="en-US"/>
        </w:rPr>
        <w:t xml:space="preserve"> </w:t>
      </w:r>
      <w:r>
        <w:t>І</w:t>
      </w:r>
      <w:r w:rsidRPr="00471ECA">
        <w:rPr>
          <w:lang w:val="en-US"/>
        </w:rPr>
        <w:t>.</w:t>
      </w:r>
      <w:r>
        <w:t>Християнська</w:t>
      </w:r>
      <w:r w:rsidRPr="00471ECA">
        <w:rPr>
          <w:lang w:val="en-US"/>
        </w:rPr>
        <w:t xml:space="preserve"> </w:t>
      </w:r>
      <w:r>
        <w:t>філософія</w:t>
      </w:r>
      <w:r w:rsidRPr="00471ECA">
        <w:rPr>
          <w:lang w:val="en-US"/>
        </w:rPr>
        <w:t xml:space="preserve"> </w:t>
      </w:r>
      <w:r>
        <w:t>екзистенції</w:t>
      </w:r>
      <w:r w:rsidRPr="00471ECA">
        <w:rPr>
          <w:lang w:val="en-US"/>
        </w:rPr>
        <w:t xml:space="preserve">. </w:t>
      </w:r>
      <w:r>
        <w:t>Пер. з франц. – Київ, 2004.</w:t>
      </w:r>
    </w:p>
    <w:p w:rsidR="00745B10" w:rsidRPr="009C4693" w:rsidRDefault="00745B10" w:rsidP="00745B10">
      <w:pPr>
        <w:numPr>
          <w:ilvl w:val="0"/>
          <w:numId w:val="35"/>
        </w:numPr>
        <w:jc w:val="both"/>
      </w:pPr>
      <w:r>
        <w:t>Маланчук Г. Сьорен К’єркеґор та його значення як мислителя // Сьорен К’єркеґор і його роль в інтелектуальному житті Європи. Доповіді міжнародного семінару. Переклади. Матеріали – Львів, 1998.</w:t>
      </w:r>
    </w:p>
    <w:p w:rsidR="00745B10" w:rsidRDefault="00745B10" w:rsidP="00745B10">
      <w:pPr>
        <w:numPr>
          <w:ilvl w:val="0"/>
          <w:numId w:val="35"/>
        </w:numPr>
        <w:jc w:val="both"/>
      </w:pPr>
      <w:r>
        <w:t>Тревога и тревожность. Хрестоматия / Сост. и общая редакция В.М.Астапова – М., 2008.</w:t>
      </w:r>
    </w:p>
    <w:p w:rsidR="00745B10" w:rsidRDefault="00745B10" w:rsidP="00745B10">
      <w:pPr>
        <w:numPr>
          <w:ilvl w:val="0"/>
          <w:numId w:val="35"/>
        </w:numPr>
        <w:jc w:val="both"/>
      </w:pPr>
      <w:r>
        <w:t>Туренко О.С. Страх: спроба філософського усвідомлення феномена. Монографія – К., 2006.</w:t>
      </w:r>
    </w:p>
    <w:p w:rsidR="00745B10" w:rsidRDefault="00745B10" w:rsidP="00745B10">
      <w:pPr>
        <w:numPr>
          <w:ilvl w:val="0"/>
          <w:numId w:val="35"/>
        </w:numPr>
        <w:jc w:val="both"/>
      </w:pPr>
      <w:r>
        <w:t>Шестов Л. Киргегард и экзистенциальная философия (Глас вопиющего в пустыне) – М., 1992.</w:t>
      </w:r>
    </w:p>
    <w:p w:rsidR="00745B10" w:rsidRDefault="00745B10" w:rsidP="00745B10">
      <w:pPr>
        <w:jc w:val="both"/>
      </w:pPr>
    </w:p>
    <w:p w:rsidR="00745B10" w:rsidRDefault="00745B10" w:rsidP="00745B10">
      <w:pPr>
        <w:jc w:val="both"/>
      </w:pPr>
      <w:r>
        <w:rPr>
          <w:b/>
          <w:bCs/>
        </w:rPr>
        <w:t xml:space="preserve"> Тема 8. Мартіна Гайдеґґер: фундаментальна онтологія і філософія техніки</w:t>
      </w:r>
      <w:r>
        <w:t xml:space="preserve"> </w:t>
      </w:r>
    </w:p>
    <w:p w:rsidR="00745B10" w:rsidRDefault="00745B10" w:rsidP="00745B10">
      <w:pPr>
        <w:jc w:val="both"/>
      </w:pPr>
      <w:r>
        <w:t>Шлях життя і шлях думки. Амбівалентне ставлення до М. Гайдеггера.  Місце Гайдеггера у філософському процесі двадцятого століття. Вплив на Гадамера, Фуко, Дерріда та інших філософів. Джерела філософії. Інтерес до досократиків. Важливість феноменології Е. Гуссерля. Екзистенціальне тлумачення феноменології. "Гайдеггер І" і "Гайдеггер ІІ". Проблема духовної еволюції. Тяжіння до систематичності в перший період і схильність до міфологічності "пізнього" Гайдеггера. Фундаментальна онтологія: "Буття і час" у контексті гайдеггерівського філософування; подвійність лейтмотиву гайдеггерівського мислення: поняття про сенс буття і питання про істину (алетейя). Істина як відкритість, розтаємниченість; виведення з потаємності в непотаємність; фундаментальний аналіз ось-буття; ось-буття як буття-у-світі; Мартін Гайдеггер і проблема техніки. Феномен техніки на тлі проблем нігілізму у значенні всесвітньо-історичного процесу; пов’язування явища нігілізму з проблемою техніки. Поняття по-ставу (</w:t>
      </w:r>
      <w:r>
        <w:rPr>
          <w:lang w:val="en-US"/>
        </w:rPr>
        <w:t>Ge</w:t>
      </w:r>
      <w:r w:rsidRPr="00471ECA">
        <w:t>-</w:t>
      </w:r>
      <w:r>
        <w:rPr>
          <w:lang w:val="en-US"/>
        </w:rPr>
        <w:t>stell</w:t>
      </w:r>
      <w:r>
        <w:t>). Питання співвідношення людини і техніки у філософії Мартіна Гайдеггера.</w:t>
      </w:r>
    </w:p>
    <w:p w:rsidR="00745B10" w:rsidRPr="0029332C" w:rsidRDefault="00745B10" w:rsidP="00745B10">
      <w:pPr>
        <w:jc w:val="both"/>
      </w:pPr>
    </w:p>
    <w:p w:rsidR="00745B10" w:rsidRPr="0029332C" w:rsidRDefault="00745B10" w:rsidP="00745B10">
      <w:pPr>
        <w:pStyle w:val="a3"/>
        <w:numPr>
          <w:ilvl w:val="0"/>
          <w:numId w:val="41"/>
        </w:numPr>
        <w:jc w:val="left"/>
        <w:rPr>
          <w:bCs/>
          <w:lang w:val="ru-RU"/>
        </w:rPr>
      </w:pPr>
      <w:r w:rsidRPr="0029332C">
        <w:rPr>
          <w:bCs/>
          <w:lang w:val="ru-RU"/>
        </w:rPr>
        <w:t>Аббаньяно Н. Существование человека в мире (Хайдеггер) // Аббаньяно Н. Мудрость философии и проблемы нашей жизни. Пер. с итал. – СПб., 1998.</w:t>
      </w:r>
    </w:p>
    <w:p w:rsidR="00745B10" w:rsidRPr="0029332C" w:rsidRDefault="00745B10" w:rsidP="00745B10">
      <w:pPr>
        <w:pStyle w:val="a3"/>
        <w:numPr>
          <w:ilvl w:val="0"/>
          <w:numId w:val="41"/>
        </w:numPr>
        <w:jc w:val="left"/>
        <w:rPr>
          <w:bCs/>
          <w:lang w:val="ru-RU"/>
        </w:rPr>
      </w:pPr>
      <w:r w:rsidRPr="0029332C">
        <w:rPr>
          <w:bCs/>
          <w:lang w:val="ru-RU"/>
        </w:rPr>
        <w:t>Адорно Т.В. Отношение к онтологии // Адорно Т.В. Негативная диалектика / Пер. с нем. – М., 2003.</w:t>
      </w:r>
    </w:p>
    <w:p w:rsidR="00745B10" w:rsidRPr="0029332C" w:rsidRDefault="00745B10" w:rsidP="00745B10">
      <w:pPr>
        <w:pStyle w:val="a3"/>
        <w:numPr>
          <w:ilvl w:val="0"/>
          <w:numId w:val="41"/>
        </w:numPr>
        <w:jc w:val="left"/>
        <w:rPr>
          <w:bCs/>
          <w:lang w:val="ru-RU"/>
        </w:rPr>
      </w:pPr>
      <w:r w:rsidRPr="0029332C">
        <w:rPr>
          <w:bCs/>
          <w:lang w:val="ru-RU"/>
        </w:rPr>
        <w:t>Анц В. Диалог Хайдеггера с традицией // Философия Мартина Хайдеггера и современность – М., 1991.</w:t>
      </w:r>
    </w:p>
    <w:p w:rsidR="00745B10" w:rsidRPr="0029332C" w:rsidRDefault="00745B10" w:rsidP="00745B10">
      <w:pPr>
        <w:pStyle w:val="a3"/>
        <w:numPr>
          <w:ilvl w:val="0"/>
          <w:numId w:val="41"/>
        </w:numPr>
        <w:jc w:val="left"/>
        <w:rPr>
          <w:bCs/>
          <w:lang w:val="ru-RU"/>
        </w:rPr>
      </w:pPr>
      <w:r w:rsidRPr="0029332C">
        <w:rPr>
          <w:bCs/>
          <w:lang w:val="ru-RU"/>
        </w:rPr>
        <w:t>Бибихин В. В. Предисловие к публикации: М. Хайдеггер «Основные понятия метафизики» // Вопросы философии. 1989. №9.</w:t>
      </w:r>
    </w:p>
    <w:p w:rsidR="00745B10" w:rsidRPr="0029332C" w:rsidRDefault="00745B10" w:rsidP="00745B10">
      <w:pPr>
        <w:pStyle w:val="a3"/>
        <w:numPr>
          <w:ilvl w:val="0"/>
          <w:numId w:val="41"/>
        </w:numPr>
        <w:jc w:val="left"/>
        <w:rPr>
          <w:lang w:val="en-US"/>
        </w:rPr>
      </w:pPr>
      <w:r w:rsidRPr="0029332C">
        <w:rPr>
          <w:bCs/>
          <w:lang w:val="ru-RU"/>
        </w:rPr>
        <w:t xml:space="preserve">Бимель В. М.Хайдеггер, сам свидетельствующий о себе и о своей жизни. Урал </w:t>
      </w:r>
      <w:r w:rsidRPr="0029332C">
        <w:rPr>
          <w:bCs/>
          <w:lang w:val="de-DE"/>
        </w:rPr>
        <w:t>LTD</w:t>
      </w:r>
      <w:r w:rsidRPr="0029332C">
        <w:rPr>
          <w:bCs/>
          <w:lang w:val="ru-RU"/>
        </w:rPr>
        <w:t>, 1998.</w:t>
      </w:r>
    </w:p>
    <w:p w:rsidR="00745B10" w:rsidRPr="0029332C" w:rsidRDefault="00745B10" w:rsidP="00745B10">
      <w:pPr>
        <w:pStyle w:val="a3"/>
        <w:numPr>
          <w:ilvl w:val="0"/>
          <w:numId w:val="41"/>
        </w:numPr>
        <w:rPr>
          <w:bCs/>
        </w:rPr>
      </w:pPr>
      <w:r w:rsidRPr="0029332C">
        <w:rPr>
          <w:bCs/>
        </w:rPr>
        <w:t>Гадамер Х.-Г. Пути Хайдеггера: исследования позднего творчества. Пер. с нем. – Минск, 2007.</w:t>
      </w:r>
    </w:p>
    <w:p w:rsidR="00745B10" w:rsidRPr="0029332C" w:rsidRDefault="00745B10" w:rsidP="00745B10">
      <w:pPr>
        <w:pStyle w:val="a3"/>
        <w:numPr>
          <w:ilvl w:val="0"/>
          <w:numId w:val="41"/>
        </w:numPr>
        <w:rPr>
          <w:bCs/>
        </w:rPr>
      </w:pPr>
      <w:r w:rsidRPr="0029332C">
        <w:rPr>
          <w:bCs/>
        </w:rPr>
        <w:t>Гайденко П.П. Учение Канта и его экзистенциалистская интерпретация // Философия Канта и современность. Под общ. ред. Т.И.Ойзермана – М., 1974.</w:t>
      </w:r>
    </w:p>
    <w:p w:rsidR="00745B10" w:rsidRPr="0029332C" w:rsidRDefault="00745B10" w:rsidP="00745B10">
      <w:pPr>
        <w:pStyle w:val="a3"/>
        <w:numPr>
          <w:ilvl w:val="0"/>
          <w:numId w:val="41"/>
        </w:numPr>
        <w:rPr>
          <w:bCs/>
        </w:rPr>
      </w:pPr>
      <w:r w:rsidRPr="0029332C">
        <w:rPr>
          <w:bCs/>
        </w:rPr>
        <w:t>Гайденко П.П. Мартин Хайдеггер: изначальная временность как бытийное основание экзистенции // Вопросы философии, 2006,  № 3.</w:t>
      </w:r>
    </w:p>
    <w:p w:rsidR="00745B10" w:rsidRPr="0029332C" w:rsidRDefault="00745B10" w:rsidP="00745B10">
      <w:pPr>
        <w:pStyle w:val="a3"/>
        <w:numPr>
          <w:ilvl w:val="0"/>
          <w:numId w:val="41"/>
        </w:numPr>
        <w:rPr>
          <w:bCs/>
        </w:rPr>
      </w:pPr>
      <w:r w:rsidRPr="0029332C">
        <w:rPr>
          <w:bCs/>
        </w:rPr>
        <w:t>Дахній А. Людське існування в горизонті смерті: рефлексія екзистенційного мислення // Вісник Львівського університету. Філософські науки. Вип. 9 – Львів, 2006.</w:t>
      </w:r>
    </w:p>
    <w:p w:rsidR="00745B10" w:rsidRPr="0029332C" w:rsidRDefault="00745B10" w:rsidP="00745B10">
      <w:pPr>
        <w:pStyle w:val="a3"/>
        <w:numPr>
          <w:ilvl w:val="0"/>
          <w:numId w:val="41"/>
        </w:numPr>
        <w:rPr>
          <w:bCs/>
        </w:rPr>
      </w:pPr>
      <w:r w:rsidRPr="0029332C">
        <w:rPr>
          <w:bCs/>
        </w:rPr>
        <w:t xml:space="preserve">Декомб В. Метафизика эпохи // Декомб В. Современная французская философия: </w:t>
      </w:r>
      <w:r w:rsidRPr="0029332C">
        <w:rPr>
          <w:bCs/>
          <w:lang w:val="ru-RU"/>
        </w:rPr>
        <w:t>[Сборник] / Пер. с франц. – М., 2000.</w:t>
      </w:r>
    </w:p>
    <w:p w:rsidR="00745B10" w:rsidRPr="0029332C" w:rsidRDefault="00745B10" w:rsidP="00745B10">
      <w:pPr>
        <w:pStyle w:val="a3"/>
        <w:numPr>
          <w:ilvl w:val="0"/>
          <w:numId w:val="41"/>
        </w:numPr>
        <w:rPr>
          <w:bCs/>
        </w:rPr>
      </w:pPr>
      <w:r w:rsidRPr="0029332C">
        <w:rPr>
          <w:bCs/>
        </w:rPr>
        <w:t xml:space="preserve">Кобець Р.В. Відкритість як предмет філософського дослідження // Ідея культури: виклики сучасної цивілізації / Бистрицький Є.К. Пролеєв С.В. Кобець Р.В. – К., 2003. </w:t>
      </w:r>
    </w:p>
    <w:p w:rsidR="00745B10" w:rsidRPr="0029332C" w:rsidRDefault="00745B10" w:rsidP="00745B10">
      <w:pPr>
        <w:pStyle w:val="a3"/>
        <w:numPr>
          <w:ilvl w:val="0"/>
          <w:numId w:val="41"/>
        </w:numPr>
        <w:rPr>
          <w:bCs/>
          <w:lang w:val="en-US"/>
        </w:rPr>
      </w:pPr>
      <w:r w:rsidRPr="0029332C">
        <w:rPr>
          <w:bCs/>
        </w:rPr>
        <w:t>Левинас Э. Открывая существование с Гуссерлем и Хайдеггером // Левинас Э. Избранное: Трудная свобода. Пер. с франц. – М., 2004.</w:t>
      </w:r>
    </w:p>
    <w:p w:rsidR="00745B10" w:rsidRPr="0029332C" w:rsidRDefault="00745B10" w:rsidP="00745B10">
      <w:pPr>
        <w:pStyle w:val="a3"/>
        <w:numPr>
          <w:ilvl w:val="0"/>
          <w:numId w:val="41"/>
        </w:numPr>
        <w:rPr>
          <w:bCs/>
          <w:lang w:val="ru-RU"/>
        </w:rPr>
      </w:pPr>
      <w:r w:rsidRPr="0029332C">
        <w:rPr>
          <w:bCs/>
        </w:rPr>
        <w:t>Мартін Гайдеґґер очима сучасників – К., 2002.</w:t>
      </w:r>
    </w:p>
    <w:p w:rsidR="00745B10" w:rsidRPr="0029332C" w:rsidRDefault="00745B10" w:rsidP="00745B10">
      <w:pPr>
        <w:pStyle w:val="a3"/>
        <w:numPr>
          <w:ilvl w:val="0"/>
          <w:numId w:val="41"/>
        </w:numPr>
        <w:rPr>
          <w:bCs/>
          <w:u w:val="single"/>
          <w:lang w:val="en-US"/>
        </w:rPr>
      </w:pPr>
      <w:r w:rsidRPr="0029332C">
        <w:rPr>
          <w:bCs/>
        </w:rPr>
        <w:t>Матвейчев О. “Новое мышление” позднего Хайдеггера // Хайдеггер М. Что зовется мышлением? Пер. с нем. – М., 2006.</w:t>
      </w:r>
    </w:p>
    <w:p w:rsidR="00745B10" w:rsidRPr="0029332C" w:rsidRDefault="00745B10" w:rsidP="00745B10">
      <w:pPr>
        <w:pStyle w:val="a3"/>
        <w:numPr>
          <w:ilvl w:val="0"/>
          <w:numId w:val="41"/>
        </w:numPr>
        <w:rPr>
          <w:bCs/>
          <w:u w:val="single"/>
          <w:lang w:val="ru-RU"/>
        </w:rPr>
      </w:pPr>
      <w:r w:rsidRPr="0029332C">
        <w:rPr>
          <w:bCs/>
        </w:rPr>
        <w:t>Мотрошилова Н. В. Драма жизни, идей и грехопадения Мартина Хайдеггера // Философия Мартина Хайдеггера и современность. -- М., 1991.</w:t>
      </w:r>
    </w:p>
    <w:p w:rsidR="00745B10" w:rsidRPr="0029332C" w:rsidRDefault="00745B10" w:rsidP="00745B10">
      <w:pPr>
        <w:pStyle w:val="a3"/>
        <w:numPr>
          <w:ilvl w:val="0"/>
          <w:numId w:val="41"/>
        </w:numPr>
        <w:rPr>
          <w:bCs/>
        </w:rPr>
      </w:pPr>
      <w:r w:rsidRPr="0029332C">
        <w:rPr>
          <w:bCs/>
        </w:rPr>
        <w:t xml:space="preserve"> Рено А. Трактовка современности. Хайдеггер // Рено А. Эра индивида. К истории субъективности. Пер. с франц. – СПб., 2002.   </w:t>
      </w:r>
    </w:p>
    <w:p w:rsidR="00745B10" w:rsidRPr="0029332C" w:rsidRDefault="00745B10" w:rsidP="00745B10">
      <w:pPr>
        <w:pStyle w:val="a3"/>
        <w:numPr>
          <w:ilvl w:val="0"/>
          <w:numId w:val="41"/>
        </w:numPr>
        <w:rPr>
          <w:bCs/>
        </w:rPr>
      </w:pPr>
      <w:r w:rsidRPr="0029332C">
        <w:rPr>
          <w:bCs/>
          <w:lang w:val="de-DE"/>
        </w:rPr>
        <w:t>Figal G. Heidegger zur Einführung. – Hamburg, 1996.</w:t>
      </w:r>
    </w:p>
    <w:p w:rsidR="00745B10" w:rsidRPr="0029332C" w:rsidRDefault="00745B10" w:rsidP="00745B10">
      <w:pPr>
        <w:pStyle w:val="a3"/>
        <w:numPr>
          <w:ilvl w:val="0"/>
          <w:numId w:val="41"/>
        </w:numPr>
        <w:rPr>
          <w:lang w:val="de-DE"/>
        </w:rPr>
      </w:pPr>
      <w:r w:rsidRPr="0029332C">
        <w:rPr>
          <w:bCs/>
          <w:lang w:val="de-DE"/>
        </w:rPr>
        <w:t>Rentsch T. (Hg.) Martin Heidegger. Sein und Zeit (Klassiker Auslegen 25) – Berlin, 2001.</w:t>
      </w:r>
    </w:p>
    <w:p w:rsidR="00745B10" w:rsidRPr="0029332C" w:rsidRDefault="00745B10" w:rsidP="00745B10">
      <w:pPr>
        <w:pStyle w:val="a3"/>
        <w:numPr>
          <w:ilvl w:val="0"/>
          <w:numId w:val="41"/>
        </w:numPr>
        <w:rPr>
          <w:bCs/>
          <w:lang w:val="de-DE"/>
        </w:rPr>
      </w:pPr>
      <w:r w:rsidRPr="0029332C">
        <w:rPr>
          <w:bCs/>
          <w:lang w:val="de-DE"/>
        </w:rPr>
        <w:t>Thomä D. (Hg.) Heidegger-Handbuch. Leben – Werk – Wirkung – Stuttgart-Weimar, 2003.</w:t>
      </w:r>
    </w:p>
    <w:p w:rsidR="00745B10" w:rsidRPr="0029332C" w:rsidRDefault="00745B10" w:rsidP="00745B10">
      <w:pPr>
        <w:pStyle w:val="a3"/>
        <w:numPr>
          <w:ilvl w:val="0"/>
          <w:numId w:val="41"/>
        </w:numPr>
        <w:rPr>
          <w:bCs/>
          <w:lang w:val="de-DE"/>
        </w:rPr>
      </w:pPr>
      <w:r w:rsidRPr="0029332C">
        <w:rPr>
          <w:bCs/>
          <w:lang w:val="de-DE"/>
        </w:rPr>
        <w:t>Tietz U. Heidegger – Leipzig, 2005.</w:t>
      </w:r>
    </w:p>
    <w:p w:rsidR="00745B10" w:rsidRPr="0029332C" w:rsidRDefault="00745B10" w:rsidP="00745B10">
      <w:pPr>
        <w:pStyle w:val="a3"/>
        <w:numPr>
          <w:ilvl w:val="0"/>
          <w:numId w:val="41"/>
        </w:numPr>
        <w:rPr>
          <w:lang w:val="de-DE"/>
        </w:rPr>
      </w:pPr>
      <w:r w:rsidRPr="0029332C">
        <w:rPr>
          <w:bCs/>
          <w:lang w:val="de-DE"/>
        </w:rPr>
        <w:t xml:space="preserve">Vetter H. (Hg.) Siebzig Jahre </w:t>
      </w:r>
      <w:r w:rsidRPr="0029332C">
        <w:rPr>
          <w:bCs/>
        </w:rPr>
        <w:t>“</w:t>
      </w:r>
      <w:r w:rsidRPr="0029332C">
        <w:rPr>
          <w:bCs/>
          <w:lang w:val="de-DE"/>
        </w:rPr>
        <w:t>Sein und Zeit“. Wiener Tagungen zur Phänomenologie 1997 – Frankfurt am Main, 1999.</w:t>
      </w:r>
    </w:p>
    <w:p w:rsidR="00745B10" w:rsidRDefault="00745B10" w:rsidP="00745B10">
      <w:pPr>
        <w:pStyle w:val="aa"/>
      </w:pPr>
    </w:p>
    <w:p w:rsidR="00745B10" w:rsidRPr="00471ECA" w:rsidRDefault="00745B10" w:rsidP="00745B10">
      <w:pPr>
        <w:jc w:val="both"/>
        <w:rPr>
          <w:lang w:val="de-DE"/>
        </w:rPr>
      </w:pPr>
    </w:p>
    <w:p w:rsidR="00745B10" w:rsidRDefault="00745B10" w:rsidP="00745B10">
      <w:pPr>
        <w:jc w:val="both"/>
      </w:pPr>
      <w:r w:rsidRPr="00471ECA">
        <w:rPr>
          <w:b/>
          <w:bCs/>
          <w:lang w:val="de-DE"/>
        </w:rPr>
        <w:t xml:space="preserve"> </w:t>
      </w:r>
      <w:r>
        <w:rPr>
          <w:b/>
          <w:bCs/>
        </w:rPr>
        <w:t>Тема 9. Екзистенційна філософія Карла Ясперса</w:t>
      </w:r>
      <w:r>
        <w:t xml:space="preserve">. </w:t>
      </w:r>
    </w:p>
    <w:p w:rsidR="00745B10" w:rsidRDefault="00745B10" w:rsidP="00745B10">
      <w:pPr>
        <w:jc w:val="both"/>
      </w:pPr>
      <w:r>
        <w:lastRenderedPageBreak/>
        <w:t>Філософія Карла Ясперса у контексті духовної ситуації двадцятого століття. Витоки ясперівського мисилення. Інтелектуальна чесність І. Канта і культурна широта Й.-В. Гете як важливі передумови інтелектуальної діяльності Карла Ясперса. Значення Макса Вебера. Онтологія: потрібне членування буття: предметне буття, екзистенція, трансценденція. Концепція "осьового часу". Період 800–200 рр. до н.е. Єдність духовної культури людства: зороастризм в Ірані, конфуціанство і даосизм у Китаї, буддизм і джайнізм в Індії, філософи в Греції, ізріїльські пророки в Палестині. Класифікація історії філософії. Критерії до якості філософських творів: дискурсивність, універсальність, послідовність, слідування заданим правилам. Ясперсова ідея університету. Схоластичний, вчительський і сократичний типи виховання і навчання. Сократичний тип як найпріоритетніший у рамках університету.</w:t>
      </w:r>
    </w:p>
    <w:p w:rsidR="00745B10" w:rsidRDefault="00745B10" w:rsidP="00745B10">
      <w:pPr>
        <w:jc w:val="both"/>
        <w:rPr>
          <w:lang w:val="en-US"/>
        </w:rPr>
      </w:pPr>
    </w:p>
    <w:p w:rsidR="00745B10" w:rsidRDefault="00745B10" w:rsidP="00745B10">
      <w:pPr>
        <w:numPr>
          <w:ilvl w:val="0"/>
          <w:numId w:val="42"/>
        </w:numPr>
        <w:jc w:val="both"/>
      </w:pPr>
      <w:r>
        <w:t>Аверинцев С.С. Глубокие корни общности // Лики культуры. Альманах – М., 1995.</w:t>
      </w:r>
    </w:p>
    <w:p w:rsidR="00745B10" w:rsidRPr="00471ECA" w:rsidRDefault="00745B10" w:rsidP="00745B10">
      <w:pPr>
        <w:numPr>
          <w:ilvl w:val="0"/>
          <w:numId w:val="42"/>
        </w:numPr>
        <w:jc w:val="both"/>
      </w:pPr>
      <w:r>
        <w:t>Аверинцев С.С.Карл Ясперс // Философский энциклопедический словарь – М., 1989.</w:t>
      </w:r>
    </w:p>
    <w:p w:rsidR="00745B10" w:rsidRDefault="00745B10" w:rsidP="00745B10">
      <w:pPr>
        <w:numPr>
          <w:ilvl w:val="0"/>
          <w:numId w:val="42"/>
        </w:numPr>
        <w:jc w:val="both"/>
      </w:pPr>
      <w:r>
        <w:t>Водолагин А.В. Философия и психопатология: творчество К.Ясперса // Вопросы философии. 2006. № 4.</w:t>
      </w:r>
    </w:p>
    <w:p w:rsidR="00745B10" w:rsidRDefault="00745B10" w:rsidP="00745B10">
      <w:pPr>
        <w:numPr>
          <w:ilvl w:val="0"/>
          <w:numId w:val="42"/>
        </w:numPr>
        <w:jc w:val="both"/>
      </w:pPr>
      <w:r>
        <w:t>Гайденко П.П. Философия культуры Карла Ясперса // Вопросы литературы, 1972. № 9.</w:t>
      </w:r>
    </w:p>
    <w:p w:rsidR="00745B10" w:rsidRDefault="00745B10" w:rsidP="00745B10">
      <w:pPr>
        <w:numPr>
          <w:ilvl w:val="0"/>
          <w:numId w:val="42"/>
        </w:numPr>
        <w:jc w:val="both"/>
      </w:pPr>
      <w:r>
        <w:t>Гайденко П.П. Учение Канта и его экзистенциалистская интерпретация // Философия Канта и современность. Под общ. ред. Т.И.Ойзермана – М., 1974.</w:t>
      </w:r>
    </w:p>
    <w:p w:rsidR="00745B10" w:rsidRDefault="00745B10" w:rsidP="00745B10">
      <w:pPr>
        <w:numPr>
          <w:ilvl w:val="0"/>
          <w:numId w:val="42"/>
        </w:numPr>
        <w:jc w:val="both"/>
      </w:pPr>
      <w:r>
        <w:t>Гайденко П.П. Человек и история в экзистенциальной философии К.Ясперса // Ясперс К. Смысл и назначение истории. Пер. с нем. – Москва, 1991.</w:t>
      </w:r>
    </w:p>
    <w:p w:rsidR="00745B10" w:rsidRDefault="00745B10" w:rsidP="00745B10">
      <w:pPr>
        <w:numPr>
          <w:ilvl w:val="0"/>
          <w:numId w:val="42"/>
        </w:numPr>
        <w:jc w:val="both"/>
      </w:pPr>
      <w:r>
        <w:t>Губман Б.Л. Смысл истории. Очерки современных западных концепций – М., 1991.</w:t>
      </w:r>
    </w:p>
    <w:p w:rsidR="00745B10" w:rsidRDefault="00745B10" w:rsidP="00745B10">
      <w:pPr>
        <w:numPr>
          <w:ilvl w:val="0"/>
          <w:numId w:val="42"/>
        </w:numPr>
        <w:jc w:val="both"/>
      </w:pPr>
      <w:r>
        <w:t>Долгов К.М. Карл Ясперс. Философия экзистенции // Долгов К.М. От Киркегора до Камю – М., 1990.</w:t>
      </w:r>
    </w:p>
    <w:p w:rsidR="00745B10" w:rsidRDefault="00745B10" w:rsidP="00745B10">
      <w:pPr>
        <w:numPr>
          <w:ilvl w:val="0"/>
          <w:numId w:val="42"/>
        </w:numPr>
        <w:jc w:val="both"/>
      </w:pPr>
      <w:r>
        <w:t>Єсипенко Д. Соціофілософський досвід К.Ясперса // Філософська думка. 2000. № 1.</w:t>
      </w:r>
    </w:p>
    <w:p w:rsidR="00745B10" w:rsidRDefault="00745B10" w:rsidP="00745B10">
      <w:pPr>
        <w:numPr>
          <w:ilvl w:val="0"/>
          <w:numId w:val="42"/>
        </w:numPr>
        <w:jc w:val="both"/>
      </w:pPr>
      <w:r>
        <w:t>Култаєва М. Ідеально-типові конструкти філософського мислення // Філософська думка. 2005. № 2.</w:t>
      </w:r>
    </w:p>
    <w:p w:rsidR="00745B10" w:rsidRPr="00C7014E" w:rsidRDefault="00745B10" w:rsidP="00745B10">
      <w:pPr>
        <w:numPr>
          <w:ilvl w:val="0"/>
          <w:numId w:val="42"/>
        </w:numPr>
        <w:jc w:val="both"/>
      </w:pPr>
      <w:r>
        <w:t>Крічлі С. Вступ до континентальної філософії. Пер. з англ. – К., 2008.</w:t>
      </w:r>
    </w:p>
    <w:p w:rsidR="00745B10" w:rsidRDefault="00745B10" w:rsidP="00745B10">
      <w:pPr>
        <w:numPr>
          <w:ilvl w:val="0"/>
          <w:numId w:val="42"/>
        </w:numPr>
        <w:jc w:val="both"/>
      </w:pPr>
      <w:r>
        <w:t>Мамардашвили М.К. К проблеме метода истории философии (критика исходных принципов историко-философской концепции К.Ясперса) // Мамардашвили М.К. Как я понимаю философию – М., 1992.</w:t>
      </w:r>
    </w:p>
    <w:p w:rsidR="00745B10" w:rsidRDefault="00745B10" w:rsidP="00745B10">
      <w:pPr>
        <w:numPr>
          <w:ilvl w:val="0"/>
          <w:numId w:val="42"/>
        </w:numPr>
        <w:jc w:val="both"/>
      </w:pPr>
      <w:r>
        <w:t>Мень А. К проблематике «осевого времени» //</w:t>
      </w:r>
      <w:r w:rsidRPr="00471ECA">
        <w:t xml:space="preserve"> </w:t>
      </w:r>
      <w:r>
        <w:t>Мень А. Трудный путь к диалогу – М., 2001.</w:t>
      </w:r>
    </w:p>
    <w:p w:rsidR="00745B10" w:rsidRDefault="00745B10" w:rsidP="00745B10">
      <w:pPr>
        <w:numPr>
          <w:ilvl w:val="0"/>
          <w:numId w:val="42"/>
        </w:numPr>
        <w:jc w:val="both"/>
      </w:pPr>
      <w:r>
        <w:t>Перов Ю.В. Проект философской истории философии Карла Ясперса // Ясперс К. Всемирная история философии. Введение. Пер. с нем. – СПб., 2000.</w:t>
      </w:r>
    </w:p>
    <w:p w:rsidR="00745B10" w:rsidRDefault="00745B10" w:rsidP="00745B10">
      <w:pPr>
        <w:numPr>
          <w:ilvl w:val="0"/>
          <w:numId w:val="42"/>
        </w:numPr>
        <w:jc w:val="both"/>
      </w:pPr>
      <w:r>
        <w:t xml:space="preserve">Руткевич А.М. Понимающая психология К.Ясперса // </w:t>
      </w:r>
      <w:r>
        <w:rPr>
          <w:lang w:val="de-DE"/>
        </w:rPr>
        <w:t>http</w:t>
      </w:r>
      <w:r w:rsidRPr="00471ECA">
        <w:t xml:space="preserve">: </w:t>
      </w:r>
      <w:hyperlink r:id="rId5" w:history="1">
        <w:r>
          <w:rPr>
            <w:rStyle w:val="a5"/>
          </w:rPr>
          <w:t>www.kiev.philosophy</w:t>
        </w:r>
      </w:hyperlink>
      <w:r w:rsidRPr="00471ECA">
        <w:t xml:space="preserve">. </w:t>
      </w:r>
      <w:r>
        <w:rPr>
          <w:lang w:val="de-DE"/>
        </w:rPr>
        <w:t>ru</w:t>
      </w:r>
      <w:r>
        <w:t>/</w:t>
      </w:r>
      <w:r>
        <w:rPr>
          <w:lang w:val="de-DE"/>
        </w:rPr>
        <w:t>iphras</w:t>
      </w:r>
      <w:r>
        <w:t>/</w:t>
      </w:r>
      <w:r>
        <w:rPr>
          <w:lang w:val="de-DE"/>
        </w:rPr>
        <w:t>library</w:t>
      </w:r>
      <w:r>
        <w:t>/</w:t>
      </w:r>
      <w:r>
        <w:rPr>
          <w:lang w:val="de-DE"/>
        </w:rPr>
        <w:t>i</w:t>
      </w:r>
      <w:r>
        <w:t>_</w:t>
      </w:r>
      <w:r>
        <w:rPr>
          <w:lang w:val="de-DE"/>
        </w:rPr>
        <w:t>ph</w:t>
      </w:r>
      <w:r>
        <w:t>_1.</w:t>
      </w:r>
      <w:r>
        <w:rPr>
          <w:lang w:val="de-DE"/>
        </w:rPr>
        <w:t>html</w:t>
      </w:r>
      <w:r>
        <w:t xml:space="preserve"> </w:t>
      </w:r>
    </w:p>
    <w:p w:rsidR="00745B10" w:rsidRDefault="00745B10" w:rsidP="00745B10">
      <w:pPr>
        <w:numPr>
          <w:ilvl w:val="0"/>
          <w:numId w:val="42"/>
        </w:numPr>
        <w:jc w:val="both"/>
      </w:pPr>
      <w:r>
        <w:t>Сидоренко И.Н. Карл Ясперс – Минск, 2008.</w:t>
      </w:r>
    </w:p>
    <w:p w:rsidR="00745B10" w:rsidRDefault="00745B10" w:rsidP="00745B10">
      <w:pPr>
        <w:numPr>
          <w:ilvl w:val="0"/>
          <w:numId w:val="42"/>
        </w:numPr>
        <w:jc w:val="both"/>
      </w:pPr>
      <w:r>
        <w:t>Типсина А.Н. Философия религии Карла Ясперса. Критический анализ – Ленинград, 1982.</w:t>
      </w:r>
    </w:p>
    <w:p w:rsidR="00745B10" w:rsidRDefault="00745B10" w:rsidP="00745B10">
      <w:pPr>
        <w:numPr>
          <w:ilvl w:val="0"/>
          <w:numId w:val="42"/>
        </w:numPr>
        <w:jc w:val="both"/>
      </w:pPr>
      <w:r>
        <w:t>Типсина А.Н. Немецкий экзистенциализм и религия – Ленинград, 1990.</w:t>
      </w:r>
    </w:p>
    <w:p w:rsidR="00745B10" w:rsidRDefault="00745B10" w:rsidP="00745B10">
      <w:pPr>
        <w:numPr>
          <w:ilvl w:val="0"/>
          <w:numId w:val="42"/>
        </w:numPr>
        <w:jc w:val="both"/>
      </w:pPr>
      <w:r>
        <w:t>Шичалин Ю.А. «Осевые века» европейской истории // Вопросы философии. 1995. №6.</w:t>
      </w:r>
    </w:p>
    <w:p w:rsidR="00745B10" w:rsidRDefault="00745B10" w:rsidP="00745B10">
      <w:pPr>
        <w:numPr>
          <w:ilvl w:val="0"/>
          <w:numId w:val="42"/>
        </w:numPr>
        <w:jc w:val="both"/>
      </w:pPr>
      <w:r>
        <w:t>Ясперс К. Психологія світоглядів. Пер. з нім. – К., 2009.</w:t>
      </w:r>
    </w:p>
    <w:p w:rsidR="00745B10" w:rsidRDefault="00745B10" w:rsidP="00745B10">
      <w:pPr>
        <w:numPr>
          <w:ilvl w:val="0"/>
          <w:numId w:val="42"/>
        </w:numPr>
        <w:jc w:val="both"/>
        <w:rPr>
          <w:lang w:val="en-US"/>
        </w:rPr>
      </w:pPr>
      <w:r>
        <w:t>Ясперс К. Ідея університету // Ідея університету. Антологія – Львів, 2002.</w:t>
      </w:r>
    </w:p>
    <w:p w:rsidR="00745B10" w:rsidRDefault="00745B10" w:rsidP="00745B10">
      <w:pPr>
        <w:numPr>
          <w:ilvl w:val="0"/>
          <w:numId w:val="42"/>
        </w:numPr>
        <w:jc w:val="both"/>
      </w:pPr>
      <w:r>
        <w:t>Ясперс К. Введение в философию. Пер. с нем. – Минск, 2000.</w:t>
      </w:r>
    </w:p>
    <w:p w:rsidR="00745B10" w:rsidRPr="00471ECA" w:rsidRDefault="00745B10" w:rsidP="00745B10">
      <w:pPr>
        <w:numPr>
          <w:ilvl w:val="0"/>
          <w:numId w:val="42"/>
        </w:numPr>
        <w:jc w:val="both"/>
      </w:pPr>
      <w:r>
        <w:t>Ясперс К. Всемирная история философии. Введение. Пер. с нем. – СПб., 2000.</w:t>
      </w:r>
    </w:p>
    <w:p w:rsidR="00745B10" w:rsidRDefault="00745B10" w:rsidP="00745B10">
      <w:pPr>
        <w:numPr>
          <w:ilvl w:val="0"/>
          <w:numId w:val="42"/>
        </w:numPr>
        <w:jc w:val="both"/>
      </w:pPr>
      <w:r>
        <w:t>Ясперс К. Смысл и назначение истории. Пер. с нем. – Москва, 1991.</w:t>
      </w:r>
    </w:p>
    <w:p w:rsidR="00745B10" w:rsidRDefault="00745B10" w:rsidP="00745B10">
      <w:pPr>
        <w:numPr>
          <w:ilvl w:val="0"/>
          <w:numId w:val="42"/>
        </w:numPr>
        <w:jc w:val="both"/>
        <w:rPr>
          <w:i/>
          <w:iCs/>
          <w:lang w:val="en-US"/>
        </w:rPr>
      </w:pPr>
      <w:r>
        <w:t>Ясперс К. Ницше и христианство. Пер. с нем. – Москва, 1994.</w:t>
      </w:r>
    </w:p>
    <w:p w:rsidR="00745B10" w:rsidRPr="00471ECA" w:rsidRDefault="00745B10" w:rsidP="00745B10">
      <w:pPr>
        <w:numPr>
          <w:ilvl w:val="0"/>
          <w:numId w:val="42"/>
        </w:numPr>
        <w:jc w:val="both"/>
        <w:rPr>
          <w:lang w:val="de-DE"/>
        </w:rPr>
      </w:pPr>
      <w:r>
        <w:rPr>
          <w:lang w:val="de-DE"/>
        </w:rPr>
        <w:t>Schüssler W. Jaspers zur Einführung – Hamburg, 1995.</w:t>
      </w:r>
    </w:p>
    <w:p w:rsidR="00745B10" w:rsidRPr="00471ECA" w:rsidRDefault="00745B10" w:rsidP="00745B10">
      <w:pPr>
        <w:jc w:val="both"/>
        <w:rPr>
          <w:b/>
          <w:bCs/>
          <w:lang w:val="de-DE"/>
        </w:rPr>
      </w:pPr>
    </w:p>
    <w:p w:rsidR="00745B10" w:rsidRDefault="00745B10" w:rsidP="00745B10">
      <w:pPr>
        <w:jc w:val="both"/>
        <w:rPr>
          <w:b/>
          <w:bCs/>
        </w:rPr>
      </w:pPr>
      <w:r>
        <w:rPr>
          <w:b/>
          <w:bCs/>
        </w:rPr>
        <w:t>Тема 10. Атеїстичний екзистенціалізм Жан-Поля Сартра і Альбера Камю.</w:t>
      </w:r>
    </w:p>
    <w:p w:rsidR="00745B10" w:rsidRDefault="00745B10" w:rsidP="00745B10">
      <w:pPr>
        <w:jc w:val="both"/>
      </w:pPr>
      <w:r>
        <w:t xml:space="preserve">Специфічність атеїстичного варіанту екзистенціалізму. Сартрова суб’єктивістська метафізика як вияв бунтарства проти буржуазних норм. Рецепція онтологічних ідей Гуссерля і Гайдеґґера. Концепція свободи і ніщо у Ж.-П.Сартра. Ситуація закиненості. Свобода як важкий тягар. Свобода і відповідальність. Універсальний характер вибору, незмога від нього ухилитись. Приреченість до свободи, редукція свободи волі до індивідуального свавілля. Антитеза буття-в-собі та буття-для-себе. Невдача спроби бути Богом. Буття-для-іншого. Принципова конфліктність міжлюдських взаємин. Атеїзм Сартра. </w:t>
      </w:r>
    </w:p>
    <w:p w:rsidR="00745B10" w:rsidRDefault="00745B10" w:rsidP="00745B10">
      <w:pPr>
        <w:jc w:val="both"/>
      </w:pPr>
      <w:r>
        <w:t xml:space="preserve">Філософська есеїстика А. Камю. Міф про Сізіфа. Неподоланна трагічність людського існування. Питання про сенс людського буття як основне питання філософії. Розуміння абсурду. Співвідношення раціонального та ірраціонального. Колективістська мораль “Чуми”. Обов’язок боротися проти зла. Гуманістичні мотиви. Сприйняття релігії. Бунтівна людина. Солідарність у бунті. Розмежування бунту </w:t>
      </w:r>
      <w:r w:rsidRPr="00471ECA">
        <w:t>(</w:t>
      </w:r>
      <w:r>
        <w:rPr>
          <w:lang w:val="en-US"/>
        </w:rPr>
        <w:t>revolte</w:t>
      </w:r>
      <w:r w:rsidRPr="00471ECA">
        <w:t xml:space="preserve">) </w:t>
      </w:r>
      <w:r>
        <w:t>та революції</w:t>
      </w:r>
      <w:r w:rsidRPr="00471ECA">
        <w:t xml:space="preserve"> (</w:t>
      </w:r>
      <w:r>
        <w:rPr>
          <w:lang w:val="de-DE"/>
        </w:rPr>
        <w:t>revolution</w:t>
      </w:r>
      <w:r w:rsidRPr="00471ECA">
        <w:t>).</w:t>
      </w:r>
      <w:r>
        <w:t xml:space="preserve"> </w:t>
      </w:r>
    </w:p>
    <w:p w:rsidR="00745B10" w:rsidRDefault="00745B10" w:rsidP="00745B10">
      <w:pPr>
        <w:jc w:val="both"/>
      </w:pPr>
    </w:p>
    <w:p w:rsidR="00745B10" w:rsidRDefault="00745B10" w:rsidP="00745B10">
      <w:pPr>
        <w:jc w:val="both"/>
        <w:rPr>
          <w:lang w:val="en-US"/>
        </w:rPr>
      </w:pPr>
      <w:r>
        <w:t>Література</w:t>
      </w:r>
    </w:p>
    <w:p w:rsidR="00745B10" w:rsidRPr="0029332C" w:rsidRDefault="00745B10" w:rsidP="00745B10">
      <w:pPr>
        <w:pStyle w:val="a3"/>
        <w:numPr>
          <w:ilvl w:val="0"/>
          <w:numId w:val="36"/>
        </w:numPr>
        <w:jc w:val="left"/>
        <w:rPr>
          <w:bCs/>
          <w:lang w:val="en-US"/>
        </w:rPr>
      </w:pPr>
      <w:r w:rsidRPr="0029332C">
        <w:rPr>
          <w:bCs/>
          <w:lang w:val="ru-RU"/>
        </w:rPr>
        <w:t>Аббаньяно Н. Человек – несостоявшийся творец собственной судьбы (Сартр) // Аббаньяно Н. Мудрость философии и проблемы нашей жизни. Пер. с итал. – СПб., 1998.</w:t>
      </w:r>
    </w:p>
    <w:p w:rsidR="00745B10" w:rsidRPr="0029332C" w:rsidRDefault="00745B10" w:rsidP="00745B10">
      <w:pPr>
        <w:pStyle w:val="a3"/>
        <w:numPr>
          <w:ilvl w:val="0"/>
          <w:numId w:val="36"/>
        </w:numPr>
        <w:jc w:val="left"/>
        <w:rPr>
          <w:bCs/>
          <w:lang w:val="ru-RU"/>
        </w:rPr>
      </w:pPr>
      <w:r w:rsidRPr="0029332C">
        <w:rPr>
          <w:bCs/>
        </w:rPr>
        <w:t>Великовский С. Грани несчастного сознания – М., 1973.</w:t>
      </w:r>
    </w:p>
    <w:p w:rsidR="00745B10" w:rsidRPr="0029332C" w:rsidRDefault="00745B10" w:rsidP="00745B10">
      <w:pPr>
        <w:pStyle w:val="a3"/>
        <w:numPr>
          <w:ilvl w:val="0"/>
          <w:numId w:val="36"/>
        </w:numPr>
        <w:jc w:val="left"/>
        <w:rPr>
          <w:bCs/>
          <w:lang w:val="ru-RU"/>
        </w:rPr>
      </w:pPr>
      <w:r w:rsidRPr="0029332C">
        <w:rPr>
          <w:bCs/>
          <w:lang w:val="ru-RU"/>
        </w:rPr>
        <w:t>Декомб В. Ничто в «Бытии и Ничто» // Декомб В. Современная французская философия. Пер. с франц. – М., 2000.</w:t>
      </w:r>
    </w:p>
    <w:p w:rsidR="00745B10" w:rsidRPr="0029332C" w:rsidRDefault="00745B10" w:rsidP="00745B10">
      <w:pPr>
        <w:pStyle w:val="a3"/>
        <w:numPr>
          <w:ilvl w:val="0"/>
          <w:numId w:val="36"/>
        </w:numPr>
        <w:jc w:val="left"/>
        <w:rPr>
          <w:bCs/>
          <w:lang w:val="ru-RU"/>
        </w:rPr>
      </w:pPr>
      <w:r w:rsidRPr="0029332C">
        <w:rPr>
          <w:bCs/>
          <w:lang w:val="ru-RU"/>
        </w:rPr>
        <w:lastRenderedPageBreak/>
        <w:t>Долгов К.М. О встрече с Жан-Полем Сартром и Симоной де Бовуар // Вопросы философии. 2007. №2.</w:t>
      </w:r>
    </w:p>
    <w:p w:rsidR="00745B10" w:rsidRPr="0029332C" w:rsidRDefault="00745B10" w:rsidP="00745B10">
      <w:pPr>
        <w:pStyle w:val="a3"/>
        <w:numPr>
          <w:ilvl w:val="0"/>
          <w:numId w:val="36"/>
        </w:numPr>
        <w:jc w:val="left"/>
        <w:rPr>
          <w:bCs/>
          <w:lang w:val="ru-RU"/>
        </w:rPr>
      </w:pPr>
      <w:r w:rsidRPr="0029332C">
        <w:rPr>
          <w:bCs/>
          <w:lang w:val="ru-RU"/>
        </w:rPr>
        <w:t>Камю А. Міф про Сізіфа // Камю А. Вибрані твори: у 3-х т. – Харків, 1997. - Т.3.</w:t>
      </w:r>
    </w:p>
    <w:p w:rsidR="00745B10" w:rsidRPr="0029332C" w:rsidRDefault="00745B10" w:rsidP="00745B10">
      <w:pPr>
        <w:pStyle w:val="a3"/>
        <w:numPr>
          <w:ilvl w:val="0"/>
          <w:numId w:val="36"/>
        </w:numPr>
        <w:jc w:val="left"/>
        <w:rPr>
          <w:bCs/>
          <w:lang w:val="en-US"/>
        </w:rPr>
      </w:pPr>
      <w:r w:rsidRPr="0029332C">
        <w:rPr>
          <w:bCs/>
        </w:rPr>
        <w:t>Камю А. Бунтующий человек. Пер. с франц.– Москва, 1990.</w:t>
      </w:r>
    </w:p>
    <w:p w:rsidR="00745B10" w:rsidRPr="0029332C" w:rsidRDefault="00745B10" w:rsidP="00745B10">
      <w:pPr>
        <w:pStyle w:val="a3"/>
        <w:numPr>
          <w:ilvl w:val="0"/>
          <w:numId w:val="36"/>
        </w:numPr>
        <w:jc w:val="left"/>
        <w:rPr>
          <w:bCs/>
          <w:lang w:val="ru-RU"/>
        </w:rPr>
      </w:pPr>
      <w:r w:rsidRPr="0029332C">
        <w:rPr>
          <w:bCs/>
        </w:rPr>
        <w:t>Киссель М.А. Философская эволюция Ж.-П.Сартра. – Ленинград, 1976.</w:t>
      </w:r>
    </w:p>
    <w:p w:rsidR="00745B10" w:rsidRPr="0029332C" w:rsidRDefault="00745B10" w:rsidP="00745B10">
      <w:pPr>
        <w:pStyle w:val="a3"/>
        <w:numPr>
          <w:ilvl w:val="0"/>
          <w:numId w:val="36"/>
        </w:numPr>
        <w:jc w:val="left"/>
        <w:rPr>
          <w:bCs/>
        </w:rPr>
      </w:pPr>
      <w:r w:rsidRPr="0029332C">
        <w:rPr>
          <w:bCs/>
        </w:rPr>
        <w:t>Коссак Е.</w:t>
      </w:r>
      <w:r w:rsidRPr="0029332C">
        <w:rPr>
          <w:bCs/>
          <w:lang w:val="ru-RU"/>
        </w:rPr>
        <w:t>Экзистенциализм в философии и литературе. Пер. с польс. – М., 1980.</w:t>
      </w:r>
    </w:p>
    <w:p w:rsidR="00745B10" w:rsidRPr="0029332C" w:rsidRDefault="00745B10" w:rsidP="00745B10">
      <w:pPr>
        <w:pStyle w:val="a3"/>
        <w:numPr>
          <w:ilvl w:val="0"/>
          <w:numId w:val="36"/>
        </w:numPr>
        <w:jc w:val="left"/>
        <w:rPr>
          <w:bCs/>
        </w:rPr>
      </w:pPr>
      <w:r w:rsidRPr="0029332C">
        <w:rPr>
          <w:bCs/>
        </w:rPr>
        <w:t>Куцепал С.В. Парадокси нової онтології: на межі Буття і Ніщо (Жан-Поль Сартр) // Куцепал С.В. Французька філософія другої половини ХХ століття. Дискурс із префіксом “пост-” – Київ, 2004.</w:t>
      </w:r>
    </w:p>
    <w:p w:rsidR="00745B10" w:rsidRPr="0029332C" w:rsidRDefault="00745B10" w:rsidP="00745B10">
      <w:pPr>
        <w:pStyle w:val="a3"/>
        <w:numPr>
          <w:ilvl w:val="0"/>
          <w:numId w:val="36"/>
        </w:numPr>
        <w:jc w:val="left"/>
        <w:rPr>
          <w:bCs/>
        </w:rPr>
      </w:pPr>
      <w:r w:rsidRPr="0029332C">
        <w:rPr>
          <w:bCs/>
        </w:rPr>
        <w:t>Лютий Т.В, Нігілізм: анатомія Ніщо – К., 2002.</w:t>
      </w:r>
    </w:p>
    <w:p w:rsidR="00745B10" w:rsidRPr="0029332C" w:rsidRDefault="00745B10" w:rsidP="00745B10">
      <w:pPr>
        <w:pStyle w:val="a3"/>
        <w:numPr>
          <w:ilvl w:val="0"/>
          <w:numId w:val="36"/>
        </w:numPr>
        <w:jc w:val="left"/>
        <w:rPr>
          <w:bCs/>
          <w:lang w:val="en-US"/>
        </w:rPr>
      </w:pPr>
      <w:r w:rsidRPr="0029332C">
        <w:rPr>
          <w:bCs/>
        </w:rPr>
        <w:t>Лях В. Екзистенційна свобода: вибір і відповідальність (філософська концепція Ж.-П.Сартра) // Філософська і соціологічна думка. 1995. № 5-6.</w:t>
      </w:r>
    </w:p>
    <w:p w:rsidR="00745B10" w:rsidRPr="0029332C" w:rsidRDefault="00745B10" w:rsidP="00745B10">
      <w:pPr>
        <w:pStyle w:val="a3"/>
        <w:numPr>
          <w:ilvl w:val="0"/>
          <w:numId w:val="36"/>
        </w:numPr>
        <w:jc w:val="left"/>
        <w:rPr>
          <w:bCs/>
          <w:lang w:val="en-US"/>
        </w:rPr>
      </w:pPr>
      <w:r w:rsidRPr="0029332C">
        <w:rPr>
          <w:bCs/>
        </w:rPr>
        <w:t>Ніколаєнко О.Ф. Проблема відчуження в онтологічній концепції Ж.-П.Сартра // Філософські обрії. Науково-теоретичний часопис. 2003. № 9.</w:t>
      </w:r>
      <w:r w:rsidRPr="0029332C">
        <w:rPr>
          <w:bCs/>
          <w:lang w:val="ru-RU"/>
        </w:rPr>
        <w:t xml:space="preserve"> </w:t>
      </w:r>
    </w:p>
    <w:p w:rsidR="00745B10" w:rsidRPr="0029332C" w:rsidRDefault="00745B10" w:rsidP="00745B10">
      <w:pPr>
        <w:pStyle w:val="a3"/>
        <w:numPr>
          <w:ilvl w:val="0"/>
          <w:numId w:val="36"/>
        </w:numPr>
        <w:jc w:val="left"/>
        <w:rPr>
          <w:bCs/>
          <w:lang w:val="en-US"/>
        </w:rPr>
      </w:pPr>
      <w:r w:rsidRPr="0029332C">
        <w:rPr>
          <w:bCs/>
        </w:rPr>
        <w:t>Райда К.Ю. Екзистенціальна філософія. Традиція і перспективи – К., 2009.</w:t>
      </w:r>
    </w:p>
    <w:p w:rsidR="00745B10" w:rsidRPr="0029332C" w:rsidRDefault="00745B10" w:rsidP="00745B10">
      <w:pPr>
        <w:pStyle w:val="a3"/>
        <w:numPr>
          <w:ilvl w:val="0"/>
          <w:numId w:val="36"/>
        </w:numPr>
        <w:jc w:val="left"/>
        <w:rPr>
          <w:bCs/>
          <w:lang w:val="en-US"/>
        </w:rPr>
      </w:pPr>
      <w:r w:rsidRPr="0029332C">
        <w:rPr>
          <w:bCs/>
          <w:lang w:val="ru-RU"/>
        </w:rPr>
        <w:t>Рудинеско Е.Жан-Поль Сартр: психоаналіз на тінистих берегах Дунаю // Рудинеско Е. Філософи в обіймах бурі.- К., 2007.</w:t>
      </w:r>
    </w:p>
    <w:p w:rsidR="00745B10" w:rsidRPr="0029332C" w:rsidRDefault="00745B10" w:rsidP="00745B10">
      <w:pPr>
        <w:pStyle w:val="a3"/>
        <w:numPr>
          <w:ilvl w:val="0"/>
          <w:numId w:val="36"/>
        </w:numPr>
        <w:jc w:val="left"/>
        <w:rPr>
          <w:lang w:val="ru-RU"/>
        </w:rPr>
      </w:pPr>
      <w:r w:rsidRPr="0029332C">
        <w:rPr>
          <w:bCs/>
        </w:rPr>
        <w:t>Сартр Ж.-П. Нудота. Мур.Слова. Пер. з франц. – Київ, 1993.</w:t>
      </w:r>
    </w:p>
    <w:p w:rsidR="00745B10" w:rsidRPr="0029332C" w:rsidRDefault="00745B10" w:rsidP="00745B10">
      <w:pPr>
        <w:pStyle w:val="a3"/>
        <w:numPr>
          <w:ilvl w:val="0"/>
          <w:numId w:val="36"/>
        </w:numPr>
        <w:jc w:val="left"/>
        <w:rPr>
          <w:bCs/>
          <w:lang w:val="ru-RU"/>
        </w:rPr>
      </w:pPr>
      <w:r w:rsidRPr="0029332C">
        <w:rPr>
          <w:bCs/>
        </w:rPr>
        <w:t>Сартр Ж.-П. Экзистенциализм – это гуманизм // Сумерки богов. – Москва, 1989.</w:t>
      </w:r>
    </w:p>
    <w:p w:rsidR="00745B10" w:rsidRDefault="00745B10" w:rsidP="00745B10">
      <w:pPr>
        <w:pStyle w:val="a3"/>
        <w:rPr>
          <w:lang w:val="ru-RU"/>
        </w:rPr>
      </w:pPr>
    </w:p>
    <w:p w:rsidR="00745B10" w:rsidRDefault="00745B10" w:rsidP="00745B10">
      <w:pPr>
        <w:tabs>
          <w:tab w:val="left" w:pos="284"/>
          <w:tab w:val="left" w:pos="567"/>
        </w:tabs>
        <w:ind w:firstLine="567"/>
        <w:jc w:val="both"/>
        <w:rPr>
          <w:b/>
          <w:bCs/>
        </w:rPr>
      </w:pPr>
      <w:r>
        <w:rPr>
          <w:b/>
          <w:bCs/>
        </w:rPr>
        <w:t>Змістовий модуль 4. Релігійні напрями західного мислення другої половини ХІХ-ХХ ст.</w:t>
      </w:r>
    </w:p>
    <w:p w:rsidR="00745B10" w:rsidRDefault="00745B10" w:rsidP="00745B10">
      <w:pPr>
        <w:jc w:val="both"/>
      </w:pPr>
    </w:p>
    <w:p w:rsidR="00745B10" w:rsidRDefault="00745B10" w:rsidP="00745B10">
      <w:pPr>
        <w:jc w:val="both"/>
      </w:pPr>
      <w:r>
        <w:rPr>
          <w:b/>
          <w:bCs/>
        </w:rPr>
        <w:t>Тема 11. Філософія неотомізму</w:t>
      </w:r>
    </w:p>
    <w:p w:rsidR="00745B10" w:rsidRDefault="00745B10" w:rsidP="00745B10">
      <w:pPr>
        <w:jc w:val="both"/>
      </w:pPr>
      <w:r>
        <w:rPr>
          <w:b/>
          <w:bCs/>
        </w:rPr>
        <w:t>Загальні риси неотомізму</w:t>
      </w:r>
      <w:r>
        <w:t>. Неотомізм і духовна ситуація двадцятого століття. Опозиція до ірраціоналістичних тенденцій у філософії. Тяжіння до універсалізму і цілісності. Здатність інтегровувати різнорідні елементи інших традицій. Відкритість філософії до надприродного як передмова інтегрування у "</w:t>
      </w:r>
      <w:r>
        <w:rPr>
          <w:lang w:val="en-US"/>
        </w:rPr>
        <w:t>filosofia</w:t>
      </w:r>
      <w:r w:rsidRPr="00471ECA">
        <w:t xml:space="preserve"> </w:t>
      </w:r>
      <w:r>
        <w:rPr>
          <w:lang w:val="en-US"/>
        </w:rPr>
        <w:t>perennis</w:t>
      </w:r>
      <w:r>
        <w:t>". Спрямованість на засвоєння елементів філософських напрямків ХХ століття (екзистенціалізму, неопозитивізму, герменевтики і т.д.) Від томізму до неотомізму. Першопочаткова інтенція Томи Аквінського. Головні особливості неотомістської філософії. Співвідношення теології, філософії і науки. Знання і мудрість.  З’єднання старого ортодоксальної позиції в релігійних питаннях із підкресленою повагою до прав розсудку. Несуперечлива єдність даних віри і розуму. Ототожнення буття і Бога. Розрізнення Одкровення і "природного світла" розсудку. Вчення про аналогію буття. Перевага космологічних доказів буття Бога. Людина як єдність душі і тіла.</w:t>
      </w:r>
    </w:p>
    <w:p w:rsidR="00745B10" w:rsidRDefault="00745B10" w:rsidP="00745B10">
      <w:pPr>
        <w:jc w:val="both"/>
      </w:pPr>
      <w:r>
        <w:rPr>
          <w:b/>
          <w:bCs/>
        </w:rPr>
        <w:t>Філософія Жака Марітена.</w:t>
      </w:r>
      <w:r>
        <w:t xml:space="preserve"> Концепція інтегрального гуманізму Жака Марітена. "Буття-без-Ніщо". Шостий доказ існування Бога. Через екзистенціальний досвід людського мислення до висновку про безсмертя нашої думки. Мудрість благодаті, мудрість богословська і мудрість метафізична. Критика філософії Нового часу. Уявлення про неї як про занепад і виродження філософської думки, як про свавілля у сферах думки і відчуття. Гуманізм антропоцентричний і гуманізм теоцентричний. Жак Марітен і неотомістська теологія  мистецтва. Педагогіка Марітена.</w:t>
      </w:r>
    </w:p>
    <w:p w:rsidR="00745B10" w:rsidRDefault="00745B10" w:rsidP="00745B10">
      <w:pPr>
        <w:jc w:val="both"/>
      </w:pPr>
      <w:r>
        <w:rPr>
          <w:b/>
          <w:bCs/>
        </w:rPr>
        <w:t>“Методичний реалізм” Етьєна Жільсона.</w:t>
      </w:r>
      <w:r>
        <w:t xml:space="preserve"> Відродження впливу вчення Томи Аквінського. Гармонізація розуму і віри. Божественне буття як чистий акт існування, його першоініціативи щодо творення розмаїття природного  і соціального світу. Розмежування "порядку сутності" і "порядку існування". Філософські заблудження як наслідок абсолютизації відносних уявлень про світ і людину. Звинувачення кантівського критицизму за підміну примату буття приматом пізнання. Критика сциєнтистського поклоніння науці. Значення релігійно-моральних цінностей.</w:t>
      </w:r>
    </w:p>
    <w:p w:rsidR="00745B10" w:rsidRDefault="00745B10" w:rsidP="00745B10">
      <w:pPr>
        <w:jc w:val="both"/>
      </w:pPr>
      <w:r>
        <w:rPr>
          <w:b/>
          <w:bCs/>
        </w:rPr>
        <w:t>Неотомізм після ІІ Ватиканського Собору.</w:t>
      </w:r>
      <w:r>
        <w:t xml:space="preserve"> Другий Ватиканський собор і курс на "</w:t>
      </w:r>
      <w:r>
        <w:rPr>
          <w:lang w:val="en-US"/>
        </w:rPr>
        <w:t>aggiornamento</w:t>
      </w:r>
      <w:r>
        <w:t>" (осучаснення). Механізм опосередкування в процесі пізнання. Асиміляція методологічного інструментарію й категоріального апарату кантіанства, феноменології і екзистенціальної герменевтики – характерна риса неотомізму другої половини ХХ століття (Корет, Ранер, де Фріз). Творча активність людини. Діалог церкви і суспільства.</w:t>
      </w:r>
    </w:p>
    <w:p w:rsidR="00745B10" w:rsidRDefault="00745B10" w:rsidP="00745B10">
      <w:pPr>
        <w:jc w:val="both"/>
      </w:pPr>
    </w:p>
    <w:p w:rsidR="00745B10" w:rsidRDefault="00745B10" w:rsidP="00745B10">
      <w:pPr>
        <w:jc w:val="both"/>
      </w:pPr>
      <w:r>
        <w:t>Література:</w:t>
      </w:r>
    </w:p>
    <w:p w:rsidR="00745B10" w:rsidRDefault="00745B10" w:rsidP="00745B10">
      <w:pPr>
        <w:jc w:val="both"/>
      </w:pPr>
    </w:p>
    <w:p w:rsidR="00745B10" w:rsidRPr="0029332C" w:rsidRDefault="00745B10" w:rsidP="00745B10">
      <w:pPr>
        <w:pStyle w:val="a3"/>
        <w:numPr>
          <w:ilvl w:val="0"/>
          <w:numId w:val="38"/>
        </w:numPr>
        <w:jc w:val="left"/>
        <w:rPr>
          <w:bCs/>
          <w:lang w:val="en-US"/>
        </w:rPr>
      </w:pPr>
      <w:r w:rsidRPr="0029332C">
        <w:rPr>
          <w:bCs/>
        </w:rPr>
        <w:t>Аббаньяно Н. Бытие Бога (Жильсон) // Аббаньяно Н. Мудрость философии. Пер. с итал. – СПб., 1998.</w:t>
      </w:r>
    </w:p>
    <w:p w:rsidR="00745B10" w:rsidRPr="0029332C" w:rsidRDefault="00745B10" w:rsidP="00745B10">
      <w:pPr>
        <w:pStyle w:val="a3"/>
        <w:numPr>
          <w:ilvl w:val="0"/>
          <w:numId w:val="38"/>
        </w:numPr>
        <w:jc w:val="left"/>
        <w:rPr>
          <w:bCs/>
        </w:rPr>
      </w:pPr>
      <w:r w:rsidRPr="0029332C">
        <w:rPr>
          <w:bCs/>
          <w:lang w:val="ru-RU"/>
        </w:rPr>
        <w:t xml:space="preserve">Аббаньяно Н. Автономия разума и права веры (Маритэн) </w:t>
      </w:r>
      <w:r w:rsidRPr="0029332C">
        <w:rPr>
          <w:bCs/>
        </w:rPr>
        <w:t>// Аббаньяно Н. Мудрость философии. Пер. с итал. – СПб., 1998.</w:t>
      </w:r>
    </w:p>
    <w:p w:rsidR="00745B10" w:rsidRPr="0029332C" w:rsidRDefault="00745B10" w:rsidP="00745B10">
      <w:pPr>
        <w:pStyle w:val="a3"/>
        <w:numPr>
          <w:ilvl w:val="0"/>
          <w:numId w:val="38"/>
        </w:numPr>
        <w:jc w:val="left"/>
        <w:rPr>
          <w:bCs/>
        </w:rPr>
      </w:pPr>
      <w:r w:rsidRPr="0029332C">
        <w:rPr>
          <w:bCs/>
        </w:rPr>
        <w:t>Аверинцев С.С. Жак Маритен, неотомизм, католическая теология искусства // Вопросы литературы. 1968. №10.</w:t>
      </w:r>
    </w:p>
    <w:p w:rsidR="00745B10" w:rsidRPr="0029332C" w:rsidRDefault="00745B10" w:rsidP="00745B10">
      <w:pPr>
        <w:pStyle w:val="a3"/>
        <w:numPr>
          <w:ilvl w:val="0"/>
          <w:numId w:val="38"/>
        </w:numPr>
        <w:jc w:val="left"/>
        <w:rPr>
          <w:bCs/>
        </w:rPr>
      </w:pPr>
      <w:r w:rsidRPr="0029332C">
        <w:rPr>
          <w:bCs/>
        </w:rPr>
        <w:t>Аверинцев С.С. Между средневековой философией и современной реальностью // Жильсон Э. Избранное. Том 1. Томизм. Введение в философию св. Фомы Аквиского – М.; СПб., 1999.</w:t>
      </w:r>
    </w:p>
    <w:p w:rsidR="00745B10" w:rsidRPr="0029332C" w:rsidRDefault="00745B10" w:rsidP="00745B10">
      <w:pPr>
        <w:pStyle w:val="a3"/>
        <w:numPr>
          <w:ilvl w:val="0"/>
          <w:numId w:val="38"/>
        </w:numPr>
        <w:jc w:val="left"/>
        <w:rPr>
          <w:bCs/>
        </w:rPr>
      </w:pPr>
      <w:r w:rsidRPr="0029332C">
        <w:rPr>
          <w:bCs/>
        </w:rPr>
        <w:t>Бохеньский Ю. Духовная ситуация времени // Вопросы философии. 1993. №5.</w:t>
      </w:r>
    </w:p>
    <w:p w:rsidR="00745B10" w:rsidRPr="0029332C" w:rsidRDefault="00745B10" w:rsidP="00745B10">
      <w:pPr>
        <w:pStyle w:val="a3"/>
        <w:numPr>
          <w:ilvl w:val="0"/>
          <w:numId w:val="38"/>
        </w:numPr>
        <w:jc w:val="left"/>
        <w:rPr>
          <w:bCs/>
        </w:rPr>
      </w:pPr>
      <w:r w:rsidRPr="0029332C">
        <w:rPr>
          <w:bCs/>
        </w:rPr>
        <w:t>Быховский Б.Э. Неотомизм – современная философия католицизма // Сборник: Наука и религия. – М., 1957.</w:t>
      </w:r>
    </w:p>
    <w:p w:rsidR="00745B10" w:rsidRPr="0029332C" w:rsidRDefault="00745B10" w:rsidP="00745B10">
      <w:pPr>
        <w:pStyle w:val="a3"/>
        <w:numPr>
          <w:ilvl w:val="0"/>
          <w:numId w:val="38"/>
        </w:numPr>
        <w:jc w:val="left"/>
        <w:rPr>
          <w:bCs/>
        </w:rPr>
      </w:pPr>
      <w:r w:rsidRPr="0029332C">
        <w:rPr>
          <w:bCs/>
        </w:rPr>
        <w:lastRenderedPageBreak/>
        <w:t>Гараджа В.И. Неотомизм – разум –наука. – Москва, 1969.</w:t>
      </w:r>
    </w:p>
    <w:p w:rsidR="00745B10" w:rsidRPr="0029332C" w:rsidRDefault="00745B10" w:rsidP="00745B10">
      <w:pPr>
        <w:pStyle w:val="a3"/>
        <w:numPr>
          <w:ilvl w:val="0"/>
          <w:numId w:val="38"/>
        </w:numPr>
        <w:jc w:val="left"/>
        <w:rPr>
          <w:bCs/>
        </w:rPr>
      </w:pPr>
      <w:r w:rsidRPr="0029332C">
        <w:rPr>
          <w:bCs/>
        </w:rPr>
        <w:t>Губман</w:t>
      </w:r>
      <w:r w:rsidRPr="0029332C">
        <w:rPr>
          <w:bCs/>
          <w:lang w:val="ru-RU"/>
        </w:rPr>
        <w:t xml:space="preserve"> </w:t>
      </w:r>
      <w:r w:rsidRPr="0029332C">
        <w:rPr>
          <w:bCs/>
        </w:rPr>
        <w:t>Б.Л. Метаморфозы неотомистской историософии // Губман Б.Л. Смысл истории. Очерки современных западных концепций – М., 1991.</w:t>
      </w:r>
    </w:p>
    <w:p w:rsidR="00745B10" w:rsidRPr="0029332C" w:rsidRDefault="00745B10" w:rsidP="00745B10">
      <w:pPr>
        <w:pStyle w:val="a3"/>
        <w:numPr>
          <w:ilvl w:val="0"/>
          <w:numId w:val="38"/>
        </w:numPr>
        <w:jc w:val="left"/>
        <w:rPr>
          <w:bCs/>
        </w:rPr>
      </w:pPr>
      <w:r w:rsidRPr="0029332C">
        <w:rPr>
          <w:bCs/>
          <w:lang w:val="ru-RU"/>
        </w:rPr>
        <w:t>Губман Б.Л. Жак Маритен // Путь в философию. Антология – М., 2001.</w:t>
      </w:r>
    </w:p>
    <w:p w:rsidR="00745B10" w:rsidRPr="0029332C" w:rsidRDefault="00745B10" w:rsidP="00745B10">
      <w:pPr>
        <w:pStyle w:val="a3"/>
        <w:numPr>
          <w:ilvl w:val="0"/>
          <w:numId w:val="38"/>
        </w:numPr>
        <w:jc w:val="left"/>
        <w:rPr>
          <w:bCs/>
        </w:rPr>
      </w:pPr>
      <w:r w:rsidRPr="0029332C">
        <w:rPr>
          <w:bCs/>
        </w:rPr>
        <w:t>Долгов К.М. Диалектика и схоластика – М., 1983.</w:t>
      </w:r>
    </w:p>
    <w:p w:rsidR="00745B10" w:rsidRPr="0029332C" w:rsidRDefault="00745B10" w:rsidP="00745B10">
      <w:pPr>
        <w:pStyle w:val="a3"/>
        <w:numPr>
          <w:ilvl w:val="0"/>
          <w:numId w:val="38"/>
        </w:numPr>
        <w:jc w:val="left"/>
        <w:rPr>
          <w:bCs/>
          <w:i/>
          <w:iCs/>
          <w:lang w:val="ru-RU"/>
        </w:rPr>
      </w:pPr>
      <w:r w:rsidRPr="0029332C">
        <w:rPr>
          <w:bCs/>
        </w:rPr>
        <w:t>Долгов К.М. Жак Маритен, Этьен Жильсон. Антиномии эстетики неотомизма. Долгов К.М. От Киркегора до Камю. – Москва, 1990.</w:t>
      </w:r>
    </w:p>
    <w:p w:rsidR="00745B10" w:rsidRPr="0029332C" w:rsidRDefault="00745B10" w:rsidP="00745B10">
      <w:pPr>
        <w:pStyle w:val="a3"/>
        <w:numPr>
          <w:ilvl w:val="0"/>
          <w:numId w:val="38"/>
        </w:numPr>
        <w:jc w:val="left"/>
        <w:rPr>
          <w:bCs/>
          <w:lang w:val="en-US"/>
        </w:rPr>
      </w:pPr>
      <w:r w:rsidRPr="0029332C">
        <w:rPr>
          <w:bCs/>
        </w:rPr>
        <w:t>Жильсон Э. Философ и теология. Пер. с франц. – М., 1995.</w:t>
      </w:r>
    </w:p>
    <w:p w:rsidR="00745B10" w:rsidRPr="0029332C" w:rsidRDefault="00745B10" w:rsidP="00745B10">
      <w:pPr>
        <w:pStyle w:val="a3"/>
        <w:numPr>
          <w:ilvl w:val="0"/>
          <w:numId w:val="38"/>
        </w:numPr>
        <w:jc w:val="left"/>
        <w:rPr>
          <w:bCs/>
        </w:rPr>
      </w:pPr>
      <w:r w:rsidRPr="0029332C">
        <w:rPr>
          <w:bCs/>
        </w:rPr>
        <w:t>Жильсон Э. Избранное. Том 1. Томизм. Введение в философию св. Фомы Аквинского. Пер. с франц. – М.; СПб., 1999.</w:t>
      </w:r>
    </w:p>
    <w:p w:rsidR="00745B10" w:rsidRPr="0029332C" w:rsidRDefault="00745B10" w:rsidP="00745B10">
      <w:pPr>
        <w:pStyle w:val="a3"/>
        <w:numPr>
          <w:ilvl w:val="0"/>
          <w:numId w:val="38"/>
        </w:numPr>
        <w:jc w:val="left"/>
        <w:rPr>
          <w:bCs/>
        </w:rPr>
      </w:pPr>
      <w:r w:rsidRPr="0029332C">
        <w:rPr>
          <w:bCs/>
        </w:rPr>
        <w:t>Жильсон Э. Избранное: Христианская философия. Пер. с франц. и англ. – М., 2004.</w:t>
      </w:r>
    </w:p>
    <w:p w:rsidR="00745B10" w:rsidRPr="0029332C" w:rsidRDefault="00745B10" w:rsidP="00745B10">
      <w:pPr>
        <w:pStyle w:val="a3"/>
        <w:numPr>
          <w:ilvl w:val="0"/>
          <w:numId w:val="38"/>
        </w:numPr>
        <w:jc w:val="left"/>
        <w:rPr>
          <w:bCs/>
          <w:lang w:val="ru-RU"/>
        </w:rPr>
      </w:pPr>
      <w:r w:rsidRPr="0029332C">
        <w:rPr>
          <w:bCs/>
        </w:rPr>
        <w:t>Жильсон Э. Разум и откровение в средние века. Пер. с франц. // Богословие в культуре средневековья. – Киев, 1992.</w:t>
      </w:r>
    </w:p>
    <w:p w:rsidR="00745B10" w:rsidRPr="0029332C" w:rsidRDefault="00745B10" w:rsidP="00745B10">
      <w:pPr>
        <w:pStyle w:val="a3"/>
        <w:numPr>
          <w:ilvl w:val="0"/>
          <w:numId w:val="38"/>
        </w:numPr>
        <w:jc w:val="left"/>
        <w:rPr>
          <w:bCs/>
        </w:rPr>
      </w:pPr>
      <w:r w:rsidRPr="0029332C">
        <w:rPr>
          <w:bCs/>
        </w:rPr>
        <w:t>Левчук Л. Т. Естетика неотомізму // Левчук Л. Т. західноєвропейська естетика ХХ ст. – Київ, 1997.</w:t>
      </w:r>
    </w:p>
    <w:p w:rsidR="00745B10" w:rsidRPr="0029332C" w:rsidRDefault="00745B10" w:rsidP="00745B10">
      <w:pPr>
        <w:pStyle w:val="a3"/>
        <w:numPr>
          <w:ilvl w:val="0"/>
          <w:numId w:val="38"/>
        </w:numPr>
        <w:jc w:val="left"/>
        <w:rPr>
          <w:bCs/>
        </w:rPr>
      </w:pPr>
      <w:r w:rsidRPr="0029332C">
        <w:rPr>
          <w:bCs/>
        </w:rPr>
        <w:t xml:space="preserve">Марітен Ж. Нариси з філософії історії // </w:t>
      </w:r>
      <w:r w:rsidRPr="0029332C">
        <w:rPr>
          <w:bCs/>
          <w:lang w:val="de-DE"/>
        </w:rPr>
        <w:t>Transfiguratio</w:t>
      </w:r>
      <w:r w:rsidRPr="0029332C">
        <w:rPr>
          <w:bCs/>
        </w:rPr>
        <w:t xml:space="preserve"> Преображення. Альманах християнської думки – Львів, 2003.</w:t>
      </w:r>
    </w:p>
    <w:p w:rsidR="00745B10" w:rsidRPr="0029332C" w:rsidRDefault="00745B10" w:rsidP="00745B10">
      <w:pPr>
        <w:pStyle w:val="a3"/>
        <w:numPr>
          <w:ilvl w:val="0"/>
          <w:numId w:val="38"/>
        </w:numPr>
        <w:jc w:val="left"/>
        <w:rPr>
          <w:bCs/>
        </w:rPr>
      </w:pPr>
      <w:r w:rsidRPr="0029332C">
        <w:rPr>
          <w:bCs/>
        </w:rPr>
        <w:t xml:space="preserve">Маритен Ж. Философ в мире. </w:t>
      </w:r>
      <w:r w:rsidRPr="0029332C">
        <w:rPr>
          <w:bCs/>
          <w:lang w:val="en-US"/>
        </w:rPr>
        <w:t xml:space="preserve">Пер. с франц. </w:t>
      </w:r>
      <w:r w:rsidRPr="0029332C">
        <w:rPr>
          <w:bCs/>
        </w:rPr>
        <w:t>– Москва, 1994.</w:t>
      </w:r>
    </w:p>
    <w:p w:rsidR="00745B10" w:rsidRPr="0029332C" w:rsidRDefault="00745B10" w:rsidP="00745B10">
      <w:pPr>
        <w:pStyle w:val="a3"/>
        <w:numPr>
          <w:ilvl w:val="0"/>
          <w:numId w:val="38"/>
        </w:numPr>
        <w:jc w:val="left"/>
        <w:rPr>
          <w:bCs/>
          <w:lang w:val="en-US"/>
        </w:rPr>
      </w:pPr>
      <w:r w:rsidRPr="0029332C">
        <w:rPr>
          <w:bCs/>
        </w:rPr>
        <w:t>Маритен Ж. Знание и мудрость. Пер. с франц.  – М., 1999.</w:t>
      </w:r>
    </w:p>
    <w:p w:rsidR="00745B10" w:rsidRPr="0029332C" w:rsidRDefault="00745B10" w:rsidP="00745B10">
      <w:pPr>
        <w:pStyle w:val="a3"/>
        <w:numPr>
          <w:ilvl w:val="0"/>
          <w:numId w:val="38"/>
        </w:numPr>
        <w:jc w:val="left"/>
        <w:rPr>
          <w:bCs/>
        </w:rPr>
      </w:pPr>
      <w:r w:rsidRPr="0029332C">
        <w:rPr>
          <w:bCs/>
        </w:rPr>
        <w:t>Миллер Р. Личность и общество. К критике неотомистского понимания личности. – Москва, 1965.</w:t>
      </w:r>
    </w:p>
    <w:p w:rsidR="00745B10" w:rsidRPr="0029332C" w:rsidRDefault="00745B10" w:rsidP="00745B10">
      <w:pPr>
        <w:pStyle w:val="a3"/>
        <w:numPr>
          <w:ilvl w:val="0"/>
          <w:numId w:val="38"/>
        </w:numPr>
        <w:jc w:val="left"/>
        <w:rPr>
          <w:bCs/>
        </w:rPr>
      </w:pPr>
      <w:r w:rsidRPr="0029332C">
        <w:rPr>
          <w:bCs/>
        </w:rPr>
        <w:t>Минкявичюс Я.В. Современный католицизм и его философия. – Вильнюс, 1965.</w:t>
      </w:r>
    </w:p>
    <w:p w:rsidR="00745B10" w:rsidRPr="0029332C" w:rsidRDefault="00745B10" w:rsidP="00745B10">
      <w:pPr>
        <w:pStyle w:val="a3"/>
        <w:numPr>
          <w:ilvl w:val="0"/>
          <w:numId w:val="38"/>
        </w:numPr>
        <w:jc w:val="left"/>
        <w:rPr>
          <w:bCs/>
        </w:rPr>
      </w:pPr>
      <w:r w:rsidRPr="0029332C">
        <w:rPr>
          <w:bCs/>
        </w:rPr>
        <w:t>Сахарова Т.А. От философии существования к структурализму – Москва, 1974.</w:t>
      </w:r>
    </w:p>
    <w:p w:rsidR="00745B10" w:rsidRPr="0029332C" w:rsidRDefault="00745B10" w:rsidP="00745B10">
      <w:pPr>
        <w:pStyle w:val="a3"/>
        <w:numPr>
          <w:ilvl w:val="0"/>
          <w:numId w:val="38"/>
        </w:numPr>
        <w:jc w:val="left"/>
        <w:rPr>
          <w:lang w:val="en-US"/>
        </w:rPr>
      </w:pPr>
      <w:r w:rsidRPr="0029332C">
        <w:rPr>
          <w:bCs/>
          <w:lang w:val="en-US"/>
        </w:rPr>
        <w:t>Hanke J.W. Maritain’s Ontology of the Work of Art – Den Haag, 1973.</w:t>
      </w:r>
    </w:p>
    <w:p w:rsidR="00745B10" w:rsidRPr="00471ECA" w:rsidRDefault="00745B10" w:rsidP="00745B10">
      <w:pPr>
        <w:jc w:val="both"/>
        <w:rPr>
          <w:lang w:val="en-US"/>
        </w:rPr>
      </w:pPr>
    </w:p>
    <w:p w:rsidR="00745B10" w:rsidRPr="00471ECA" w:rsidRDefault="00745B10" w:rsidP="00745B10">
      <w:pPr>
        <w:jc w:val="both"/>
        <w:rPr>
          <w:b/>
          <w:bCs/>
          <w:lang w:val="en-US"/>
        </w:rPr>
      </w:pPr>
    </w:p>
    <w:p w:rsidR="00745B10" w:rsidRDefault="00745B10" w:rsidP="00745B10">
      <w:pPr>
        <w:jc w:val="both"/>
      </w:pPr>
      <w:r>
        <w:rPr>
          <w:b/>
          <w:bCs/>
        </w:rPr>
        <w:t>Тема 12. Популяризація католицької доктрини та теярдизм</w:t>
      </w:r>
    </w:p>
    <w:p w:rsidR="00745B10" w:rsidRDefault="00745B10" w:rsidP="00745B10">
      <w:pPr>
        <w:jc w:val="both"/>
      </w:pPr>
      <w:r>
        <w:t>Католицька філософія  у двадцятому столітті (неотомізм і "неакадемічні" напрямки). Врахування нових реалій соціокультурного і духовного життя. Криза релігійності і церква. Недосконалість світу і недосконалість церкви. Подолання церквою вад людської суб’єктивності. Поняття про церкву. Романо Гвардіні. Прагнення до соборності  з іншими, "вростання" в просте і ціле. Релігійне життя як зв’язок живої душі з живим Богом. Вчення про Трійцю. Сходження Святого Духу від Бога-Отця і Бога-Сина. Церква як містичне тіло Христове. Філософська есеїстика Г.К.Честертона: апологія християнства. Навернення до католицизму. Унікальність і непорівнянність церкви. Іван Павло ІІ (Кароль Войтила) і Бенедикт Х</w:t>
      </w:r>
      <w:r>
        <w:rPr>
          <w:lang w:val="de-DE"/>
        </w:rPr>
        <w:t>V</w:t>
      </w:r>
      <w:r>
        <w:t xml:space="preserve">І (Йозеф Рацінгер). Церква в часи перемін і викликів. Реагування на явища секуляризації. </w:t>
      </w:r>
    </w:p>
    <w:p w:rsidR="00745B10" w:rsidRPr="00524C66" w:rsidRDefault="00745B10" w:rsidP="00745B10">
      <w:pPr>
        <w:jc w:val="both"/>
      </w:pPr>
      <w:r>
        <w:t>Вчення П’єра Теяра де Шардена.</w:t>
      </w:r>
      <w:r w:rsidRPr="00471ECA">
        <w:t xml:space="preserve"> </w:t>
      </w:r>
      <w:r>
        <w:t>Впливи А.Бергсона. Опозиційність щодо томістської традиції. Зосередженість на ідеї еволюційності (значення занять палеонтологією). Синтез наукових даних та релігійного досвіду. Людина як підсумок еволюції космічного цілого. Панпсихізм. Поняття «тангенціальної» та «радіальної» енергії. «Радіальна» енергія як природня форма божественної благодаті. «Закон складності свідомості». «Точка Омега» як регулятор і фінальна мета процесу еволюції. Ототожнення космогенезу і христогенезу. Стадії «переджиття», «життя», «думки» і «наджиття». Творення людиною ноосфери. Ознаменування «наджиттям» стану єднання душ людей після завершення історії в космічному Христі. Взаємне розчинення «граду земного» та «граду Божого». Прямування до стану «великої Монади». Ідея єднання науки та містики.</w:t>
      </w:r>
    </w:p>
    <w:p w:rsidR="00745B10" w:rsidRDefault="00745B10" w:rsidP="00745B10">
      <w:pPr>
        <w:jc w:val="both"/>
      </w:pPr>
    </w:p>
    <w:p w:rsidR="00745B10" w:rsidRDefault="00745B10" w:rsidP="00745B10">
      <w:pPr>
        <w:jc w:val="both"/>
      </w:pPr>
      <w:r>
        <w:t>Література:</w:t>
      </w:r>
    </w:p>
    <w:p w:rsidR="00745B10" w:rsidRDefault="00745B10" w:rsidP="00745B10">
      <w:pPr>
        <w:jc w:val="both"/>
      </w:pPr>
    </w:p>
    <w:p w:rsidR="00745B10" w:rsidRPr="003948F9" w:rsidRDefault="00745B10" w:rsidP="00745B10">
      <w:pPr>
        <w:numPr>
          <w:ilvl w:val="0"/>
          <w:numId w:val="24"/>
        </w:numPr>
        <w:jc w:val="both"/>
      </w:pPr>
      <w:r>
        <w:t>Тейяр де Шарден П. Феномен християнства // Глобальные проблемы и общечеловеческие ценности. Пер. с англ. и франц. – М., 1990. С.98-105.</w:t>
      </w:r>
    </w:p>
    <w:p w:rsidR="00745B10" w:rsidRPr="00986E12" w:rsidRDefault="00745B10" w:rsidP="00745B10">
      <w:pPr>
        <w:numPr>
          <w:ilvl w:val="0"/>
          <w:numId w:val="24"/>
        </w:numPr>
        <w:jc w:val="both"/>
      </w:pPr>
      <w:r>
        <w:t>Тейяр де Шарден П. Божественная среда. Пер. с франц. – М., 1992.</w:t>
      </w:r>
    </w:p>
    <w:p w:rsidR="00745B10" w:rsidRDefault="00745B10" w:rsidP="00745B10">
      <w:pPr>
        <w:numPr>
          <w:ilvl w:val="0"/>
          <w:numId w:val="24"/>
        </w:numPr>
        <w:jc w:val="both"/>
      </w:pPr>
      <w:r>
        <w:t>Тейяр де Шарден П. Феномен человека. Сб. очерков и эссе. Пер. с франц. – М., 2002.</w:t>
      </w:r>
    </w:p>
    <w:p w:rsidR="00745B10" w:rsidRDefault="00745B10" w:rsidP="00745B10">
      <w:pPr>
        <w:numPr>
          <w:ilvl w:val="0"/>
          <w:numId w:val="24"/>
        </w:numPr>
        <w:jc w:val="both"/>
      </w:pPr>
      <w:r>
        <w:t>Бернанос Ж Сохранять достоинство. Пер. с франц. – Москва, 1988.</w:t>
      </w:r>
    </w:p>
    <w:p w:rsidR="00745B10" w:rsidRDefault="00745B10" w:rsidP="00745B10">
      <w:pPr>
        <w:numPr>
          <w:ilvl w:val="0"/>
          <w:numId w:val="24"/>
        </w:numPr>
        <w:jc w:val="both"/>
      </w:pPr>
      <w:r>
        <w:t>Гвардини Р. Конец нового времени // Феномен человека. Антология.–  Москва, 1993. Також  див.: Вопросы философии. 1990. №4.</w:t>
      </w:r>
    </w:p>
    <w:p w:rsidR="00745B10" w:rsidRDefault="00745B10" w:rsidP="00745B10">
      <w:pPr>
        <w:numPr>
          <w:ilvl w:val="0"/>
          <w:numId w:val="24"/>
        </w:numPr>
        <w:jc w:val="both"/>
      </w:pPr>
      <w:r>
        <w:t>Гвардини Р. О церкви. Пер. с нем. – Москва, 1995.</w:t>
      </w:r>
    </w:p>
    <w:p w:rsidR="00745B10" w:rsidRDefault="00745B10" w:rsidP="00745B10">
      <w:pPr>
        <w:numPr>
          <w:ilvl w:val="0"/>
          <w:numId w:val="24"/>
        </w:numPr>
        <w:jc w:val="both"/>
      </w:pPr>
      <w:r>
        <w:t>Іван Павло ІІ. Переступити поріг надії. – Київ-Львів, 1995.</w:t>
      </w:r>
    </w:p>
    <w:p w:rsidR="00745B10" w:rsidRDefault="00745B10" w:rsidP="00745B10">
      <w:pPr>
        <w:numPr>
          <w:ilvl w:val="0"/>
          <w:numId w:val="24"/>
        </w:numPr>
        <w:jc w:val="both"/>
      </w:pPr>
      <w:r>
        <w:t xml:space="preserve">Енцикліка </w:t>
      </w:r>
      <w:r>
        <w:rPr>
          <w:lang w:val="en-US"/>
        </w:rPr>
        <w:t>Fides</w:t>
      </w:r>
      <w:r w:rsidRPr="00471ECA">
        <w:t xml:space="preserve"> </w:t>
      </w:r>
      <w:r>
        <w:rPr>
          <w:lang w:val="en-US"/>
        </w:rPr>
        <w:t>et</w:t>
      </w:r>
      <w:r w:rsidRPr="00471ECA">
        <w:t xml:space="preserve"> </w:t>
      </w:r>
      <w:r>
        <w:rPr>
          <w:lang w:val="en-US"/>
        </w:rPr>
        <w:t>ratio</w:t>
      </w:r>
      <w:r w:rsidRPr="00471ECA">
        <w:t xml:space="preserve"> </w:t>
      </w:r>
      <w:r>
        <w:t>Святішого Отця Івана Павла ІІ до єпископів Католицької церкви про співвідношення віри і розуму – Київ-Львів, 2000.</w:t>
      </w:r>
    </w:p>
    <w:p w:rsidR="00745B10" w:rsidRDefault="00745B10" w:rsidP="00745B10">
      <w:pPr>
        <w:numPr>
          <w:ilvl w:val="0"/>
          <w:numId w:val="24"/>
        </w:numPr>
        <w:jc w:val="both"/>
      </w:pPr>
      <w:r>
        <w:t>Жицінський Ю. Бог постмодерністів. Великі питання філософії в сучасній критиці модерну. Пер. з польс. – Львів, 2004.</w:t>
      </w:r>
    </w:p>
    <w:p w:rsidR="00745B10" w:rsidRDefault="00745B10" w:rsidP="00745B10">
      <w:pPr>
        <w:numPr>
          <w:ilvl w:val="0"/>
          <w:numId w:val="24"/>
        </w:numPr>
        <w:jc w:val="both"/>
      </w:pPr>
      <w:r>
        <w:t>Мень А. Пьер Тейяр де Шарден: христианин и ученый //</w:t>
      </w:r>
      <w:r w:rsidRPr="00EE1A85">
        <w:t xml:space="preserve"> </w:t>
      </w:r>
      <w:r>
        <w:t>Тейяр де Шарден П. Божественная среда. Пер. с франц. – М., 1992. С.</w:t>
      </w:r>
      <w:r>
        <w:rPr>
          <w:lang w:val="en-US"/>
        </w:rPr>
        <w:t>V-XXIV.</w:t>
      </w:r>
    </w:p>
    <w:p w:rsidR="00745B10" w:rsidRDefault="00745B10" w:rsidP="00745B10">
      <w:pPr>
        <w:numPr>
          <w:ilvl w:val="0"/>
          <w:numId w:val="24"/>
        </w:numPr>
        <w:jc w:val="both"/>
      </w:pPr>
      <w:r>
        <w:t>Петровський І.М. Моральнісна теологія Г.К.Честертона // Філософська і соціологічна думка, 1990. №1.</w:t>
      </w:r>
    </w:p>
    <w:p w:rsidR="00745B10" w:rsidRPr="003948F9" w:rsidRDefault="00745B10" w:rsidP="00745B10">
      <w:pPr>
        <w:numPr>
          <w:ilvl w:val="0"/>
          <w:numId w:val="24"/>
        </w:numPr>
        <w:jc w:val="both"/>
      </w:pPr>
      <w:r>
        <w:lastRenderedPageBreak/>
        <w:t>Рацінгер Й. Цінності в часи перемін. Долання майбутніх викликів. Пер. з нім. – Львів, 2006.</w:t>
      </w:r>
    </w:p>
    <w:p w:rsidR="00745B10" w:rsidRDefault="00745B10" w:rsidP="00745B10">
      <w:pPr>
        <w:numPr>
          <w:ilvl w:val="0"/>
          <w:numId w:val="24"/>
        </w:numPr>
        <w:jc w:val="both"/>
      </w:pPr>
      <w:r>
        <w:t>Церква і соціальна комунікація – Львів, 2004.</w:t>
      </w:r>
    </w:p>
    <w:p w:rsidR="00745B10" w:rsidRDefault="00745B10" w:rsidP="00745B10">
      <w:pPr>
        <w:numPr>
          <w:ilvl w:val="0"/>
          <w:numId w:val="24"/>
        </w:numPr>
        <w:jc w:val="both"/>
      </w:pPr>
      <w:r>
        <w:t>Честертон Г.К. Вечный человек. Пер. с англ. – Москва, 1991.</w:t>
      </w:r>
    </w:p>
    <w:p w:rsidR="00745B10" w:rsidRPr="00CB723D" w:rsidRDefault="00745B10" w:rsidP="00745B10">
      <w:pPr>
        <w:numPr>
          <w:ilvl w:val="0"/>
          <w:numId w:val="24"/>
        </w:numPr>
        <w:jc w:val="both"/>
        <w:rPr>
          <w:lang w:val="en-US"/>
        </w:rPr>
      </w:pPr>
      <w:r w:rsidRPr="00471ECA">
        <w:rPr>
          <w:lang w:val="de-DE"/>
        </w:rPr>
        <w:t xml:space="preserve">Kleiber H. Glaube und religioese Erfahrung bei Romano Guardini. </w:t>
      </w:r>
      <w:r>
        <w:rPr>
          <w:lang w:val="en-US"/>
        </w:rPr>
        <w:t>Freiburg. 1985.</w:t>
      </w:r>
    </w:p>
    <w:p w:rsidR="00745B10" w:rsidRDefault="00745B10" w:rsidP="00745B10">
      <w:pPr>
        <w:numPr>
          <w:ilvl w:val="0"/>
          <w:numId w:val="24"/>
        </w:numPr>
        <w:jc w:val="both"/>
        <w:rPr>
          <w:lang w:val="en-US"/>
        </w:rPr>
      </w:pPr>
      <w:r>
        <w:rPr>
          <w:lang w:val="en-US"/>
        </w:rPr>
        <w:t>Teilhard De Chardin P. The Phenomenon of Man. With an Introduction by Sir Julian Huxley – New York, 1959.</w:t>
      </w:r>
    </w:p>
    <w:p w:rsidR="00745B10" w:rsidRPr="00471ECA" w:rsidRDefault="00745B10" w:rsidP="00745B10">
      <w:pPr>
        <w:jc w:val="both"/>
        <w:rPr>
          <w:lang w:val="en-US"/>
        </w:rPr>
      </w:pPr>
    </w:p>
    <w:p w:rsidR="00745B10" w:rsidRDefault="00745B10" w:rsidP="00745B10">
      <w:pPr>
        <w:jc w:val="both"/>
        <w:rPr>
          <w:b/>
          <w:bCs/>
          <w:lang w:val="en-US"/>
        </w:rPr>
      </w:pPr>
    </w:p>
    <w:p w:rsidR="00745B10" w:rsidRDefault="00745B10" w:rsidP="00745B10">
      <w:pPr>
        <w:jc w:val="both"/>
      </w:pPr>
      <w:r>
        <w:rPr>
          <w:b/>
          <w:bCs/>
        </w:rPr>
        <w:t>Тема 13. Діалектична теологія</w:t>
      </w:r>
    </w:p>
    <w:p w:rsidR="00745B10" w:rsidRDefault="00745B10" w:rsidP="00745B10">
      <w:pPr>
        <w:jc w:val="both"/>
      </w:pPr>
      <w:r>
        <w:t>Зародження діалектичної теології. "Відсвіжування" богословських принципів Сьорена К’єркегора. Тлумачення Карлом Бартом послання ап. Павла до римлян. "</w:t>
      </w:r>
      <w:r>
        <w:rPr>
          <w:lang w:val="en-US"/>
        </w:rPr>
        <w:t>R</w:t>
      </w:r>
      <w:r w:rsidRPr="00471ECA">
        <w:t>ö</w:t>
      </w:r>
      <w:r>
        <w:rPr>
          <w:lang w:val="en-US"/>
        </w:rPr>
        <w:t>merbrief</w:t>
      </w:r>
      <w:r>
        <w:t>" як маніфест діалектичної теології. Критика ліберального протестантизму за психологізацію релігії. Поняття "кризи". Вертикальне вторгнення Бога в людську історію. "</w:t>
      </w:r>
      <w:r>
        <w:rPr>
          <w:lang w:val="en-US"/>
        </w:rPr>
        <w:t>Historie</w:t>
      </w:r>
      <w:r>
        <w:t>" і "</w:t>
      </w:r>
      <w:r>
        <w:rPr>
          <w:lang w:val="en-US"/>
        </w:rPr>
        <w:t>Geschichte</w:t>
      </w:r>
      <w:r>
        <w:t>". божественне і людське, віра і релігія, розпад новочасних гуманістичних установок. Абсолютна трансцедентність Бога. Еволюція поглядів К. Барта і еволюція поглядів чільних представників діалектичної теології (Е. Брунера, Р. Бультмана, П. Тілліха, Ф. Гогартена). Діалектична теологія і релігійний екзистенціалізм, їхнє співвідношення.</w:t>
      </w:r>
    </w:p>
    <w:p w:rsidR="00745B10" w:rsidRDefault="00745B10" w:rsidP="00745B10">
      <w:pPr>
        <w:jc w:val="both"/>
      </w:pPr>
    </w:p>
    <w:p w:rsidR="00745B10" w:rsidRDefault="00745B10" w:rsidP="00745B10">
      <w:pPr>
        <w:jc w:val="both"/>
      </w:pPr>
      <w:r>
        <w:t>Література:</w:t>
      </w:r>
    </w:p>
    <w:p w:rsidR="00745B10" w:rsidRDefault="00745B10" w:rsidP="00745B10">
      <w:pPr>
        <w:numPr>
          <w:ilvl w:val="0"/>
          <w:numId w:val="25"/>
        </w:numPr>
        <w:jc w:val="both"/>
      </w:pPr>
      <w:r>
        <w:t>Барт К. Послание к Римлянам. Пер. с нем. – М., 2005.</w:t>
      </w:r>
    </w:p>
    <w:p w:rsidR="00745B10" w:rsidRDefault="00745B10" w:rsidP="00745B10">
      <w:pPr>
        <w:numPr>
          <w:ilvl w:val="0"/>
          <w:numId w:val="25"/>
        </w:numPr>
        <w:jc w:val="both"/>
      </w:pPr>
      <w:r>
        <w:t>Барт К. Христианин в обществе. Познаваемость Бога. Барменская декларация // Путь. – М., 1992. №2.</w:t>
      </w:r>
    </w:p>
    <w:p w:rsidR="00745B10" w:rsidRDefault="00745B10" w:rsidP="00745B10">
      <w:pPr>
        <w:numPr>
          <w:ilvl w:val="0"/>
          <w:numId w:val="25"/>
        </w:numPr>
        <w:jc w:val="both"/>
      </w:pPr>
      <w:r>
        <w:t>Барт К. Очерк догматики. Пер. с нем. – СПб., 2000.</w:t>
      </w:r>
    </w:p>
    <w:p w:rsidR="00745B10" w:rsidRDefault="00745B10" w:rsidP="00745B10">
      <w:pPr>
        <w:numPr>
          <w:ilvl w:val="0"/>
          <w:numId w:val="25"/>
        </w:numPr>
        <w:jc w:val="both"/>
      </w:pPr>
      <w:r>
        <w:t>Бультманн Р. Иисус // Путь. – М., 1992. №2.</w:t>
      </w:r>
    </w:p>
    <w:p w:rsidR="00745B10" w:rsidRDefault="00745B10" w:rsidP="00745B10">
      <w:pPr>
        <w:numPr>
          <w:ilvl w:val="0"/>
          <w:numId w:val="25"/>
        </w:numPr>
        <w:jc w:val="both"/>
      </w:pPr>
      <w:r>
        <w:t>Брайєн Д. Вступ до філософії релігії.– К., 1996.</w:t>
      </w:r>
    </w:p>
    <w:p w:rsidR="00745B10" w:rsidRDefault="00745B10" w:rsidP="00745B10">
      <w:pPr>
        <w:numPr>
          <w:ilvl w:val="0"/>
          <w:numId w:val="25"/>
        </w:numPr>
        <w:jc w:val="both"/>
      </w:pPr>
      <w:r>
        <w:t>Гараджа В.И. Протестантская концепция человека // Буржуазная философская антропология ХХ в.– М., 1986.</w:t>
      </w:r>
    </w:p>
    <w:p w:rsidR="00745B10" w:rsidRDefault="00745B10" w:rsidP="00745B10">
      <w:pPr>
        <w:numPr>
          <w:ilvl w:val="0"/>
          <w:numId w:val="25"/>
        </w:numPr>
        <w:jc w:val="both"/>
      </w:pPr>
      <w:r>
        <w:t>Громадка Й.Л. Перелом в протестантской теологии. Пер. с чешск. – М., 1993.</w:t>
      </w:r>
    </w:p>
    <w:p w:rsidR="00745B10" w:rsidRDefault="00745B10" w:rsidP="00745B10">
      <w:pPr>
        <w:numPr>
          <w:ilvl w:val="0"/>
          <w:numId w:val="25"/>
        </w:numPr>
        <w:jc w:val="both"/>
      </w:pPr>
      <w:r>
        <w:t>Лезов С. Христианство и политическая позиция: Карл Барт // Путь. – М., 1992. №1.</w:t>
      </w:r>
    </w:p>
    <w:p w:rsidR="00745B10" w:rsidRDefault="00745B10" w:rsidP="00745B10">
      <w:pPr>
        <w:numPr>
          <w:ilvl w:val="0"/>
          <w:numId w:val="25"/>
        </w:numPr>
        <w:jc w:val="both"/>
      </w:pPr>
      <w:r>
        <w:t>Исаев С.А. Теология смерти. Очерки протестантского модернизма.– М., 1991.</w:t>
      </w:r>
    </w:p>
    <w:p w:rsidR="00745B10" w:rsidRDefault="00745B10" w:rsidP="00745B10">
      <w:pPr>
        <w:numPr>
          <w:ilvl w:val="0"/>
          <w:numId w:val="25"/>
        </w:numPr>
        <w:jc w:val="both"/>
        <w:rPr>
          <w:lang w:val="en-US"/>
        </w:rPr>
      </w:pPr>
      <w:r w:rsidRPr="00471ECA">
        <w:rPr>
          <w:lang w:val="de-DE"/>
        </w:rPr>
        <w:t xml:space="preserve">Beintker M. Die Dialektik in der dialektischen Theologie Karl Barths. </w:t>
      </w:r>
      <w:r>
        <w:rPr>
          <w:lang w:val="en-US"/>
        </w:rPr>
        <w:t>1987.</w:t>
      </w:r>
    </w:p>
    <w:p w:rsidR="00745B10" w:rsidRDefault="00745B10" w:rsidP="00745B10">
      <w:pPr>
        <w:numPr>
          <w:ilvl w:val="0"/>
          <w:numId w:val="25"/>
        </w:numPr>
        <w:jc w:val="both"/>
        <w:rPr>
          <w:lang w:val="en-US"/>
        </w:rPr>
      </w:pPr>
      <w:r>
        <w:rPr>
          <w:lang w:val="en-US"/>
        </w:rPr>
        <w:t>von Balthasar H.U. Karl Barth. 1976.</w:t>
      </w:r>
    </w:p>
    <w:p w:rsidR="00745B10" w:rsidRDefault="00745B10" w:rsidP="00745B10">
      <w:pPr>
        <w:numPr>
          <w:ilvl w:val="0"/>
          <w:numId w:val="25"/>
        </w:numPr>
        <w:jc w:val="both"/>
      </w:pPr>
      <w:r w:rsidRPr="00471ECA">
        <w:rPr>
          <w:lang w:val="de-DE"/>
        </w:rPr>
        <w:t xml:space="preserve">Stegemann W. Der Denkweg R. Bultmanns. Darstellug der Entwicklug und Grundlangen seiner Theologie. </w:t>
      </w:r>
      <w:r>
        <w:rPr>
          <w:lang w:val="en-US"/>
        </w:rPr>
        <w:t>1978.</w:t>
      </w:r>
    </w:p>
    <w:p w:rsidR="00745B10" w:rsidRDefault="00745B10" w:rsidP="00745B10">
      <w:pPr>
        <w:jc w:val="both"/>
      </w:pPr>
    </w:p>
    <w:p w:rsidR="00745B10" w:rsidRDefault="00745B10" w:rsidP="00745B10">
      <w:pPr>
        <w:spacing w:line="360" w:lineRule="auto"/>
        <w:jc w:val="both"/>
        <w:rPr>
          <w:lang w:val="en-US"/>
        </w:rPr>
      </w:pPr>
    </w:p>
    <w:p w:rsidR="00745B10" w:rsidRDefault="00745B10" w:rsidP="00745B10">
      <w:pPr>
        <w:jc w:val="both"/>
      </w:pPr>
    </w:p>
    <w:p w:rsidR="00745B10" w:rsidRDefault="00745B10" w:rsidP="00745B10">
      <w:pPr>
        <w:tabs>
          <w:tab w:val="left" w:pos="284"/>
          <w:tab w:val="left" w:pos="567"/>
        </w:tabs>
        <w:ind w:firstLine="567"/>
        <w:jc w:val="both"/>
        <w:rPr>
          <w:b/>
          <w:bCs/>
        </w:rPr>
      </w:pPr>
      <w:r>
        <w:rPr>
          <w:b/>
          <w:bCs/>
        </w:rPr>
        <w:t>Змістовий модуль 5. Феноменологічно-герменевтична традиція в новітній західній філософії</w:t>
      </w:r>
    </w:p>
    <w:p w:rsidR="00745B10" w:rsidRDefault="00745B10" w:rsidP="00745B10">
      <w:pPr>
        <w:jc w:val="both"/>
      </w:pPr>
    </w:p>
    <w:p w:rsidR="00745B10" w:rsidRDefault="00745B10" w:rsidP="00745B10">
      <w:pPr>
        <w:jc w:val="both"/>
      </w:pPr>
      <w:r>
        <w:rPr>
          <w:b/>
          <w:bCs/>
        </w:rPr>
        <w:t xml:space="preserve">Тема 14. Феноменологія </w:t>
      </w:r>
    </w:p>
    <w:p w:rsidR="00745B10" w:rsidRDefault="00745B10" w:rsidP="00745B10">
      <w:pPr>
        <w:jc w:val="both"/>
      </w:pPr>
      <w:r>
        <w:t>Розуміння феноменології в історії філософії (Кант, Гегель, Ф.Брентано, Штумпф, Н.Гартманн, Гуссерль). Конституювання феноменології Едмундом Гуссерлем. Феноменологія як чільний метод філософії. Філософія як строга наука. Поворот до не-психологічного збагенної суб’єктивності; критика натуралізму та історицизму. Еволюція філософських поглядів Гуссерля: 1) Гуссерль періоду "Логічних досліджень"; 2) програмна стадія "філософія я строга наука"; 3) систематизація феноменології в "ідеях до чистої феноменології і феноменологічної філософії; 4) постановка проблеми інтерсуб’єктивності ("Картезіанські медитації"); 5) "Криза європейських наук і трансцендентальна феноменологія". Феноменологічна естетика. Повне відділення будь-якого явища від його природног оточення. Відсікання літературного твору від історичної дійсності, літературних традицій, ідейно-тематичного оточення. Феноменологічні погляди М.Мерло-Понті. Проблема тілесності. Феноменологія сприйняття. Видиме і невидиме.</w:t>
      </w:r>
    </w:p>
    <w:p w:rsidR="00745B10" w:rsidRDefault="00745B10" w:rsidP="00745B10">
      <w:pPr>
        <w:jc w:val="both"/>
      </w:pPr>
    </w:p>
    <w:p w:rsidR="00745B10" w:rsidRDefault="00745B10" w:rsidP="00745B10">
      <w:pPr>
        <w:jc w:val="both"/>
      </w:pPr>
      <w:r>
        <w:t>Література:</w:t>
      </w:r>
    </w:p>
    <w:p w:rsidR="00745B10" w:rsidRDefault="00745B10" w:rsidP="00745B10">
      <w:pPr>
        <w:numPr>
          <w:ilvl w:val="0"/>
          <w:numId w:val="20"/>
        </w:numPr>
        <w:jc w:val="both"/>
      </w:pPr>
      <w:r>
        <w:t>Бабушкин В.У. Феноменологическая философия науки. – Москва, 1985.</w:t>
      </w:r>
    </w:p>
    <w:p w:rsidR="00745B10" w:rsidRDefault="00745B10" w:rsidP="00745B10">
      <w:pPr>
        <w:numPr>
          <w:ilvl w:val="0"/>
          <w:numId w:val="20"/>
        </w:numPr>
        <w:jc w:val="both"/>
      </w:pPr>
      <w:r>
        <w:t>Вальденфельс Б. Вступ до феноменології. Пер. з нім. – К., 2002.</w:t>
      </w:r>
    </w:p>
    <w:p w:rsidR="00745B10" w:rsidRDefault="00745B10" w:rsidP="00745B10">
      <w:pPr>
        <w:numPr>
          <w:ilvl w:val="0"/>
          <w:numId w:val="20"/>
        </w:numPr>
        <w:jc w:val="both"/>
      </w:pPr>
      <w:r>
        <w:t>Вальденфельс Б. Топографія Чужого: студії до феноменології Чужого. Пер. з нім. – К., 2004.</w:t>
      </w:r>
    </w:p>
    <w:p w:rsidR="00745B10" w:rsidRDefault="00745B10" w:rsidP="00745B10">
      <w:pPr>
        <w:numPr>
          <w:ilvl w:val="0"/>
          <w:numId w:val="20"/>
        </w:numPr>
        <w:jc w:val="both"/>
      </w:pPr>
      <w:r>
        <w:t>Гайденко П.П. Проблема интенциональности у Гуссерля и экзистенциалистская категория трансценденции // Современный экзистенциализм. Критические очерки. – Москва.1966.</w:t>
      </w:r>
    </w:p>
    <w:p w:rsidR="00745B10" w:rsidRDefault="00745B10" w:rsidP="00745B10">
      <w:pPr>
        <w:numPr>
          <w:ilvl w:val="0"/>
          <w:numId w:val="20"/>
        </w:numPr>
        <w:jc w:val="both"/>
      </w:pPr>
      <w:r>
        <w:t>Гусерль Е. Досвід і судження. Пер. з нім. – К., 2002, 2009.</w:t>
      </w:r>
    </w:p>
    <w:p w:rsidR="00745B10" w:rsidRDefault="00745B10" w:rsidP="00745B10">
      <w:pPr>
        <w:numPr>
          <w:ilvl w:val="0"/>
          <w:numId w:val="20"/>
        </w:numPr>
        <w:jc w:val="both"/>
      </w:pPr>
      <w:r>
        <w:t>Гуссерль Э. Кризис европейского человечества и философии // Вопросы философии. 1986. №3.</w:t>
      </w:r>
    </w:p>
    <w:p w:rsidR="00745B10" w:rsidRDefault="00745B10" w:rsidP="00745B10">
      <w:pPr>
        <w:numPr>
          <w:ilvl w:val="0"/>
          <w:numId w:val="20"/>
        </w:numPr>
        <w:jc w:val="both"/>
      </w:pPr>
      <w:r>
        <w:t>Гуссерль Э. Кризис европейских наук и трансцендентальная феноменология // Вопросы философии. 1982. № 7.</w:t>
      </w:r>
    </w:p>
    <w:p w:rsidR="00745B10" w:rsidRDefault="00745B10" w:rsidP="00745B10">
      <w:pPr>
        <w:numPr>
          <w:ilvl w:val="0"/>
          <w:numId w:val="20"/>
        </w:numPr>
        <w:jc w:val="both"/>
      </w:pPr>
      <w:r>
        <w:t>Гуссерль Э. Логические исследования. Пролегомены к чистой логике. – Киев, 1995.</w:t>
      </w:r>
    </w:p>
    <w:p w:rsidR="00745B10" w:rsidRDefault="00745B10" w:rsidP="00745B10">
      <w:pPr>
        <w:numPr>
          <w:ilvl w:val="0"/>
          <w:numId w:val="20"/>
        </w:numPr>
        <w:jc w:val="both"/>
      </w:pPr>
      <w:r>
        <w:lastRenderedPageBreak/>
        <w:t>Какабадзе З.М. Проблемы "экзистенциального кризиса и трансцендентальная феноменология Э. Гуссерля. – Тбилиси, 1966.</w:t>
      </w:r>
    </w:p>
    <w:p w:rsidR="00745B10" w:rsidRDefault="00745B10" w:rsidP="00745B10">
      <w:pPr>
        <w:numPr>
          <w:ilvl w:val="0"/>
          <w:numId w:val="20"/>
        </w:numPr>
        <w:jc w:val="both"/>
      </w:pPr>
      <w:r>
        <w:t>Кебуладзе В. Феноменологія – К., 2005.</w:t>
      </w:r>
    </w:p>
    <w:p w:rsidR="00745B10" w:rsidRPr="007564D1" w:rsidRDefault="00745B10" w:rsidP="00745B10">
      <w:pPr>
        <w:numPr>
          <w:ilvl w:val="0"/>
          <w:numId w:val="20"/>
        </w:numPr>
        <w:jc w:val="both"/>
      </w:pPr>
      <w:r>
        <w:t>Кошарний С. Феноменологічна концепція філософії Е.Гусерля: критичний аналіз – К., 2005.</w:t>
      </w:r>
    </w:p>
    <w:p w:rsidR="00745B10" w:rsidRDefault="00745B10" w:rsidP="00745B10">
      <w:pPr>
        <w:numPr>
          <w:ilvl w:val="0"/>
          <w:numId w:val="20"/>
        </w:numPr>
        <w:jc w:val="both"/>
      </w:pPr>
      <w:r>
        <w:t>Крічлі С. Вступ до континентальної філософії. Пер. з англ. – К., 2008.</w:t>
      </w:r>
    </w:p>
    <w:p w:rsidR="00745B10" w:rsidRDefault="00745B10" w:rsidP="00745B10">
      <w:pPr>
        <w:numPr>
          <w:ilvl w:val="0"/>
          <w:numId w:val="20"/>
        </w:numPr>
        <w:jc w:val="both"/>
      </w:pPr>
      <w:r>
        <w:t>Мамардашвили М.К. Феноменология – сопутствующий момент всякой философии // Мамардашвили М.К. Как я понимаю философию. – Москва, 1992.</w:t>
      </w:r>
    </w:p>
    <w:p w:rsidR="00745B10" w:rsidRDefault="00745B10" w:rsidP="00745B10">
      <w:pPr>
        <w:numPr>
          <w:ilvl w:val="0"/>
          <w:numId w:val="20"/>
        </w:numPr>
        <w:jc w:val="both"/>
      </w:pPr>
      <w:r>
        <w:t>Мельвиль Ю.К. К самым вещам // Мельвиль Ю.К. Пути буржуазной философии ХХ века. – Москва, 1983.</w:t>
      </w:r>
    </w:p>
    <w:p w:rsidR="00745B10" w:rsidRDefault="00745B10" w:rsidP="00745B10">
      <w:pPr>
        <w:numPr>
          <w:ilvl w:val="0"/>
          <w:numId w:val="20"/>
        </w:numPr>
        <w:jc w:val="both"/>
      </w:pPr>
      <w:r>
        <w:t>Мерло-Понті М. Феноменологія сприйняття. Пер. з франц. – К., 2001.</w:t>
      </w:r>
    </w:p>
    <w:p w:rsidR="00745B10" w:rsidRDefault="00745B10" w:rsidP="00745B10">
      <w:pPr>
        <w:numPr>
          <w:ilvl w:val="0"/>
          <w:numId w:val="20"/>
        </w:numPr>
        <w:jc w:val="both"/>
      </w:pPr>
      <w:r>
        <w:t>Мотрошилова Н.В. Принципы и противоречия феноменологической философии. – Москва. 1968.</w:t>
      </w:r>
    </w:p>
    <w:p w:rsidR="00745B10" w:rsidRDefault="00745B10" w:rsidP="00745B10">
      <w:pPr>
        <w:numPr>
          <w:ilvl w:val="0"/>
          <w:numId w:val="20"/>
        </w:numPr>
        <w:jc w:val="both"/>
      </w:pPr>
      <w:r>
        <w:t>Свасьян К.А. Феноменологическое познание: пропедевтика и критика. – Ереван, 1987.</w:t>
      </w:r>
    </w:p>
    <w:p w:rsidR="00745B10" w:rsidRDefault="00745B10" w:rsidP="00745B10">
      <w:pPr>
        <w:numPr>
          <w:ilvl w:val="0"/>
          <w:numId w:val="20"/>
        </w:numPr>
        <w:jc w:val="both"/>
      </w:pPr>
      <w:r>
        <w:t>Феноменологія і гуманітарні науки – К., 1999.</w:t>
      </w:r>
    </w:p>
    <w:p w:rsidR="00745B10" w:rsidRDefault="00745B10" w:rsidP="00745B10">
      <w:pPr>
        <w:numPr>
          <w:ilvl w:val="0"/>
          <w:numId w:val="20"/>
        </w:numPr>
        <w:jc w:val="both"/>
      </w:pPr>
      <w:r>
        <w:t>Феноменологія і практична філософія – К., 2003.</w:t>
      </w:r>
    </w:p>
    <w:p w:rsidR="00745B10" w:rsidRDefault="00745B10" w:rsidP="00745B10">
      <w:pPr>
        <w:numPr>
          <w:ilvl w:val="0"/>
          <w:numId w:val="20"/>
        </w:numPr>
        <w:jc w:val="both"/>
      </w:pPr>
      <w:r>
        <w:t>Феноменологія і філософський метод – К., 2000.</w:t>
      </w:r>
    </w:p>
    <w:p w:rsidR="00745B10" w:rsidRDefault="00745B10" w:rsidP="00745B10">
      <w:pPr>
        <w:numPr>
          <w:ilvl w:val="0"/>
          <w:numId w:val="20"/>
        </w:numPr>
        <w:jc w:val="both"/>
      </w:pPr>
      <w:r>
        <w:t>Шпет Г.Г. Явление и смысл. – Москва, 1914.</w:t>
      </w:r>
    </w:p>
    <w:p w:rsidR="00745B10" w:rsidRDefault="00745B10" w:rsidP="00745B10">
      <w:pPr>
        <w:numPr>
          <w:ilvl w:val="0"/>
          <w:numId w:val="20"/>
        </w:numPr>
        <w:jc w:val="both"/>
        <w:rPr>
          <w:lang w:val="en-US"/>
        </w:rPr>
      </w:pPr>
      <w:r>
        <w:rPr>
          <w:lang w:val="en-US"/>
        </w:rPr>
        <w:t>Spiegelberg H. The phenomenological movement. A historical introduction. The Hague.1960.</w:t>
      </w:r>
    </w:p>
    <w:p w:rsidR="00745B10" w:rsidRDefault="00745B10" w:rsidP="00745B10">
      <w:pPr>
        <w:numPr>
          <w:ilvl w:val="0"/>
          <w:numId w:val="20"/>
        </w:numPr>
        <w:jc w:val="both"/>
      </w:pPr>
      <w:r>
        <w:rPr>
          <w:lang w:val="en-US"/>
        </w:rPr>
        <w:t>Farber M. The foundation of phenomenology. Cambridge. 1968.</w:t>
      </w:r>
    </w:p>
    <w:p w:rsidR="00745B10" w:rsidRDefault="00745B10" w:rsidP="00745B10">
      <w:pPr>
        <w:numPr>
          <w:ilvl w:val="0"/>
          <w:numId w:val="20"/>
        </w:numPr>
        <w:jc w:val="both"/>
        <w:rPr>
          <w:lang w:val="en-US"/>
        </w:rPr>
      </w:pPr>
      <w:r w:rsidRPr="00471ECA">
        <w:rPr>
          <w:lang w:val="de-DE"/>
        </w:rPr>
        <w:t xml:space="preserve">Waldenfels B. Phaenomenologie in Frankreich. </w:t>
      </w:r>
      <w:r>
        <w:rPr>
          <w:lang w:val="en-US"/>
        </w:rPr>
        <w:t>1987.</w:t>
      </w:r>
    </w:p>
    <w:p w:rsidR="00745B10" w:rsidRDefault="00745B10" w:rsidP="00745B10">
      <w:pPr>
        <w:numPr>
          <w:ilvl w:val="0"/>
          <w:numId w:val="20"/>
        </w:numPr>
        <w:jc w:val="both"/>
        <w:rPr>
          <w:lang w:val="en-US"/>
        </w:rPr>
      </w:pPr>
      <w:r w:rsidRPr="00471ECA">
        <w:rPr>
          <w:lang w:val="de-DE"/>
        </w:rPr>
        <w:t xml:space="preserve">Sepp H.R. (Hg.) Edmund Husserl und die phaenomenologische Bewegung. </w:t>
      </w:r>
      <w:r>
        <w:rPr>
          <w:lang w:val="en-US"/>
        </w:rPr>
        <w:t>Freiburg. 1988.</w:t>
      </w:r>
    </w:p>
    <w:p w:rsidR="00745B10" w:rsidRDefault="00745B10" w:rsidP="00745B10">
      <w:pPr>
        <w:numPr>
          <w:ilvl w:val="0"/>
          <w:numId w:val="20"/>
        </w:numPr>
        <w:jc w:val="both"/>
        <w:rPr>
          <w:lang w:val="en-US"/>
        </w:rPr>
      </w:pPr>
      <w:r w:rsidRPr="00471ECA">
        <w:rPr>
          <w:lang w:val="de-DE"/>
        </w:rPr>
        <w:t xml:space="preserve">Lyotard J.-F. La phenomenologie. </w:t>
      </w:r>
      <w:r>
        <w:rPr>
          <w:lang w:val="en-US"/>
        </w:rPr>
        <w:t>Paris. 1969.</w:t>
      </w:r>
    </w:p>
    <w:p w:rsidR="00745B10" w:rsidRDefault="00745B10" w:rsidP="00745B10">
      <w:pPr>
        <w:jc w:val="both"/>
        <w:rPr>
          <w:lang w:val="en-US"/>
        </w:rPr>
      </w:pPr>
    </w:p>
    <w:p w:rsidR="00745B10" w:rsidRDefault="00745B10" w:rsidP="00745B10">
      <w:pPr>
        <w:jc w:val="both"/>
        <w:rPr>
          <w:b/>
          <w:bCs/>
        </w:rPr>
      </w:pPr>
      <w:r>
        <w:rPr>
          <w:b/>
          <w:bCs/>
        </w:rPr>
        <w:t>Тема 15. Філософська герменевтика</w:t>
      </w:r>
    </w:p>
    <w:p w:rsidR="00745B10" w:rsidRDefault="00745B10" w:rsidP="00745B10">
      <w:pPr>
        <w:jc w:val="both"/>
      </w:pPr>
      <w:r>
        <w:t>Поняття герменевтики в історії європейської духовної культури. Давньогрецькі витоки поняття. Герменевтика як загальна теорія інтерпретації. Теологічний, юридичний, філологічний типи герменевтики. Філософська герменевтика. Герменевтичні ідеї Ф.Шляйермахера. Закладання основ герменевтики як загальної теорії інтерпретації. "Герменевтичне коло".Вільгельм Дільтай: розвиток герменевтики як методологічної основи гуманітарного знання. Германевтика як вчення про мистецтво витлумачення літературних пам’ятників, розуміння писемно зафіксованих проявів життя. Психологізація процедури розуміння. Загальні положення філософської герменевтики. Необхідність розуміння тексту, виходячи з нього самого; нерелевантність соціально-економічних "причин" і культурно-історичних  "впливів". Герменевтика Г.-Г. Гадамера: "Істина і метод": показ обумовленості рефлективно-теоретичного освоєння світу допрекативними формами знайомства з ним; передсудження; полеміка із філософією Просвітництва; "історичність" як фундаментальна характеристика людського буття і мислення; опозиція до позитивістсько-сциєнтистського напрямку сучасної філософії.</w:t>
      </w:r>
    </w:p>
    <w:p w:rsidR="00745B10" w:rsidRDefault="00745B10" w:rsidP="00745B10">
      <w:pPr>
        <w:jc w:val="both"/>
      </w:pPr>
    </w:p>
    <w:p w:rsidR="00745B10" w:rsidRDefault="00745B10" w:rsidP="00745B10">
      <w:pPr>
        <w:jc w:val="both"/>
      </w:pPr>
      <w:r>
        <w:t>Література:</w:t>
      </w:r>
    </w:p>
    <w:p w:rsidR="00745B10" w:rsidRDefault="00745B10" w:rsidP="00745B10">
      <w:pPr>
        <w:jc w:val="both"/>
      </w:pPr>
    </w:p>
    <w:p w:rsidR="00745B10" w:rsidRDefault="00745B10" w:rsidP="00745B10">
      <w:pPr>
        <w:numPr>
          <w:ilvl w:val="0"/>
          <w:numId w:val="18"/>
        </w:numPr>
        <w:jc w:val="both"/>
      </w:pPr>
      <w:r>
        <w:t>Богачов А. Філософська герменевтика – К., 2006.</w:t>
      </w:r>
    </w:p>
    <w:p w:rsidR="00745B10" w:rsidRDefault="00745B10" w:rsidP="00745B10">
      <w:pPr>
        <w:numPr>
          <w:ilvl w:val="0"/>
          <w:numId w:val="18"/>
        </w:numPr>
        <w:jc w:val="both"/>
      </w:pPr>
      <w:r>
        <w:t>Габитова Р.М. "Универсальная" герменевтика Фридриха Шлейермахера // Герменевтика: история и современность. – М., 1985.</w:t>
      </w:r>
    </w:p>
    <w:p w:rsidR="00745B10" w:rsidRDefault="00745B10" w:rsidP="00745B10">
      <w:pPr>
        <w:numPr>
          <w:ilvl w:val="0"/>
          <w:numId w:val="18"/>
        </w:numPr>
        <w:jc w:val="both"/>
      </w:pPr>
      <w:r>
        <w:t>Гадамер Г.-Г. Герменевтика і поетика. Вибрані твори. Пер. з нім. – К., 2001.</w:t>
      </w:r>
    </w:p>
    <w:p w:rsidR="00745B10" w:rsidRDefault="00745B10" w:rsidP="00745B10">
      <w:pPr>
        <w:numPr>
          <w:ilvl w:val="0"/>
          <w:numId w:val="18"/>
        </w:numPr>
        <w:jc w:val="both"/>
      </w:pPr>
      <w:r>
        <w:t>Гайденко П.П. Хайдеггер и философская герменевтика. Новые течения философии в ФРГ. – Москва. 1986.</w:t>
      </w:r>
    </w:p>
    <w:p w:rsidR="00745B10" w:rsidRDefault="00745B10" w:rsidP="00745B10">
      <w:pPr>
        <w:numPr>
          <w:ilvl w:val="0"/>
          <w:numId w:val="18"/>
        </w:numPr>
        <w:jc w:val="both"/>
      </w:pPr>
      <w:r>
        <w:t xml:space="preserve">Дільтей В. Філософія молодого Гегеля. Пер. з нім. – К., 2008. </w:t>
      </w:r>
    </w:p>
    <w:p w:rsidR="00745B10" w:rsidRDefault="00745B10" w:rsidP="00745B10">
      <w:pPr>
        <w:numPr>
          <w:ilvl w:val="0"/>
          <w:numId w:val="18"/>
        </w:numPr>
        <w:jc w:val="both"/>
      </w:pPr>
      <w:r>
        <w:t>Дильтей В. Описательная психология.Пер. с нем. – Москва, 1924.</w:t>
      </w:r>
    </w:p>
    <w:p w:rsidR="00745B10" w:rsidRDefault="00745B10" w:rsidP="00745B10">
      <w:pPr>
        <w:numPr>
          <w:ilvl w:val="0"/>
          <w:numId w:val="18"/>
        </w:numPr>
        <w:jc w:val="both"/>
      </w:pPr>
      <w:r>
        <w:t>Дильтей В. Введение в науки о духе // Зарубежная эстетика и теория литературы ХІХ-ХХ вв. Трактаты, статьи, эссе. – М., 1987.</w:t>
      </w:r>
    </w:p>
    <w:p w:rsidR="00745B10" w:rsidRDefault="00745B10" w:rsidP="00745B10">
      <w:pPr>
        <w:numPr>
          <w:ilvl w:val="0"/>
          <w:numId w:val="18"/>
        </w:numPr>
        <w:jc w:val="both"/>
      </w:pPr>
      <w:r>
        <w:t>Дильтей В. Наброски к критике исторического разума // Вопросы философии. 1988. №4.</w:t>
      </w:r>
    </w:p>
    <w:p w:rsidR="00745B10" w:rsidRDefault="00745B10" w:rsidP="00745B10">
      <w:pPr>
        <w:numPr>
          <w:ilvl w:val="0"/>
          <w:numId w:val="18"/>
        </w:numPr>
        <w:jc w:val="both"/>
      </w:pPr>
      <w:r>
        <w:t>Ильенков Э.В. Гегель и герменевтика // Вопросы философии. 1974. №8.</w:t>
      </w:r>
    </w:p>
    <w:p w:rsidR="00745B10" w:rsidRDefault="00745B10" w:rsidP="00745B10">
      <w:pPr>
        <w:numPr>
          <w:ilvl w:val="0"/>
          <w:numId w:val="18"/>
        </w:numPr>
        <w:jc w:val="both"/>
      </w:pPr>
      <w:r>
        <w:t>Кошарний С. Біля джерел філософської герменевтики – К., 1992.</w:t>
      </w:r>
    </w:p>
    <w:p w:rsidR="00745B10" w:rsidRDefault="00745B10" w:rsidP="00745B10">
      <w:pPr>
        <w:numPr>
          <w:ilvl w:val="0"/>
          <w:numId w:val="18"/>
        </w:numPr>
        <w:jc w:val="both"/>
      </w:pPr>
      <w:r>
        <w:t>Кузнецов В.Г. Герменевтика и гуманитарное познание. – Москва, 1991.</w:t>
      </w:r>
    </w:p>
    <w:p w:rsidR="00745B10" w:rsidRDefault="00745B10" w:rsidP="00745B10">
      <w:pPr>
        <w:numPr>
          <w:ilvl w:val="0"/>
          <w:numId w:val="18"/>
        </w:numPr>
        <w:jc w:val="both"/>
      </w:pPr>
      <w:r>
        <w:t>Михайлов А.А. Современная философская герменевтика. – Минск, 1984.</w:t>
      </w:r>
    </w:p>
    <w:p w:rsidR="00745B10" w:rsidRDefault="00745B10" w:rsidP="00745B10">
      <w:pPr>
        <w:numPr>
          <w:ilvl w:val="0"/>
          <w:numId w:val="18"/>
        </w:numPr>
        <w:jc w:val="both"/>
      </w:pPr>
      <w:r>
        <w:t>Никоненко С.В. Современная западная философия – СПб., 2007.</w:t>
      </w:r>
    </w:p>
    <w:p w:rsidR="00745B10" w:rsidRDefault="00745B10" w:rsidP="00745B10">
      <w:pPr>
        <w:numPr>
          <w:ilvl w:val="0"/>
          <w:numId w:val="18"/>
        </w:numPr>
        <w:jc w:val="both"/>
      </w:pPr>
      <w:r>
        <w:t>Фалев Е.В. Герменевтика Хайдеггера – СПб., 2008.</w:t>
      </w:r>
    </w:p>
    <w:p w:rsidR="00745B10" w:rsidRDefault="00745B10" w:rsidP="00745B10">
      <w:pPr>
        <w:jc w:val="both"/>
        <w:rPr>
          <w:b/>
          <w:bCs/>
        </w:rPr>
      </w:pPr>
    </w:p>
    <w:p w:rsidR="00745B10" w:rsidRDefault="00745B10" w:rsidP="00745B10">
      <w:pPr>
        <w:tabs>
          <w:tab w:val="left" w:pos="284"/>
          <w:tab w:val="left" w:pos="567"/>
        </w:tabs>
        <w:ind w:firstLine="567"/>
        <w:jc w:val="both"/>
        <w:rPr>
          <w:b/>
          <w:bCs/>
        </w:rPr>
      </w:pPr>
      <w:r>
        <w:rPr>
          <w:b/>
          <w:bCs/>
        </w:rPr>
        <w:t>Змістовий модуль 6.Філософські школи позитивістської традиції</w:t>
      </w:r>
      <w:r w:rsidRPr="00953B9F">
        <w:rPr>
          <w:b/>
          <w:bCs/>
        </w:rPr>
        <w:t xml:space="preserve"> </w:t>
      </w:r>
      <w:r>
        <w:rPr>
          <w:b/>
          <w:bCs/>
          <w:lang w:val="uk-UA"/>
        </w:rPr>
        <w:t>та прагматизм</w:t>
      </w:r>
      <w:r>
        <w:rPr>
          <w:b/>
          <w:bCs/>
        </w:rPr>
        <w:t>.</w:t>
      </w:r>
    </w:p>
    <w:p w:rsidR="00745B10" w:rsidRDefault="00745B10" w:rsidP="00745B10">
      <w:pPr>
        <w:tabs>
          <w:tab w:val="left" w:pos="284"/>
          <w:tab w:val="left" w:pos="567"/>
        </w:tabs>
        <w:ind w:firstLine="567"/>
        <w:jc w:val="both"/>
      </w:pPr>
    </w:p>
    <w:p w:rsidR="00745B10" w:rsidRDefault="00745B10" w:rsidP="00745B10">
      <w:pPr>
        <w:jc w:val="both"/>
      </w:pPr>
      <w:r>
        <w:rPr>
          <w:b/>
          <w:bCs/>
        </w:rPr>
        <w:t>Тема 16. Філософія “першого” позитивізму</w:t>
      </w:r>
    </w:p>
    <w:p w:rsidR="00745B10" w:rsidRDefault="00745B10" w:rsidP="00745B10">
      <w:pPr>
        <w:jc w:val="both"/>
      </w:pPr>
      <w:r>
        <w:t xml:space="preserve">Зародження позитивізму. Негативне відштовхування від умоглядності спекулятивного ідеалізму. Критерії позитивної науковості. Етапи розвитку філософії позитивізму: "перший позитивізм" (О.Конт, Дж.Ст.Мілл, </w:t>
      </w:r>
      <w:r>
        <w:lastRenderedPageBreak/>
        <w:t xml:space="preserve">Г.Спенсер); "другий позитивізм", або емпіріокритицизм (Е.Мах, Р.Авенаріус); "третій позитивізм" або неопозитивізм (Л.Вітгенштайн, Б.Рассел). Постпозитивізм як етап у розвитку філософії науки. Значення внеску К. Поппера і Т. Куна. </w:t>
      </w:r>
    </w:p>
    <w:p w:rsidR="00745B10" w:rsidRDefault="00745B10" w:rsidP="00745B10">
      <w:pPr>
        <w:jc w:val="both"/>
        <w:rPr>
          <w:b/>
          <w:bCs/>
        </w:rPr>
      </w:pPr>
    </w:p>
    <w:p w:rsidR="00745B10" w:rsidRPr="00471ECA" w:rsidRDefault="00745B10" w:rsidP="00745B10">
      <w:pPr>
        <w:jc w:val="both"/>
        <w:rPr>
          <w:b/>
          <w:bCs/>
        </w:rPr>
      </w:pPr>
      <w:r>
        <w:rPr>
          <w:b/>
          <w:bCs/>
        </w:rPr>
        <w:t xml:space="preserve"> </w:t>
      </w:r>
      <w:r w:rsidRPr="00C31EFD">
        <w:rPr>
          <w:b/>
          <w:bCs/>
        </w:rPr>
        <w:t>"Перший позитивізм». Конституювання позитивістської філософії Огюстом Контом.</w:t>
      </w:r>
      <w:r>
        <w:rPr>
          <w:b/>
          <w:bCs/>
        </w:rPr>
        <w:t xml:space="preserve"> </w:t>
      </w:r>
      <w:r>
        <w:t>Характерні риси позитивістської філософії: феноменалізм, неіснування для пізнаючої людини субстанції; неіснування загального, відносність, релятивність ціннісних суджень, проголошення єдності наукових методів. Позитивне як дійсне, корисне, безсумнівне, точно визначене. Бачення ідеалу знання в природничих і точних науках. Критика метафізичних побудов. Огюст Конт про "псевдопитання". Синтетичність позитивного знання. Зведення філософії до загальних висновків із природничих і суспільних наук. Конт як родоначальник соціології. Відкидання ідеалізму і матеріалізму. Теологічний, метафізичний і науковий стани людського духу. Позитивний метод і розв’язання суперечностей пізнання. Позитивізм Джона Стюарта Мілла. Походження знання із досвіду. Індуктивістське трактування логіки. Досвідне походження моральних принципів. Розвиток Гербертом Спенсером агностичного вчення про непізнаваність об’єктивної реальності. Філософія як максимально узагальнене знання законів явищ. Концепція трансформованого реалізму. Теорія еволюції. Етика: утилітаризм і гедонізм.</w:t>
      </w:r>
    </w:p>
    <w:p w:rsidR="00745B10" w:rsidRDefault="00745B10" w:rsidP="00745B10">
      <w:pPr>
        <w:pStyle w:val="8"/>
        <w:jc w:val="center"/>
        <w:rPr>
          <w:b/>
          <w:bCs/>
        </w:rPr>
      </w:pPr>
    </w:p>
    <w:p w:rsidR="00745B10" w:rsidRDefault="00745B10" w:rsidP="00745B10">
      <w:pPr>
        <w:pStyle w:val="8"/>
        <w:jc w:val="center"/>
        <w:rPr>
          <w:b/>
          <w:bCs/>
        </w:rPr>
      </w:pPr>
      <w:r>
        <w:rPr>
          <w:b/>
          <w:bCs/>
        </w:rPr>
        <w:t>Література:</w:t>
      </w:r>
    </w:p>
    <w:p w:rsidR="00745B10" w:rsidRPr="00471ECA" w:rsidRDefault="00745B10" w:rsidP="00745B10">
      <w:pPr>
        <w:pStyle w:val="ac"/>
      </w:pPr>
    </w:p>
    <w:p w:rsidR="00745B10" w:rsidRDefault="00745B10" w:rsidP="00745B10">
      <w:pPr>
        <w:pStyle w:val="ac"/>
        <w:numPr>
          <w:ilvl w:val="0"/>
          <w:numId w:val="32"/>
        </w:numPr>
        <w:spacing w:after="0"/>
        <w:jc w:val="both"/>
      </w:pPr>
      <w:r>
        <w:t>Арон Р. Огюст Конт // Арон Р. Етапи розвитку соціологічної думки – К.: Юніверс, 2004.</w:t>
      </w:r>
    </w:p>
    <w:p w:rsidR="00745B10" w:rsidRDefault="00745B10" w:rsidP="00745B10">
      <w:pPr>
        <w:pStyle w:val="ac"/>
        <w:numPr>
          <w:ilvl w:val="0"/>
          <w:numId w:val="32"/>
        </w:numPr>
        <w:spacing w:after="0"/>
        <w:jc w:val="both"/>
      </w:pPr>
      <w:r>
        <w:t>Батыгин Г.С. Огюст Конт: взгляд из России // Вопросы философии. 2002. № 8.</w:t>
      </w:r>
    </w:p>
    <w:p w:rsidR="00745B10" w:rsidRDefault="00745B10" w:rsidP="00745B10">
      <w:pPr>
        <w:pStyle w:val="ac"/>
        <w:numPr>
          <w:ilvl w:val="0"/>
          <w:numId w:val="32"/>
        </w:numPr>
        <w:spacing w:after="0"/>
        <w:jc w:val="both"/>
      </w:pPr>
      <w:r>
        <w:t>Виндельбанд В. Природа и история // Виндельбанд В. История философии – Киев: Ника-Центр, 1997.</w:t>
      </w:r>
    </w:p>
    <w:p w:rsidR="00745B10" w:rsidRDefault="00745B10" w:rsidP="00745B10">
      <w:pPr>
        <w:pStyle w:val="ac"/>
        <w:numPr>
          <w:ilvl w:val="0"/>
          <w:numId w:val="32"/>
        </w:numPr>
        <w:spacing w:after="0"/>
        <w:jc w:val="both"/>
      </w:pPr>
      <w:r>
        <w:t>Грязнов Б.С. Учение о науке и ее развитии в философии О.Конта // Позитивизм и наука – М., 1975.</w:t>
      </w:r>
    </w:p>
    <w:p w:rsidR="00745B10" w:rsidRDefault="00745B10" w:rsidP="00745B10">
      <w:pPr>
        <w:pStyle w:val="ac"/>
        <w:numPr>
          <w:ilvl w:val="0"/>
          <w:numId w:val="32"/>
        </w:numPr>
        <w:spacing w:after="0"/>
        <w:jc w:val="both"/>
      </w:pPr>
      <w:r>
        <w:t>Грязнов Б.С. Огюст Конт // Философский энциклопедический словарь – М., 1989.</w:t>
      </w:r>
    </w:p>
    <w:p w:rsidR="00745B10" w:rsidRDefault="00745B10" w:rsidP="00745B10">
      <w:pPr>
        <w:pStyle w:val="ac"/>
        <w:numPr>
          <w:ilvl w:val="0"/>
          <w:numId w:val="32"/>
        </w:numPr>
        <w:spacing w:after="0"/>
        <w:jc w:val="both"/>
      </w:pPr>
      <w:r>
        <w:t>Історія філософії.Підручник / Ярошовець В.І., Бичко І.В., Бугров В.А. та ін.; за ред. В.І.Ярошовця – К., 2002.</w:t>
      </w:r>
    </w:p>
    <w:p w:rsidR="00745B10" w:rsidRDefault="00745B10" w:rsidP="00745B10">
      <w:pPr>
        <w:pStyle w:val="ac"/>
        <w:numPr>
          <w:ilvl w:val="0"/>
          <w:numId w:val="32"/>
        </w:numPr>
        <w:spacing w:after="0"/>
        <w:jc w:val="both"/>
      </w:pPr>
      <w:r>
        <w:t>Зотов А.Ф. Современная западная философия – М., 2001.</w:t>
      </w:r>
    </w:p>
    <w:p w:rsidR="00745B10" w:rsidRDefault="00745B10" w:rsidP="00745B10">
      <w:pPr>
        <w:pStyle w:val="ac"/>
        <w:numPr>
          <w:ilvl w:val="0"/>
          <w:numId w:val="32"/>
        </w:numPr>
        <w:spacing w:after="0"/>
        <w:jc w:val="both"/>
      </w:pPr>
      <w:r>
        <w:t>Кедров Б.М. Классификация наук. Т.1. – М., 1961.</w:t>
      </w:r>
    </w:p>
    <w:p w:rsidR="00745B10" w:rsidRDefault="00745B10" w:rsidP="00745B10">
      <w:pPr>
        <w:pStyle w:val="ac"/>
        <w:numPr>
          <w:ilvl w:val="0"/>
          <w:numId w:val="32"/>
        </w:numPr>
        <w:spacing w:after="0"/>
        <w:jc w:val="both"/>
      </w:pPr>
      <w:r>
        <w:t>Кон И.С. Позитивизм в социологии – Ленинград, 1964.</w:t>
      </w:r>
    </w:p>
    <w:p w:rsidR="00745B10" w:rsidRDefault="00745B10" w:rsidP="00745B10">
      <w:pPr>
        <w:pStyle w:val="ac"/>
        <w:numPr>
          <w:ilvl w:val="0"/>
          <w:numId w:val="32"/>
        </w:numPr>
        <w:spacing w:after="0"/>
        <w:jc w:val="both"/>
      </w:pPr>
      <w:r>
        <w:t>Конт О. Курс положительной философии. Пер. с франц. – СПб., 1900.</w:t>
      </w:r>
    </w:p>
    <w:p w:rsidR="00745B10" w:rsidRPr="00471ECA" w:rsidRDefault="00745B10" w:rsidP="00745B10">
      <w:pPr>
        <w:pStyle w:val="ac"/>
        <w:numPr>
          <w:ilvl w:val="0"/>
          <w:numId w:val="32"/>
        </w:numPr>
        <w:spacing w:after="0"/>
        <w:jc w:val="both"/>
      </w:pPr>
      <w:r>
        <w:t xml:space="preserve">Конт О. Дух позитивной философии </w:t>
      </w:r>
      <w:r w:rsidRPr="00471ECA">
        <w:t>[</w:t>
      </w:r>
      <w:r>
        <w:t>определение «позитивного»</w:t>
      </w:r>
      <w:r w:rsidRPr="00471ECA">
        <w:t>]</w:t>
      </w:r>
      <w:r>
        <w:t xml:space="preserve"> // Хрестоматия по истории философии (западная философия): Учеб. пособие для вузов: В 3 ч. – М., 2001.Ч.2.</w:t>
      </w:r>
    </w:p>
    <w:p w:rsidR="00745B10" w:rsidRPr="00656C6B" w:rsidRDefault="00745B10" w:rsidP="00745B10">
      <w:pPr>
        <w:pStyle w:val="ac"/>
        <w:numPr>
          <w:ilvl w:val="0"/>
          <w:numId w:val="32"/>
        </w:numPr>
        <w:spacing w:after="0"/>
        <w:jc w:val="both"/>
      </w:pPr>
      <w:r>
        <w:t>Конт О. Курс положительной философии // Мир философии. Книга для чтения. В 2-х ч.Ч.1. Исходные философ. проблемы, понятия и принципы – М., 1991.</w:t>
      </w:r>
    </w:p>
    <w:p w:rsidR="00745B10" w:rsidRDefault="00745B10" w:rsidP="00745B10">
      <w:pPr>
        <w:pStyle w:val="ac"/>
        <w:numPr>
          <w:ilvl w:val="0"/>
          <w:numId w:val="32"/>
        </w:numPr>
        <w:spacing w:after="0"/>
        <w:jc w:val="both"/>
      </w:pPr>
      <w:r>
        <w:t>Лупаций В. Позитивістський синтез Огюста Конта  // Філософська і соціологічна думка. 1995. № 9-10.</w:t>
      </w:r>
    </w:p>
    <w:p w:rsidR="00745B10" w:rsidRDefault="00745B10" w:rsidP="00745B10">
      <w:pPr>
        <w:pStyle w:val="ac"/>
        <w:numPr>
          <w:ilvl w:val="0"/>
          <w:numId w:val="32"/>
        </w:numPr>
        <w:spacing w:after="0"/>
        <w:jc w:val="both"/>
      </w:pPr>
      <w:r>
        <w:t>Нарский И.С. Очерки по истории позитивизма – М., 1960.</w:t>
      </w:r>
    </w:p>
    <w:p w:rsidR="00745B10" w:rsidRDefault="00745B10" w:rsidP="00745B10">
      <w:pPr>
        <w:pStyle w:val="ac"/>
        <w:numPr>
          <w:ilvl w:val="0"/>
          <w:numId w:val="32"/>
        </w:numPr>
        <w:spacing w:after="0"/>
        <w:jc w:val="both"/>
      </w:pPr>
      <w:r>
        <w:t>Реале Д. Антисери Д. Западная философия от истоков до наших дней. Т.4. От романтизма до наших дней – СПб., 1997.</w:t>
      </w:r>
    </w:p>
    <w:p w:rsidR="00745B10" w:rsidRDefault="00745B10" w:rsidP="00745B10">
      <w:pPr>
        <w:pStyle w:val="ac"/>
        <w:numPr>
          <w:ilvl w:val="0"/>
          <w:numId w:val="32"/>
        </w:numPr>
        <w:spacing w:after="0"/>
        <w:jc w:val="both"/>
      </w:pPr>
      <w:r>
        <w:t>Соловьев В. Конт // Философский словарь Владимира Соловьева – Ростов-на-Дону: Феникс, 2000.</w:t>
      </w:r>
    </w:p>
    <w:p w:rsidR="00745B10" w:rsidRDefault="00745B10" w:rsidP="00745B10">
      <w:pPr>
        <w:pStyle w:val="ac"/>
        <w:numPr>
          <w:ilvl w:val="0"/>
          <w:numId w:val="32"/>
        </w:numPr>
        <w:spacing w:after="0"/>
        <w:jc w:val="both"/>
      </w:pPr>
      <w:r>
        <w:t>Танчер В. Ручка А. Конт і поява соціологічної науки // Філософська і соціологічна думка. 1995. № 9-10.</w:t>
      </w:r>
    </w:p>
    <w:p w:rsidR="00745B10" w:rsidRDefault="00745B10" w:rsidP="00745B10">
      <w:pPr>
        <w:pStyle w:val="ac"/>
        <w:numPr>
          <w:ilvl w:val="0"/>
          <w:numId w:val="32"/>
        </w:numPr>
        <w:spacing w:after="0"/>
        <w:jc w:val="both"/>
      </w:pPr>
      <w:r>
        <w:t xml:space="preserve"> Татаркевич В. Історія філософії. Т.3. Філософія ХІХ століття і новітня – Львів, 1999.</w:t>
      </w:r>
    </w:p>
    <w:p w:rsidR="00745B10" w:rsidRPr="00471ECA" w:rsidRDefault="00745B10" w:rsidP="00745B10">
      <w:pPr>
        <w:pStyle w:val="ac"/>
        <w:numPr>
          <w:ilvl w:val="0"/>
          <w:numId w:val="32"/>
        </w:numPr>
        <w:spacing w:after="0"/>
        <w:jc w:val="both"/>
        <w:rPr>
          <w:lang w:val="en-US"/>
        </w:rPr>
      </w:pPr>
      <w:r w:rsidRPr="00471ECA">
        <w:rPr>
          <w:lang w:val="en-US"/>
        </w:rPr>
        <w:t>Arnaud P. Sociologie de Comte – Paris, 1969.</w:t>
      </w:r>
    </w:p>
    <w:p w:rsidR="00745B10" w:rsidRDefault="00745B10" w:rsidP="00745B10">
      <w:pPr>
        <w:pStyle w:val="ac"/>
        <w:numPr>
          <w:ilvl w:val="0"/>
          <w:numId w:val="32"/>
        </w:numPr>
        <w:spacing w:after="0"/>
        <w:jc w:val="both"/>
        <w:rPr>
          <w:lang w:val="de-DE"/>
        </w:rPr>
      </w:pPr>
      <w:r>
        <w:rPr>
          <w:lang w:val="de-DE"/>
        </w:rPr>
        <w:t xml:space="preserve">Birnbacher D. John Stuart Mill </w:t>
      </w:r>
      <w:r w:rsidRPr="00471ECA">
        <w:rPr>
          <w:lang w:val="de-DE"/>
        </w:rPr>
        <w:t xml:space="preserve">// </w:t>
      </w:r>
      <w:r>
        <w:rPr>
          <w:lang w:val="de-DE"/>
        </w:rPr>
        <w:t>Klassiker der Philosophie. Bd.2. Hrsg. von O.Höffe – München, 1995.</w:t>
      </w:r>
    </w:p>
    <w:p w:rsidR="00745B10" w:rsidRDefault="00745B10" w:rsidP="00745B10">
      <w:pPr>
        <w:pStyle w:val="ac"/>
        <w:numPr>
          <w:ilvl w:val="0"/>
          <w:numId w:val="32"/>
        </w:numPr>
        <w:spacing w:after="0"/>
        <w:jc w:val="both"/>
        <w:rPr>
          <w:lang w:val="de-DE"/>
        </w:rPr>
      </w:pPr>
      <w:r>
        <w:rPr>
          <w:lang w:val="en-US"/>
        </w:rPr>
        <w:t>Muglioni I. Auguste Comte – Berlin, 1995.</w:t>
      </w:r>
    </w:p>
    <w:p w:rsidR="00745B10" w:rsidRPr="00471ECA" w:rsidRDefault="00745B10" w:rsidP="00745B10">
      <w:pPr>
        <w:pStyle w:val="ac"/>
        <w:numPr>
          <w:ilvl w:val="0"/>
          <w:numId w:val="32"/>
        </w:numPr>
        <w:spacing w:after="0"/>
        <w:jc w:val="both"/>
        <w:rPr>
          <w:lang w:val="de-DE"/>
        </w:rPr>
      </w:pPr>
      <w:r w:rsidRPr="00471ECA">
        <w:rPr>
          <w:lang w:val="de-DE"/>
        </w:rPr>
        <w:t>Negt O. Konstituierung der Soziologie als Ordnungswissenschaft – 1974.</w:t>
      </w:r>
    </w:p>
    <w:p w:rsidR="00745B10" w:rsidRPr="00471ECA" w:rsidRDefault="00745B10" w:rsidP="00745B10">
      <w:pPr>
        <w:pStyle w:val="8"/>
        <w:rPr>
          <w:b/>
          <w:bCs/>
          <w:sz w:val="20"/>
          <w:szCs w:val="20"/>
          <w:lang w:val="de-DE"/>
        </w:rPr>
      </w:pPr>
    </w:p>
    <w:p w:rsidR="00745B10" w:rsidRPr="00471ECA" w:rsidRDefault="00745B10" w:rsidP="00745B10">
      <w:pPr>
        <w:pStyle w:val="8"/>
        <w:jc w:val="center"/>
        <w:rPr>
          <w:b/>
          <w:bCs/>
          <w:sz w:val="20"/>
          <w:szCs w:val="20"/>
          <w:lang w:val="de-DE"/>
        </w:rPr>
      </w:pPr>
    </w:p>
    <w:p w:rsidR="00745B10" w:rsidRPr="00471ECA" w:rsidRDefault="00745B10" w:rsidP="00745B10">
      <w:pPr>
        <w:pStyle w:val="ac"/>
        <w:rPr>
          <w:lang w:val="de-DE"/>
        </w:rPr>
      </w:pPr>
    </w:p>
    <w:p w:rsidR="00745B10" w:rsidRDefault="00745B10" w:rsidP="00745B10">
      <w:pPr>
        <w:jc w:val="both"/>
        <w:rPr>
          <w:b/>
          <w:bCs/>
        </w:rPr>
      </w:pPr>
      <w:r>
        <w:rPr>
          <w:b/>
          <w:bCs/>
        </w:rPr>
        <w:t>Тема 17. Від "другого" позитивізму до “третього”</w:t>
      </w:r>
    </w:p>
    <w:p w:rsidR="00745B10" w:rsidRDefault="00745B10" w:rsidP="00745B10">
      <w:pPr>
        <w:jc w:val="both"/>
        <w:rPr>
          <w:b/>
          <w:bCs/>
        </w:rPr>
      </w:pPr>
      <w:r>
        <w:rPr>
          <w:b/>
          <w:bCs/>
        </w:rPr>
        <w:t xml:space="preserve"> </w:t>
      </w:r>
      <w:r>
        <w:t xml:space="preserve">Розвиток природознавства в кінці ХІХ – на початку ХХ століття. Криза класичної фізики (розщеплення атому, електронна теорія, заміна механічної картини світу електромагнітною картиною; теорія електромагнітного поля). Ідеї анігіляції матерії. Розвиток емпіризму. Махізм. Ернст Мах про досвід, відчуття і елементи світу; співвідношення фізичного та психічного; "комбінації елементів світу". Мах про природу досвіду, про об’єктивне і суб’єктивне, про "зняття" проблеми матерії і свідомості. Ствердження застарілості причиновості і висування уявлення про функціональну залежність. Простір і час як </w:t>
      </w:r>
      <w:r>
        <w:lastRenderedPageBreak/>
        <w:t xml:space="preserve">упорядкування системи рядів відчуттів. Заперечення абсолютного простору і часу. Поняття як символ "комплексу відчуттів". Сенсуалістичний монізм. Пристосування індивідуальної свідомості. Принцип "економії мислення". Точне описування феноменів. Ідеал чисто описової науки. Емпіріокритицизм Ріхарда Авенаріуса. Концепція "принципової координації центрального члена і протичлена", суб’єкта і об’єкта, "я" і "не-я". Заперечення поділу філософії на матеріалізм і ідеалізм. Нерозривна єдність ("принципова координація") суб’єкта  ("центрального члена") і об’єкта ("протичлена") – "третя лінія" у філософії. Суб’єкт і об’єкт як елементи свідомості. Абсолютизація гносеологізму і психологізму. "Економія сили" як принцип теоретичного мислення: очищення науки і філософії від позадосвідних понять. Досвід як внутрішній зміст свідомості, потік відчуттів, психічних переживань. Негативне відштовхування від розуміння досвіду як відображення об’єктивного світу. Вплив на розвиток махізму і емпіріокритицизму філософських учень Берклі, Юма, Канта, Фіхте. Конвенціоналізм Анрі Пуанкаре. Пуанкаре як науковець. Основи теоретичного природознавства. Трактування наукового закону як умовно прийнятого положення, конвенції. Неосяжність незалежної від свідомості об’єктивної реальності. Конвенційність і релятивність наукового знання. Зручність і доцільність використання наукової теорії для практичної мети – критерії її цінності. Конвенціалізм як суттєва характеристика позитивізму на всіх етапах його розвитку. </w:t>
      </w:r>
    </w:p>
    <w:p w:rsidR="00745B10" w:rsidRDefault="00745B10" w:rsidP="00745B10">
      <w:pPr>
        <w:jc w:val="both"/>
      </w:pPr>
    </w:p>
    <w:p w:rsidR="00745B10" w:rsidRDefault="00745B10" w:rsidP="00745B10">
      <w:pPr>
        <w:jc w:val="both"/>
        <w:rPr>
          <w:lang w:val="en-US"/>
        </w:rPr>
      </w:pPr>
      <w:r>
        <w:t>Неопозитивізм і його форми. Позитивізм ХІХ ст.. Махізм і конвенціоналізм як важливі ідейно-теоретичні джерела неопозитивізму. Новітній розвиток науки і неопозитивізм. Роль знаково-символічних засобів наукового мислення. Математизація і формалізація знання. Неопозитивізм як логіко-лінгвістична форма позитивізму (положення Бертрана Рассела про логіку як сутність філософії; вбачання сутності філософії в логічному аналізі мови; логіко-синтаксичний аналіз мови як об’єкт філософії Рудольфа Карнапа). "Віденський гурток" і формування логічного позитивізму.  Дослідження засад і методу наук. Висловлювання про спостережувані феномени як єдино науково осмислені. Логічний аналіз мови науки. Емпіричні дані, чуттєві дані, чистий досвід – зафіксовані в мові вихідні дані логічного аналізу мови науки. "Атомарні факти" як поєднання об’єктів і "атомарні речення" як поєднання термінів. Прояснення і уточнення загальних речень шляхом зведення їх до "атомарних речень". Логіко-математичний метод трансформації загальних речень в елементарні. Необхідність фіксування "атомарного факту" і поява "протокольного речення". Здійснення верифікації. Висування М.Шліком верифікації як принципу пізнання.Зводжуваність будь-якого науково осмисленого твердження до сукупності протокольних речень. Трудність осягнення істинного знання із допомогою верифікації. Невирішеність проблеми істини. Неопозитивістське трактування наукової теорії як "логічної конструкції" на основі чуттєвих даних. Логічний позитивізм Рудольфа Карнапа Розробка неопозитивістської моделі наукового знання. Логічний ситаксис мови – вивчення правил побудови формальних систем безвідносно до сенсу знаків.Логічне дослідження як аналіз мови науки, "логічного синтаксису мови науки". Логіка як синтаксис. Карнап про правила побудови і перетворення мови, вміння їхнього застосування. Незалежність правил логіки від значення слів. "Принцип терпимості" у виборі правил побудови і перетворення мови. Формальна несуперечність, логічна взаємопогодженість речень у мовній системі як критерій істинності системи. Теорія фізикалізму (Р. Карнап, О.Нойрат, Г. Райхенбах, Ф.Франк). Спроба створення єдиної всезагальної мови науки для всіх наук. Всезагальність мови фізики. Фізикалізм як теорія "єдиності науки". Можливість перекладення положення будь-якої науки мовою фізики. Фізикалізм на шляху подолання труднощів верифікації</w:t>
      </w:r>
      <w:r>
        <w:rPr>
          <w:lang w:val="en-US"/>
        </w:rPr>
        <w:t>.</w:t>
      </w:r>
    </w:p>
    <w:p w:rsidR="00745B10" w:rsidRDefault="00745B10" w:rsidP="00745B10">
      <w:pPr>
        <w:jc w:val="both"/>
      </w:pPr>
    </w:p>
    <w:p w:rsidR="00745B10" w:rsidRDefault="00745B10" w:rsidP="00745B10">
      <w:pPr>
        <w:jc w:val="both"/>
      </w:pPr>
      <w:r>
        <w:t>Література:</w:t>
      </w:r>
    </w:p>
    <w:p w:rsidR="00745B10" w:rsidRPr="00471ECA" w:rsidRDefault="00745B10" w:rsidP="00745B10">
      <w:pPr>
        <w:pStyle w:val="ac"/>
        <w:numPr>
          <w:ilvl w:val="0"/>
          <w:numId w:val="40"/>
        </w:numPr>
        <w:spacing w:after="0"/>
        <w:jc w:val="both"/>
        <w:rPr>
          <w:lang w:val="en-US"/>
        </w:rPr>
      </w:pPr>
      <w:r>
        <w:rPr>
          <w:lang w:val="de-DE"/>
        </w:rPr>
        <w:t>Вітгенштайн</w:t>
      </w:r>
      <w:r w:rsidRPr="00471ECA">
        <w:rPr>
          <w:lang w:val="en-US"/>
        </w:rPr>
        <w:t xml:space="preserve"> </w:t>
      </w:r>
      <w:r>
        <w:rPr>
          <w:lang w:val="de-DE"/>
        </w:rPr>
        <w:t>Л</w:t>
      </w:r>
      <w:r w:rsidRPr="00471ECA">
        <w:rPr>
          <w:lang w:val="en-US"/>
        </w:rPr>
        <w:t>. Tractatus logico-</w:t>
      </w:r>
      <w:r>
        <w:rPr>
          <w:lang w:val="de-DE"/>
        </w:rPr>
        <w:t>р</w:t>
      </w:r>
      <w:r w:rsidRPr="00471ECA">
        <w:rPr>
          <w:lang w:val="en-US"/>
        </w:rPr>
        <w:t xml:space="preserve">hilosophicus. </w:t>
      </w:r>
      <w:r>
        <w:t>Філософські</w:t>
      </w:r>
      <w:r w:rsidRPr="00471ECA">
        <w:rPr>
          <w:lang w:val="en-US"/>
        </w:rPr>
        <w:t xml:space="preserve"> </w:t>
      </w:r>
      <w:r>
        <w:t>дослідження</w:t>
      </w:r>
      <w:r w:rsidRPr="00471ECA">
        <w:rPr>
          <w:lang w:val="en-US"/>
        </w:rPr>
        <w:t xml:space="preserve">. </w:t>
      </w:r>
      <w:r>
        <w:t>Пер</w:t>
      </w:r>
      <w:r w:rsidRPr="00471ECA">
        <w:rPr>
          <w:lang w:val="en-US"/>
        </w:rPr>
        <w:t xml:space="preserve">. </w:t>
      </w:r>
      <w:r>
        <w:t>з</w:t>
      </w:r>
      <w:r w:rsidRPr="00471ECA">
        <w:rPr>
          <w:lang w:val="en-US"/>
        </w:rPr>
        <w:t xml:space="preserve"> </w:t>
      </w:r>
      <w:r>
        <w:t>нім</w:t>
      </w:r>
      <w:r w:rsidRPr="00471ECA">
        <w:rPr>
          <w:lang w:val="en-US"/>
        </w:rPr>
        <w:t xml:space="preserve">. – </w:t>
      </w:r>
      <w:r>
        <w:t>К</w:t>
      </w:r>
      <w:r w:rsidRPr="00471ECA">
        <w:rPr>
          <w:lang w:val="en-US"/>
        </w:rPr>
        <w:t>., 1995.</w:t>
      </w:r>
    </w:p>
    <w:p w:rsidR="00745B10" w:rsidRDefault="00745B10" w:rsidP="00745B10">
      <w:pPr>
        <w:pStyle w:val="ac"/>
        <w:numPr>
          <w:ilvl w:val="0"/>
          <w:numId w:val="40"/>
        </w:numPr>
        <w:spacing w:after="0"/>
        <w:jc w:val="both"/>
      </w:pPr>
      <w:r>
        <w:t>Витгенштейн Л. Лекции по этике // Историко-философский ежегодник – М., 1989.</w:t>
      </w:r>
    </w:p>
    <w:p w:rsidR="00745B10" w:rsidRDefault="00745B10" w:rsidP="00745B10">
      <w:pPr>
        <w:pStyle w:val="ac"/>
        <w:numPr>
          <w:ilvl w:val="0"/>
          <w:numId w:val="40"/>
        </w:numPr>
        <w:spacing w:after="0"/>
        <w:jc w:val="both"/>
      </w:pPr>
      <w:r>
        <w:t>Витгенштейн Л. О достоверности // Вопросы философии. 1991, №2</w:t>
      </w:r>
      <w:r>
        <w:rPr>
          <w:lang w:val="en-US"/>
        </w:rPr>
        <w:t>.</w:t>
      </w:r>
    </w:p>
    <w:p w:rsidR="00745B10" w:rsidRDefault="00745B10" w:rsidP="00745B10">
      <w:pPr>
        <w:pStyle w:val="ac"/>
        <w:numPr>
          <w:ilvl w:val="0"/>
          <w:numId w:val="40"/>
        </w:numPr>
        <w:spacing w:after="0"/>
        <w:jc w:val="both"/>
        <w:rPr>
          <w:b/>
          <w:bCs/>
          <w:lang w:val="en-US"/>
        </w:rPr>
      </w:pPr>
      <w:r>
        <w:t>Витгенштейн Л. Лекции и беседы об эстетике, психологии и религии. Пер. с англ. – М., 1999.</w:t>
      </w:r>
    </w:p>
    <w:p w:rsidR="00745B10" w:rsidRDefault="00745B10" w:rsidP="00745B10">
      <w:pPr>
        <w:pStyle w:val="ac"/>
        <w:numPr>
          <w:ilvl w:val="0"/>
          <w:numId w:val="40"/>
        </w:numPr>
        <w:spacing w:after="0"/>
        <w:jc w:val="both"/>
        <w:rPr>
          <w:lang w:val="en-US"/>
        </w:rPr>
      </w:pPr>
      <w:r>
        <w:t>Вригт фон Г.Х. Витгенштейн и двадцатый век // Вопросы философии. 2001. № 7.</w:t>
      </w:r>
    </w:p>
    <w:p w:rsidR="00745B10" w:rsidRDefault="00745B10" w:rsidP="00745B10">
      <w:pPr>
        <w:pStyle w:val="ac"/>
        <w:numPr>
          <w:ilvl w:val="0"/>
          <w:numId w:val="40"/>
        </w:numPr>
        <w:spacing w:after="0"/>
        <w:jc w:val="both"/>
        <w:rPr>
          <w:lang w:val="en-US"/>
        </w:rPr>
      </w:pPr>
      <w:r>
        <w:t>Грязнов А.Ф. Людвиг Витгенштейн // Современная западная философия. Словарь – М.:, 1991.</w:t>
      </w:r>
    </w:p>
    <w:p w:rsidR="00745B10" w:rsidRPr="00471ECA" w:rsidRDefault="00745B10" w:rsidP="00745B10">
      <w:pPr>
        <w:pStyle w:val="ac"/>
        <w:numPr>
          <w:ilvl w:val="0"/>
          <w:numId w:val="40"/>
        </w:numPr>
        <w:spacing w:after="0"/>
        <w:jc w:val="both"/>
      </w:pPr>
      <w:r>
        <w:t xml:space="preserve">Грязнов А.Ф. Эволюция философских взглядов Людвига Витгенштейна – М., 1985. </w:t>
      </w:r>
    </w:p>
    <w:p w:rsidR="00745B10" w:rsidRDefault="00745B10" w:rsidP="00745B10">
      <w:pPr>
        <w:pStyle w:val="ac"/>
        <w:numPr>
          <w:ilvl w:val="0"/>
          <w:numId w:val="40"/>
        </w:numPr>
        <w:spacing w:after="0"/>
        <w:jc w:val="both"/>
      </w:pPr>
      <w:r>
        <w:t>Декомб В. Логічний атомізм // Декомб В. Інституції сенсу / Пер. з франц. – К., 2007.</w:t>
      </w:r>
    </w:p>
    <w:p w:rsidR="00745B10" w:rsidRDefault="00745B10" w:rsidP="00745B10">
      <w:pPr>
        <w:pStyle w:val="ac"/>
        <w:numPr>
          <w:ilvl w:val="0"/>
          <w:numId w:val="40"/>
        </w:numPr>
        <w:spacing w:after="0"/>
        <w:jc w:val="both"/>
      </w:pPr>
      <w:r>
        <w:t>Джонсон Е. Людвіг Вітгенштайн // Енциклопедія постмодернізму. За ред. Ч.Е.Вінквіста та В.Е.Тейлора – К., 2003.</w:t>
      </w:r>
    </w:p>
    <w:p w:rsidR="00745B10" w:rsidRDefault="00745B10" w:rsidP="00745B10">
      <w:pPr>
        <w:pStyle w:val="ac"/>
        <w:numPr>
          <w:ilvl w:val="0"/>
          <w:numId w:val="40"/>
        </w:numPr>
        <w:spacing w:after="0"/>
        <w:jc w:val="both"/>
      </w:pPr>
      <w:r>
        <w:t>История мировой философии: учеб. пособие / А.И.Алешин, К.В.Бандуровский, В.Д.Губин и др. – М.: Астрель, 2007.</w:t>
      </w:r>
    </w:p>
    <w:p w:rsidR="00745B10" w:rsidRDefault="00745B10" w:rsidP="00745B10">
      <w:pPr>
        <w:pStyle w:val="ac"/>
        <w:numPr>
          <w:ilvl w:val="0"/>
          <w:numId w:val="40"/>
        </w:numPr>
        <w:spacing w:after="0"/>
        <w:jc w:val="both"/>
      </w:pPr>
      <w:r>
        <w:t>Зотов А.Ф. Неопозитивизм // Зотов А.Ф. Современная западная философия – М., 2001.</w:t>
      </w:r>
    </w:p>
    <w:p w:rsidR="00745B10" w:rsidRDefault="00745B10" w:rsidP="00745B10">
      <w:pPr>
        <w:pStyle w:val="ac"/>
        <w:numPr>
          <w:ilvl w:val="0"/>
          <w:numId w:val="40"/>
        </w:numPr>
        <w:spacing w:after="0"/>
        <w:jc w:val="both"/>
      </w:pPr>
      <w:r>
        <w:t>Козлова М.С. Необычное дело философа. Подход Л.Витгенштейна // Путь в философию. Антология - М., 2001.</w:t>
      </w:r>
    </w:p>
    <w:p w:rsidR="00745B10" w:rsidRDefault="00745B10" w:rsidP="00745B10">
      <w:pPr>
        <w:pStyle w:val="ac"/>
        <w:numPr>
          <w:ilvl w:val="0"/>
          <w:numId w:val="40"/>
        </w:numPr>
        <w:spacing w:after="0"/>
        <w:jc w:val="both"/>
      </w:pPr>
      <w:r>
        <w:t xml:space="preserve">Колесников А.С.Философия Бертрана Рассела – Ленинград, 1991. </w:t>
      </w:r>
    </w:p>
    <w:p w:rsidR="00745B10" w:rsidRDefault="00745B10" w:rsidP="00745B10">
      <w:pPr>
        <w:pStyle w:val="aa"/>
        <w:numPr>
          <w:ilvl w:val="0"/>
          <w:numId w:val="40"/>
        </w:numPr>
        <w:spacing w:before="0" w:beforeAutospacing="0" w:after="0" w:afterAutospacing="0"/>
        <w:jc w:val="both"/>
      </w:pPr>
      <w:r w:rsidRPr="00656C6B">
        <w:t xml:space="preserve">Коплстон Ф. История философии. ХХ век – М., 2002. </w:t>
      </w:r>
    </w:p>
    <w:p w:rsidR="00745B10" w:rsidRPr="00656C6B" w:rsidRDefault="00745B10" w:rsidP="00745B10">
      <w:pPr>
        <w:pStyle w:val="aa"/>
        <w:numPr>
          <w:ilvl w:val="0"/>
          <w:numId w:val="40"/>
        </w:numPr>
        <w:spacing w:before="0" w:beforeAutospacing="0" w:after="0" w:afterAutospacing="0"/>
        <w:jc w:val="both"/>
      </w:pPr>
      <w:r w:rsidRPr="00656C6B">
        <w:t>Крафт В. Венский кружок. Возникновение неопозитивизма. Пер. с нем. – Москва: Идея-пресс, 2003.</w:t>
      </w:r>
    </w:p>
    <w:p w:rsidR="00745B10" w:rsidRPr="00656C6B" w:rsidRDefault="00745B10" w:rsidP="00745B10">
      <w:pPr>
        <w:pStyle w:val="aa"/>
        <w:numPr>
          <w:ilvl w:val="0"/>
          <w:numId w:val="40"/>
        </w:numPr>
        <w:spacing w:before="0" w:beforeAutospacing="0" w:after="0" w:afterAutospacing="0"/>
        <w:jc w:val="both"/>
      </w:pPr>
      <w:r w:rsidRPr="00656C6B">
        <w:lastRenderedPageBreak/>
        <w:t>Назарова О.А. «От второго позитивизма к третьему…» // Крафт В. Венский кружок. Возникновение неопозитивизма. Пер. с нем. – Москва: Идея-пресс, 2003.</w:t>
      </w:r>
    </w:p>
    <w:p w:rsidR="00745B10" w:rsidRDefault="00745B10" w:rsidP="00745B10">
      <w:pPr>
        <w:pStyle w:val="ac"/>
        <w:numPr>
          <w:ilvl w:val="0"/>
          <w:numId w:val="40"/>
        </w:numPr>
        <w:spacing w:after="0"/>
        <w:jc w:val="both"/>
      </w:pPr>
      <w:r>
        <w:t>Л.Витгенштейн: человек и мыслитель. Пер. с англ. – М., 1993.</w:t>
      </w:r>
    </w:p>
    <w:p w:rsidR="00745B10" w:rsidRDefault="00745B10" w:rsidP="00745B10">
      <w:pPr>
        <w:pStyle w:val="ac"/>
        <w:numPr>
          <w:ilvl w:val="0"/>
          <w:numId w:val="40"/>
        </w:numPr>
        <w:spacing w:after="0"/>
        <w:jc w:val="both"/>
        <w:rPr>
          <w:b/>
          <w:bCs/>
        </w:rPr>
      </w:pPr>
      <w:r>
        <w:t>Руднев В.П. О недостоверности (Против Витгенштейна) // Руднев В.П. Метафизика футбола. Исследования по философии текста и патографии – М., 2001.</w:t>
      </w:r>
    </w:p>
    <w:p w:rsidR="00745B10" w:rsidRDefault="00745B10" w:rsidP="00745B10">
      <w:pPr>
        <w:pStyle w:val="ac"/>
        <w:numPr>
          <w:ilvl w:val="0"/>
          <w:numId w:val="40"/>
        </w:numPr>
        <w:spacing w:after="0"/>
        <w:jc w:val="both"/>
      </w:pPr>
      <w:r>
        <w:t>Сокулер З.А. Проблема обоснования знания. (Гносеологическая концепция Л.Витгенштейна и К.Поппера) – М., 1988.</w:t>
      </w:r>
    </w:p>
    <w:p w:rsidR="00745B10" w:rsidRDefault="00745B10" w:rsidP="00745B10">
      <w:pPr>
        <w:pStyle w:val="ac"/>
        <w:numPr>
          <w:ilvl w:val="0"/>
          <w:numId w:val="40"/>
        </w:numPr>
        <w:spacing w:after="0"/>
        <w:jc w:val="both"/>
      </w:pPr>
      <w:r>
        <w:t>Татаркевич В. Історія філософії. Т.3. Філософія ХІХ століття і новітня. Пер. з польс. – Львів, 1999.</w:t>
      </w:r>
    </w:p>
    <w:p w:rsidR="00745B10" w:rsidRDefault="00745B10" w:rsidP="00745B10">
      <w:pPr>
        <w:pStyle w:val="ac"/>
        <w:numPr>
          <w:ilvl w:val="0"/>
          <w:numId w:val="40"/>
        </w:numPr>
        <w:spacing w:after="0"/>
        <w:jc w:val="both"/>
        <w:rPr>
          <w:lang w:val="de-DE"/>
        </w:rPr>
      </w:pPr>
      <w:r>
        <w:rPr>
          <w:lang w:val="de-DE"/>
        </w:rPr>
        <w:t xml:space="preserve">Birnbacher D. John Stuart Mill </w:t>
      </w:r>
      <w:r w:rsidRPr="00471ECA">
        <w:rPr>
          <w:lang w:val="de-DE"/>
        </w:rPr>
        <w:t xml:space="preserve">// </w:t>
      </w:r>
      <w:r>
        <w:rPr>
          <w:lang w:val="de-DE"/>
        </w:rPr>
        <w:t>Klassiker der Philosophie. Bd.2. Hrsg. von O.Höffe – München, 1995.</w:t>
      </w:r>
    </w:p>
    <w:p w:rsidR="00745B10" w:rsidRPr="00471ECA" w:rsidRDefault="00745B10" w:rsidP="00745B10">
      <w:pPr>
        <w:pStyle w:val="ac"/>
        <w:numPr>
          <w:ilvl w:val="0"/>
          <w:numId w:val="40"/>
        </w:numPr>
        <w:spacing w:after="0"/>
        <w:jc w:val="both"/>
        <w:rPr>
          <w:lang w:val="en-US"/>
        </w:rPr>
      </w:pPr>
      <w:r w:rsidRPr="00471ECA">
        <w:rPr>
          <w:lang w:val="en-US"/>
        </w:rPr>
        <w:t>European positivism in the nineteenth century – New-York, 1963.</w:t>
      </w:r>
    </w:p>
    <w:p w:rsidR="00745B10" w:rsidRDefault="00745B10" w:rsidP="00745B10">
      <w:pPr>
        <w:pStyle w:val="ac"/>
        <w:numPr>
          <w:ilvl w:val="0"/>
          <w:numId w:val="40"/>
        </w:numPr>
        <w:spacing w:after="0"/>
        <w:jc w:val="both"/>
        <w:rPr>
          <w:lang w:val="en-US"/>
        </w:rPr>
      </w:pPr>
      <w:r>
        <w:rPr>
          <w:lang w:val="en-US"/>
        </w:rPr>
        <w:t>Postanalitic philosophy. New York. 1985.</w:t>
      </w:r>
    </w:p>
    <w:p w:rsidR="00745B10" w:rsidRDefault="00745B10" w:rsidP="00745B10">
      <w:pPr>
        <w:pStyle w:val="ac"/>
        <w:numPr>
          <w:ilvl w:val="0"/>
          <w:numId w:val="40"/>
        </w:numPr>
        <w:spacing w:after="0"/>
        <w:jc w:val="both"/>
        <w:rPr>
          <w:lang w:val="en-US"/>
        </w:rPr>
      </w:pPr>
      <w:r>
        <w:rPr>
          <w:lang w:val="en-US"/>
        </w:rPr>
        <w:t>Schlipp P.A. The Philosophy of R.Carnap. London. 1963.</w:t>
      </w:r>
    </w:p>
    <w:p w:rsidR="00745B10" w:rsidRDefault="00745B10" w:rsidP="00745B10">
      <w:pPr>
        <w:jc w:val="both"/>
      </w:pPr>
    </w:p>
    <w:p w:rsidR="00745B10" w:rsidRPr="00471ECA" w:rsidRDefault="00745B10" w:rsidP="00745B10">
      <w:pPr>
        <w:jc w:val="both"/>
        <w:rPr>
          <w:b/>
          <w:bCs/>
        </w:rPr>
      </w:pPr>
      <w:r>
        <w:rPr>
          <w:b/>
          <w:bCs/>
        </w:rPr>
        <w:t>Тема 18. Постпозитивізм. Карл Поппер, Томас Кун</w:t>
      </w:r>
    </w:p>
    <w:p w:rsidR="00745B10" w:rsidRDefault="00745B10" w:rsidP="00745B10">
      <w:pPr>
        <w:jc w:val="both"/>
      </w:pPr>
      <w:r>
        <w:t>Філософія Карла Раймунда Поппера. Постпозитивістська концепція росту наукового знання. Субстанція росту знання – третій світ, світ ідей, незалежний від людини і фізичного світу. Автономний характер процесу розвитку  науки.</w:t>
      </w:r>
    </w:p>
    <w:p w:rsidR="00745B10" w:rsidRDefault="00745B10" w:rsidP="00745B10">
      <w:pPr>
        <w:jc w:val="both"/>
        <w:rPr>
          <w:lang w:val="en-US"/>
        </w:rPr>
      </w:pPr>
      <w:r>
        <w:t>Постпозитивістське розуміння суперечностей у розвитку наукового знання.  Виникнення теорій внаслідок інтуїтивного стрибка думки вченого і їх зникнення внаслідок емпіричного спростування. Розвиток знання як процес  постійної зміни теоретичних гіпотез в результаті еміпричних спростувань. Парадигма і принцип фальсифікації у постпозитивістській  філософії. Негативний доказ теорії. Заперечення індуктивної і визнання дедуктивної логіки. Використання правила дедуктивної логіки. Використання правила  дедуктивної логіки –"модус толленм" в розвитку знання. Протиставлення індуктивістському знанню як доведеному (підтвердженому) гіпотетичного знання. Фальсифікаційність як критерій науковості. Проблема демаркації науки; метафізика неопозитивістського вирішення проблеми демаркації за допомогою верифікації; К.Поппер – фальсифікаційності. Теорія методу як частина теорії демаркації. Структура методу, його роль у розвитку знання. Метод і фальсифікаційність. Філософія лінгвістичного аналізу (лінгвістична філософія, філософія звичайної мови) – один з напрямків неопозитивізму в Англії. Представники: Дж. Райл, Дж. Остін, П.Строусон, С.Хемпшир. Боротьба матеріалізму та ідеалізму, псевдопроблеми у філософії як наслідку некритичного вживання позбавлених сенсу мовних виразів (речень). Завдання лінгвістичного аналізу – шляхом філологічної (лінгвістичної) критики мови виявлення уявного характеру філософських проблем і джерел їхнього виникнення в мовній практиці, очищення мови від філософських двозначностей. Критика логічного позитивізму за зверненння до логіко-математичних моделей і нехтування "мовною реальністю". Концепція мов як гри – основа філософії лінгвістичного аналізу. Принцип концепцій мови як гри: значення терміну "значення", концепція, конкретна теорія пізнання (абсолютизація т.зв. контрастування понять з метою їх чіткішого проясненнята елімінації неясних, загальних, нечітких понять). Підміна філософської проблематики лінгвістичною. Зведення філософії до лінгвістичного аналізу, заперечення філософії взагалі. Заперечення пізнавального значення логіко-математичних методів дослідження. Важливість дослідження філософської, лінгвістиної проблематики. Спільні риси постпозитивістів: відхід від орієнтації на символічну логіку; звертання до історії науки; розуміння розвитку наукового знання як головна проблема філософії; пом’якшення дихотомії "емпіричне – теоретичне"; відхід від ідеології демаркаціонізму; відмова від кумулятивізму в розумінні розвитку знання. Концепт зміни наукових парадигм Томаса Куна.</w:t>
      </w:r>
    </w:p>
    <w:p w:rsidR="00745B10" w:rsidRDefault="00745B10" w:rsidP="00745B10">
      <w:pPr>
        <w:jc w:val="both"/>
        <w:rPr>
          <w:lang w:val="en-US"/>
        </w:rPr>
      </w:pPr>
    </w:p>
    <w:p w:rsidR="00745B10" w:rsidRDefault="00745B10" w:rsidP="00745B10">
      <w:pPr>
        <w:pStyle w:val="a3"/>
        <w:rPr>
          <w:lang w:val="en-US"/>
        </w:rPr>
      </w:pPr>
      <w:r>
        <w:rPr>
          <w:b/>
          <w:bCs/>
        </w:rPr>
        <w:t>Література:</w:t>
      </w:r>
    </w:p>
    <w:p w:rsidR="00745B10" w:rsidRPr="00953B9F" w:rsidRDefault="00745B10" w:rsidP="00745B10">
      <w:pPr>
        <w:pStyle w:val="a3"/>
        <w:numPr>
          <w:ilvl w:val="0"/>
          <w:numId w:val="39"/>
        </w:numPr>
        <w:jc w:val="left"/>
        <w:rPr>
          <w:bCs/>
          <w:lang w:val="en-US"/>
        </w:rPr>
      </w:pPr>
      <w:r w:rsidRPr="00953B9F">
        <w:rPr>
          <w:bCs/>
        </w:rPr>
        <w:t>Аббаньяно Н. Метод науки (Поппер) // Аббаньяно Н. Мудрость философии. Пер. с итал. – СПб., 1998.</w:t>
      </w:r>
    </w:p>
    <w:p w:rsidR="00745B10" w:rsidRPr="00953B9F" w:rsidRDefault="00745B10" w:rsidP="00745B10">
      <w:pPr>
        <w:pStyle w:val="a3"/>
        <w:numPr>
          <w:ilvl w:val="0"/>
          <w:numId w:val="39"/>
        </w:numPr>
        <w:jc w:val="left"/>
        <w:rPr>
          <w:bCs/>
          <w:lang w:val="en-US"/>
        </w:rPr>
      </w:pPr>
      <w:r w:rsidRPr="00953B9F">
        <w:rPr>
          <w:bCs/>
          <w:lang w:val="ru-RU"/>
        </w:rPr>
        <w:t>Анисов А.М. Типы существования // Вопросы философии. 2001. № 7.</w:t>
      </w:r>
    </w:p>
    <w:p w:rsidR="00745B10" w:rsidRPr="00953B9F" w:rsidRDefault="00745B10" w:rsidP="00745B10">
      <w:pPr>
        <w:pStyle w:val="a3"/>
        <w:numPr>
          <w:ilvl w:val="0"/>
          <w:numId w:val="39"/>
        </w:numPr>
        <w:jc w:val="left"/>
        <w:rPr>
          <w:bCs/>
          <w:lang w:val="ru-RU"/>
        </w:rPr>
      </w:pPr>
      <w:r w:rsidRPr="00953B9F">
        <w:rPr>
          <w:bCs/>
          <w:lang w:val="ru-RU"/>
        </w:rPr>
        <w:t>Баженов Л.Б. Размышления при чтении Поппера // Вопросы философии. 2002. № 4.</w:t>
      </w:r>
    </w:p>
    <w:p w:rsidR="00745B10" w:rsidRPr="00953B9F" w:rsidRDefault="00745B10" w:rsidP="00745B10">
      <w:pPr>
        <w:pStyle w:val="a3"/>
        <w:numPr>
          <w:ilvl w:val="0"/>
          <w:numId w:val="39"/>
        </w:numPr>
        <w:jc w:val="left"/>
        <w:rPr>
          <w:bCs/>
          <w:lang w:val="ru-RU"/>
        </w:rPr>
      </w:pPr>
      <w:r w:rsidRPr="00953B9F">
        <w:rPr>
          <w:bCs/>
          <w:lang w:val="ru-RU"/>
        </w:rPr>
        <w:t>Грязнов Б.С. Логика, рациональность, творчество – М., 1982.</w:t>
      </w:r>
    </w:p>
    <w:p w:rsidR="00745B10" w:rsidRPr="00953B9F" w:rsidRDefault="00745B10" w:rsidP="00745B10">
      <w:pPr>
        <w:pStyle w:val="a3"/>
        <w:numPr>
          <w:ilvl w:val="0"/>
          <w:numId w:val="39"/>
        </w:numPr>
        <w:jc w:val="left"/>
        <w:rPr>
          <w:bCs/>
          <w:lang w:val="de-DE"/>
        </w:rPr>
      </w:pPr>
      <w:r w:rsidRPr="00953B9F">
        <w:rPr>
          <w:bCs/>
        </w:rPr>
        <w:t>Качоха В. К.Поппер: альтернатива обществу будущего (дополнение к концепции “открытого общества”) // Вопросы философии. 2002. № 6.</w:t>
      </w:r>
    </w:p>
    <w:p w:rsidR="00745B10" w:rsidRPr="00953B9F" w:rsidRDefault="00745B10" w:rsidP="00745B10">
      <w:pPr>
        <w:pStyle w:val="a3"/>
        <w:numPr>
          <w:ilvl w:val="0"/>
          <w:numId w:val="39"/>
        </w:numPr>
        <w:jc w:val="left"/>
        <w:rPr>
          <w:bCs/>
          <w:lang w:val="ru-RU"/>
        </w:rPr>
      </w:pPr>
      <w:r w:rsidRPr="00953B9F">
        <w:rPr>
          <w:bCs/>
        </w:rPr>
        <w:t>“Критический рационализм”. Философия и политика – М., 1981.</w:t>
      </w:r>
    </w:p>
    <w:p w:rsidR="00745B10" w:rsidRPr="00953B9F" w:rsidRDefault="00745B10" w:rsidP="00745B10">
      <w:pPr>
        <w:pStyle w:val="a3"/>
        <w:numPr>
          <w:ilvl w:val="0"/>
          <w:numId w:val="39"/>
        </w:numPr>
        <w:jc w:val="left"/>
        <w:rPr>
          <w:bCs/>
          <w:lang w:val="ru-RU"/>
        </w:rPr>
      </w:pPr>
      <w:r w:rsidRPr="00953B9F">
        <w:rPr>
          <w:bCs/>
          <w:lang w:val="ru-RU"/>
        </w:rPr>
        <w:t>Лакатос И. Исследовательская программа Поппера против исследовательской программы Куна // Лакатос И. Методология исследовательских программ – М., 2003.</w:t>
      </w:r>
    </w:p>
    <w:p w:rsidR="00745B10" w:rsidRPr="00953B9F" w:rsidRDefault="00745B10" w:rsidP="00745B10">
      <w:pPr>
        <w:pStyle w:val="a3"/>
        <w:numPr>
          <w:ilvl w:val="0"/>
          <w:numId w:val="39"/>
        </w:numPr>
        <w:jc w:val="left"/>
        <w:rPr>
          <w:bCs/>
          <w:lang w:val="ru-RU"/>
        </w:rPr>
      </w:pPr>
      <w:r w:rsidRPr="00953B9F">
        <w:rPr>
          <w:bCs/>
          <w:lang w:val="ru-RU"/>
        </w:rPr>
        <w:t>Лекторский В.А. Рациональность, критицизм и принципы либерализма (взаимосвязь социальной философии и эпистемологии Поппера) // Вопросы философии. 1995. №10.</w:t>
      </w:r>
    </w:p>
    <w:p w:rsidR="00745B10" w:rsidRPr="00953B9F" w:rsidRDefault="00745B10" w:rsidP="00745B10">
      <w:pPr>
        <w:pStyle w:val="a3"/>
        <w:numPr>
          <w:ilvl w:val="0"/>
          <w:numId w:val="39"/>
        </w:numPr>
        <w:jc w:val="left"/>
        <w:rPr>
          <w:bCs/>
          <w:lang w:val="ru-RU"/>
        </w:rPr>
      </w:pPr>
      <w:r w:rsidRPr="00953B9F">
        <w:rPr>
          <w:bCs/>
          <w:lang w:val="ru-RU"/>
        </w:rPr>
        <w:t>Норман Г.Э. Карл Поппер о ключевых проблемах науки ХХ века // Вопросы философии. 2003. № 5.</w:t>
      </w:r>
    </w:p>
    <w:p w:rsidR="00745B10" w:rsidRPr="00953B9F" w:rsidRDefault="00745B10" w:rsidP="00745B10">
      <w:pPr>
        <w:pStyle w:val="a3"/>
        <w:numPr>
          <w:ilvl w:val="0"/>
          <w:numId w:val="39"/>
        </w:numPr>
        <w:jc w:val="left"/>
        <w:rPr>
          <w:bCs/>
          <w:lang w:val="ru-RU"/>
        </w:rPr>
      </w:pPr>
      <w:r w:rsidRPr="00953B9F">
        <w:rPr>
          <w:bCs/>
          <w:lang w:val="ru-RU"/>
        </w:rPr>
        <w:t>Овчинников Н.Ф. Знание – болевой нерв философской мысли (к истории концепций знания от Платона до Поппера) // Вопросы философии. 2001. №1.</w:t>
      </w:r>
    </w:p>
    <w:p w:rsidR="00745B10" w:rsidRPr="00953B9F" w:rsidRDefault="00745B10" w:rsidP="00745B10">
      <w:pPr>
        <w:pStyle w:val="a3"/>
        <w:numPr>
          <w:ilvl w:val="0"/>
          <w:numId w:val="39"/>
        </w:numPr>
        <w:jc w:val="left"/>
        <w:rPr>
          <w:bCs/>
        </w:rPr>
      </w:pPr>
      <w:r w:rsidRPr="00953B9F">
        <w:rPr>
          <w:bCs/>
          <w:lang w:val="ru-RU"/>
        </w:rPr>
        <w:t xml:space="preserve">Поппер К. </w:t>
      </w:r>
      <w:r w:rsidRPr="00953B9F">
        <w:rPr>
          <w:bCs/>
        </w:rPr>
        <w:t>Відкрите суспільство і його вороги. у 2-х т. Пер. з англ. – К., 1994.</w:t>
      </w:r>
    </w:p>
    <w:p w:rsidR="00745B10" w:rsidRPr="00953B9F" w:rsidRDefault="00745B10" w:rsidP="00745B10">
      <w:pPr>
        <w:pStyle w:val="a3"/>
        <w:numPr>
          <w:ilvl w:val="0"/>
          <w:numId w:val="39"/>
        </w:numPr>
        <w:jc w:val="left"/>
        <w:rPr>
          <w:bCs/>
          <w:lang w:val="ru-RU"/>
        </w:rPr>
      </w:pPr>
      <w:r w:rsidRPr="00953B9F">
        <w:rPr>
          <w:bCs/>
        </w:rPr>
        <w:t>Поппер К. Какой мне видится философия // П</w:t>
      </w:r>
      <w:r w:rsidRPr="00953B9F">
        <w:rPr>
          <w:bCs/>
          <w:lang w:val="ru-RU"/>
        </w:rPr>
        <w:t>уть в философию. Антология – М., 2001.</w:t>
      </w:r>
    </w:p>
    <w:p w:rsidR="00745B10" w:rsidRPr="00953B9F" w:rsidRDefault="00745B10" w:rsidP="00745B10">
      <w:pPr>
        <w:pStyle w:val="a3"/>
        <w:numPr>
          <w:ilvl w:val="0"/>
          <w:numId w:val="39"/>
        </w:numPr>
        <w:jc w:val="left"/>
        <w:rPr>
          <w:bCs/>
          <w:lang w:val="en-US"/>
        </w:rPr>
      </w:pPr>
      <w:r w:rsidRPr="00953B9F">
        <w:rPr>
          <w:bCs/>
          <w:lang w:val="ru-RU"/>
        </w:rPr>
        <w:t>Поппер К. Логика социальных наук // Вопросы философии. 1992. № 10.</w:t>
      </w:r>
    </w:p>
    <w:p w:rsidR="00745B10" w:rsidRPr="00953B9F" w:rsidRDefault="00745B10" w:rsidP="00745B10">
      <w:pPr>
        <w:pStyle w:val="a3"/>
        <w:numPr>
          <w:ilvl w:val="0"/>
          <w:numId w:val="39"/>
        </w:numPr>
        <w:jc w:val="left"/>
        <w:rPr>
          <w:bCs/>
          <w:lang w:val="ru-RU"/>
        </w:rPr>
      </w:pPr>
      <w:r w:rsidRPr="00953B9F">
        <w:rPr>
          <w:bCs/>
        </w:rPr>
        <w:lastRenderedPageBreak/>
        <w:t xml:space="preserve">Поппер К. Что такое диалектика // </w:t>
      </w:r>
      <w:r w:rsidRPr="00953B9F">
        <w:rPr>
          <w:bCs/>
          <w:lang w:val="ru-RU"/>
        </w:rPr>
        <w:t>Вопросы философии, 1995. №1.</w:t>
      </w:r>
    </w:p>
    <w:p w:rsidR="00745B10" w:rsidRPr="00953B9F" w:rsidRDefault="00745B10" w:rsidP="00745B10">
      <w:pPr>
        <w:pStyle w:val="a3"/>
        <w:numPr>
          <w:ilvl w:val="0"/>
          <w:numId w:val="39"/>
        </w:numPr>
        <w:jc w:val="left"/>
        <w:rPr>
          <w:bCs/>
          <w:lang w:val="en-US"/>
        </w:rPr>
      </w:pPr>
      <w:r w:rsidRPr="00953B9F">
        <w:rPr>
          <w:bCs/>
          <w:lang w:val="ru-RU"/>
        </w:rPr>
        <w:t>Поппер К. Логика научного исследования: Пер. с англ. / Под общ. ред. В.Н.Садовского – М., 2004.</w:t>
      </w:r>
    </w:p>
    <w:p w:rsidR="00745B10" w:rsidRPr="00953B9F" w:rsidRDefault="00745B10" w:rsidP="00745B10">
      <w:pPr>
        <w:pStyle w:val="a3"/>
        <w:numPr>
          <w:ilvl w:val="0"/>
          <w:numId w:val="39"/>
        </w:numPr>
        <w:jc w:val="left"/>
        <w:rPr>
          <w:bCs/>
          <w:lang w:val="ru-RU"/>
        </w:rPr>
      </w:pPr>
      <w:r w:rsidRPr="00953B9F">
        <w:rPr>
          <w:bCs/>
          <w:lang w:val="ru-RU"/>
        </w:rPr>
        <w:t>Рузавин Г.И. Эволюционная эпистемология и логика социальных наук. К.Поппер и его критики // Вопросы философии. 2001. № 4.</w:t>
      </w:r>
    </w:p>
    <w:p w:rsidR="00745B10" w:rsidRPr="00953B9F" w:rsidRDefault="00745B10" w:rsidP="00745B10">
      <w:pPr>
        <w:pStyle w:val="a3"/>
        <w:numPr>
          <w:ilvl w:val="0"/>
          <w:numId w:val="39"/>
        </w:numPr>
        <w:jc w:val="left"/>
        <w:rPr>
          <w:bCs/>
          <w:lang w:val="en-US"/>
        </w:rPr>
      </w:pPr>
      <w:r w:rsidRPr="00953B9F">
        <w:rPr>
          <w:bCs/>
        </w:rPr>
        <w:t>Садовский В.Н. Карл Поппер, гегелевская диалектика и формальная логика //</w:t>
      </w:r>
      <w:r w:rsidRPr="00953B9F">
        <w:rPr>
          <w:bCs/>
          <w:lang w:val="ru-RU"/>
        </w:rPr>
        <w:t xml:space="preserve"> Вопросы философии, 1995. №1.</w:t>
      </w:r>
    </w:p>
    <w:p w:rsidR="00745B10" w:rsidRPr="00953B9F" w:rsidRDefault="00745B10" w:rsidP="00745B10">
      <w:pPr>
        <w:pStyle w:val="a3"/>
        <w:numPr>
          <w:ilvl w:val="0"/>
          <w:numId w:val="39"/>
        </w:numPr>
        <w:jc w:val="left"/>
        <w:rPr>
          <w:bCs/>
        </w:rPr>
      </w:pPr>
      <w:r w:rsidRPr="00953B9F">
        <w:rPr>
          <w:bCs/>
        </w:rPr>
        <w:t>Уемов А.И. Поппер. Объективное знание. Эволюционный подход // Вопросы философии. 2003. № 8.</w:t>
      </w:r>
    </w:p>
    <w:p w:rsidR="00745B10" w:rsidRPr="00953B9F" w:rsidRDefault="00745B10" w:rsidP="00745B10">
      <w:pPr>
        <w:pStyle w:val="a3"/>
        <w:numPr>
          <w:ilvl w:val="0"/>
          <w:numId w:val="39"/>
        </w:numPr>
        <w:jc w:val="left"/>
        <w:rPr>
          <w:bCs/>
        </w:rPr>
      </w:pPr>
      <w:r w:rsidRPr="00953B9F">
        <w:rPr>
          <w:bCs/>
        </w:rPr>
        <w:t>Фуллер С. К.Поппер и воссоединение левого рационализма // Вопросы философии. 2004. № 7.</w:t>
      </w:r>
    </w:p>
    <w:p w:rsidR="00745B10" w:rsidRPr="00953B9F" w:rsidRDefault="00745B10" w:rsidP="00745B10">
      <w:pPr>
        <w:pStyle w:val="a3"/>
        <w:numPr>
          <w:ilvl w:val="0"/>
          <w:numId w:val="39"/>
        </w:numPr>
        <w:jc w:val="left"/>
        <w:rPr>
          <w:bCs/>
        </w:rPr>
      </w:pPr>
      <w:r w:rsidRPr="00953B9F">
        <w:rPr>
          <w:bCs/>
          <w:lang w:val="ru-RU"/>
        </w:rPr>
        <w:t>Хабарова Т.М. Концепция Карла Поппера как переломный пункт в развитии позитивизма // Современная идеалистическая гносеология – М., 1968.</w:t>
      </w:r>
    </w:p>
    <w:p w:rsidR="00745B10" w:rsidRPr="00953B9F" w:rsidRDefault="00745B10" w:rsidP="00745B10">
      <w:pPr>
        <w:pStyle w:val="a3"/>
        <w:numPr>
          <w:ilvl w:val="0"/>
          <w:numId w:val="39"/>
        </w:numPr>
        <w:jc w:val="left"/>
        <w:rPr>
          <w:bCs/>
          <w:lang w:val="ru-RU"/>
        </w:rPr>
      </w:pPr>
      <w:r w:rsidRPr="00953B9F">
        <w:rPr>
          <w:bCs/>
        </w:rPr>
        <w:t>Юдин А. Карл Поппер</w:t>
      </w:r>
      <w:r w:rsidRPr="00953B9F">
        <w:rPr>
          <w:bCs/>
          <w:lang w:val="ru-RU"/>
        </w:rPr>
        <w:t xml:space="preserve"> и его книга «Открытое общество и его враги»: от Сократа к Марксу – философская традиция открытого общества </w:t>
      </w:r>
      <w:r w:rsidRPr="00953B9F">
        <w:rPr>
          <w:bCs/>
        </w:rPr>
        <w:t xml:space="preserve">// </w:t>
      </w:r>
      <w:r w:rsidRPr="00953B9F">
        <w:rPr>
          <w:bCs/>
          <w:lang w:val="de-DE"/>
        </w:rPr>
        <w:t>Sentetiae</w:t>
      </w:r>
      <w:r w:rsidRPr="00953B9F">
        <w:rPr>
          <w:bCs/>
          <w:lang w:val="ru-RU"/>
        </w:rPr>
        <w:t xml:space="preserve"> </w:t>
      </w:r>
      <w:r w:rsidRPr="00953B9F">
        <w:rPr>
          <w:bCs/>
        </w:rPr>
        <w:t xml:space="preserve">Наукові праці Спілки дослідників модерної філософії </w:t>
      </w:r>
      <w:r w:rsidRPr="00953B9F">
        <w:rPr>
          <w:bCs/>
          <w:lang w:val="de-DE"/>
        </w:rPr>
        <w:t>XIII</w:t>
      </w:r>
      <w:r w:rsidRPr="00953B9F">
        <w:rPr>
          <w:bCs/>
          <w:lang w:val="ru-RU"/>
        </w:rPr>
        <w:t xml:space="preserve"> </w:t>
      </w:r>
      <w:r w:rsidRPr="00953B9F">
        <w:rPr>
          <w:bCs/>
        </w:rPr>
        <w:t>(2/2005) – Вінниця, 2005.</w:t>
      </w:r>
    </w:p>
    <w:p w:rsidR="00745B10" w:rsidRPr="00953B9F" w:rsidRDefault="00745B10" w:rsidP="00745B10">
      <w:pPr>
        <w:pStyle w:val="a3"/>
        <w:numPr>
          <w:ilvl w:val="0"/>
          <w:numId w:val="39"/>
        </w:numPr>
        <w:jc w:val="left"/>
        <w:rPr>
          <w:lang w:val="de-DE"/>
        </w:rPr>
      </w:pPr>
      <w:r w:rsidRPr="00953B9F">
        <w:rPr>
          <w:bCs/>
          <w:lang w:val="ru-RU"/>
        </w:rPr>
        <w:t>Юлина Н.С. Философия Карла Поппера: мир предрасположенностей и активность самости // Вопросы философии. 1995. №10.</w:t>
      </w:r>
    </w:p>
    <w:p w:rsidR="00745B10" w:rsidRPr="00953B9F" w:rsidRDefault="00745B10" w:rsidP="00745B10">
      <w:pPr>
        <w:pStyle w:val="a3"/>
        <w:numPr>
          <w:ilvl w:val="0"/>
          <w:numId w:val="39"/>
        </w:numPr>
        <w:jc w:val="left"/>
        <w:rPr>
          <w:bCs/>
          <w:lang w:val="de-DE"/>
        </w:rPr>
      </w:pPr>
      <w:r w:rsidRPr="00953B9F">
        <w:rPr>
          <w:bCs/>
          <w:lang w:val="de-DE"/>
        </w:rPr>
        <w:t>Edmonds D.J. Eidinow J.A. Wie Ludwig Wittgenstein Karl Popper mit dem Feuerhaken drohte. Eine Ermittlung – Stuttgart-München, 2001.</w:t>
      </w:r>
    </w:p>
    <w:p w:rsidR="00745B10" w:rsidRPr="00953B9F" w:rsidRDefault="00745B10" w:rsidP="00745B10">
      <w:pPr>
        <w:pStyle w:val="a3"/>
        <w:numPr>
          <w:ilvl w:val="0"/>
          <w:numId w:val="39"/>
        </w:numPr>
        <w:jc w:val="left"/>
        <w:rPr>
          <w:lang w:val="de-DE"/>
        </w:rPr>
      </w:pPr>
      <w:r w:rsidRPr="00953B9F">
        <w:rPr>
          <w:bCs/>
          <w:lang w:val="de-DE"/>
        </w:rPr>
        <w:t>Geier M. Karl Popper – Hamburg, 1994.</w:t>
      </w:r>
    </w:p>
    <w:p w:rsidR="00745B10" w:rsidRDefault="00745B10" w:rsidP="00745B10">
      <w:pPr>
        <w:tabs>
          <w:tab w:val="left" w:pos="284"/>
          <w:tab w:val="left" w:pos="567"/>
        </w:tabs>
        <w:jc w:val="both"/>
        <w:rPr>
          <w:b/>
          <w:bCs/>
        </w:rPr>
      </w:pPr>
    </w:p>
    <w:p w:rsidR="00745B10" w:rsidRPr="00471ECA" w:rsidRDefault="00745B10" w:rsidP="00745B10">
      <w:pPr>
        <w:tabs>
          <w:tab w:val="left" w:pos="284"/>
          <w:tab w:val="left" w:pos="567"/>
        </w:tabs>
        <w:ind w:firstLine="567"/>
        <w:jc w:val="both"/>
        <w:rPr>
          <w:b/>
          <w:bCs/>
        </w:rPr>
      </w:pPr>
    </w:p>
    <w:p w:rsidR="00745B10" w:rsidRDefault="00745B10" w:rsidP="00745B10">
      <w:pPr>
        <w:jc w:val="both"/>
      </w:pPr>
      <w:r>
        <w:rPr>
          <w:b/>
          <w:bCs/>
        </w:rPr>
        <w:t xml:space="preserve">Тема 19. Прагматизм Ч.С.Пірса та В.Джеймса </w:t>
      </w:r>
    </w:p>
    <w:p w:rsidR="00745B10" w:rsidRDefault="00745B10" w:rsidP="00745B10">
      <w:pPr>
        <w:jc w:val="both"/>
      </w:pPr>
      <w:r>
        <w:t>Загальна характеристика прагматизму. Прагматизм як філософська течія. Прагматизм і особливості англо-саксонської ментальності. Близькість емпіристської установки прагматизму до основоположень махізму.</w:t>
      </w:r>
    </w:p>
    <w:p w:rsidR="00745B10" w:rsidRDefault="00745B10" w:rsidP="00745B10">
      <w:pPr>
        <w:jc w:val="both"/>
      </w:pPr>
      <w:r>
        <w:t>Зародження прагматизму. Група "Метафізичний клуб". Розвиток В.Джеймсом ідей Ч.С. Пірса у сенсі популяризації (допомога яскравості стилю). Новий тип філософського мислення: своєрідне розуміння людської дії. Дія як основна форма життєдіяльності людини.Відмова розглядати пізнавальну діяльність стосовно зовнішньої реальності. Перенесення уваги на внутрішні, переважно психологічні процеси. Розуміння філософії як загального методу розв"язання проблем у динамічному світі. Абсолютизація успіху. Успіх як критерій істинності ідей.</w:t>
      </w:r>
    </w:p>
    <w:p w:rsidR="00745B10" w:rsidRDefault="00745B10" w:rsidP="00745B10">
      <w:pPr>
        <w:jc w:val="both"/>
      </w:pPr>
      <w:r>
        <w:t>Чарлз Сандерс Пірс: трактування процесу пізнання як переходу від сумніву до віри (колективної чи соціальної)."Як зробити наші ідеї ясними". Істина як загальнозначуще вірування. Необхідність розглядати функціонування поняття з точки зору майбутнього. "Прагматична максима" Пірса. Ідея речі як ідея її чуттєвих наслідків. Призначення мислення - забезпечення переходу від сумніву до стійкої віри. Пірс як основоположник семіотики. Вчення про принципову погрішність знання. Розвиток В. Джеймсом основоположних ідей Пірса. Прагматизм і прагматицизм. Вибудування стрункого прагматичного вчення. Дух популяризації. Прагматизм як метод і особлива теорія істини. В.Джеймс: виправдання ідеалізму з точки зору майбутнього. "Воля до віри". Можливість здійснення вибору на емоційній основі. Істина як успішність чи дієздатність ідеї, як її корисність для досягнення цілі. Трактування Джеймсом "потоку свідомості".Досвід як "речовина" світу; досвід чуттєвий, емоційний, релігійний. Досвід і "потік свідомості". "Плюралістичний Всесвіт", його пластичність, незамкненість, незакономірність, панування у ньому випадку.</w:t>
      </w:r>
    </w:p>
    <w:p w:rsidR="00745B10" w:rsidRDefault="00745B10" w:rsidP="00745B10">
      <w:pPr>
        <w:jc w:val="both"/>
      </w:pPr>
    </w:p>
    <w:p w:rsidR="00745B10" w:rsidRDefault="00745B10" w:rsidP="00745B10">
      <w:pPr>
        <w:jc w:val="both"/>
      </w:pPr>
      <w:r>
        <w:t>Література:</w:t>
      </w:r>
    </w:p>
    <w:p w:rsidR="00745B10" w:rsidRDefault="00745B10" w:rsidP="00745B10">
      <w:pPr>
        <w:numPr>
          <w:ilvl w:val="0"/>
          <w:numId w:val="21"/>
        </w:numPr>
        <w:jc w:val="both"/>
      </w:pPr>
      <w:r>
        <w:t>Богомолов А.С. Буржуазная философия США ХХ века. – Москва. 1974.</w:t>
      </w:r>
    </w:p>
    <w:p w:rsidR="00745B10" w:rsidRDefault="00745B10" w:rsidP="00745B10">
      <w:pPr>
        <w:numPr>
          <w:ilvl w:val="0"/>
          <w:numId w:val="21"/>
        </w:numPr>
        <w:jc w:val="both"/>
      </w:pPr>
      <w:r>
        <w:t>Грязнов А.Ф. У истоков прагматизма // Вопросы философии. 1996. №12.</w:t>
      </w:r>
    </w:p>
    <w:p w:rsidR="00745B10" w:rsidRDefault="00745B10" w:rsidP="00745B10">
      <w:pPr>
        <w:numPr>
          <w:ilvl w:val="0"/>
          <w:numId w:val="21"/>
        </w:numPr>
        <w:jc w:val="both"/>
      </w:pPr>
      <w:r>
        <w:t>Джеймс У. Многообразие религиозного опыта. Пер. с англ. – Москва. 1992.</w:t>
      </w:r>
    </w:p>
    <w:p w:rsidR="00745B10" w:rsidRDefault="00745B10" w:rsidP="00745B10">
      <w:pPr>
        <w:numPr>
          <w:ilvl w:val="0"/>
          <w:numId w:val="21"/>
        </w:numPr>
        <w:jc w:val="both"/>
      </w:pPr>
      <w:r>
        <w:t>Джемс У. Что такое прагматизм // Вестник Моск. ун-та. Философия. 1993. №3.</w:t>
      </w:r>
    </w:p>
    <w:p w:rsidR="00745B10" w:rsidRDefault="00745B10" w:rsidP="00745B10">
      <w:pPr>
        <w:numPr>
          <w:ilvl w:val="0"/>
          <w:numId w:val="21"/>
        </w:numPr>
        <w:jc w:val="both"/>
      </w:pPr>
      <w:r>
        <w:t>Джеймс В. Прагматизм. Пер. з англ. – К., 2000.</w:t>
      </w:r>
    </w:p>
    <w:p w:rsidR="00745B10" w:rsidRDefault="00745B10" w:rsidP="00745B10">
      <w:pPr>
        <w:numPr>
          <w:ilvl w:val="0"/>
          <w:numId w:val="21"/>
        </w:numPr>
        <w:jc w:val="both"/>
      </w:pPr>
      <w:r>
        <w:t>Зотов А.Ф. Мельвиль Ю.К. Западная философия ХХ века. Учебное пособие. – М., 1998.</w:t>
      </w:r>
    </w:p>
    <w:p w:rsidR="00745B10" w:rsidRDefault="00745B10" w:rsidP="00745B10">
      <w:pPr>
        <w:numPr>
          <w:ilvl w:val="0"/>
          <w:numId w:val="21"/>
        </w:numPr>
        <w:jc w:val="both"/>
      </w:pPr>
      <w:r>
        <w:t>Зотов А.Ф. Современная западная философия – М., 2001.</w:t>
      </w:r>
    </w:p>
    <w:p w:rsidR="00745B10" w:rsidRDefault="00745B10" w:rsidP="00745B10">
      <w:pPr>
        <w:numPr>
          <w:ilvl w:val="0"/>
          <w:numId w:val="21"/>
        </w:numPr>
        <w:jc w:val="both"/>
      </w:pPr>
      <w:r>
        <w:t>Мельвиль Ю.К. Как сделать наши идеи ясными // Мельвилль Ю.К. Пути буржуазной философии ХХ в.– Москва. 1983.</w:t>
      </w:r>
    </w:p>
    <w:p w:rsidR="00745B10" w:rsidRDefault="00745B10" w:rsidP="00745B10">
      <w:pPr>
        <w:numPr>
          <w:ilvl w:val="0"/>
          <w:numId w:val="21"/>
        </w:numPr>
        <w:jc w:val="both"/>
      </w:pPr>
      <w:r>
        <w:t>Никоненко С.В. Современная западная философия – СПб., 2007.</w:t>
      </w:r>
    </w:p>
    <w:p w:rsidR="00745B10" w:rsidRDefault="00745B10" w:rsidP="00745B10">
      <w:pPr>
        <w:jc w:val="both"/>
      </w:pPr>
      <w:r>
        <w:t>8    Пирс Ч.С. Как сделать наши идеи ясными // Вопросы философии. 1996. №12.</w:t>
      </w:r>
    </w:p>
    <w:p w:rsidR="00745B10" w:rsidRDefault="00745B10" w:rsidP="00745B10">
      <w:pPr>
        <w:numPr>
          <w:ilvl w:val="0"/>
          <w:numId w:val="21"/>
        </w:numPr>
        <w:jc w:val="both"/>
      </w:pPr>
      <w:r>
        <w:t>Современная буржуазная философия. – Москва, 1978.</w:t>
      </w:r>
    </w:p>
    <w:p w:rsidR="00745B10" w:rsidRDefault="00745B10" w:rsidP="00745B10">
      <w:pPr>
        <w:numPr>
          <w:ilvl w:val="0"/>
          <w:numId w:val="21"/>
        </w:numPr>
        <w:jc w:val="both"/>
      </w:pPr>
      <w:r>
        <w:t>Хилл Т.И. Современные теории познания. – Москва, 1965.</w:t>
      </w:r>
    </w:p>
    <w:p w:rsidR="00745B10" w:rsidRDefault="00745B10" w:rsidP="00745B10">
      <w:pPr>
        <w:jc w:val="both"/>
      </w:pPr>
    </w:p>
    <w:p w:rsidR="00745B10" w:rsidRDefault="00745B10" w:rsidP="00745B10">
      <w:pPr>
        <w:jc w:val="both"/>
      </w:pPr>
      <w:r>
        <w:rPr>
          <w:b/>
          <w:bCs/>
        </w:rPr>
        <w:t xml:space="preserve"> Тема 20. Розвиток прагматизму у ХХ столітті: інструменталізм Джона Дьюї і неопрагматизм Річарда Рорті.</w:t>
      </w:r>
      <w:r>
        <w:t xml:space="preserve"> </w:t>
      </w:r>
    </w:p>
    <w:p w:rsidR="00745B10" w:rsidRDefault="00745B10" w:rsidP="00745B10">
      <w:pPr>
        <w:jc w:val="both"/>
      </w:pPr>
      <w:r>
        <w:t xml:space="preserve">Джон Дьюї як систематизатор прагматизму. Виникнення філософії із стресів і напруг суспільного життя. Головна ціль філософії – вдосконалення соціального досвіду. Широке розуміння поняття досвіду. Підривання "фундаменталізму", негація стійких основ, постулювання відсутності "перших начал". Умовний </w:t>
      </w:r>
      <w:r>
        <w:lastRenderedPageBreak/>
        <w:t>характер будь-яких узагальнень. Релятивність протиставлення матеріалізму і ідеалізму. Взаємодія організму та середовища і утворення ситуації. Прагматистське витлумачення наукового методу. Значення експерименту. Метод проб і помилок. Небезпека, прагнення керуватися заздалегідь встановленими кінцевими цілями чи ідеалами. Інструментальна логіка Дьюї. П"ять етапів "дослідження", які складають "метод розумності" (відчуття затруднення; визначення його змісту і меж; утворення гіпотези про можливе розв"язання проблем; критичне виведення наслідків; спостереження, які призводять до прийняття чи відхилення гіпотези).</w:t>
      </w:r>
    </w:p>
    <w:p w:rsidR="00745B10" w:rsidRDefault="00745B10" w:rsidP="00745B10">
      <w:pPr>
        <w:jc w:val="both"/>
      </w:pPr>
    </w:p>
    <w:p w:rsidR="00745B10" w:rsidRDefault="00745B10" w:rsidP="00745B10">
      <w:pPr>
        <w:jc w:val="both"/>
        <w:rPr>
          <w:lang w:val="en-US"/>
        </w:rPr>
      </w:pPr>
      <w:r>
        <w:t>Література:</w:t>
      </w:r>
      <w:r>
        <w:rPr>
          <w:lang w:val="en-US"/>
        </w:rPr>
        <w:t xml:space="preserve"> </w:t>
      </w:r>
    </w:p>
    <w:p w:rsidR="00745B10" w:rsidRDefault="00745B10" w:rsidP="00745B10">
      <w:pPr>
        <w:numPr>
          <w:ilvl w:val="0"/>
          <w:numId w:val="37"/>
        </w:numPr>
        <w:jc w:val="both"/>
      </w:pPr>
      <w:r>
        <w:t>Зотов А.Ф. Прагматизм – американский синтез европейских философских идей // Современная западная философия – М., 2001.</w:t>
      </w:r>
    </w:p>
    <w:p w:rsidR="00745B10" w:rsidRDefault="00745B10" w:rsidP="00745B10">
      <w:pPr>
        <w:numPr>
          <w:ilvl w:val="0"/>
          <w:numId w:val="37"/>
        </w:numPr>
        <w:jc w:val="both"/>
      </w:pPr>
      <w:r>
        <w:t>Львов В. Прагматизм // Литературное обозрение. 1991. № 3.</w:t>
      </w:r>
    </w:p>
    <w:p w:rsidR="00745B10" w:rsidRDefault="00745B10" w:rsidP="00745B10">
      <w:pPr>
        <w:numPr>
          <w:ilvl w:val="0"/>
          <w:numId w:val="37"/>
        </w:numPr>
        <w:jc w:val="both"/>
      </w:pPr>
      <w:r>
        <w:t>Никоненко С.В. Современная западная философия – СПб., 2007.</w:t>
      </w:r>
    </w:p>
    <w:p w:rsidR="00745B10" w:rsidRDefault="00745B10" w:rsidP="00745B10">
      <w:pPr>
        <w:numPr>
          <w:ilvl w:val="0"/>
          <w:numId w:val="37"/>
        </w:numPr>
        <w:jc w:val="both"/>
      </w:pPr>
      <w:r>
        <w:t>Рорти Р. Философия и будущее // Вопросы философии. 1994. № 6.</w:t>
      </w:r>
    </w:p>
    <w:p w:rsidR="00745B10" w:rsidRDefault="00745B10" w:rsidP="00745B10">
      <w:pPr>
        <w:numPr>
          <w:ilvl w:val="0"/>
          <w:numId w:val="37"/>
        </w:numPr>
        <w:jc w:val="both"/>
      </w:pPr>
      <w:r>
        <w:t>Рорти Р. Прагматизм, релятивизм и иррационализм // Хрестоматия по истории философии (западная философия). Учеб. пособие для вузов – М., 2001. С.478-496.</w:t>
      </w:r>
    </w:p>
    <w:p w:rsidR="00745B10" w:rsidRDefault="00745B10" w:rsidP="00745B10">
      <w:pPr>
        <w:numPr>
          <w:ilvl w:val="0"/>
          <w:numId w:val="37"/>
        </w:numPr>
        <w:jc w:val="both"/>
        <w:rPr>
          <w:lang w:val="en-US"/>
        </w:rPr>
      </w:pPr>
      <w:r>
        <w:t>Рорти Р. Философия и зеркало природы. Пер. с англ. – Новосибирск, 1997.</w:t>
      </w:r>
    </w:p>
    <w:p w:rsidR="00745B10" w:rsidRDefault="00745B10" w:rsidP="00745B10">
      <w:pPr>
        <w:numPr>
          <w:ilvl w:val="0"/>
          <w:numId w:val="37"/>
        </w:numPr>
        <w:jc w:val="both"/>
        <w:rPr>
          <w:lang w:val="en-US"/>
        </w:rPr>
      </w:pPr>
      <w:r>
        <w:rPr>
          <w:lang w:val="en-US"/>
        </w:rPr>
        <w:t>Hook S. Pragmatism and the tragic sense of life. New York. 1975.</w:t>
      </w:r>
    </w:p>
    <w:p w:rsidR="00745B10" w:rsidRDefault="00745B10" w:rsidP="00745B10">
      <w:pPr>
        <w:numPr>
          <w:ilvl w:val="0"/>
          <w:numId w:val="37"/>
        </w:numPr>
        <w:jc w:val="both"/>
      </w:pPr>
      <w:r>
        <w:rPr>
          <w:lang w:val="en-US"/>
        </w:rPr>
        <w:t>Rorty R. Consequences of pragmatism. Brighton. 1982.</w:t>
      </w:r>
    </w:p>
    <w:p w:rsidR="00745B10" w:rsidRDefault="00745B10" w:rsidP="00745B10">
      <w:pPr>
        <w:numPr>
          <w:ilvl w:val="0"/>
          <w:numId w:val="37"/>
        </w:numPr>
        <w:jc w:val="both"/>
      </w:pPr>
      <w:r>
        <w:rPr>
          <w:lang w:val="en-US"/>
        </w:rPr>
        <w:t>The Philosophy of J.Dewey. Ed. by J. Mc Dermott. Chicago. 1981.</w:t>
      </w:r>
    </w:p>
    <w:p w:rsidR="00745B10" w:rsidRDefault="00745B10" w:rsidP="00745B10">
      <w:pPr>
        <w:pStyle w:val="a3"/>
      </w:pPr>
    </w:p>
    <w:p w:rsidR="00745B10" w:rsidRDefault="00745B10" w:rsidP="00745B10">
      <w:pPr>
        <w:pStyle w:val="a3"/>
      </w:pPr>
    </w:p>
    <w:p w:rsidR="00745B10" w:rsidRPr="0029332C" w:rsidRDefault="00745B10" w:rsidP="00745B10">
      <w:pPr>
        <w:ind w:left="7513" w:hanging="425"/>
        <w:rPr>
          <w:lang w:val="uk-UA"/>
        </w:rPr>
      </w:pPr>
    </w:p>
    <w:p w:rsidR="00745B10" w:rsidRDefault="00745B10" w:rsidP="00745B10">
      <w:pPr>
        <w:ind w:left="7513" w:hanging="6946"/>
        <w:jc w:val="center"/>
        <w:rPr>
          <w:b/>
          <w:bCs/>
          <w:sz w:val="32"/>
          <w:szCs w:val="32"/>
        </w:rPr>
      </w:pPr>
    </w:p>
    <w:p w:rsidR="00745B10" w:rsidRDefault="00745B10" w:rsidP="00745B10">
      <w:pPr>
        <w:ind w:left="7513" w:hanging="6946"/>
        <w:jc w:val="center"/>
        <w:rPr>
          <w:b/>
          <w:bCs/>
          <w:sz w:val="32"/>
          <w:szCs w:val="32"/>
        </w:rPr>
      </w:pPr>
      <w:r>
        <w:rPr>
          <w:b/>
          <w:bCs/>
          <w:sz w:val="32"/>
          <w:szCs w:val="32"/>
        </w:rPr>
        <w:t>5. Теми семінарських занять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87"/>
        <w:gridCol w:w="1560"/>
      </w:tblGrid>
      <w:tr w:rsidR="00745B10" w:rsidTr="00956D80">
        <w:tblPrEx>
          <w:tblCellMar>
            <w:top w:w="0" w:type="dxa"/>
            <w:bottom w:w="0" w:type="dxa"/>
          </w:tblCellMar>
        </w:tblPrEx>
        <w:tc>
          <w:tcPr>
            <w:tcW w:w="709" w:type="dxa"/>
          </w:tcPr>
          <w:p w:rsidR="00745B10" w:rsidRDefault="00745B10" w:rsidP="00956D80">
            <w:pPr>
              <w:ind w:left="142" w:hanging="142"/>
              <w:jc w:val="center"/>
            </w:pPr>
            <w:r>
              <w:t>№</w:t>
            </w:r>
          </w:p>
          <w:p w:rsidR="00745B10" w:rsidRDefault="00745B10" w:rsidP="00956D80">
            <w:pPr>
              <w:ind w:left="142" w:hanging="142"/>
              <w:jc w:val="center"/>
            </w:pPr>
            <w:r>
              <w:t>з/п</w:t>
            </w:r>
          </w:p>
        </w:tc>
        <w:tc>
          <w:tcPr>
            <w:tcW w:w="7087" w:type="dxa"/>
          </w:tcPr>
          <w:p w:rsidR="00745B10" w:rsidRDefault="00745B10" w:rsidP="00956D80">
            <w:pPr>
              <w:jc w:val="center"/>
            </w:pPr>
            <w:r>
              <w:t>Назва теми</w:t>
            </w:r>
          </w:p>
        </w:tc>
        <w:tc>
          <w:tcPr>
            <w:tcW w:w="1560" w:type="dxa"/>
          </w:tcPr>
          <w:p w:rsidR="00745B10" w:rsidRDefault="00745B10" w:rsidP="00956D80">
            <w:pPr>
              <w:jc w:val="center"/>
            </w:pPr>
            <w:r>
              <w:t>Кількість</w:t>
            </w:r>
          </w:p>
          <w:p w:rsidR="00745B10" w:rsidRDefault="00745B10" w:rsidP="00956D80">
            <w:pPr>
              <w:jc w:val="center"/>
            </w:pPr>
            <w:r>
              <w:t>годин</w:t>
            </w:r>
          </w:p>
        </w:tc>
      </w:tr>
      <w:tr w:rsidR="00745B10" w:rsidTr="00956D80">
        <w:tblPrEx>
          <w:tblCellMar>
            <w:top w:w="0" w:type="dxa"/>
            <w:bottom w:w="0" w:type="dxa"/>
          </w:tblCellMar>
        </w:tblPrEx>
        <w:tc>
          <w:tcPr>
            <w:tcW w:w="709" w:type="dxa"/>
          </w:tcPr>
          <w:p w:rsidR="00745B10" w:rsidRDefault="00745B10" w:rsidP="00956D80">
            <w:pPr>
              <w:jc w:val="center"/>
            </w:pPr>
            <w:r>
              <w:t>1</w:t>
            </w:r>
          </w:p>
        </w:tc>
        <w:tc>
          <w:tcPr>
            <w:tcW w:w="7087" w:type="dxa"/>
          </w:tcPr>
          <w:p w:rsidR="00745B10" w:rsidRPr="00471ECA" w:rsidRDefault="00745B10" w:rsidP="00956D80">
            <w:pPr>
              <w:pStyle w:val="2"/>
              <w:rPr>
                <w:b w:val="0"/>
                <w:bCs/>
                <w:lang w:val="ru-RU"/>
              </w:rPr>
            </w:pPr>
            <w:r w:rsidRPr="00471ECA">
              <w:rPr>
                <w:b w:val="0"/>
                <w:bCs/>
                <w:lang w:val="ru-RU"/>
              </w:rPr>
              <w:t xml:space="preserve">Філософія німецького романтизму. </w:t>
            </w:r>
          </w:p>
          <w:p w:rsidR="00745B10" w:rsidRPr="00471ECA" w:rsidRDefault="00745B10" w:rsidP="00956D80">
            <w:pPr>
              <w:pStyle w:val="2"/>
              <w:rPr>
                <w:b w:val="0"/>
                <w:bCs/>
                <w:lang w:val="ru-RU"/>
              </w:rPr>
            </w:pPr>
            <w:r w:rsidRPr="00471ECA">
              <w:rPr>
                <w:b w:val="0"/>
                <w:bCs/>
                <w:lang w:val="ru-RU"/>
              </w:rPr>
              <w:t>Фрідріх Шляєрмахер “ Про релігію: промови до освічених людей, серед тих, які її зневажають”</w:t>
            </w:r>
          </w:p>
        </w:tc>
        <w:tc>
          <w:tcPr>
            <w:tcW w:w="1560" w:type="dxa"/>
          </w:tcPr>
          <w:p w:rsidR="00745B10" w:rsidRDefault="00745B10" w:rsidP="00956D80">
            <w:pPr>
              <w:jc w:val="center"/>
            </w:pPr>
            <w:r>
              <w:t>2</w:t>
            </w:r>
          </w:p>
        </w:tc>
      </w:tr>
      <w:tr w:rsidR="00745B10" w:rsidTr="00956D80">
        <w:tblPrEx>
          <w:tblCellMar>
            <w:top w:w="0" w:type="dxa"/>
            <w:bottom w:w="0" w:type="dxa"/>
          </w:tblCellMar>
        </w:tblPrEx>
        <w:tc>
          <w:tcPr>
            <w:tcW w:w="709" w:type="dxa"/>
          </w:tcPr>
          <w:p w:rsidR="00745B10" w:rsidRDefault="00745B10" w:rsidP="00956D80">
            <w:pPr>
              <w:jc w:val="center"/>
            </w:pPr>
            <w:r>
              <w:t>2</w:t>
            </w:r>
          </w:p>
        </w:tc>
        <w:tc>
          <w:tcPr>
            <w:tcW w:w="7087" w:type="dxa"/>
          </w:tcPr>
          <w:p w:rsidR="00745B10" w:rsidRDefault="00745B10" w:rsidP="00956D80">
            <w:r>
              <w:t xml:space="preserve">Християнські корені Європи: </w:t>
            </w:r>
          </w:p>
          <w:p w:rsidR="00745B10" w:rsidRDefault="00745B10" w:rsidP="00956D80">
            <w:r>
              <w:t>Новаліс “Християнство, або Європа”</w:t>
            </w:r>
          </w:p>
        </w:tc>
        <w:tc>
          <w:tcPr>
            <w:tcW w:w="1560" w:type="dxa"/>
          </w:tcPr>
          <w:p w:rsidR="00745B10" w:rsidRDefault="00745B10" w:rsidP="00956D80">
            <w:pPr>
              <w:jc w:val="center"/>
            </w:pPr>
            <w:r>
              <w:t>2</w:t>
            </w:r>
          </w:p>
        </w:tc>
      </w:tr>
      <w:tr w:rsidR="00745B10" w:rsidTr="00956D80">
        <w:tblPrEx>
          <w:tblCellMar>
            <w:top w:w="0" w:type="dxa"/>
            <w:bottom w:w="0" w:type="dxa"/>
          </w:tblCellMar>
        </w:tblPrEx>
        <w:tc>
          <w:tcPr>
            <w:tcW w:w="709" w:type="dxa"/>
          </w:tcPr>
          <w:p w:rsidR="00745B10" w:rsidRDefault="00745B10" w:rsidP="00956D80">
            <w:pPr>
              <w:jc w:val="center"/>
            </w:pPr>
            <w:r>
              <w:t>3</w:t>
            </w:r>
          </w:p>
        </w:tc>
        <w:tc>
          <w:tcPr>
            <w:tcW w:w="7087" w:type="dxa"/>
          </w:tcPr>
          <w:p w:rsidR="00745B10" w:rsidRDefault="00745B10" w:rsidP="00956D80">
            <w:r>
              <w:t xml:space="preserve">Зародження і становлення “філософії життя”: </w:t>
            </w:r>
          </w:p>
          <w:p w:rsidR="00745B10" w:rsidRDefault="00745B10" w:rsidP="00956D80">
            <w:r>
              <w:t>Фрідріх Ніцше “Так казав Заратустра”</w:t>
            </w:r>
          </w:p>
        </w:tc>
        <w:tc>
          <w:tcPr>
            <w:tcW w:w="1560" w:type="dxa"/>
          </w:tcPr>
          <w:p w:rsidR="00745B10" w:rsidRDefault="00745B10" w:rsidP="00956D80">
            <w:pPr>
              <w:jc w:val="center"/>
            </w:pPr>
            <w:r>
              <w:t>4</w:t>
            </w:r>
          </w:p>
        </w:tc>
      </w:tr>
      <w:tr w:rsidR="00745B10" w:rsidTr="00956D80">
        <w:tblPrEx>
          <w:tblCellMar>
            <w:top w:w="0" w:type="dxa"/>
            <w:bottom w:w="0" w:type="dxa"/>
          </w:tblCellMar>
        </w:tblPrEx>
        <w:tc>
          <w:tcPr>
            <w:tcW w:w="709" w:type="dxa"/>
          </w:tcPr>
          <w:p w:rsidR="00745B10" w:rsidRDefault="00745B10" w:rsidP="00956D80">
            <w:r>
              <w:t xml:space="preserve">   4</w:t>
            </w:r>
          </w:p>
        </w:tc>
        <w:tc>
          <w:tcPr>
            <w:tcW w:w="7087" w:type="dxa"/>
          </w:tcPr>
          <w:p w:rsidR="00745B10" w:rsidRDefault="00745B10" w:rsidP="00956D80">
            <w:r>
              <w:t xml:space="preserve">Розвиток  “філософії життя”: </w:t>
            </w:r>
          </w:p>
          <w:p w:rsidR="00745B10" w:rsidRDefault="00745B10" w:rsidP="00956D80">
            <w:r>
              <w:t>Анрі Бергсон “Два джерела моралі і релігії”</w:t>
            </w:r>
          </w:p>
        </w:tc>
        <w:tc>
          <w:tcPr>
            <w:tcW w:w="1560" w:type="dxa"/>
          </w:tcPr>
          <w:p w:rsidR="00745B10" w:rsidRDefault="00745B10" w:rsidP="00956D80">
            <w:r>
              <w:t xml:space="preserve">          </w:t>
            </w:r>
            <w:r>
              <w:rPr>
                <w:lang w:val="uk-UA"/>
              </w:rPr>
              <w:t xml:space="preserve">  </w:t>
            </w:r>
            <w:r>
              <w:t>2</w:t>
            </w:r>
          </w:p>
          <w:p w:rsidR="00745B10" w:rsidRDefault="00745B10" w:rsidP="00956D80"/>
        </w:tc>
      </w:tr>
      <w:tr w:rsidR="00745B10" w:rsidTr="00956D80">
        <w:tblPrEx>
          <w:tblCellMar>
            <w:top w:w="0" w:type="dxa"/>
            <w:bottom w:w="0" w:type="dxa"/>
          </w:tblCellMar>
        </w:tblPrEx>
        <w:tc>
          <w:tcPr>
            <w:tcW w:w="709" w:type="dxa"/>
          </w:tcPr>
          <w:p w:rsidR="00745B10" w:rsidRDefault="00745B10" w:rsidP="00956D80">
            <w:pPr>
              <w:jc w:val="center"/>
            </w:pPr>
            <w:r>
              <w:t>5</w:t>
            </w:r>
          </w:p>
        </w:tc>
        <w:tc>
          <w:tcPr>
            <w:tcW w:w="7087" w:type="dxa"/>
          </w:tcPr>
          <w:p w:rsidR="00745B10" w:rsidRDefault="00745B10" w:rsidP="00956D80">
            <w:r>
              <w:t xml:space="preserve">Передекзистенціалізм ХІХ ст.: </w:t>
            </w:r>
          </w:p>
          <w:p w:rsidR="00745B10" w:rsidRDefault="00745B10" w:rsidP="00956D80">
            <w:r>
              <w:t>Сьорен К’єркеґор “Страх і тремтіння”</w:t>
            </w:r>
          </w:p>
        </w:tc>
        <w:tc>
          <w:tcPr>
            <w:tcW w:w="1560" w:type="dxa"/>
          </w:tcPr>
          <w:p w:rsidR="00745B10" w:rsidRDefault="00745B10" w:rsidP="00956D80">
            <w:pPr>
              <w:jc w:val="center"/>
            </w:pPr>
            <w:r>
              <w:t>4</w:t>
            </w:r>
          </w:p>
        </w:tc>
      </w:tr>
      <w:tr w:rsidR="00745B10" w:rsidTr="00956D80">
        <w:tblPrEx>
          <w:tblCellMar>
            <w:top w:w="0" w:type="dxa"/>
            <w:bottom w:w="0" w:type="dxa"/>
          </w:tblCellMar>
        </w:tblPrEx>
        <w:tc>
          <w:tcPr>
            <w:tcW w:w="709" w:type="dxa"/>
          </w:tcPr>
          <w:p w:rsidR="00745B10" w:rsidRDefault="00745B10" w:rsidP="00956D80">
            <w:pPr>
              <w:jc w:val="center"/>
            </w:pPr>
            <w:r>
              <w:t>6</w:t>
            </w:r>
          </w:p>
        </w:tc>
        <w:tc>
          <w:tcPr>
            <w:tcW w:w="7087" w:type="dxa"/>
          </w:tcPr>
          <w:p w:rsidR="00745B10" w:rsidRDefault="00745B10" w:rsidP="00956D80">
            <w:r>
              <w:t xml:space="preserve">Фундаментальна онтологія: </w:t>
            </w:r>
          </w:p>
          <w:p w:rsidR="00745B10" w:rsidRDefault="00745B10" w:rsidP="00956D80">
            <w:r>
              <w:t>Мартін Гайдеґґер “Буття і час”</w:t>
            </w:r>
          </w:p>
        </w:tc>
        <w:tc>
          <w:tcPr>
            <w:tcW w:w="1560" w:type="dxa"/>
          </w:tcPr>
          <w:p w:rsidR="00745B10" w:rsidRDefault="00745B10" w:rsidP="00956D80">
            <w:pPr>
              <w:jc w:val="center"/>
            </w:pPr>
            <w:r>
              <w:t>4</w:t>
            </w:r>
          </w:p>
        </w:tc>
      </w:tr>
      <w:tr w:rsidR="00745B10" w:rsidTr="00956D80">
        <w:tblPrEx>
          <w:tblCellMar>
            <w:top w:w="0" w:type="dxa"/>
            <w:bottom w:w="0" w:type="dxa"/>
          </w:tblCellMar>
        </w:tblPrEx>
        <w:tc>
          <w:tcPr>
            <w:tcW w:w="709" w:type="dxa"/>
          </w:tcPr>
          <w:p w:rsidR="00745B10" w:rsidRDefault="00745B10" w:rsidP="00956D80">
            <w:pPr>
              <w:jc w:val="center"/>
            </w:pPr>
            <w:r>
              <w:t>7</w:t>
            </w:r>
          </w:p>
        </w:tc>
        <w:tc>
          <w:tcPr>
            <w:tcW w:w="7087" w:type="dxa"/>
          </w:tcPr>
          <w:p w:rsidR="00745B10" w:rsidRDefault="00745B10" w:rsidP="00956D80">
            <w:r>
              <w:t xml:space="preserve">Філософія техніки: </w:t>
            </w:r>
          </w:p>
          <w:p w:rsidR="00745B10" w:rsidRDefault="00745B10" w:rsidP="00956D80">
            <w:r>
              <w:t>Мартін Гайдеґґер “Питання про техніку”</w:t>
            </w:r>
          </w:p>
        </w:tc>
        <w:tc>
          <w:tcPr>
            <w:tcW w:w="1560" w:type="dxa"/>
          </w:tcPr>
          <w:p w:rsidR="00745B10" w:rsidRDefault="00745B10" w:rsidP="00956D80">
            <w:pPr>
              <w:jc w:val="center"/>
            </w:pPr>
            <w:r>
              <w:t>2</w:t>
            </w:r>
          </w:p>
        </w:tc>
      </w:tr>
      <w:tr w:rsidR="00745B10" w:rsidTr="00956D80">
        <w:tblPrEx>
          <w:tblCellMar>
            <w:top w:w="0" w:type="dxa"/>
            <w:bottom w:w="0" w:type="dxa"/>
          </w:tblCellMar>
        </w:tblPrEx>
        <w:tc>
          <w:tcPr>
            <w:tcW w:w="709" w:type="dxa"/>
          </w:tcPr>
          <w:p w:rsidR="00745B10" w:rsidRDefault="00745B10" w:rsidP="00956D80">
            <w:pPr>
              <w:jc w:val="center"/>
            </w:pPr>
            <w:r>
              <w:t>8</w:t>
            </w:r>
          </w:p>
        </w:tc>
        <w:tc>
          <w:tcPr>
            <w:tcW w:w="7087" w:type="dxa"/>
          </w:tcPr>
          <w:p w:rsidR="00745B10" w:rsidRDefault="00745B10" w:rsidP="00956D80">
            <w:r>
              <w:t xml:space="preserve">Екзистенційна філософія історії: </w:t>
            </w:r>
          </w:p>
          <w:p w:rsidR="00745B10" w:rsidRDefault="00745B10" w:rsidP="00956D80">
            <w:r>
              <w:t>Карл Ясперс “Про витоки і мету історії”</w:t>
            </w:r>
          </w:p>
        </w:tc>
        <w:tc>
          <w:tcPr>
            <w:tcW w:w="1560" w:type="dxa"/>
          </w:tcPr>
          <w:p w:rsidR="00745B10" w:rsidRDefault="00745B10" w:rsidP="00956D80">
            <w:pPr>
              <w:jc w:val="center"/>
            </w:pPr>
            <w:r>
              <w:t>4</w:t>
            </w:r>
          </w:p>
        </w:tc>
      </w:tr>
      <w:tr w:rsidR="00745B10" w:rsidTr="00956D80">
        <w:tblPrEx>
          <w:tblCellMar>
            <w:top w:w="0" w:type="dxa"/>
            <w:bottom w:w="0" w:type="dxa"/>
          </w:tblCellMar>
        </w:tblPrEx>
        <w:tc>
          <w:tcPr>
            <w:tcW w:w="709" w:type="dxa"/>
          </w:tcPr>
          <w:p w:rsidR="00745B10" w:rsidRDefault="00745B10" w:rsidP="00956D80">
            <w:pPr>
              <w:jc w:val="center"/>
            </w:pPr>
            <w:r>
              <w:t>9</w:t>
            </w:r>
          </w:p>
        </w:tc>
        <w:tc>
          <w:tcPr>
            <w:tcW w:w="7087" w:type="dxa"/>
          </w:tcPr>
          <w:p w:rsidR="00745B10" w:rsidRDefault="00745B10" w:rsidP="00956D80">
            <w:r>
              <w:t xml:space="preserve">Атеїстичний екзистенціалізм: </w:t>
            </w:r>
          </w:p>
          <w:p w:rsidR="00745B10" w:rsidRDefault="00745B10" w:rsidP="00956D80">
            <w:r>
              <w:t xml:space="preserve">Жан-Поль Сартр “Екзистенціалізм – це гуманізм” </w:t>
            </w:r>
          </w:p>
        </w:tc>
        <w:tc>
          <w:tcPr>
            <w:tcW w:w="1560" w:type="dxa"/>
          </w:tcPr>
          <w:p w:rsidR="00745B10" w:rsidRDefault="00745B10" w:rsidP="00956D80">
            <w:pPr>
              <w:jc w:val="center"/>
            </w:pPr>
            <w:r>
              <w:t>4</w:t>
            </w:r>
          </w:p>
        </w:tc>
      </w:tr>
      <w:tr w:rsidR="00745B10" w:rsidTr="00956D80">
        <w:tblPrEx>
          <w:tblCellMar>
            <w:top w:w="0" w:type="dxa"/>
            <w:bottom w:w="0" w:type="dxa"/>
          </w:tblCellMar>
        </w:tblPrEx>
        <w:tc>
          <w:tcPr>
            <w:tcW w:w="709" w:type="dxa"/>
          </w:tcPr>
          <w:p w:rsidR="00745B10" w:rsidRDefault="00745B10" w:rsidP="00956D80">
            <w:pPr>
              <w:jc w:val="center"/>
            </w:pPr>
            <w:r>
              <w:t>10</w:t>
            </w:r>
          </w:p>
        </w:tc>
        <w:tc>
          <w:tcPr>
            <w:tcW w:w="7087" w:type="dxa"/>
          </w:tcPr>
          <w:p w:rsidR="00745B10" w:rsidRDefault="00745B10" w:rsidP="00956D80">
            <w:r>
              <w:t xml:space="preserve">Соціальна філософія неотомізму: </w:t>
            </w:r>
          </w:p>
          <w:p w:rsidR="00745B10" w:rsidRDefault="00745B10" w:rsidP="00956D80">
            <w:r>
              <w:t>Жак Марітен “Інтегральний гуманізм”</w:t>
            </w:r>
          </w:p>
        </w:tc>
        <w:tc>
          <w:tcPr>
            <w:tcW w:w="1560" w:type="dxa"/>
          </w:tcPr>
          <w:p w:rsidR="00745B10" w:rsidRDefault="00745B10" w:rsidP="00956D80">
            <w:pPr>
              <w:jc w:val="center"/>
            </w:pPr>
            <w:r>
              <w:t>4</w:t>
            </w:r>
          </w:p>
        </w:tc>
      </w:tr>
      <w:tr w:rsidR="00745B10" w:rsidTr="00956D80">
        <w:tblPrEx>
          <w:tblCellMar>
            <w:top w:w="0" w:type="dxa"/>
            <w:bottom w:w="0" w:type="dxa"/>
          </w:tblCellMar>
        </w:tblPrEx>
        <w:tc>
          <w:tcPr>
            <w:tcW w:w="709" w:type="dxa"/>
          </w:tcPr>
          <w:p w:rsidR="00745B10" w:rsidRDefault="00745B10" w:rsidP="00956D80">
            <w:pPr>
              <w:jc w:val="center"/>
            </w:pPr>
            <w:r>
              <w:t>11</w:t>
            </w:r>
          </w:p>
        </w:tc>
        <w:tc>
          <w:tcPr>
            <w:tcW w:w="7087" w:type="dxa"/>
          </w:tcPr>
          <w:p w:rsidR="00745B10" w:rsidRDefault="00745B10" w:rsidP="00956D80">
            <w:r>
              <w:t xml:space="preserve">Католицька філософія культури: </w:t>
            </w:r>
          </w:p>
          <w:p w:rsidR="00745B10" w:rsidRDefault="00745B10" w:rsidP="00956D80">
            <w:r>
              <w:t>Романо Гвардіні “Кінець Нового часу”</w:t>
            </w:r>
          </w:p>
        </w:tc>
        <w:tc>
          <w:tcPr>
            <w:tcW w:w="1560" w:type="dxa"/>
          </w:tcPr>
          <w:p w:rsidR="00745B10" w:rsidRDefault="00745B10" w:rsidP="00956D80">
            <w:pPr>
              <w:jc w:val="center"/>
            </w:pPr>
            <w:r>
              <w:t>2</w:t>
            </w:r>
          </w:p>
        </w:tc>
      </w:tr>
      <w:tr w:rsidR="00745B10" w:rsidTr="00956D80">
        <w:tblPrEx>
          <w:tblCellMar>
            <w:top w:w="0" w:type="dxa"/>
            <w:bottom w:w="0" w:type="dxa"/>
          </w:tblCellMar>
        </w:tblPrEx>
        <w:tc>
          <w:tcPr>
            <w:tcW w:w="709" w:type="dxa"/>
          </w:tcPr>
          <w:p w:rsidR="00745B10" w:rsidRDefault="00745B10" w:rsidP="00956D80">
            <w:r>
              <w:t xml:space="preserve">  12</w:t>
            </w:r>
          </w:p>
        </w:tc>
        <w:tc>
          <w:tcPr>
            <w:tcW w:w="7087" w:type="dxa"/>
          </w:tcPr>
          <w:p w:rsidR="00745B10" w:rsidRDefault="00745B10" w:rsidP="00956D80">
            <w:r>
              <w:t xml:space="preserve">Християнський еволюціонізм: </w:t>
            </w:r>
          </w:p>
          <w:p w:rsidR="00745B10" w:rsidRDefault="00745B10" w:rsidP="00956D80">
            <w:r>
              <w:t>П’єр Теяр де Шарден “Феномен людини”</w:t>
            </w:r>
          </w:p>
        </w:tc>
        <w:tc>
          <w:tcPr>
            <w:tcW w:w="1560" w:type="dxa"/>
          </w:tcPr>
          <w:p w:rsidR="00745B10" w:rsidRDefault="00745B10" w:rsidP="00956D80">
            <w:pPr>
              <w:jc w:val="center"/>
            </w:pPr>
            <w:r>
              <w:t>2</w:t>
            </w:r>
          </w:p>
        </w:tc>
      </w:tr>
      <w:tr w:rsidR="00745B10" w:rsidTr="00956D80">
        <w:tblPrEx>
          <w:tblCellMar>
            <w:top w:w="0" w:type="dxa"/>
            <w:bottom w:w="0" w:type="dxa"/>
          </w:tblCellMar>
        </w:tblPrEx>
        <w:tc>
          <w:tcPr>
            <w:tcW w:w="709" w:type="dxa"/>
          </w:tcPr>
          <w:p w:rsidR="00745B10" w:rsidRDefault="00745B10" w:rsidP="00956D80">
            <w:pPr>
              <w:jc w:val="center"/>
            </w:pPr>
            <w:r>
              <w:t>13</w:t>
            </w:r>
          </w:p>
        </w:tc>
        <w:tc>
          <w:tcPr>
            <w:tcW w:w="7087" w:type="dxa"/>
          </w:tcPr>
          <w:p w:rsidR="00745B10" w:rsidRDefault="00745B10" w:rsidP="00956D80">
            <w:r>
              <w:t xml:space="preserve">Духовна ситуація сучасності в релігійно-філософській перспективі: </w:t>
            </w:r>
          </w:p>
          <w:p w:rsidR="00745B10" w:rsidRDefault="00745B10" w:rsidP="00956D80">
            <w:r>
              <w:t>Микола Бердяєв “Доля людини в сучасному світі”</w:t>
            </w:r>
          </w:p>
        </w:tc>
        <w:tc>
          <w:tcPr>
            <w:tcW w:w="1560" w:type="dxa"/>
          </w:tcPr>
          <w:p w:rsidR="00745B10" w:rsidRDefault="00745B10" w:rsidP="00956D80">
            <w:pPr>
              <w:jc w:val="center"/>
            </w:pPr>
            <w:r>
              <w:t>2</w:t>
            </w:r>
          </w:p>
        </w:tc>
      </w:tr>
      <w:tr w:rsidR="00745B10" w:rsidTr="00956D80">
        <w:tblPrEx>
          <w:tblCellMar>
            <w:top w:w="0" w:type="dxa"/>
            <w:bottom w:w="0" w:type="dxa"/>
          </w:tblCellMar>
        </w:tblPrEx>
        <w:tc>
          <w:tcPr>
            <w:tcW w:w="709" w:type="dxa"/>
          </w:tcPr>
          <w:p w:rsidR="00745B10" w:rsidRDefault="00745B10" w:rsidP="00956D80">
            <w:pPr>
              <w:jc w:val="center"/>
            </w:pPr>
            <w:r>
              <w:t>14</w:t>
            </w:r>
          </w:p>
        </w:tc>
        <w:tc>
          <w:tcPr>
            <w:tcW w:w="7087" w:type="dxa"/>
          </w:tcPr>
          <w:p w:rsidR="00745B10" w:rsidRDefault="00745B10" w:rsidP="00956D80">
            <w:r>
              <w:t>Філософська герменевтика:</w:t>
            </w:r>
          </w:p>
          <w:p w:rsidR="00745B10" w:rsidRDefault="00745B10" w:rsidP="00956D80">
            <w:r>
              <w:t xml:space="preserve"> Ганс-Георг Гадамер “Філософія і поезія”</w:t>
            </w:r>
          </w:p>
        </w:tc>
        <w:tc>
          <w:tcPr>
            <w:tcW w:w="1560" w:type="dxa"/>
          </w:tcPr>
          <w:p w:rsidR="00745B10" w:rsidRDefault="00745B10" w:rsidP="00956D80">
            <w:pPr>
              <w:jc w:val="center"/>
            </w:pPr>
            <w:r>
              <w:t>2</w:t>
            </w:r>
          </w:p>
        </w:tc>
      </w:tr>
      <w:tr w:rsidR="00745B10" w:rsidTr="00956D80">
        <w:tblPrEx>
          <w:tblCellMar>
            <w:top w:w="0" w:type="dxa"/>
            <w:bottom w:w="0" w:type="dxa"/>
          </w:tblCellMar>
        </w:tblPrEx>
        <w:tc>
          <w:tcPr>
            <w:tcW w:w="709" w:type="dxa"/>
          </w:tcPr>
          <w:p w:rsidR="00745B10" w:rsidRDefault="00745B10" w:rsidP="00956D80">
            <w:pPr>
              <w:jc w:val="center"/>
            </w:pPr>
            <w:r>
              <w:t>15</w:t>
            </w:r>
          </w:p>
        </w:tc>
        <w:tc>
          <w:tcPr>
            <w:tcW w:w="7087" w:type="dxa"/>
          </w:tcPr>
          <w:p w:rsidR="00745B10" w:rsidRDefault="00745B10" w:rsidP="00956D80">
            <w:r>
              <w:t xml:space="preserve">Неопозитивістське сприйняття пізнання: </w:t>
            </w:r>
          </w:p>
          <w:p w:rsidR="00745B10" w:rsidRDefault="00745B10" w:rsidP="00956D80">
            <w:r>
              <w:t>Бертран Рассел “Людське пізнання. Його сфера і межі”</w:t>
            </w:r>
          </w:p>
        </w:tc>
        <w:tc>
          <w:tcPr>
            <w:tcW w:w="1560" w:type="dxa"/>
          </w:tcPr>
          <w:p w:rsidR="00745B10" w:rsidRDefault="00745B10" w:rsidP="00956D80">
            <w:pPr>
              <w:jc w:val="center"/>
            </w:pPr>
            <w:r>
              <w:t>2</w:t>
            </w:r>
          </w:p>
        </w:tc>
      </w:tr>
      <w:tr w:rsidR="00745B10" w:rsidTr="00956D80">
        <w:tblPrEx>
          <w:tblCellMar>
            <w:top w:w="0" w:type="dxa"/>
            <w:bottom w:w="0" w:type="dxa"/>
          </w:tblCellMar>
        </w:tblPrEx>
        <w:tc>
          <w:tcPr>
            <w:tcW w:w="709" w:type="dxa"/>
          </w:tcPr>
          <w:p w:rsidR="00745B10" w:rsidRDefault="00745B10" w:rsidP="00956D80">
            <w:pPr>
              <w:jc w:val="center"/>
            </w:pPr>
            <w:r>
              <w:t>16</w:t>
            </w:r>
          </w:p>
        </w:tc>
        <w:tc>
          <w:tcPr>
            <w:tcW w:w="7087" w:type="dxa"/>
          </w:tcPr>
          <w:p w:rsidR="00745B10" w:rsidRDefault="00745B10" w:rsidP="00956D80">
            <w:r>
              <w:t xml:space="preserve">Світ, мова, мислення: </w:t>
            </w:r>
          </w:p>
          <w:p w:rsidR="00745B10" w:rsidRDefault="00745B10" w:rsidP="00956D80">
            <w:r>
              <w:lastRenderedPageBreak/>
              <w:t>Людвіг Вітгенштайн “Логіко-філософський трактат”</w:t>
            </w:r>
          </w:p>
        </w:tc>
        <w:tc>
          <w:tcPr>
            <w:tcW w:w="1560" w:type="dxa"/>
          </w:tcPr>
          <w:p w:rsidR="00745B10" w:rsidRDefault="00745B10" w:rsidP="00956D80">
            <w:pPr>
              <w:jc w:val="center"/>
            </w:pPr>
            <w:r>
              <w:lastRenderedPageBreak/>
              <w:t>2</w:t>
            </w:r>
          </w:p>
        </w:tc>
      </w:tr>
      <w:tr w:rsidR="00745B10" w:rsidTr="00956D80">
        <w:tblPrEx>
          <w:tblCellMar>
            <w:top w:w="0" w:type="dxa"/>
            <w:bottom w:w="0" w:type="dxa"/>
          </w:tblCellMar>
        </w:tblPrEx>
        <w:tc>
          <w:tcPr>
            <w:tcW w:w="709" w:type="dxa"/>
          </w:tcPr>
          <w:p w:rsidR="00745B10" w:rsidRDefault="00745B10" w:rsidP="00956D80">
            <w:pPr>
              <w:jc w:val="center"/>
            </w:pPr>
            <w:r>
              <w:lastRenderedPageBreak/>
              <w:t>17</w:t>
            </w:r>
          </w:p>
        </w:tc>
        <w:tc>
          <w:tcPr>
            <w:tcW w:w="7087" w:type="dxa"/>
          </w:tcPr>
          <w:p w:rsidR="00745B10" w:rsidRDefault="00745B10" w:rsidP="00956D80">
            <w:r>
              <w:t xml:space="preserve">Парадигмальний розвиток науки: </w:t>
            </w:r>
          </w:p>
          <w:p w:rsidR="00745B10" w:rsidRDefault="00745B10" w:rsidP="00956D80">
            <w:r>
              <w:t>Томас Кун “Структура наукових революцій”</w:t>
            </w:r>
          </w:p>
        </w:tc>
        <w:tc>
          <w:tcPr>
            <w:tcW w:w="1560" w:type="dxa"/>
          </w:tcPr>
          <w:p w:rsidR="00745B10" w:rsidRDefault="00745B10" w:rsidP="00956D80">
            <w:pPr>
              <w:jc w:val="center"/>
            </w:pPr>
            <w:r>
              <w:t>2</w:t>
            </w:r>
          </w:p>
        </w:tc>
      </w:tr>
      <w:tr w:rsidR="00745B10" w:rsidTr="00956D80">
        <w:tblPrEx>
          <w:tblCellMar>
            <w:top w:w="0" w:type="dxa"/>
            <w:bottom w:w="0" w:type="dxa"/>
          </w:tblCellMar>
        </w:tblPrEx>
        <w:tc>
          <w:tcPr>
            <w:tcW w:w="709" w:type="dxa"/>
          </w:tcPr>
          <w:p w:rsidR="00745B10" w:rsidRDefault="00745B10" w:rsidP="00956D80">
            <w:pPr>
              <w:jc w:val="center"/>
            </w:pPr>
            <w:r>
              <w:t>18</w:t>
            </w:r>
          </w:p>
        </w:tc>
        <w:tc>
          <w:tcPr>
            <w:tcW w:w="7087" w:type="dxa"/>
          </w:tcPr>
          <w:p w:rsidR="00745B10" w:rsidRDefault="00745B10" w:rsidP="00956D80">
            <w:r>
              <w:t xml:space="preserve">Методичний анархізм: </w:t>
            </w:r>
          </w:p>
          <w:p w:rsidR="00745B10" w:rsidRDefault="00745B10" w:rsidP="00956D80">
            <w:r>
              <w:t>Пол Феєрабенд “Проти методу”</w:t>
            </w:r>
          </w:p>
        </w:tc>
        <w:tc>
          <w:tcPr>
            <w:tcW w:w="1560" w:type="dxa"/>
          </w:tcPr>
          <w:p w:rsidR="00745B10" w:rsidRDefault="00745B10" w:rsidP="00956D80">
            <w:pPr>
              <w:jc w:val="center"/>
            </w:pPr>
            <w:r>
              <w:t>2</w:t>
            </w:r>
          </w:p>
        </w:tc>
      </w:tr>
      <w:tr w:rsidR="00745B10" w:rsidTr="00956D80">
        <w:tblPrEx>
          <w:tblCellMar>
            <w:top w:w="0" w:type="dxa"/>
            <w:bottom w:w="0" w:type="dxa"/>
          </w:tblCellMar>
        </w:tblPrEx>
        <w:tc>
          <w:tcPr>
            <w:tcW w:w="709" w:type="dxa"/>
          </w:tcPr>
          <w:p w:rsidR="00745B10" w:rsidRDefault="00745B10" w:rsidP="00956D80">
            <w:pPr>
              <w:jc w:val="center"/>
            </w:pPr>
            <w:r>
              <w:t>19</w:t>
            </w:r>
          </w:p>
        </w:tc>
        <w:tc>
          <w:tcPr>
            <w:tcW w:w="7087" w:type="dxa"/>
          </w:tcPr>
          <w:p w:rsidR="00745B10" w:rsidRDefault="00745B10" w:rsidP="00956D80">
            <w:r>
              <w:t xml:space="preserve">Основи американського прагматизму: </w:t>
            </w:r>
          </w:p>
          <w:p w:rsidR="00745B10" w:rsidRDefault="00745B10" w:rsidP="00956D80">
            <w:r>
              <w:t>Вільям Джеймс “Прагматизм”</w:t>
            </w:r>
          </w:p>
        </w:tc>
        <w:tc>
          <w:tcPr>
            <w:tcW w:w="1560" w:type="dxa"/>
          </w:tcPr>
          <w:p w:rsidR="00745B10" w:rsidRDefault="00745B10" w:rsidP="00956D80">
            <w:pPr>
              <w:jc w:val="center"/>
            </w:pPr>
            <w:r>
              <w:t>1</w:t>
            </w:r>
          </w:p>
        </w:tc>
      </w:tr>
      <w:tr w:rsidR="00745B10" w:rsidTr="00956D80">
        <w:tblPrEx>
          <w:tblCellMar>
            <w:top w:w="0" w:type="dxa"/>
            <w:bottom w:w="0" w:type="dxa"/>
          </w:tblCellMar>
        </w:tblPrEx>
        <w:tc>
          <w:tcPr>
            <w:tcW w:w="709" w:type="dxa"/>
          </w:tcPr>
          <w:p w:rsidR="00745B10" w:rsidRDefault="00745B10" w:rsidP="00956D80">
            <w:pPr>
              <w:jc w:val="center"/>
            </w:pPr>
            <w:r>
              <w:t>20</w:t>
            </w:r>
          </w:p>
        </w:tc>
        <w:tc>
          <w:tcPr>
            <w:tcW w:w="7087" w:type="dxa"/>
          </w:tcPr>
          <w:p w:rsidR="00745B10" w:rsidRDefault="00745B10" w:rsidP="00956D80">
            <w:r>
              <w:t xml:space="preserve">З’ясування принципів неопрагматизму: </w:t>
            </w:r>
          </w:p>
          <w:p w:rsidR="00745B10" w:rsidRDefault="00745B10" w:rsidP="00956D80">
            <w:r>
              <w:t>Річард Рорті “Прагматизм, релятивізм і ірраціоналізм”</w:t>
            </w:r>
          </w:p>
        </w:tc>
        <w:tc>
          <w:tcPr>
            <w:tcW w:w="1560" w:type="dxa"/>
          </w:tcPr>
          <w:p w:rsidR="00745B10" w:rsidRDefault="00745B10" w:rsidP="00956D80">
            <w:pPr>
              <w:jc w:val="center"/>
            </w:pPr>
            <w:r>
              <w:t>1</w:t>
            </w:r>
          </w:p>
        </w:tc>
      </w:tr>
      <w:tr w:rsidR="00745B10" w:rsidTr="00956D80">
        <w:tblPrEx>
          <w:tblCellMar>
            <w:top w:w="0" w:type="dxa"/>
            <w:bottom w:w="0" w:type="dxa"/>
          </w:tblCellMar>
        </w:tblPrEx>
        <w:tc>
          <w:tcPr>
            <w:tcW w:w="709" w:type="dxa"/>
          </w:tcPr>
          <w:p w:rsidR="00745B10" w:rsidRDefault="00745B10" w:rsidP="00956D80">
            <w:pPr>
              <w:jc w:val="center"/>
            </w:pPr>
          </w:p>
        </w:tc>
        <w:tc>
          <w:tcPr>
            <w:tcW w:w="7087" w:type="dxa"/>
          </w:tcPr>
          <w:p w:rsidR="00745B10" w:rsidRDefault="00745B10" w:rsidP="00956D80"/>
        </w:tc>
        <w:tc>
          <w:tcPr>
            <w:tcW w:w="1560" w:type="dxa"/>
          </w:tcPr>
          <w:p w:rsidR="00745B10" w:rsidRDefault="00745B10" w:rsidP="00956D80">
            <w:pPr>
              <w:jc w:val="center"/>
            </w:pPr>
          </w:p>
        </w:tc>
      </w:tr>
      <w:tr w:rsidR="00745B10" w:rsidTr="00956D80">
        <w:tblPrEx>
          <w:tblCellMar>
            <w:top w:w="0" w:type="dxa"/>
            <w:bottom w:w="0" w:type="dxa"/>
          </w:tblCellMar>
        </w:tblPrEx>
        <w:tc>
          <w:tcPr>
            <w:tcW w:w="709" w:type="dxa"/>
          </w:tcPr>
          <w:p w:rsidR="00745B10" w:rsidRDefault="00745B10" w:rsidP="00956D80"/>
        </w:tc>
        <w:tc>
          <w:tcPr>
            <w:tcW w:w="7087" w:type="dxa"/>
          </w:tcPr>
          <w:p w:rsidR="00745B10" w:rsidRDefault="00745B10" w:rsidP="00956D80"/>
        </w:tc>
        <w:tc>
          <w:tcPr>
            <w:tcW w:w="1560" w:type="dxa"/>
          </w:tcPr>
          <w:p w:rsidR="00745B10" w:rsidRDefault="00745B10" w:rsidP="00956D80">
            <w:pPr>
              <w:jc w:val="center"/>
            </w:pPr>
          </w:p>
        </w:tc>
      </w:tr>
      <w:tr w:rsidR="00745B10" w:rsidTr="00956D80">
        <w:tblPrEx>
          <w:tblCellMar>
            <w:top w:w="0" w:type="dxa"/>
            <w:bottom w:w="0" w:type="dxa"/>
          </w:tblCellMar>
        </w:tblPrEx>
        <w:tc>
          <w:tcPr>
            <w:tcW w:w="709" w:type="dxa"/>
          </w:tcPr>
          <w:p w:rsidR="00745B10" w:rsidRDefault="00745B10" w:rsidP="00956D80">
            <w:pPr>
              <w:jc w:val="center"/>
            </w:pPr>
          </w:p>
          <w:p w:rsidR="00745B10" w:rsidRDefault="00745B10" w:rsidP="00956D80">
            <w:pPr>
              <w:jc w:val="center"/>
            </w:pPr>
          </w:p>
        </w:tc>
        <w:tc>
          <w:tcPr>
            <w:tcW w:w="7087" w:type="dxa"/>
          </w:tcPr>
          <w:p w:rsidR="00745B10" w:rsidRDefault="00745B10" w:rsidP="00956D80"/>
        </w:tc>
        <w:tc>
          <w:tcPr>
            <w:tcW w:w="1560" w:type="dxa"/>
          </w:tcPr>
          <w:p w:rsidR="00745B10" w:rsidRDefault="00745B10" w:rsidP="00956D80">
            <w:pPr>
              <w:jc w:val="center"/>
            </w:pPr>
          </w:p>
        </w:tc>
      </w:tr>
      <w:tr w:rsidR="00745B10" w:rsidTr="00956D80">
        <w:tblPrEx>
          <w:tblCellMar>
            <w:top w:w="0" w:type="dxa"/>
            <w:bottom w:w="0" w:type="dxa"/>
          </w:tblCellMar>
        </w:tblPrEx>
        <w:tc>
          <w:tcPr>
            <w:tcW w:w="709" w:type="dxa"/>
          </w:tcPr>
          <w:p w:rsidR="00745B10" w:rsidRDefault="00745B10" w:rsidP="00956D80">
            <w:pPr>
              <w:jc w:val="center"/>
            </w:pPr>
          </w:p>
        </w:tc>
        <w:tc>
          <w:tcPr>
            <w:tcW w:w="7087" w:type="dxa"/>
          </w:tcPr>
          <w:p w:rsidR="00745B10" w:rsidRDefault="00745B10" w:rsidP="00956D80">
            <w:pPr>
              <w:jc w:val="center"/>
            </w:pPr>
          </w:p>
        </w:tc>
        <w:tc>
          <w:tcPr>
            <w:tcW w:w="1560" w:type="dxa"/>
          </w:tcPr>
          <w:p w:rsidR="00745B10" w:rsidRDefault="00745B10" w:rsidP="00956D80">
            <w:pPr>
              <w:jc w:val="center"/>
            </w:pPr>
          </w:p>
        </w:tc>
      </w:tr>
      <w:tr w:rsidR="00745B10" w:rsidTr="00956D80">
        <w:tblPrEx>
          <w:tblCellMar>
            <w:top w:w="0" w:type="dxa"/>
            <w:bottom w:w="0" w:type="dxa"/>
          </w:tblCellMar>
        </w:tblPrEx>
        <w:tc>
          <w:tcPr>
            <w:tcW w:w="709" w:type="dxa"/>
          </w:tcPr>
          <w:p w:rsidR="00745B10" w:rsidRDefault="00745B10" w:rsidP="00956D80">
            <w:pPr>
              <w:jc w:val="center"/>
            </w:pPr>
          </w:p>
        </w:tc>
        <w:tc>
          <w:tcPr>
            <w:tcW w:w="7087" w:type="dxa"/>
          </w:tcPr>
          <w:p w:rsidR="00745B10" w:rsidRDefault="00745B10" w:rsidP="00956D80">
            <w:r>
              <w:t>Разом</w:t>
            </w:r>
          </w:p>
        </w:tc>
        <w:tc>
          <w:tcPr>
            <w:tcW w:w="1560" w:type="dxa"/>
          </w:tcPr>
          <w:p w:rsidR="00745B10" w:rsidRDefault="00745B10" w:rsidP="00956D80">
            <w:pPr>
              <w:jc w:val="center"/>
            </w:pPr>
            <w:r>
              <w:t>52</w:t>
            </w:r>
          </w:p>
        </w:tc>
      </w:tr>
      <w:tr w:rsidR="00745B10" w:rsidTr="00956D80">
        <w:tblPrEx>
          <w:tblCellMar>
            <w:top w:w="0" w:type="dxa"/>
            <w:bottom w:w="0" w:type="dxa"/>
          </w:tblCellMar>
        </w:tblPrEx>
        <w:tc>
          <w:tcPr>
            <w:tcW w:w="709" w:type="dxa"/>
          </w:tcPr>
          <w:p w:rsidR="00745B10" w:rsidRDefault="00745B10" w:rsidP="00956D80">
            <w:pPr>
              <w:jc w:val="center"/>
            </w:pPr>
          </w:p>
        </w:tc>
        <w:tc>
          <w:tcPr>
            <w:tcW w:w="7087" w:type="dxa"/>
          </w:tcPr>
          <w:p w:rsidR="00745B10" w:rsidRDefault="00745B10" w:rsidP="00956D80">
            <w:pPr>
              <w:jc w:val="center"/>
            </w:pPr>
          </w:p>
        </w:tc>
        <w:tc>
          <w:tcPr>
            <w:tcW w:w="1560" w:type="dxa"/>
          </w:tcPr>
          <w:p w:rsidR="00745B10" w:rsidRDefault="00745B10" w:rsidP="00956D80">
            <w:pPr>
              <w:jc w:val="center"/>
            </w:pPr>
          </w:p>
        </w:tc>
      </w:tr>
      <w:tr w:rsidR="00745B10" w:rsidTr="00956D80">
        <w:tblPrEx>
          <w:tblCellMar>
            <w:top w:w="0" w:type="dxa"/>
            <w:bottom w:w="0" w:type="dxa"/>
          </w:tblCellMar>
        </w:tblPrEx>
        <w:tc>
          <w:tcPr>
            <w:tcW w:w="709" w:type="dxa"/>
          </w:tcPr>
          <w:p w:rsidR="00745B10" w:rsidRDefault="00745B10" w:rsidP="00956D80">
            <w:pPr>
              <w:jc w:val="center"/>
              <w:rPr>
                <w:lang w:val="en-US"/>
              </w:rPr>
            </w:pPr>
          </w:p>
        </w:tc>
        <w:tc>
          <w:tcPr>
            <w:tcW w:w="7087" w:type="dxa"/>
          </w:tcPr>
          <w:p w:rsidR="00745B10" w:rsidRDefault="00745B10" w:rsidP="00956D80">
            <w:pPr>
              <w:jc w:val="center"/>
            </w:pPr>
          </w:p>
        </w:tc>
        <w:tc>
          <w:tcPr>
            <w:tcW w:w="1560" w:type="dxa"/>
          </w:tcPr>
          <w:p w:rsidR="00745B10" w:rsidRDefault="00745B10" w:rsidP="00956D80">
            <w:pPr>
              <w:jc w:val="center"/>
            </w:pPr>
          </w:p>
        </w:tc>
      </w:tr>
    </w:tbl>
    <w:p w:rsidR="00745B10" w:rsidRDefault="00745B10" w:rsidP="00745B10"/>
    <w:p w:rsidR="00745B10" w:rsidRDefault="00745B10" w:rsidP="00745B10">
      <w:pPr>
        <w:pStyle w:val="1"/>
        <w:jc w:val="left"/>
      </w:pPr>
      <w:r>
        <w:t xml:space="preserve">                                                     </w:t>
      </w:r>
    </w:p>
    <w:p w:rsidR="00745B10" w:rsidRDefault="00745B10" w:rsidP="00745B10">
      <w:pPr>
        <w:pStyle w:val="1"/>
      </w:pPr>
    </w:p>
    <w:p w:rsidR="00745B10" w:rsidRPr="00167A11" w:rsidRDefault="00745B10" w:rsidP="00745B10">
      <w:pPr>
        <w:pStyle w:val="1"/>
        <w:jc w:val="center"/>
        <w:rPr>
          <w:b/>
        </w:rPr>
      </w:pPr>
      <w:r w:rsidRPr="00167A11">
        <w:rPr>
          <w:b/>
        </w:rPr>
        <w:t>6.ПЛАНИ СЕМІНАРСЬКИХ ЗАНЯТЬ</w:t>
      </w:r>
    </w:p>
    <w:p w:rsidR="00745B10" w:rsidRDefault="00745B10" w:rsidP="00745B10">
      <w:pPr>
        <w:rPr>
          <w:sz w:val="28"/>
          <w:szCs w:val="28"/>
        </w:rPr>
      </w:pPr>
    </w:p>
    <w:p w:rsidR="00745B10" w:rsidRDefault="00745B10" w:rsidP="00745B10">
      <w:pPr>
        <w:pStyle w:val="2"/>
      </w:pPr>
      <w:r>
        <w:t xml:space="preserve">Семінарське заняття № 1. </w:t>
      </w:r>
    </w:p>
    <w:p w:rsidR="00745B10" w:rsidRDefault="00745B10" w:rsidP="00745B10">
      <w:pPr>
        <w:pStyle w:val="2"/>
      </w:pPr>
      <w:r>
        <w:t xml:space="preserve">Філософія німецького романтизму: </w:t>
      </w:r>
    </w:p>
    <w:p w:rsidR="00745B10" w:rsidRPr="00471ECA" w:rsidRDefault="00745B10" w:rsidP="00745B10">
      <w:pPr>
        <w:pStyle w:val="2"/>
        <w:rPr>
          <w:lang w:val="ru-RU"/>
        </w:rPr>
      </w:pPr>
      <w:r w:rsidRPr="00471ECA">
        <w:rPr>
          <w:lang w:val="ru-RU"/>
        </w:rPr>
        <w:t>Фрідріх Шляєрмахер “Про релігію: промови до освічених людей, серед тих, які її зневажають”</w:t>
      </w:r>
    </w:p>
    <w:p w:rsidR="00745B10" w:rsidRPr="00471ECA" w:rsidRDefault="00745B10" w:rsidP="00745B10"/>
    <w:p w:rsidR="00745B10" w:rsidRDefault="00745B10" w:rsidP="00745B10">
      <w:pPr>
        <w:numPr>
          <w:ilvl w:val="0"/>
          <w:numId w:val="26"/>
        </w:numPr>
        <w:jc w:val="both"/>
      </w:pPr>
      <w:r>
        <w:t>Місце Фрідріха Шляйєрмахера в Єнському гуртку романтиків і в романтичному русі загалом. Емоційне та інтелектуальне зацікавлення у вірі.</w:t>
      </w:r>
    </w:p>
    <w:p w:rsidR="00745B10" w:rsidRDefault="00745B10" w:rsidP="00745B10">
      <w:pPr>
        <w:numPr>
          <w:ilvl w:val="0"/>
          <w:numId w:val="26"/>
        </w:numPr>
        <w:jc w:val="both"/>
      </w:pPr>
      <w:r>
        <w:t xml:space="preserve"> Вихідні настановлення Шляйєрмахерових “Ідей про релігію”:</w:t>
      </w:r>
    </w:p>
    <w:p w:rsidR="00745B10" w:rsidRDefault="00745B10" w:rsidP="00745B10">
      <w:pPr>
        <w:jc w:val="both"/>
      </w:pPr>
      <w:r>
        <w:t>а) ситуація занедбання релігії і авторове бажання відродити її вплив на сучасників;</w:t>
      </w:r>
    </w:p>
    <w:p w:rsidR="00745B10" w:rsidRDefault="00745B10" w:rsidP="00745B10">
      <w:pPr>
        <w:jc w:val="both"/>
      </w:pPr>
      <w:r>
        <w:t>б) співвідношення іманентного та трансцендентного;</w:t>
      </w:r>
    </w:p>
    <w:p w:rsidR="00745B10" w:rsidRDefault="00745B10" w:rsidP="00745B10">
      <w:pPr>
        <w:jc w:val="both"/>
      </w:pPr>
      <w:r>
        <w:t>в) два протилежні пориви душі і їхня гармонізація;</w:t>
      </w:r>
    </w:p>
    <w:p w:rsidR="00745B10" w:rsidRDefault="00745B10" w:rsidP="00745B10">
      <w:pPr>
        <w:jc w:val="both"/>
      </w:pPr>
      <w:r>
        <w:t>г) усвідомлення автором власного покликання і намагання донести справжню суть релігії до скептично налаштованої освіченої аудиторії;</w:t>
      </w:r>
    </w:p>
    <w:p w:rsidR="00745B10" w:rsidRDefault="00745B10" w:rsidP="00745B10">
      <w:pPr>
        <w:jc w:val="both"/>
      </w:pPr>
      <w:r>
        <w:t>д) природа і характер релігійного почуття;</w:t>
      </w:r>
    </w:p>
    <w:p w:rsidR="00745B10" w:rsidRDefault="00745B10" w:rsidP="00745B10">
      <w:pPr>
        <w:numPr>
          <w:ilvl w:val="0"/>
          <w:numId w:val="26"/>
        </w:numPr>
        <w:jc w:val="both"/>
      </w:pPr>
      <w:r>
        <w:t xml:space="preserve">Співвідношення метафізики (трансцендентальної філософії), моралі та релігії. </w:t>
      </w:r>
    </w:p>
    <w:p w:rsidR="00745B10" w:rsidRDefault="00745B10" w:rsidP="00745B10">
      <w:pPr>
        <w:numPr>
          <w:ilvl w:val="0"/>
          <w:numId w:val="26"/>
        </w:numPr>
        <w:jc w:val="both"/>
      </w:pPr>
      <w:r>
        <w:t>Споглядання в релігії.</w:t>
      </w:r>
    </w:p>
    <w:p w:rsidR="00745B10" w:rsidRDefault="00745B10" w:rsidP="00745B10">
      <w:pPr>
        <w:numPr>
          <w:ilvl w:val="0"/>
          <w:numId w:val="26"/>
        </w:numPr>
        <w:jc w:val="both"/>
      </w:pPr>
      <w:r>
        <w:t>Важливість пробудження релігійного почуття для творення духовної культури.</w:t>
      </w:r>
    </w:p>
    <w:p w:rsidR="00745B10" w:rsidRDefault="00745B10" w:rsidP="00745B10">
      <w:pPr>
        <w:numPr>
          <w:ilvl w:val="0"/>
          <w:numId w:val="26"/>
        </w:numPr>
        <w:jc w:val="both"/>
        <w:rPr>
          <w:sz w:val="28"/>
          <w:szCs w:val="28"/>
        </w:rPr>
      </w:pPr>
      <w:r>
        <w:t>Фрідріх Шляйєрмахер як богослов романтичної доби.</w:t>
      </w:r>
    </w:p>
    <w:p w:rsidR="00745B10" w:rsidRDefault="00745B10" w:rsidP="00745B10">
      <w:pPr>
        <w:jc w:val="both"/>
        <w:rPr>
          <w:sz w:val="28"/>
          <w:szCs w:val="28"/>
        </w:rPr>
      </w:pPr>
    </w:p>
    <w:p w:rsidR="00745B10" w:rsidRDefault="00745B10" w:rsidP="00745B10">
      <w:pPr>
        <w:pStyle w:val="31"/>
        <w:rPr>
          <w:sz w:val="24"/>
          <w:szCs w:val="24"/>
        </w:rPr>
      </w:pPr>
      <w:r>
        <w:rPr>
          <w:sz w:val="24"/>
          <w:szCs w:val="24"/>
        </w:rPr>
        <w:t>Література:</w:t>
      </w:r>
    </w:p>
    <w:p w:rsidR="00745B10" w:rsidRDefault="00745B10" w:rsidP="00745B10">
      <w:pPr>
        <w:pStyle w:val="31"/>
        <w:numPr>
          <w:ilvl w:val="0"/>
          <w:numId w:val="49"/>
        </w:numPr>
        <w:rPr>
          <w:sz w:val="24"/>
          <w:szCs w:val="24"/>
          <w:lang w:val="uk-UA"/>
        </w:rPr>
      </w:pPr>
      <w:r>
        <w:rPr>
          <w:sz w:val="24"/>
          <w:szCs w:val="24"/>
        </w:rPr>
        <w:t xml:space="preserve">Белобратов А.В. Ранний романтизм и иенский кружок романтиков // Белобратов А.В. Березина А.Г. Полубояринова Л.Н. История западноевропейской литературы ХІХ века – М., 2003. </w:t>
      </w:r>
    </w:p>
    <w:p w:rsidR="00745B10" w:rsidRDefault="00745B10" w:rsidP="00745B10">
      <w:pPr>
        <w:pStyle w:val="31"/>
        <w:numPr>
          <w:ilvl w:val="0"/>
          <w:numId w:val="49"/>
        </w:numPr>
        <w:rPr>
          <w:sz w:val="24"/>
          <w:szCs w:val="24"/>
          <w:lang w:val="uk-UA"/>
        </w:rPr>
      </w:pPr>
      <w:r>
        <w:rPr>
          <w:sz w:val="24"/>
          <w:szCs w:val="24"/>
        </w:rPr>
        <w:t>Шлейермахер Ф.Д. Речи о религии к образованным людям ее презирающим. Монологи. – Санкт-Петербург, 1994. С.43-273.</w:t>
      </w:r>
    </w:p>
    <w:p w:rsidR="00745B10" w:rsidRDefault="00745B10" w:rsidP="00745B10">
      <w:pPr>
        <w:pStyle w:val="31"/>
        <w:numPr>
          <w:ilvl w:val="0"/>
          <w:numId w:val="49"/>
        </w:numPr>
        <w:rPr>
          <w:sz w:val="24"/>
          <w:szCs w:val="24"/>
          <w:lang w:val="uk-UA"/>
        </w:rPr>
      </w:pPr>
      <w:r>
        <w:rPr>
          <w:sz w:val="24"/>
          <w:szCs w:val="24"/>
        </w:rPr>
        <w:t>Шляйєрмахер Ф. Про релігію: промови до освічених людей, серед тих, які її зневажають // Мислителі німецького романтизму – Івано-Франківськ, 2003. С. 210-246.</w:t>
      </w:r>
    </w:p>
    <w:p w:rsidR="00745B10" w:rsidRPr="00077B83" w:rsidRDefault="00745B10" w:rsidP="00745B10">
      <w:pPr>
        <w:pStyle w:val="31"/>
        <w:numPr>
          <w:ilvl w:val="0"/>
          <w:numId w:val="49"/>
        </w:numPr>
        <w:rPr>
          <w:sz w:val="24"/>
          <w:szCs w:val="24"/>
          <w:lang w:val="uk-UA"/>
        </w:rPr>
      </w:pPr>
      <w:r>
        <w:rPr>
          <w:sz w:val="24"/>
          <w:szCs w:val="24"/>
        </w:rPr>
        <w:t>Франк С. Личность и мировоззрение Фр.Шлейермахера // Шлейермахер Ф.Д. Речи о религии к образованным людям ее презирающим. Монологи. – Санкт-Петербург, 1994. С.7-34</w:t>
      </w:r>
      <w:r>
        <w:rPr>
          <w:sz w:val="24"/>
          <w:szCs w:val="24"/>
          <w:lang w:val="en-US"/>
        </w:rPr>
        <w:t>.</w:t>
      </w:r>
    </w:p>
    <w:p w:rsidR="00745B10" w:rsidRDefault="00745B10" w:rsidP="00745B10">
      <w:pPr>
        <w:jc w:val="both"/>
        <w:rPr>
          <w:sz w:val="28"/>
          <w:szCs w:val="28"/>
        </w:rPr>
      </w:pPr>
    </w:p>
    <w:p w:rsidR="00745B10" w:rsidRDefault="00745B10" w:rsidP="00745B10"/>
    <w:p w:rsidR="00745B10" w:rsidRDefault="00745B10" w:rsidP="00745B10">
      <w:pPr>
        <w:pStyle w:val="2"/>
      </w:pPr>
      <w:r>
        <w:lastRenderedPageBreak/>
        <w:t>Семінарське заняття № 2.</w:t>
      </w:r>
    </w:p>
    <w:p w:rsidR="00745B10" w:rsidRDefault="00745B10" w:rsidP="00745B10">
      <w:pPr>
        <w:pStyle w:val="2"/>
      </w:pPr>
      <w:r>
        <w:t xml:space="preserve">Християнські корені Європи: </w:t>
      </w:r>
    </w:p>
    <w:p w:rsidR="00745B10" w:rsidRPr="006315DD" w:rsidRDefault="00745B10" w:rsidP="00745B10">
      <w:pPr>
        <w:pStyle w:val="2"/>
      </w:pPr>
      <w:r>
        <w:t xml:space="preserve">Новаліс “Християнство, або Європа” </w:t>
      </w:r>
    </w:p>
    <w:p w:rsidR="00745B10" w:rsidRPr="00471ECA" w:rsidRDefault="00745B10" w:rsidP="00745B10">
      <w:pPr>
        <w:pStyle w:val="2"/>
        <w:numPr>
          <w:ilvl w:val="0"/>
          <w:numId w:val="27"/>
        </w:numPr>
        <w:jc w:val="both"/>
        <w:rPr>
          <w:b w:val="0"/>
          <w:bCs/>
          <w:lang w:val="ru-RU"/>
        </w:rPr>
      </w:pPr>
      <w:r w:rsidRPr="00471ECA">
        <w:rPr>
          <w:b w:val="0"/>
          <w:bCs/>
          <w:lang w:val="ru-RU"/>
        </w:rPr>
        <w:t>Творчість Новаліса в контексті філософського становлення романтизму.</w:t>
      </w:r>
    </w:p>
    <w:p w:rsidR="00745B10" w:rsidRDefault="00745B10" w:rsidP="00745B10">
      <w:pPr>
        <w:numPr>
          <w:ilvl w:val="0"/>
          <w:numId w:val="27"/>
        </w:numPr>
      </w:pPr>
      <w:r>
        <w:t>“Християнство, або Європа” як програмний текст Новаліса:</w:t>
      </w:r>
    </w:p>
    <w:p w:rsidR="00745B10" w:rsidRDefault="00745B10" w:rsidP="00745B10">
      <w:pPr>
        <w:pStyle w:val="31"/>
        <w:rPr>
          <w:sz w:val="24"/>
          <w:szCs w:val="24"/>
        </w:rPr>
      </w:pPr>
      <w:r>
        <w:rPr>
          <w:sz w:val="24"/>
          <w:szCs w:val="24"/>
        </w:rPr>
        <w:t>а) ностальгічність спогадів за “втраченим раєм” духовного й суспільного життя єдиної Європи;</w:t>
      </w:r>
    </w:p>
    <w:p w:rsidR="00745B10" w:rsidRDefault="00745B10" w:rsidP="00745B10">
      <w:pPr>
        <w:jc w:val="both"/>
      </w:pPr>
      <w:r>
        <w:t>б)  феномен християнської віри, необхідність інтенсивних пошуків Царства Небесного;</w:t>
      </w:r>
    </w:p>
    <w:p w:rsidR="00745B10" w:rsidRDefault="00745B10" w:rsidP="00745B10">
      <w:pPr>
        <w:jc w:val="both"/>
      </w:pPr>
      <w:r>
        <w:t>в)   значення церкви і її глави;</w:t>
      </w:r>
    </w:p>
    <w:p w:rsidR="00745B10" w:rsidRDefault="00745B10" w:rsidP="00745B10">
      <w:pPr>
        <w:jc w:val="both"/>
      </w:pPr>
      <w:r>
        <w:t>г)  світська культура як загроза чуттю трансцендентного.</w:t>
      </w:r>
    </w:p>
    <w:p w:rsidR="00745B10" w:rsidRDefault="00745B10" w:rsidP="00745B10">
      <w:pPr>
        <w:numPr>
          <w:ilvl w:val="0"/>
          <w:numId w:val="27"/>
        </w:numPr>
        <w:jc w:val="both"/>
        <w:rPr>
          <w:sz w:val="28"/>
          <w:szCs w:val="28"/>
        </w:rPr>
      </w:pPr>
      <w:r>
        <w:t>Критика явища Реформації:</w:t>
      </w:r>
    </w:p>
    <w:p w:rsidR="00745B10" w:rsidRDefault="00745B10" w:rsidP="00745B10">
      <w:pPr>
        <w:jc w:val="both"/>
      </w:pPr>
      <w:r>
        <w:t>а)  неуникненність протестантизму, його світлі й темні сторони; втрата християнської єдності та процеси релігійної анархії;</w:t>
      </w:r>
    </w:p>
    <w:p w:rsidR="00745B10" w:rsidRDefault="00745B10" w:rsidP="00745B10">
      <w:pPr>
        <w:jc w:val="both"/>
      </w:pPr>
      <w:r>
        <w:t xml:space="preserve">б) свавільність протестантського витлумачення християнства, наголошування на букві, а не на духові;  </w:t>
      </w:r>
    </w:p>
    <w:p w:rsidR="00745B10" w:rsidRDefault="00745B10" w:rsidP="00745B10">
      <w:pPr>
        <w:pStyle w:val="31"/>
        <w:rPr>
          <w:sz w:val="24"/>
          <w:szCs w:val="24"/>
        </w:rPr>
      </w:pPr>
      <w:r>
        <w:rPr>
          <w:sz w:val="24"/>
          <w:szCs w:val="24"/>
        </w:rPr>
        <w:t>в) домінування світського елементу, практичне невір’я протестантизму.</w:t>
      </w:r>
    </w:p>
    <w:p w:rsidR="00745B10" w:rsidRDefault="00745B10" w:rsidP="00745B10">
      <w:pPr>
        <w:pStyle w:val="31"/>
        <w:numPr>
          <w:ilvl w:val="0"/>
          <w:numId w:val="27"/>
        </w:numPr>
        <w:rPr>
          <w:sz w:val="24"/>
          <w:szCs w:val="24"/>
        </w:rPr>
      </w:pPr>
      <w:r>
        <w:rPr>
          <w:sz w:val="24"/>
          <w:szCs w:val="24"/>
        </w:rPr>
        <w:t>Природа й установки Реформації:</w:t>
      </w:r>
    </w:p>
    <w:p w:rsidR="00745B10" w:rsidRDefault="00745B10" w:rsidP="00745B10">
      <w:pPr>
        <w:pStyle w:val="31"/>
        <w:rPr>
          <w:sz w:val="24"/>
          <w:szCs w:val="24"/>
        </w:rPr>
      </w:pPr>
      <w:r>
        <w:rPr>
          <w:sz w:val="24"/>
          <w:szCs w:val="24"/>
        </w:rPr>
        <w:t>а) Реформація як знак часу; опозиція знання та віри;</w:t>
      </w:r>
    </w:p>
    <w:p w:rsidR="00745B10" w:rsidRDefault="00745B10" w:rsidP="00745B10">
      <w:pPr>
        <w:pStyle w:val="31"/>
        <w:rPr>
          <w:sz w:val="24"/>
          <w:szCs w:val="24"/>
        </w:rPr>
      </w:pPr>
      <w:r>
        <w:rPr>
          <w:sz w:val="24"/>
          <w:szCs w:val="24"/>
        </w:rPr>
        <w:t xml:space="preserve">б) критика антропоцентризму; </w:t>
      </w:r>
    </w:p>
    <w:p w:rsidR="00745B10" w:rsidRDefault="00745B10" w:rsidP="00745B10">
      <w:pPr>
        <w:pStyle w:val="31"/>
        <w:rPr>
          <w:sz w:val="24"/>
          <w:szCs w:val="24"/>
        </w:rPr>
      </w:pPr>
      <w:r>
        <w:rPr>
          <w:sz w:val="24"/>
          <w:szCs w:val="24"/>
        </w:rPr>
        <w:t>в) втрата величі традиції і рух Просвітництва; духовне життя Франції.</w:t>
      </w:r>
    </w:p>
    <w:p w:rsidR="00745B10" w:rsidRDefault="00745B10" w:rsidP="00745B10">
      <w:pPr>
        <w:pStyle w:val="31"/>
        <w:numPr>
          <w:ilvl w:val="0"/>
          <w:numId w:val="27"/>
        </w:numPr>
        <w:rPr>
          <w:sz w:val="24"/>
          <w:szCs w:val="24"/>
        </w:rPr>
      </w:pPr>
      <w:r>
        <w:rPr>
          <w:sz w:val="24"/>
          <w:szCs w:val="24"/>
        </w:rPr>
        <w:t xml:space="preserve">Людське тяжіння до неба і відродження релігії. </w:t>
      </w:r>
    </w:p>
    <w:p w:rsidR="00745B10" w:rsidRPr="00077B83" w:rsidRDefault="00745B10" w:rsidP="00745B10">
      <w:pPr>
        <w:pStyle w:val="31"/>
        <w:numPr>
          <w:ilvl w:val="0"/>
          <w:numId w:val="27"/>
        </w:numPr>
        <w:rPr>
          <w:sz w:val="24"/>
          <w:szCs w:val="24"/>
        </w:rPr>
      </w:pPr>
      <w:r>
        <w:rPr>
          <w:sz w:val="24"/>
          <w:szCs w:val="24"/>
        </w:rPr>
        <w:t>Могутнє бродіння в німецькій духовній культурі.</w:t>
      </w:r>
      <w:r w:rsidRPr="00471ECA">
        <w:rPr>
          <w:sz w:val="24"/>
          <w:szCs w:val="24"/>
        </w:rPr>
        <w:t xml:space="preserve"> </w:t>
      </w:r>
      <w:r>
        <w:rPr>
          <w:sz w:val="24"/>
          <w:szCs w:val="24"/>
        </w:rPr>
        <w:t>Месіанські мотиви. Стан наукового життя.</w:t>
      </w:r>
    </w:p>
    <w:p w:rsidR="00745B10" w:rsidRPr="00077B83" w:rsidRDefault="00745B10" w:rsidP="00745B10">
      <w:pPr>
        <w:pStyle w:val="31"/>
        <w:numPr>
          <w:ilvl w:val="0"/>
          <w:numId w:val="27"/>
        </w:numPr>
        <w:rPr>
          <w:sz w:val="24"/>
          <w:szCs w:val="24"/>
        </w:rPr>
      </w:pPr>
      <w:r>
        <w:rPr>
          <w:sz w:val="24"/>
          <w:szCs w:val="24"/>
        </w:rPr>
        <w:t>Подолання політичних незгод через звернення до духовного чинника. Досягнення єдності Європи на основі християнських цінностей.</w:t>
      </w:r>
    </w:p>
    <w:p w:rsidR="00745B10" w:rsidRDefault="00745B10" w:rsidP="00745B10">
      <w:pPr>
        <w:jc w:val="both"/>
        <w:rPr>
          <w:sz w:val="28"/>
          <w:szCs w:val="28"/>
        </w:rPr>
      </w:pPr>
    </w:p>
    <w:p w:rsidR="00745B10" w:rsidRPr="00077B83" w:rsidRDefault="00745B10" w:rsidP="00745B10">
      <w:pPr>
        <w:pStyle w:val="2"/>
        <w:jc w:val="both"/>
        <w:rPr>
          <w:b w:val="0"/>
          <w:bCs/>
        </w:rPr>
      </w:pPr>
      <w:r w:rsidRPr="00077B83">
        <w:rPr>
          <w:b w:val="0"/>
          <w:bCs/>
        </w:rPr>
        <w:t>Література:</w:t>
      </w:r>
    </w:p>
    <w:p w:rsidR="00745B10" w:rsidRDefault="00745B10" w:rsidP="00745B10">
      <w:pPr>
        <w:pStyle w:val="31"/>
        <w:numPr>
          <w:ilvl w:val="0"/>
          <w:numId w:val="49"/>
        </w:numPr>
        <w:rPr>
          <w:sz w:val="24"/>
          <w:szCs w:val="24"/>
          <w:lang w:val="uk-UA"/>
        </w:rPr>
      </w:pPr>
      <w:r>
        <w:rPr>
          <w:sz w:val="24"/>
          <w:szCs w:val="24"/>
        </w:rPr>
        <w:t xml:space="preserve">Белобратов А.В. Ранний романтизм и иенский кружок романтиков // Белобратов А.В. Березина А.Г. Полубояринова Л.Н. История западноевропейской литературы ХІХ века – М., 2003. </w:t>
      </w:r>
    </w:p>
    <w:p w:rsidR="00745B10" w:rsidRDefault="00745B10" w:rsidP="00745B10">
      <w:pPr>
        <w:pStyle w:val="31"/>
        <w:numPr>
          <w:ilvl w:val="0"/>
          <w:numId w:val="49"/>
        </w:numPr>
        <w:rPr>
          <w:sz w:val="24"/>
          <w:szCs w:val="24"/>
          <w:lang w:val="uk-UA"/>
        </w:rPr>
      </w:pPr>
      <w:r>
        <w:rPr>
          <w:sz w:val="24"/>
          <w:szCs w:val="24"/>
        </w:rPr>
        <w:t>Новаліс. Християнство або Європа // Мислителі німецького романтизму – Івано-Франківськ, 2003. С.306-324.</w:t>
      </w:r>
    </w:p>
    <w:p w:rsidR="00745B10" w:rsidRDefault="00745B10" w:rsidP="00745B10">
      <w:pPr>
        <w:pStyle w:val="31"/>
        <w:numPr>
          <w:ilvl w:val="0"/>
          <w:numId w:val="49"/>
        </w:numPr>
        <w:rPr>
          <w:sz w:val="24"/>
          <w:szCs w:val="24"/>
          <w:lang w:val="uk-UA"/>
        </w:rPr>
      </w:pPr>
      <w:r>
        <w:rPr>
          <w:sz w:val="24"/>
          <w:szCs w:val="24"/>
        </w:rPr>
        <w:t>Габитова Р.М. Философия немецкого романтизма (Ф.Шлегель, Новалис) – М., 1978.</w:t>
      </w:r>
    </w:p>
    <w:p w:rsidR="00745B10" w:rsidRPr="00167A11" w:rsidRDefault="00745B10" w:rsidP="00745B10">
      <w:pPr>
        <w:pStyle w:val="31"/>
        <w:numPr>
          <w:ilvl w:val="0"/>
          <w:numId w:val="49"/>
        </w:numPr>
        <w:rPr>
          <w:sz w:val="24"/>
          <w:szCs w:val="24"/>
          <w:lang w:val="uk-UA"/>
        </w:rPr>
      </w:pPr>
      <w:r>
        <w:rPr>
          <w:sz w:val="24"/>
          <w:szCs w:val="24"/>
        </w:rPr>
        <w:t>Шульц Г. Новалис, сам свидетельствующий о себе и о своей жизни. Пер. с нем. – Челябинск, 1998.</w:t>
      </w:r>
    </w:p>
    <w:p w:rsidR="00745B10" w:rsidRPr="00167A11" w:rsidRDefault="00745B10" w:rsidP="00745B10">
      <w:pPr>
        <w:rPr>
          <w:sz w:val="24"/>
          <w:szCs w:val="24"/>
          <w:lang w:val="en-US"/>
        </w:rPr>
      </w:pPr>
    </w:p>
    <w:p w:rsidR="00745B10" w:rsidRPr="00167A11" w:rsidRDefault="00745B10" w:rsidP="00745B10">
      <w:pPr>
        <w:pStyle w:val="4"/>
        <w:jc w:val="center"/>
        <w:rPr>
          <w:sz w:val="24"/>
          <w:szCs w:val="24"/>
        </w:rPr>
      </w:pPr>
      <w:r w:rsidRPr="00167A11">
        <w:rPr>
          <w:sz w:val="24"/>
          <w:szCs w:val="24"/>
        </w:rPr>
        <w:t xml:space="preserve">Семінар № 3. </w:t>
      </w:r>
    </w:p>
    <w:p w:rsidR="00745B10" w:rsidRPr="00167A11" w:rsidRDefault="00745B10" w:rsidP="00745B10">
      <w:pPr>
        <w:pStyle w:val="4"/>
        <w:jc w:val="center"/>
        <w:rPr>
          <w:sz w:val="24"/>
          <w:szCs w:val="24"/>
        </w:rPr>
      </w:pPr>
      <w:r w:rsidRPr="00167A11">
        <w:rPr>
          <w:sz w:val="24"/>
          <w:szCs w:val="24"/>
        </w:rPr>
        <w:t>Зародження і становлення “філософії життя”:</w:t>
      </w:r>
    </w:p>
    <w:p w:rsidR="00745B10" w:rsidRPr="00167A11" w:rsidRDefault="00745B10" w:rsidP="00745B10">
      <w:pPr>
        <w:pStyle w:val="4"/>
        <w:jc w:val="center"/>
        <w:rPr>
          <w:sz w:val="24"/>
          <w:szCs w:val="24"/>
        </w:rPr>
      </w:pPr>
      <w:r w:rsidRPr="00167A11">
        <w:rPr>
          <w:sz w:val="24"/>
          <w:szCs w:val="24"/>
        </w:rPr>
        <w:t xml:space="preserve"> Фрідріх Ніцше “Так казав Заратустра”</w:t>
      </w:r>
    </w:p>
    <w:p w:rsidR="00745B10" w:rsidRDefault="00745B10" w:rsidP="00745B10">
      <w:pPr>
        <w:rPr>
          <w:b/>
          <w:bCs/>
        </w:rPr>
      </w:pPr>
    </w:p>
    <w:p w:rsidR="00745B10" w:rsidRDefault="00745B10" w:rsidP="00745B10">
      <w:pPr>
        <w:numPr>
          <w:ilvl w:val="0"/>
          <w:numId w:val="13"/>
        </w:numPr>
        <w:jc w:val="both"/>
      </w:pPr>
      <w:r>
        <w:t>Зародження «філософії життя». Роль А. Шопенгауера.</w:t>
      </w:r>
    </w:p>
    <w:p w:rsidR="00745B10" w:rsidRDefault="00745B10" w:rsidP="00745B10">
      <w:pPr>
        <w:numPr>
          <w:ilvl w:val="0"/>
          <w:numId w:val="13"/>
        </w:numPr>
        <w:jc w:val="both"/>
      </w:pPr>
      <w:r>
        <w:t>Фрідріх Ніцше і некласична філософська парадигма.</w:t>
      </w:r>
    </w:p>
    <w:p w:rsidR="00745B10" w:rsidRDefault="00745B10" w:rsidP="00745B10">
      <w:pPr>
        <w:numPr>
          <w:ilvl w:val="0"/>
          <w:numId w:val="13"/>
        </w:numPr>
        <w:jc w:val="both"/>
      </w:pPr>
      <w:r>
        <w:t>Історичний Зороастр і ніцшівський Заратустра.</w:t>
      </w:r>
    </w:p>
    <w:p w:rsidR="00745B10" w:rsidRDefault="00745B10" w:rsidP="00745B10">
      <w:pPr>
        <w:numPr>
          <w:ilvl w:val="0"/>
          <w:numId w:val="13"/>
        </w:numPr>
        <w:jc w:val="both"/>
      </w:pPr>
      <w:r>
        <w:t xml:space="preserve">Три перетворення людського духу: зіставлення із творчим шляхом мислителя. </w:t>
      </w:r>
    </w:p>
    <w:p w:rsidR="00745B10" w:rsidRDefault="00745B10" w:rsidP="00745B10">
      <w:pPr>
        <w:numPr>
          <w:ilvl w:val="0"/>
          <w:numId w:val="13"/>
        </w:numPr>
        <w:jc w:val="both"/>
      </w:pPr>
      <w:r>
        <w:t>Положення про “смерть Бога” і необхідність появи надлюдини. Природа нових цінностей. Любов до дальнього.</w:t>
      </w:r>
    </w:p>
    <w:p w:rsidR="00745B10" w:rsidRDefault="00745B10" w:rsidP="00745B10">
      <w:pPr>
        <w:numPr>
          <w:ilvl w:val="0"/>
          <w:numId w:val="13"/>
        </w:numPr>
        <w:jc w:val="both"/>
      </w:pPr>
      <w:r>
        <w:t>Критика усталених ідей і власна альтернатива.</w:t>
      </w:r>
    </w:p>
    <w:p w:rsidR="00745B10" w:rsidRDefault="00745B10" w:rsidP="00745B10">
      <w:pPr>
        <w:numPr>
          <w:ilvl w:val="0"/>
          <w:numId w:val="13"/>
        </w:numPr>
        <w:jc w:val="both"/>
      </w:pPr>
      <w:r>
        <w:lastRenderedPageBreak/>
        <w:t>Місце роботи “Так казав Заратустра” у творчості Ніцше і її вплив на розвиток новітньої філософії.</w:t>
      </w:r>
    </w:p>
    <w:p w:rsidR="00745B10" w:rsidRDefault="00745B10" w:rsidP="00745B10"/>
    <w:p w:rsidR="00745B10" w:rsidRDefault="00745B10" w:rsidP="00745B10">
      <w:r>
        <w:t>Література:</w:t>
      </w:r>
    </w:p>
    <w:p w:rsidR="00745B10" w:rsidRDefault="00745B10" w:rsidP="00745B10">
      <w:pPr>
        <w:numPr>
          <w:ilvl w:val="0"/>
          <w:numId w:val="49"/>
        </w:numPr>
      </w:pPr>
      <w:r>
        <w:t>Ніцше Ф. Так казав Заратустра. Жадання влади. Пер. з нім. – К., 1993.</w:t>
      </w:r>
    </w:p>
    <w:p w:rsidR="00745B10" w:rsidRDefault="00745B10" w:rsidP="00745B10">
      <w:pPr>
        <w:numPr>
          <w:ilvl w:val="0"/>
          <w:numId w:val="49"/>
        </w:numPr>
      </w:pPr>
      <w:r w:rsidRPr="00471ECA">
        <w:t xml:space="preserve">Аббаньяно Н. “Смерть Бога” и новая мораль // Аббаньяно Н. Мудрость философии. </w:t>
      </w:r>
      <w:r>
        <w:rPr>
          <w:lang w:val="en-US"/>
        </w:rPr>
        <w:t>Пер. С итал. – СПб., 1998.</w:t>
      </w:r>
    </w:p>
    <w:p w:rsidR="00745B10" w:rsidRDefault="00745B10" w:rsidP="00745B10">
      <w:pPr>
        <w:numPr>
          <w:ilvl w:val="0"/>
          <w:numId w:val="49"/>
        </w:numPr>
      </w:pPr>
      <w:r>
        <w:t>Галеви Д. Жизнь Фридриха Ницше. Пер. с франц. – Москва, 1991.</w:t>
      </w:r>
    </w:p>
    <w:p w:rsidR="00745B10" w:rsidRDefault="00745B10" w:rsidP="00745B10">
      <w:pPr>
        <w:numPr>
          <w:ilvl w:val="0"/>
          <w:numId w:val="49"/>
        </w:numPr>
      </w:pPr>
      <w:r>
        <w:t>Гомес Т. Фридрих Ницше. Пер. с исп. – М., 2006.</w:t>
      </w:r>
    </w:p>
    <w:p w:rsidR="00745B10" w:rsidRDefault="00745B10" w:rsidP="00745B10">
      <w:pPr>
        <w:numPr>
          <w:ilvl w:val="0"/>
          <w:numId w:val="49"/>
        </w:numPr>
      </w:pPr>
      <w:r>
        <w:t>Гранье Ж. Ницше. Пер. с франц. – М., 2005.</w:t>
      </w:r>
    </w:p>
    <w:p w:rsidR="00745B10" w:rsidRDefault="00745B10" w:rsidP="00745B10">
      <w:pPr>
        <w:numPr>
          <w:ilvl w:val="0"/>
          <w:numId w:val="49"/>
        </w:numPr>
      </w:pPr>
      <w:r>
        <w:t>Румянцева Т.Г. Фридрих Ницше – Минск, 2008.</w:t>
      </w:r>
    </w:p>
    <w:p w:rsidR="00745B10" w:rsidRDefault="00745B10" w:rsidP="00745B10">
      <w:pPr>
        <w:numPr>
          <w:ilvl w:val="0"/>
          <w:numId w:val="49"/>
        </w:numPr>
      </w:pPr>
      <w:r>
        <w:t>Свасьян К. Фридрих Ницше: мученик познания // Ницше Ф. Сочинения в 2-х т. Пер. с нем. – М., 1990. С.5-46.</w:t>
      </w:r>
    </w:p>
    <w:p w:rsidR="00745B10" w:rsidRDefault="00745B10" w:rsidP="00745B10"/>
    <w:p w:rsidR="00745B10" w:rsidRDefault="00745B10" w:rsidP="00745B10"/>
    <w:p w:rsidR="00745B10" w:rsidRDefault="00745B10" w:rsidP="00745B10">
      <w:pPr>
        <w:jc w:val="center"/>
      </w:pPr>
      <w:r w:rsidRPr="00FF55FA">
        <w:rPr>
          <w:b/>
          <w:bCs/>
        </w:rPr>
        <w:t>Семінар</w:t>
      </w:r>
      <w:r>
        <w:rPr>
          <w:b/>
          <w:bCs/>
        </w:rPr>
        <w:t xml:space="preserve"> № 4.</w:t>
      </w:r>
      <w:r w:rsidRPr="00FF55FA">
        <w:t xml:space="preserve"> </w:t>
      </w:r>
    </w:p>
    <w:p w:rsidR="00745B10" w:rsidRDefault="00745B10" w:rsidP="00745B10">
      <w:pPr>
        <w:jc w:val="center"/>
        <w:rPr>
          <w:b/>
          <w:bCs/>
        </w:rPr>
      </w:pPr>
      <w:r>
        <w:rPr>
          <w:b/>
          <w:bCs/>
        </w:rPr>
        <w:t>Розвиток “філософії життя”:</w:t>
      </w:r>
      <w:r w:rsidRPr="00FF55FA">
        <w:rPr>
          <w:b/>
          <w:bCs/>
        </w:rPr>
        <w:t xml:space="preserve"> </w:t>
      </w:r>
    </w:p>
    <w:p w:rsidR="00745B10" w:rsidRPr="00FF55FA" w:rsidRDefault="00745B10" w:rsidP="00745B10">
      <w:pPr>
        <w:jc w:val="center"/>
        <w:rPr>
          <w:b/>
          <w:bCs/>
        </w:rPr>
      </w:pPr>
      <w:r>
        <w:rPr>
          <w:b/>
          <w:bCs/>
        </w:rPr>
        <w:t xml:space="preserve">Анрі </w:t>
      </w:r>
      <w:r w:rsidRPr="00FF55FA">
        <w:rPr>
          <w:b/>
          <w:bCs/>
        </w:rPr>
        <w:t xml:space="preserve">Бергсон “Два джерела моралі і релігії” </w:t>
      </w:r>
    </w:p>
    <w:p w:rsidR="00745B10" w:rsidRDefault="00745B10" w:rsidP="00745B10"/>
    <w:p w:rsidR="00745B10" w:rsidRDefault="00745B10" w:rsidP="00745B10">
      <w:pPr>
        <w:numPr>
          <w:ilvl w:val="0"/>
          <w:numId w:val="10"/>
        </w:numPr>
      </w:pPr>
      <w:r>
        <w:t>Творчість Анрі Бергсона в контексті “філософії життя”.</w:t>
      </w:r>
    </w:p>
    <w:p w:rsidR="00745B10" w:rsidRDefault="00745B10" w:rsidP="00745B10">
      <w:pPr>
        <w:numPr>
          <w:ilvl w:val="0"/>
          <w:numId w:val="10"/>
        </w:numPr>
      </w:pPr>
      <w:r>
        <w:t>Аналіз соціально-етичних і релігійних проблем у світлі роздумів над долями людства:</w:t>
      </w:r>
    </w:p>
    <w:p w:rsidR="00745B10" w:rsidRDefault="00745B10" w:rsidP="00745B10">
      <w:r>
        <w:t>а) протиставлення “закритого” і “відкритого” типів суспільства, а також “динамічного” та “статичного” типів моралі та релігії.;</w:t>
      </w:r>
    </w:p>
    <w:p w:rsidR="00745B10" w:rsidRDefault="00745B10" w:rsidP="00745B10">
      <w:r>
        <w:t>б) характеристика “закритої”, “статичної” парадигми розвитку та “відкритої”, “динамічної” парадигми;</w:t>
      </w:r>
    </w:p>
    <w:p w:rsidR="00745B10" w:rsidRDefault="00745B10" w:rsidP="00745B10">
      <w:r>
        <w:t>в) побудова нової моралі; євангельська сутність демократії.</w:t>
      </w:r>
    </w:p>
    <w:p w:rsidR="00745B10" w:rsidRDefault="00745B10" w:rsidP="00745B10">
      <w:pPr>
        <w:numPr>
          <w:ilvl w:val="0"/>
          <w:numId w:val="10"/>
        </w:numPr>
      </w:pPr>
      <w:r>
        <w:t>Роль євангельської моралі у подоланні знеособлення і стандартизації людських стосунків.</w:t>
      </w:r>
    </w:p>
    <w:p w:rsidR="00745B10" w:rsidRDefault="00745B10" w:rsidP="00745B10">
      <w:pPr>
        <w:numPr>
          <w:ilvl w:val="0"/>
          <w:numId w:val="10"/>
        </w:numPr>
      </w:pPr>
      <w:r>
        <w:t>Вплив концепції “закритого” і “відкритого” суспільства на К. Поппера і представників Французької школи.</w:t>
      </w:r>
    </w:p>
    <w:p w:rsidR="00745B10" w:rsidRDefault="00745B10" w:rsidP="00745B10"/>
    <w:p w:rsidR="00745B10" w:rsidRDefault="00745B10" w:rsidP="00745B10">
      <w:r>
        <w:t>Література:</w:t>
      </w:r>
    </w:p>
    <w:p w:rsidR="00745B10" w:rsidRDefault="00745B10" w:rsidP="00745B10">
      <w:pPr>
        <w:numPr>
          <w:ilvl w:val="0"/>
          <w:numId w:val="49"/>
        </w:numPr>
      </w:pPr>
      <w:r>
        <w:t>Бергсон А. Два источника морали и религии. Пер. с франц. – М., 1992.</w:t>
      </w:r>
    </w:p>
    <w:p w:rsidR="00745B10" w:rsidRDefault="00745B10" w:rsidP="00745B10">
      <w:pPr>
        <w:numPr>
          <w:ilvl w:val="0"/>
          <w:numId w:val="49"/>
        </w:numPr>
      </w:pPr>
      <w:r>
        <w:t>Блауберг И.И. Анри Бергсон // Путь в философию. Антология – М., 2001. С.219-223.</w:t>
      </w:r>
    </w:p>
    <w:p w:rsidR="00745B10" w:rsidRPr="00077B83" w:rsidRDefault="00745B10" w:rsidP="00745B10">
      <w:pPr>
        <w:numPr>
          <w:ilvl w:val="0"/>
          <w:numId w:val="49"/>
        </w:numPr>
      </w:pPr>
      <w:r>
        <w:t>Воронов А.И. Интуитивная философия Бергсона. – М., 1962.</w:t>
      </w:r>
    </w:p>
    <w:p w:rsidR="00745B10" w:rsidRDefault="00745B10" w:rsidP="00745B10">
      <w:pPr>
        <w:numPr>
          <w:ilvl w:val="0"/>
          <w:numId w:val="49"/>
        </w:numPr>
      </w:pPr>
      <w:r>
        <w:t>Чанышев А.Н. Философия Анри Бергсона. – М. 1960.</w:t>
      </w:r>
    </w:p>
    <w:p w:rsidR="00745B10" w:rsidRDefault="00745B10" w:rsidP="00745B10"/>
    <w:p w:rsidR="00745B10" w:rsidRPr="00471ECA" w:rsidRDefault="00745B10" w:rsidP="00745B10">
      <w:pPr>
        <w:pStyle w:val="2"/>
        <w:rPr>
          <w:lang w:val="ru-RU"/>
        </w:rPr>
      </w:pPr>
    </w:p>
    <w:p w:rsidR="00745B10" w:rsidRDefault="00745B10" w:rsidP="00745B10">
      <w:pPr>
        <w:jc w:val="center"/>
      </w:pPr>
      <w:r w:rsidRPr="00FF55FA">
        <w:rPr>
          <w:b/>
          <w:bCs/>
        </w:rPr>
        <w:t>Семінар</w:t>
      </w:r>
      <w:r>
        <w:rPr>
          <w:b/>
          <w:bCs/>
        </w:rPr>
        <w:t xml:space="preserve"> № 5.</w:t>
      </w:r>
      <w:r w:rsidRPr="00FF55FA">
        <w:t xml:space="preserve"> </w:t>
      </w:r>
    </w:p>
    <w:p w:rsidR="00745B10" w:rsidRPr="00471ECA" w:rsidRDefault="00745B10" w:rsidP="00745B10">
      <w:pPr>
        <w:pStyle w:val="2"/>
        <w:rPr>
          <w:lang w:val="ru-RU"/>
        </w:rPr>
      </w:pPr>
      <w:r w:rsidRPr="00471ECA">
        <w:rPr>
          <w:lang w:val="ru-RU"/>
        </w:rPr>
        <w:t xml:space="preserve">Передекзистенціалізм 19 ст.: </w:t>
      </w:r>
    </w:p>
    <w:p w:rsidR="00745B10" w:rsidRPr="00471ECA" w:rsidRDefault="00745B10" w:rsidP="00745B10">
      <w:pPr>
        <w:pStyle w:val="2"/>
        <w:rPr>
          <w:lang w:val="ru-RU"/>
        </w:rPr>
      </w:pPr>
      <w:r w:rsidRPr="00471ECA">
        <w:rPr>
          <w:lang w:val="ru-RU"/>
        </w:rPr>
        <w:t>Сьорен К’єркеґор “Страх і тремтіння”</w:t>
      </w:r>
    </w:p>
    <w:p w:rsidR="00745B10" w:rsidRDefault="00745B10" w:rsidP="00745B10"/>
    <w:p w:rsidR="00745B10" w:rsidRDefault="00745B10" w:rsidP="00745B10">
      <w:pPr>
        <w:numPr>
          <w:ilvl w:val="0"/>
          <w:numId w:val="15"/>
        </w:numPr>
      </w:pPr>
      <w:r>
        <w:t>Мотив “страху і тремтіння”: біблійнийі і к’єркегорівський погляди.</w:t>
      </w:r>
    </w:p>
    <w:p w:rsidR="00745B10" w:rsidRDefault="00745B10" w:rsidP="00745B10">
      <w:pPr>
        <w:numPr>
          <w:ilvl w:val="0"/>
          <w:numId w:val="15"/>
        </w:numPr>
      </w:pPr>
      <w:r>
        <w:t>Етична стадія людського існування крізь призму тлумачення образу Агамемнона.</w:t>
      </w:r>
    </w:p>
    <w:p w:rsidR="00745B10" w:rsidRDefault="00745B10" w:rsidP="00745B10">
      <w:pPr>
        <w:numPr>
          <w:ilvl w:val="0"/>
          <w:numId w:val="15"/>
        </w:numPr>
        <w:jc w:val="both"/>
      </w:pPr>
      <w:r>
        <w:t>Релігійна стадія людської екзистенції і постать Авраама. Аналіз руху самозречення. Телеологічне усування етичного.</w:t>
      </w:r>
    </w:p>
    <w:p w:rsidR="00745B10" w:rsidRDefault="00745B10" w:rsidP="00745B10">
      <w:pPr>
        <w:numPr>
          <w:ilvl w:val="0"/>
          <w:numId w:val="15"/>
        </w:numPr>
        <w:jc w:val="both"/>
      </w:pPr>
      <w:r>
        <w:t>Критика духу часу. Проблема співвідношення раціональності і релігії: полеміка з гегелівським розумінням християнства.</w:t>
      </w:r>
    </w:p>
    <w:p w:rsidR="00745B10" w:rsidRDefault="00745B10" w:rsidP="00745B10">
      <w:pPr>
        <w:numPr>
          <w:ilvl w:val="0"/>
          <w:numId w:val="15"/>
        </w:numPr>
      </w:pPr>
      <w:r>
        <w:t>Логіка парадоксу в історико-філософському контексті (Тертуліан, Лютер, Паскаль)</w:t>
      </w:r>
    </w:p>
    <w:p w:rsidR="00745B10" w:rsidRDefault="00745B10" w:rsidP="00745B10"/>
    <w:p w:rsidR="00745B10" w:rsidRDefault="00745B10" w:rsidP="00745B10">
      <w:pPr>
        <w:rPr>
          <w:lang w:val="en-US"/>
        </w:rPr>
      </w:pPr>
      <w:r>
        <w:t>Література:</w:t>
      </w:r>
    </w:p>
    <w:p w:rsidR="00745B10" w:rsidRDefault="00745B10" w:rsidP="00745B10">
      <w:pPr>
        <w:numPr>
          <w:ilvl w:val="0"/>
          <w:numId w:val="49"/>
        </w:numPr>
        <w:jc w:val="both"/>
      </w:pPr>
      <w:r>
        <w:t>Кьеркегор С. Страх и трепет.</w:t>
      </w:r>
      <w:r w:rsidRPr="00471ECA">
        <w:t xml:space="preserve"> </w:t>
      </w:r>
      <w:r>
        <w:t>Пер. с датск.. – Москва, 1993.</w:t>
      </w:r>
    </w:p>
    <w:p w:rsidR="00745B10" w:rsidRDefault="00745B10" w:rsidP="00745B10">
      <w:pPr>
        <w:numPr>
          <w:ilvl w:val="0"/>
          <w:numId w:val="49"/>
        </w:numPr>
        <w:jc w:val="both"/>
      </w:pPr>
      <w:r>
        <w:t>Гардинер П. Кьеркегор. Очень краткое введение. Пер. с _нгл.. – Москва, 2008.</w:t>
      </w:r>
    </w:p>
    <w:p w:rsidR="00745B10" w:rsidRDefault="00745B10" w:rsidP="00745B10">
      <w:pPr>
        <w:numPr>
          <w:ilvl w:val="0"/>
          <w:numId w:val="49"/>
        </w:numPr>
        <w:jc w:val="both"/>
      </w:pPr>
      <w:r>
        <w:t>Исаев С. А.Теология смерти. Очерки протестантского модернизма – М., 1991.</w:t>
      </w:r>
    </w:p>
    <w:p w:rsidR="00745B10" w:rsidRDefault="00745B10" w:rsidP="00745B10">
      <w:pPr>
        <w:numPr>
          <w:ilvl w:val="0"/>
          <w:numId w:val="49"/>
        </w:numPr>
        <w:jc w:val="both"/>
      </w:pPr>
      <w:r>
        <w:t xml:space="preserve">Исаев С.А. Исаева Н. Серен Кьеркегор: Лестница в небо – виртуальный проект // </w:t>
      </w:r>
      <w:r w:rsidRPr="00471ECA">
        <w:t xml:space="preserve">Кьеркегор С. Заключительное ненаучное послесловие к “Философским крохам”. </w:t>
      </w:r>
      <w:r>
        <w:rPr>
          <w:lang w:val="en-US"/>
        </w:rPr>
        <w:t>Пер. С датс. – Санкт-Петербург, 2005.</w:t>
      </w:r>
    </w:p>
    <w:p w:rsidR="00745B10" w:rsidRPr="00077B83" w:rsidRDefault="00745B10" w:rsidP="00745B10">
      <w:pPr>
        <w:numPr>
          <w:ilvl w:val="0"/>
          <w:numId w:val="49"/>
        </w:numPr>
        <w:jc w:val="both"/>
      </w:pPr>
      <w:r w:rsidRPr="00A36BC5">
        <w:t>Жильсон Э. Существование против философии // Жильсон Э. Избранное: Христианская философия. – М., 2004. С.473-491</w:t>
      </w:r>
      <w:r>
        <w:t>.</w:t>
      </w:r>
    </w:p>
    <w:p w:rsidR="00745B10" w:rsidRPr="00077B83" w:rsidRDefault="00745B10" w:rsidP="00745B10">
      <w:pPr>
        <w:numPr>
          <w:ilvl w:val="0"/>
          <w:numId w:val="49"/>
        </w:numPr>
        <w:jc w:val="both"/>
      </w:pPr>
      <w:r>
        <w:t>Коли О. Кьеркегор. Пер. с франц. – М., 2009.</w:t>
      </w:r>
    </w:p>
    <w:p w:rsidR="00745B10" w:rsidRDefault="00745B10" w:rsidP="00745B10">
      <w:pPr>
        <w:numPr>
          <w:ilvl w:val="0"/>
          <w:numId w:val="49"/>
        </w:numPr>
        <w:jc w:val="both"/>
      </w:pPr>
      <w:r>
        <w:t>Кьеркегор С. Страх и трепет.</w:t>
      </w:r>
      <w:r w:rsidRPr="00471ECA">
        <w:t xml:space="preserve"> </w:t>
      </w:r>
      <w:r>
        <w:t>Пер. с _нгл.. – Москва, 1993.</w:t>
      </w:r>
    </w:p>
    <w:p w:rsidR="00745B10" w:rsidRDefault="00745B10" w:rsidP="00745B10">
      <w:pPr>
        <w:numPr>
          <w:ilvl w:val="0"/>
          <w:numId w:val="49"/>
        </w:numPr>
        <w:jc w:val="both"/>
      </w:pPr>
      <w:r>
        <w:t>Левит К. От Гегеля к Ницше. Революционный перелом в мышлении ХІХ века. Маркс и Кьеркегор. Пер. с нем. – СПб., 2002.</w:t>
      </w:r>
    </w:p>
    <w:p w:rsidR="00745B10" w:rsidRDefault="00745B10" w:rsidP="00745B10">
      <w:pPr>
        <w:numPr>
          <w:ilvl w:val="0"/>
          <w:numId w:val="49"/>
        </w:numPr>
        <w:jc w:val="both"/>
      </w:pPr>
      <w:r>
        <w:t>Лепп І.Християнська філософія екзистенції. Пер. з франц. – Київ, 2004.</w:t>
      </w:r>
    </w:p>
    <w:p w:rsidR="00745B10" w:rsidRDefault="00745B10" w:rsidP="00745B10">
      <w:pPr>
        <w:numPr>
          <w:ilvl w:val="0"/>
          <w:numId w:val="49"/>
        </w:numPr>
        <w:jc w:val="both"/>
      </w:pPr>
      <w:r>
        <w:lastRenderedPageBreak/>
        <w:t>Маланчук Г. Сьорен К’єркеґор та його значення як мислителя // Сьорен К’єркеґор і його роль в інтелектуальному житті Європи. Доповіді міжнародного семінару. Переклади. Матеріали – Львів, 1998.</w:t>
      </w:r>
    </w:p>
    <w:p w:rsidR="00745B10" w:rsidRDefault="00745B10" w:rsidP="00745B10">
      <w:pPr>
        <w:numPr>
          <w:ilvl w:val="0"/>
          <w:numId w:val="49"/>
        </w:numPr>
        <w:jc w:val="both"/>
      </w:pPr>
      <w:r>
        <w:t>Шестов Л. Киргегард и экзистенциальная философия (Глас вопиющего в пустыне) – М., 1992.</w:t>
      </w:r>
    </w:p>
    <w:p w:rsidR="00745B10" w:rsidRDefault="00745B10" w:rsidP="00745B10">
      <w:pPr>
        <w:jc w:val="center"/>
        <w:rPr>
          <w:b/>
          <w:bCs/>
        </w:rPr>
      </w:pPr>
    </w:p>
    <w:p w:rsidR="00745B10" w:rsidRDefault="00745B10" w:rsidP="00745B10">
      <w:pPr>
        <w:jc w:val="center"/>
      </w:pPr>
      <w:r w:rsidRPr="00FF55FA">
        <w:rPr>
          <w:b/>
          <w:bCs/>
        </w:rPr>
        <w:t>Семінар</w:t>
      </w:r>
      <w:r>
        <w:rPr>
          <w:b/>
          <w:bCs/>
        </w:rPr>
        <w:t xml:space="preserve"> № 6.</w:t>
      </w:r>
      <w:r w:rsidRPr="00FF55FA">
        <w:t xml:space="preserve"> </w:t>
      </w:r>
    </w:p>
    <w:p w:rsidR="00745B10" w:rsidRDefault="00745B10" w:rsidP="00745B10">
      <w:pPr>
        <w:jc w:val="center"/>
        <w:rPr>
          <w:b/>
          <w:bCs/>
        </w:rPr>
      </w:pPr>
      <w:r w:rsidRPr="002368E9">
        <w:rPr>
          <w:b/>
          <w:bCs/>
        </w:rPr>
        <w:t xml:space="preserve">Фундаментальна онтологія: </w:t>
      </w:r>
    </w:p>
    <w:p w:rsidR="00745B10" w:rsidRPr="002368E9" w:rsidRDefault="00745B10" w:rsidP="00745B10">
      <w:pPr>
        <w:jc w:val="center"/>
        <w:rPr>
          <w:b/>
          <w:bCs/>
        </w:rPr>
      </w:pPr>
      <w:r w:rsidRPr="002368E9">
        <w:rPr>
          <w:b/>
          <w:bCs/>
        </w:rPr>
        <w:t>Мартін Гайдеґґер</w:t>
      </w:r>
      <w:r>
        <w:rPr>
          <w:b/>
          <w:bCs/>
        </w:rPr>
        <w:t>.</w:t>
      </w:r>
      <w:r w:rsidRPr="002368E9">
        <w:rPr>
          <w:b/>
          <w:bCs/>
        </w:rPr>
        <w:t xml:space="preserve"> “Буття і час”</w:t>
      </w:r>
    </w:p>
    <w:p w:rsidR="00745B10" w:rsidRDefault="00745B10" w:rsidP="00745B10"/>
    <w:p w:rsidR="00745B10" w:rsidRDefault="00745B10" w:rsidP="00745B10">
      <w:pPr>
        <w:numPr>
          <w:ilvl w:val="0"/>
          <w:numId w:val="4"/>
        </w:numPr>
      </w:pPr>
      <w:r>
        <w:t>Місце “Буття і часу” в новітній західній філософії. Вплив на гуманітарні науки.</w:t>
      </w:r>
    </w:p>
    <w:p w:rsidR="00745B10" w:rsidRDefault="00745B10" w:rsidP="00745B10">
      <w:pPr>
        <w:numPr>
          <w:ilvl w:val="0"/>
          <w:numId w:val="4"/>
        </w:numPr>
      </w:pPr>
      <w:r>
        <w:t>Відновлення постановки питання про буття і його сенс. Деструкція існуючих онтологій.</w:t>
      </w:r>
    </w:p>
    <w:p w:rsidR="00745B10" w:rsidRDefault="00745B10" w:rsidP="00745B10">
      <w:pPr>
        <w:numPr>
          <w:ilvl w:val="0"/>
          <w:numId w:val="4"/>
        </w:numPr>
      </w:pPr>
      <w:r>
        <w:t>Дослідження буття крізь призму ось-буття (</w:t>
      </w:r>
      <w:r>
        <w:rPr>
          <w:lang w:val="de-DE"/>
        </w:rPr>
        <w:t>Dasein</w:t>
      </w:r>
      <w:r w:rsidRPr="00471ECA">
        <w:t>)</w:t>
      </w:r>
      <w:r>
        <w:t>:</w:t>
      </w:r>
    </w:p>
    <w:p w:rsidR="00745B10" w:rsidRDefault="00745B10" w:rsidP="00745B10">
      <w:r>
        <w:t>а) феноменологічна методологія аналізу ось-буття;</w:t>
      </w:r>
    </w:p>
    <w:p w:rsidR="00745B10" w:rsidRDefault="00745B10" w:rsidP="00745B10">
      <w:r>
        <w:t>б) закинутість у світ; турбота;</w:t>
      </w:r>
    </w:p>
    <w:p w:rsidR="00745B10" w:rsidRDefault="00745B10" w:rsidP="00745B10">
      <w:r>
        <w:t>в) вчення про das M</w:t>
      </w:r>
      <w:r>
        <w:rPr>
          <w:lang w:val="de-DE"/>
        </w:rPr>
        <w:t>an</w:t>
      </w:r>
      <w:r>
        <w:t xml:space="preserve"> як передумову неістинного існування; </w:t>
      </w:r>
    </w:p>
    <w:p w:rsidR="00745B10" w:rsidRDefault="00745B10" w:rsidP="00745B10">
      <w:r>
        <w:t>г) істинне (справжнє) існування в контексті “буття-до смерті”.</w:t>
      </w:r>
    </w:p>
    <w:p w:rsidR="00745B10" w:rsidRDefault="00745B10" w:rsidP="00745B10"/>
    <w:p w:rsidR="00745B10" w:rsidRDefault="00745B10" w:rsidP="00745B10">
      <w:pPr>
        <w:numPr>
          <w:ilvl w:val="0"/>
          <w:numId w:val="4"/>
        </w:numPr>
      </w:pPr>
      <w:r>
        <w:t>Буттєві рівні «наявності», «підручності» та «екзистенціальності».</w:t>
      </w:r>
    </w:p>
    <w:p w:rsidR="00745B10" w:rsidRDefault="00745B10" w:rsidP="00745B10">
      <w:pPr>
        <w:numPr>
          <w:ilvl w:val="0"/>
          <w:numId w:val="4"/>
        </w:numPr>
      </w:pPr>
      <w:r>
        <w:t>Розрізнення Angst i Furcht. Екзистенціальна інтерпретація смерті.</w:t>
      </w:r>
    </w:p>
    <w:p w:rsidR="00745B10" w:rsidRDefault="00745B10" w:rsidP="00745B10">
      <w:pPr>
        <w:numPr>
          <w:ilvl w:val="0"/>
          <w:numId w:val="4"/>
        </w:numPr>
      </w:pPr>
      <w:r>
        <w:t>“Буття і час” і розвиток екзистенційної філософії у ХХ столітті.</w:t>
      </w:r>
    </w:p>
    <w:p w:rsidR="00745B10" w:rsidRDefault="00745B10" w:rsidP="00745B10"/>
    <w:p w:rsidR="00745B10" w:rsidRDefault="00745B10" w:rsidP="00745B10">
      <w:r>
        <w:t>Література:</w:t>
      </w:r>
    </w:p>
    <w:p w:rsidR="00745B10" w:rsidRDefault="00745B10" w:rsidP="00745B10">
      <w:pPr>
        <w:numPr>
          <w:ilvl w:val="0"/>
          <w:numId w:val="48"/>
        </w:numPr>
      </w:pPr>
      <w:r>
        <w:t>Хайдеггер М. Бытие и время. Пер. с нем. В.Бибихина – М., 1997.</w:t>
      </w:r>
    </w:p>
    <w:p w:rsidR="00745B10" w:rsidRDefault="00745B10" w:rsidP="00745B10">
      <w:pPr>
        <w:numPr>
          <w:ilvl w:val="0"/>
          <w:numId w:val="48"/>
        </w:numPr>
      </w:pPr>
      <w:r w:rsidRPr="00D458E3">
        <w:t>Аббаньяно Н. Существование человека в мире (Хайдеггер) // Аббаньяно Н. Мудрость философии и проблемы нашей жизни. Пер. с итал. – СПб., 1998.</w:t>
      </w:r>
    </w:p>
    <w:p w:rsidR="00745B10" w:rsidRDefault="00745B10" w:rsidP="00745B10">
      <w:pPr>
        <w:numPr>
          <w:ilvl w:val="0"/>
          <w:numId w:val="48"/>
        </w:numPr>
      </w:pPr>
      <w:r w:rsidRPr="00D458E3">
        <w:t>Анц В. Диалог Хайдеггера с традицией // Философия Мартина Хайдеггера и современность – М., 1991.</w:t>
      </w:r>
    </w:p>
    <w:p w:rsidR="00745B10" w:rsidRDefault="00745B10" w:rsidP="00745B10">
      <w:pPr>
        <w:numPr>
          <w:ilvl w:val="0"/>
          <w:numId w:val="48"/>
        </w:numPr>
      </w:pPr>
      <w:r w:rsidRPr="00D458E3">
        <w:t xml:space="preserve">Бимель В. М.Хайдеггер, сам свидетельствующий о себе и о </w:t>
      </w:r>
      <w:r>
        <w:t>своей</w:t>
      </w:r>
      <w:r w:rsidRPr="00D458E3">
        <w:t xml:space="preserve"> жизни. </w:t>
      </w:r>
      <w:r>
        <w:t xml:space="preserve">– Челябинск, </w:t>
      </w:r>
      <w:r w:rsidRPr="00D458E3">
        <w:t xml:space="preserve">1998. </w:t>
      </w:r>
    </w:p>
    <w:p w:rsidR="00745B10" w:rsidRDefault="00745B10" w:rsidP="00745B10">
      <w:pPr>
        <w:numPr>
          <w:ilvl w:val="0"/>
          <w:numId w:val="48"/>
        </w:numPr>
      </w:pPr>
      <w:r w:rsidRPr="00D458E3">
        <w:t>Больнов О.-Ф. Философия экзистенциализма. Пер. с нем. – СПб., 1999.</w:t>
      </w:r>
    </w:p>
    <w:p w:rsidR="00745B10" w:rsidRDefault="00745B10" w:rsidP="00745B10">
      <w:pPr>
        <w:numPr>
          <w:ilvl w:val="0"/>
          <w:numId w:val="48"/>
        </w:numPr>
      </w:pPr>
      <w:r w:rsidRPr="00D458E3">
        <w:t>Гайденко П.П. Мартин Хайдеггер: изначальная временность как бытийное основание экзистенции // Вопросы философии, 2006,  № 3.</w:t>
      </w:r>
    </w:p>
    <w:p w:rsidR="00745B10" w:rsidRDefault="00745B10" w:rsidP="00745B10">
      <w:pPr>
        <w:numPr>
          <w:ilvl w:val="0"/>
          <w:numId w:val="48"/>
        </w:numPr>
      </w:pPr>
      <w:r w:rsidRPr="00D458E3">
        <w:t>Дахній А. Людське існування в горизонті смерті: рефлексія екзистенційного мислення // Вісник Львівського університету. Філософські науки. Вип. 9 – Львів, 2006.</w:t>
      </w:r>
    </w:p>
    <w:p w:rsidR="00745B10" w:rsidRDefault="00745B10" w:rsidP="00745B10">
      <w:pPr>
        <w:numPr>
          <w:ilvl w:val="0"/>
          <w:numId w:val="48"/>
        </w:numPr>
      </w:pPr>
      <w:r w:rsidRPr="00D458E3">
        <w:t>Мартін Гайдеґґер очима сучасників – К., 2002.</w:t>
      </w:r>
    </w:p>
    <w:p w:rsidR="00745B10" w:rsidRDefault="00745B10" w:rsidP="00745B10">
      <w:pPr>
        <w:numPr>
          <w:ilvl w:val="0"/>
          <w:numId w:val="48"/>
        </w:numPr>
      </w:pPr>
      <w:r w:rsidRPr="00D458E3">
        <w:t xml:space="preserve">Мотрошилова Н. В. Драма жизни, идей и грехопадения Мартина Хайдеггера // Философия Мартина Хайдеггера и современность. </w:t>
      </w:r>
      <w:r>
        <w:t>–</w:t>
      </w:r>
      <w:r w:rsidRPr="00D458E3">
        <w:t xml:space="preserve"> М., 1991.</w:t>
      </w:r>
    </w:p>
    <w:p w:rsidR="00745B10" w:rsidRDefault="00745B10" w:rsidP="00745B10">
      <w:pPr>
        <w:numPr>
          <w:ilvl w:val="0"/>
          <w:numId w:val="48"/>
        </w:numPr>
      </w:pPr>
      <w:r w:rsidRPr="00D458E3">
        <w:t xml:space="preserve">Подорога В. А. «Фундаментальная антропология» М. Хайдеггера // Буржуазная философская антропология ХХ века. </w:t>
      </w:r>
      <w:r>
        <w:t>–</w:t>
      </w:r>
      <w:r w:rsidRPr="00D458E3">
        <w:t xml:space="preserve"> М., 1986. </w:t>
      </w:r>
    </w:p>
    <w:p w:rsidR="00745B10" w:rsidRPr="00D458E3" w:rsidRDefault="00745B10" w:rsidP="00745B10">
      <w:pPr>
        <w:numPr>
          <w:ilvl w:val="0"/>
          <w:numId w:val="48"/>
        </w:numPr>
      </w:pPr>
      <w:r w:rsidRPr="00D458E3">
        <w:t xml:space="preserve">Хамітов Н.В. Антропологія граничного буття: постановка проблеми // Колізії антропологічного розмислу / В.Г.Табачковський, Г.І.Шалашенко, А.М.Дондюк, Н.В.Хамітов, Г.П.Ковадло, Є.І.Андрос – К., 2002.   </w:t>
      </w:r>
    </w:p>
    <w:p w:rsidR="00745B10" w:rsidRPr="00471ECA" w:rsidRDefault="00745B10" w:rsidP="00745B10"/>
    <w:p w:rsidR="00745B10" w:rsidRDefault="00745B10" w:rsidP="00745B10">
      <w:pPr>
        <w:jc w:val="center"/>
        <w:rPr>
          <w:b/>
          <w:bCs/>
        </w:rPr>
      </w:pPr>
    </w:p>
    <w:p w:rsidR="00745B10" w:rsidRDefault="00745B10" w:rsidP="00745B10">
      <w:pPr>
        <w:jc w:val="center"/>
        <w:rPr>
          <w:b/>
          <w:bCs/>
        </w:rPr>
      </w:pPr>
      <w:r w:rsidRPr="001E05D7">
        <w:rPr>
          <w:b/>
          <w:bCs/>
        </w:rPr>
        <w:t>Семінар № 7.</w:t>
      </w:r>
    </w:p>
    <w:p w:rsidR="00745B10" w:rsidRDefault="00745B10" w:rsidP="00745B10">
      <w:pPr>
        <w:jc w:val="center"/>
        <w:rPr>
          <w:b/>
          <w:bCs/>
        </w:rPr>
      </w:pPr>
      <w:r w:rsidRPr="001E05D7">
        <w:rPr>
          <w:b/>
          <w:bCs/>
        </w:rPr>
        <w:t>Філософія техніки:</w:t>
      </w:r>
    </w:p>
    <w:p w:rsidR="00745B10" w:rsidRPr="001E05D7" w:rsidRDefault="00745B10" w:rsidP="00745B10">
      <w:pPr>
        <w:jc w:val="center"/>
        <w:rPr>
          <w:b/>
          <w:bCs/>
        </w:rPr>
      </w:pPr>
      <w:r w:rsidRPr="001E05D7">
        <w:rPr>
          <w:b/>
          <w:bCs/>
        </w:rPr>
        <w:t xml:space="preserve"> Мартін Гайдеґґер “Питання про техніку”</w:t>
      </w:r>
    </w:p>
    <w:p w:rsidR="00745B10" w:rsidRDefault="00745B10" w:rsidP="00745B10"/>
    <w:p w:rsidR="00745B10" w:rsidRDefault="00745B10" w:rsidP="00745B10">
      <w:pPr>
        <w:numPr>
          <w:ilvl w:val="0"/>
          <w:numId w:val="11"/>
        </w:numPr>
      </w:pPr>
      <w:r>
        <w:t>Загальні риси філософії техніки Мартіна Гайдеггера і її зв’язок з іншими сферами його творчості.</w:t>
      </w:r>
    </w:p>
    <w:p w:rsidR="00745B10" w:rsidRDefault="00745B10" w:rsidP="00745B10">
      <w:pPr>
        <w:numPr>
          <w:ilvl w:val="0"/>
          <w:numId w:val="11"/>
        </w:numPr>
      </w:pPr>
      <w:r>
        <w:t>Критика інструментально-антропологічного визначення техніки.</w:t>
      </w:r>
    </w:p>
    <w:p w:rsidR="00745B10" w:rsidRDefault="00745B10" w:rsidP="00745B10">
      <w:pPr>
        <w:numPr>
          <w:ilvl w:val="0"/>
          <w:numId w:val="11"/>
        </w:numPr>
      </w:pPr>
      <w:r>
        <w:t>По-став (</w:t>
      </w:r>
      <w:r>
        <w:rPr>
          <w:lang w:val="de-DE"/>
        </w:rPr>
        <w:t>Gestell</w:t>
      </w:r>
      <w:r>
        <w:t>) як сутність сучасної техніки:</w:t>
      </w:r>
    </w:p>
    <w:p w:rsidR="00745B10" w:rsidRDefault="00745B10" w:rsidP="00745B10">
      <w:r>
        <w:t>а) процес виведення з потаємності у відкритість;</w:t>
      </w:r>
    </w:p>
    <w:p w:rsidR="00745B10" w:rsidRDefault="00745B10" w:rsidP="00745B10">
      <w:r>
        <w:t>б) здатність природи бути матеріалом для поставки енергії;</w:t>
      </w:r>
    </w:p>
    <w:p w:rsidR="00745B10" w:rsidRDefault="00745B10" w:rsidP="00745B10">
      <w:r>
        <w:t>в) картезіанське суб’єкт-об’єктне протиставлення як передумова технічного поводження з сущим.</w:t>
      </w:r>
    </w:p>
    <w:p w:rsidR="00745B10" w:rsidRDefault="00745B10" w:rsidP="00745B10">
      <w:pPr>
        <w:numPr>
          <w:ilvl w:val="0"/>
          <w:numId w:val="11"/>
        </w:numPr>
      </w:pPr>
      <w:r>
        <w:t>Новочасна техніка. Техніка і європейський нігілізм.</w:t>
      </w:r>
    </w:p>
    <w:p w:rsidR="00745B10" w:rsidRDefault="00745B10" w:rsidP="00745B10"/>
    <w:p w:rsidR="00745B10" w:rsidRDefault="00745B10" w:rsidP="00745B10">
      <w:r>
        <w:t>Література:</w:t>
      </w:r>
    </w:p>
    <w:p w:rsidR="00745B10" w:rsidRDefault="00745B10" w:rsidP="00745B10">
      <w:pPr>
        <w:numPr>
          <w:ilvl w:val="0"/>
          <w:numId w:val="48"/>
        </w:numPr>
      </w:pPr>
      <w:r>
        <w:t>Хайдеггер М. Вопрос о технике // Хайдеггер М. Время и бытие. Статьи и выступления. – М., 1993.</w:t>
      </w:r>
    </w:p>
    <w:p w:rsidR="00745B10" w:rsidRPr="001E05D7" w:rsidRDefault="00745B10" w:rsidP="00745B10">
      <w:pPr>
        <w:numPr>
          <w:ilvl w:val="0"/>
          <w:numId w:val="48"/>
        </w:numPr>
      </w:pPr>
      <w:r w:rsidRPr="00D458E3">
        <w:t xml:space="preserve">Матвейчев О. “Новое мышление” позднего Хайдеггера // Хайдеггер М. Что зовется мышлением? Пер. с нем. – М., 2006. </w:t>
      </w:r>
    </w:p>
    <w:p w:rsidR="00745B10" w:rsidRPr="001E05D7" w:rsidRDefault="00745B10" w:rsidP="00745B10">
      <w:pPr>
        <w:numPr>
          <w:ilvl w:val="0"/>
          <w:numId w:val="48"/>
        </w:numPr>
      </w:pPr>
      <w:r>
        <w:t>Новая технократическая волна на Западе. – М., 1988.</w:t>
      </w:r>
    </w:p>
    <w:p w:rsidR="00745B10" w:rsidRDefault="00745B10" w:rsidP="00745B10">
      <w:pPr>
        <w:numPr>
          <w:ilvl w:val="0"/>
          <w:numId w:val="48"/>
        </w:numPr>
      </w:pPr>
      <w:r w:rsidRPr="00D458E3">
        <w:t xml:space="preserve">Хюбшер А. Мыслители </w:t>
      </w:r>
      <w:r>
        <w:t>нового</w:t>
      </w:r>
      <w:r w:rsidRPr="00D458E3">
        <w:t xml:space="preserve"> времени. Пер. c нем. </w:t>
      </w:r>
      <w:r>
        <w:t>–</w:t>
      </w:r>
      <w:r w:rsidRPr="00D458E3">
        <w:t xml:space="preserve"> М., 1962.</w:t>
      </w:r>
    </w:p>
    <w:p w:rsidR="00745B10" w:rsidRPr="001E05D7" w:rsidRDefault="00745B10" w:rsidP="00745B10">
      <w:pPr>
        <w:ind w:left="720"/>
      </w:pPr>
    </w:p>
    <w:p w:rsidR="00745B10" w:rsidRPr="00CB2E9D" w:rsidRDefault="00745B10" w:rsidP="00745B10">
      <w:pPr>
        <w:ind w:left="360"/>
        <w:jc w:val="center"/>
        <w:rPr>
          <w:b/>
          <w:bCs/>
        </w:rPr>
      </w:pPr>
      <w:r w:rsidRPr="00CB2E9D">
        <w:rPr>
          <w:b/>
          <w:bCs/>
        </w:rPr>
        <w:t>Семінар № 8.</w:t>
      </w:r>
    </w:p>
    <w:p w:rsidR="00745B10" w:rsidRPr="00CB2E9D" w:rsidRDefault="00745B10" w:rsidP="00745B10">
      <w:pPr>
        <w:ind w:left="360"/>
        <w:jc w:val="center"/>
        <w:rPr>
          <w:b/>
          <w:bCs/>
        </w:rPr>
      </w:pPr>
      <w:r w:rsidRPr="00CB2E9D">
        <w:rPr>
          <w:b/>
          <w:bCs/>
        </w:rPr>
        <w:t>Екзистенційна філософія історії:</w:t>
      </w:r>
    </w:p>
    <w:p w:rsidR="00745B10" w:rsidRPr="00CB2E9D" w:rsidRDefault="00745B10" w:rsidP="00745B10">
      <w:pPr>
        <w:ind w:left="360"/>
        <w:jc w:val="center"/>
        <w:rPr>
          <w:b/>
          <w:bCs/>
        </w:rPr>
      </w:pPr>
      <w:r w:rsidRPr="00CB2E9D">
        <w:rPr>
          <w:b/>
          <w:bCs/>
        </w:rPr>
        <w:t>Карл Ясперс “Про витоки і мету історії”</w:t>
      </w:r>
    </w:p>
    <w:p w:rsidR="00745B10" w:rsidRDefault="00745B10" w:rsidP="00745B10">
      <w:pPr>
        <w:pStyle w:val="4"/>
      </w:pPr>
    </w:p>
    <w:p w:rsidR="00745B10" w:rsidRDefault="00745B10" w:rsidP="00745B10">
      <w:pPr>
        <w:numPr>
          <w:ilvl w:val="0"/>
          <w:numId w:val="12"/>
        </w:numPr>
      </w:pPr>
      <w:r>
        <w:t>Екзистенціалістська філософія історії Карла Ясперса.</w:t>
      </w:r>
    </w:p>
    <w:p w:rsidR="00745B10" w:rsidRDefault="00745B10" w:rsidP="00745B10">
      <w:pPr>
        <w:numPr>
          <w:ilvl w:val="0"/>
          <w:numId w:val="12"/>
        </w:numPr>
      </w:pPr>
      <w:r>
        <w:t>Концепція “осьового часу” світової історії:</w:t>
      </w:r>
    </w:p>
    <w:p w:rsidR="00745B10" w:rsidRDefault="00745B10" w:rsidP="00745B10">
      <w:r>
        <w:t>а)  синхронність духовного пробудження в різних частинах Євразії;</w:t>
      </w:r>
    </w:p>
    <w:p w:rsidR="00745B10" w:rsidRDefault="00745B10" w:rsidP="00745B10">
      <w:r>
        <w:t>б) революціонізуючий характер духовних змін;</w:t>
      </w:r>
    </w:p>
    <w:p w:rsidR="00745B10" w:rsidRDefault="00745B10" w:rsidP="00745B10">
      <w:r>
        <w:t>в) духовне і моральне самостояння особи на тлі подолання слідування інерційній силі звички;</w:t>
      </w:r>
    </w:p>
    <w:p w:rsidR="00745B10" w:rsidRDefault="00745B10" w:rsidP="00745B10">
      <w:r>
        <w:t>г) “доосьові” й “осьові” народи;</w:t>
      </w:r>
    </w:p>
    <w:p w:rsidR="00745B10" w:rsidRDefault="00745B10" w:rsidP="00745B10">
      <w:r>
        <w:t>д) духовна культура “осьового часу” і її вплив на сучасне становище людства.</w:t>
      </w:r>
    </w:p>
    <w:p w:rsidR="00745B10" w:rsidRDefault="00745B10" w:rsidP="00745B10">
      <w:pPr>
        <w:numPr>
          <w:ilvl w:val="0"/>
          <w:numId w:val="12"/>
        </w:numPr>
      </w:pPr>
      <w:r>
        <w:t>Оцінка сучасного стану людства. Фактор науки і техніки, суспільно-політичні обставини. Місія екзистенціальної філософії.</w:t>
      </w:r>
    </w:p>
    <w:p w:rsidR="00745B10" w:rsidRDefault="00745B10" w:rsidP="00745B10"/>
    <w:p w:rsidR="00745B10" w:rsidRDefault="00745B10" w:rsidP="00745B10">
      <w:r>
        <w:t>Література:</w:t>
      </w:r>
    </w:p>
    <w:p w:rsidR="00745B10" w:rsidRDefault="00745B10" w:rsidP="00745B10">
      <w:pPr>
        <w:numPr>
          <w:ilvl w:val="0"/>
          <w:numId w:val="48"/>
        </w:numPr>
        <w:jc w:val="both"/>
      </w:pPr>
      <w:r>
        <w:t>Ясперс К. Смысл и назначение истории. Пер. с нем. – М., 1991.</w:t>
      </w:r>
    </w:p>
    <w:p w:rsidR="00745B10" w:rsidRDefault="00745B10" w:rsidP="00745B10">
      <w:pPr>
        <w:numPr>
          <w:ilvl w:val="0"/>
          <w:numId w:val="48"/>
        </w:numPr>
        <w:jc w:val="both"/>
      </w:pPr>
      <w:r>
        <w:t>Гайденко П.П. Человек и история в экзистенциальной философии К.Ясперса // Ясперс К. Смысл и назначение истории. Пер. с нем. – Москва, 1991.</w:t>
      </w:r>
    </w:p>
    <w:p w:rsidR="00745B10" w:rsidRDefault="00745B10" w:rsidP="00745B10">
      <w:pPr>
        <w:numPr>
          <w:ilvl w:val="0"/>
          <w:numId w:val="48"/>
        </w:numPr>
        <w:jc w:val="both"/>
      </w:pPr>
      <w:r>
        <w:t>Губман Б.Л. Смысл истории. Очерки современных западных концепций – М., 1991.</w:t>
      </w:r>
    </w:p>
    <w:p w:rsidR="00745B10" w:rsidRDefault="00745B10" w:rsidP="00745B10">
      <w:pPr>
        <w:numPr>
          <w:ilvl w:val="0"/>
          <w:numId w:val="48"/>
        </w:numPr>
        <w:jc w:val="both"/>
      </w:pPr>
      <w:r>
        <w:t>Долгов К.М. Карл Ясперс. Философия экзистенции // Долгов К.М. От Киркегора до Камю – М., 1990.</w:t>
      </w:r>
    </w:p>
    <w:p w:rsidR="00745B10" w:rsidRDefault="00745B10" w:rsidP="00745B10">
      <w:pPr>
        <w:numPr>
          <w:ilvl w:val="0"/>
          <w:numId w:val="48"/>
        </w:numPr>
        <w:jc w:val="both"/>
      </w:pPr>
      <w:r>
        <w:t>Єсипенко Д. Соціофілософський досвід К.Ясперса // Філософська думка. 2000. № 1.</w:t>
      </w:r>
    </w:p>
    <w:p w:rsidR="00745B10" w:rsidRDefault="00745B10" w:rsidP="00745B10">
      <w:pPr>
        <w:numPr>
          <w:ilvl w:val="0"/>
          <w:numId w:val="48"/>
        </w:numPr>
        <w:jc w:val="both"/>
      </w:pPr>
      <w:r>
        <w:t>Култаєва М. Ідеально-типові конструкти філософського мислення // Філософська думка. 2005. № 2.</w:t>
      </w:r>
    </w:p>
    <w:p w:rsidR="00745B10" w:rsidRDefault="00745B10" w:rsidP="00745B10">
      <w:pPr>
        <w:numPr>
          <w:ilvl w:val="0"/>
          <w:numId w:val="48"/>
        </w:numPr>
        <w:jc w:val="both"/>
      </w:pPr>
      <w:r>
        <w:t>Мамардашвили М.К. К проблеме метода истории философии (критика исходных принципов историко-философской концепции К.Ясперса) // Мамардашвили М.К. Как я понимаю философию – М., 1992.</w:t>
      </w:r>
    </w:p>
    <w:p w:rsidR="00745B10" w:rsidRDefault="00745B10" w:rsidP="00745B10">
      <w:pPr>
        <w:numPr>
          <w:ilvl w:val="0"/>
          <w:numId w:val="48"/>
        </w:numPr>
        <w:jc w:val="both"/>
      </w:pPr>
      <w:r>
        <w:t>Мень А. К проблематике «осевого времени» //</w:t>
      </w:r>
      <w:r w:rsidRPr="00471ECA">
        <w:t xml:space="preserve"> </w:t>
      </w:r>
      <w:r>
        <w:t>Мень А. Трудный путь к _нгл._л – М., 2001.</w:t>
      </w:r>
    </w:p>
    <w:p w:rsidR="00745B10" w:rsidRDefault="00745B10" w:rsidP="00745B10"/>
    <w:p w:rsidR="00745B10" w:rsidRDefault="00745B10" w:rsidP="00745B10">
      <w:pPr>
        <w:jc w:val="center"/>
        <w:rPr>
          <w:b/>
          <w:bCs/>
        </w:rPr>
      </w:pPr>
      <w:r w:rsidRPr="004650FB">
        <w:rPr>
          <w:b/>
          <w:bCs/>
        </w:rPr>
        <w:t xml:space="preserve">Семінар № 9. </w:t>
      </w:r>
    </w:p>
    <w:p w:rsidR="00745B10" w:rsidRDefault="00745B10" w:rsidP="00745B10">
      <w:pPr>
        <w:jc w:val="center"/>
        <w:rPr>
          <w:b/>
          <w:bCs/>
        </w:rPr>
      </w:pPr>
      <w:r w:rsidRPr="004650FB">
        <w:rPr>
          <w:b/>
          <w:bCs/>
        </w:rPr>
        <w:t xml:space="preserve">Атеїстичний екзистенціалізм: </w:t>
      </w:r>
    </w:p>
    <w:p w:rsidR="00745B10" w:rsidRPr="004650FB" w:rsidRDefault="00745B10" w:rsidP="00745B10">
      <w:pPr>
        <w:jc w:val="center"/>
        <w:rPr>
          <w:b/>
          <w:bCs/>
        </w:rPr>
      </w:pPr>
      <w:r w:rsidRPr="004650FB">
        <w:rPr>
          <w:b/>
          <w:bCs/>
        </w:rPr>
        <w:t>Жан-Поль Сартр “Екзистенціалізм – це гуманізм”</w:t>
      </w:r>
    </w:p>
    <w:p w:rsidR="00745B10" w:rsidRDefault="00745B10" w:rsidP="00745B10"/>
    <w:p w:rsidR="00745B10" w:rsidRDefault="00745B10" w:rsidP="00745B10">
      <w:pPr>
        <w:numPr>
          <w:ilvl w:val="0"/>
          <w:numId w:val="5"/>
        </w:numPr>
      </w:pPr>
      <w:r>
        <w:t>Феномен атеїстичного екзистенціалізму. Ектистенціалістський період творчості Сартра.</w:t>
      </w:r>
    </w:p>
    <w:p w:rsidR="00745B10" w:rsidRDefault="00745B10" w:rsidP="00745B10">
      <w:pPr>
        <w:numPr>
          <w:ilvl w:val="0"/>
          <w:numId w:val="5"/>
        </w:numPr>
      </w:pPr>
      <w:r>
        <w:t>Праця “Екзистенціалізм – це гуманізм” у світлі сартрівських принципів “Буття і ніщо”</w:t>
      </w:r>
    </w:p>
    <w:p w:rsidR="00745B10" w:rsidRDefault="00745B10" w:rsidP="00745B10">
      <w:pPr>
        <w:numPr>
          <w:ilvl w:val="0"/>
          <w:numId w:val="5"/>
        </w:numPr>
      </w:pPr>
      <w:r>
        <w:t xml:space="preserve">Основні ідеї роботи: </w:t>
      </w:r>
    </w:p>
    <w:p w:rsidR="00745B10" w:rsidRDefault="00745B10" w:rsidP="00745B10">
      <w:r>
        <w:t>а) суверенність людської екзистенції;</w:t>
      </w:r>
    </w:p>
    <w:p w:rsidR="00745B10" w:rsidRDefault="00745B10" w:rsidP="00745B10">
      <w:r>
        <w:t>б) “екзистенція (існування) передує есенції (сутності)”</w:t>
      </w:r>
    </w:p>
    <w:p w:rsidR="00745B10" w:rsidRDefault="00745B10" w:rsidP="00745B10">
      <w:r>
        <w:t>в) буття-в-собі і буття-для-себе;</w:t>
      </w:r>
    </w:p>
    <w:p w:rsidR="00745B10" w:rsidRDefault="00745B10" w:rsidP="00745B10">
      <w:r>
        <w:t>г) полеміка з теїстичними напрямами щодо розуміння природи людини.</w:t>
      </w:r>
    </w:p>
    <w:p w:rsidR="00745B10" w:rsidRDefault="00745B10" w:rsidP="00745B10">
      <w:pPr>
        <w:numPr>
          <w:ilvl w:val="0"/>
          <w:numId w:val="5"/>
        </w:numPr>
      </w:pPr>
      <w:r>
        <w:t>Сартрова теза “людина робить себе сама” і сучасні технології клонування.</w:t>
      </w:r>
    </w:p>
    <w:p w:rsidR="00745B10" w:rsidRDefault="00745B10" w:rsidP="00745B10"/>
    <w:p w:rsidR="00745B10" w:rsidRDefault="00745B10" w:rsidP="00745B10">
      <w:r>
        <w:t>Література:</w:t>
      </w:r>
    </w:p>
    <w:p w:rsidR="00745B10" w:rsidRDefault="00745B10" w:rsidP="00745B10">
      <w:pPr>
        <w:numPr>
          <w:ilvl w:val="0"/>
          <w:numId w:val="48"/>
        </w:numPr>
      </w:pPr>
      <w:r>
        <w:t>Сартр Ж.П. Экзистенциализм – это гуманизм // Сумерки богов. – М., 1990.</w:t>
      </w:r>
    </w:p>
    <w:p w:rsidR="00745B10" w:rsidRPr="0029332C" w:rsidRDefault="00745B10" w:rsidP="00745B10">
      <w:pPr>
        <w:pStyle w:val="a3"/>
        <w:numPr>
          <w:ilvl w:val="0"/>
          <w:numId w:val="48"/>
        </w:numPr>
        <w:rPr>
          <w:bCs/>
        </w:rPr>
      </w:pPr>
      <w:r w:rsidRPr="0029332C">
        <w:rPr>
          <w:bCs/>
        </w:rPr>
        <w:t>Аббаньяно Н. Человек – несостоявшийся творец собственной судьбы (Сартр) // Аббаньяно Н. Мудрость философии и проблемы нашей жизни. Пер. с итал. – СПб., 1998.</w:t>
      </w:r>
    </w:p>
    <w:p w:rsidR="00745B10" w:rsidRPr="0029332C" w:rsidRDefault="00745B10" w:rsidP="00745B10">
      <w:pPr>
        <w:pStyle w:val="a3"/>
        <w:numPr>
          <w:ilvl w:val="0"/>
          <w:numId w:val="48"/>
        </w:numPr>
        <w:rPr>
          <w:bCs/>
        </w:rPr>
      </w:pPr>
      <w:r w:rsidRPr="0029332C">
        <w:rPr>
          <w:bCs/>
        </w:rPr>
        <w:t>Гуревич П.С. Философская антропология Сартра // Философские науки. 1989. №3.</w:t>
      </w:r>
    </w:p>
    <w:p w:rsidR="00745B10" w:rsidRPr="0029332C" w:rsidRDefault="00745B10" w:rsidP="00745B10">
      <w:pPr>
        <w:pStyle w:val="a3"/>
        <w:numPr>
          <w:ilvl w:val="0"/>
          <w:numId w:val="48"/>
        </w:numPr>
        <w:rPr>
          <w:bCs/>
        </w:rPr>
      </w:pPr>
      <w:r w:rsidRPr="0029332C">
        <w:rPr>
          <w:bCs/>
        </w:rPr>
        <w:t>Декомб В. Ничто в «Бытии и Ничто» // Декомб В. Современная французская философия. Пер. с франц. – М., 2000.</w:t>
      </w:r>
    </w:p>
    <w:p w:rsidR="00745B10" w:rsidRPr="0029332C" w:rsidRDefault="00745B10" w:rsidP="00745B10">
      <w:pPr>
        <w:pStyle w:val="a3"/>
        <w:numPr>
          <w:ilvl w:val="0"/>
          <w:numId w:val="48"/>
        </w:numPr>
        <w:rPr>
          <w:bCs/>
        </w:rPr>
      </w:pPr>
      <w:r w:rsidRPr="0029332C">
        <w:rPr>
          <w:bCs/>
        </w:rPr>
        <w:t>Долгов К.М. О встрече с Жан-Полем Сартром и Симоной де Бовуар // Вопросы философии. 2007. №2.</w:t>
      </w:r>
    </w:p>
    <w:p w:rsidR="00745B10" w:rsidRPr="0029332C" w:rsidRDefault="00745B10" w:rsidP="00745B10">
      <w:pPr>
        <w:pStyle w:val="a3"/>
        <w:numPr>
          <w:ilvl w:val="0"/>
          <w:numId w:val="48"/>
        </w:numPr>
        <w:rPr>
          <w:bCs/>
        </w:rPr>
      </w:pPr>
      <w:r w:rsidRPr="0029332C">
        <w:rPr>
          <w:bCs/>
        </w:rPr>
        <w:t>Киссель М.А. Философская эволюция Ж.-П.Сартра. – Ленинград, 1976.</w:t>
      </w:r>
    </w:p>
    <w:p w:rsidR="00745B10" w:rsidRPr="0029332C" w:rsidRDefault="00745B10" w:rsidP="00745B10">
      <w:pPr>
        <w:pStyle w:val="a3"/>
        <w:numPr>
          <w:ilvl w:val="0"/>
          <w:numId w:val="48"/>
        </w:numPr>
        <w:rPr>
          <w:bCs/>
        </w:rPr>
      </w:pPr>
      <w:r w:rsidRPr="0029332C">
        <w:rPr>
          <w:bCs/>
        </w:rPr>
        <w:t>Коссак Е. Экзистенциализм в философии и литературе. Пер. с польск. – М., 1980.</w:t>
      </w:r>
    </w:p>
    <w:p w:rsidR="00745B10" w:rsidRPr="0029332C" w:rsidRDefault="00745B10" w:rsidP="00745B10">
      <w:pPr>
        <w:pStyle w:val="a3"/>
        <w:numPr>
          <w:ilvl w:val="0"/>
          <w:numId w:val="48"/>
        </w:numPr>
        <w:rPr>
          <w:bCs/>
        </w:rPr>
      </w:pPr>
      <w:r w:rsidRPr="0029332C">
        <w:rPr>
          <w:bCs/>
        </w:rPr>
        <w:t>Кузнецов В.Н. Ж.-П.Сартр и экзистенциализм – М., 1969.</w:t>
      </w:r>
    </w:p>
    <w:p w:rsidR="00745B10" w:rsidRPr="0029332C" w:rsidRDefault="00745B10" w:rsidP="00745B10">
      <w:pPr>
        <w:pStyle w:val="a3"/>
        <w:numPr>
          <w:ilvl w:val="0"/>
          <w:numId w:val="48"/>
        </w:numPr>
        <w:rPr>
          <w:bCs/>
        </w:rPr>
      </w:pPr>
      <w:r w:rsidRPr="0029332C">
        <w:rPr>
          <w:bCs/>
        </w:rPr>
        <w:t>Куцепал С.В. Парадокси нової онтології: на межі Буття і Ніщо (Жан-Поль Сартр) // Куцепал С.В. Французька філософія другої половини ХХ століття. Дискурс із префіксом “пост-” – Київ, 2004.</w:t>
      </w:r>
    </w:p>
    <w:p w:rsidR="00745B10" w:rsidRPr="0029332C" w:rsidRDefault="00745B10" w:rsidP="00745B10">
      <w:pPr>
        <w:pStyle w:val="a3"/>
        <w:numPr>
          <w:ilvl w:val="0"/>
          <w:numId w:val="48"/>
        </w:numPr>
        <w:rPr>
          <w:bCs/>
        </w:rPr>
      </w:pPr>
      <w:r w:rsidRPr="0029332C">
        <w:rPr>
          <w:bCs/>
        </w:rPr>
        <w:t>Лях В. Екзистенційна свобода: вибір і відповідальність (філософська концепція Ж.-П.Сартра) // Філософська і соціологічна думка. 1995. № 5-6.</w:t>
      </w:r>
    </w:p>
    <w:p w:rsidR="00745B10" w:rsidRPr="0029332C" w:rsidRDefault="00745B10" w:rsidP="00745B10">
      <w:pPr>
        <w:pStyle w:val="a3"/>
        <w:numPr>
          <w:ilvl w:val="0"/>
          <w:numId w:val="48"/>
        </w:numPr>
        <w:rPr>
          <w:bCs/>
        </w:rPr>
      </w:pPr>
      <w:r w:rsidRPr="0029332C">
        <w:rPr>
          <w:bCs/>
        </w:rPr>
        <w:t>Ніколаєнко О.Ф. Проблема відчуження в онтологічній концепції Ж.-П.Сартра // Філософські обрії. Науково-теоретичний часопис. 2003. № 9.</w:t>
      </w:r>
    </w:p>
    <w:p w:rsidR="00745B10" w:rsidRPr="0029332C" w:rsidRDefault="00745B10" w:rsidP="00745B10">
      <w:pPr>
        <w:pStyle w:val="a3"/>
        <w:numPr>
          <w:ilvl w:val="0"/>
          <w:numId w:val="48"/>
        </w:numPr>
        <w:rPr>
          <w:bCs/>
        </w:rPr>
      </w:pPr>
      <w:r w:rsidRPr="0029332C">
        <w:rPr>
          <w:bCs/>
        </w:rPr>
        <w:lastRenderedPageBreak/>
        <w:t>Триков В. Жан-Поль Сартр // Зарубіжні письменники. Енциклопедичний довідник. У 2-х томах – Тернопіль, 2006. Т.2.</w:t>
      </w:r>
    </w:p>
    <w:p w:rsidR="00745B10" w:rsidRDefault="00745B10" w:rsidP="00745B10">
      <w:pPr>
        <w:numPr>
          <w:ilvl w:val="0"/>
          <w:numId w:val="48"/>
        </w:numPr>
      </w:pPr>
      <w:r>
        <w:t>Тузова Т.М. Жан-Поль Сартр:бытие – это то, на что вы отваживаетесь // Путь в философию. Антология – М., 2001.</w:t>
      </w:r>
    </w:p>
    <w:p w:rsidR="00745B10" w:rsidRDefault="00745B10" w:rsidP="00745B10"/>
    <w:p w:rsidR="00745B10" w:rsidRDefault="00745B10" w:rsidP="00745B10"/>
    <w:p w:rsidR="00745B10" w:rsidRDefault="00745B10" w:rsidP="00745B10">
      <w:pPr>
        <w:jc w:val="center"/>
        <w:rPr>
          <w:b/>
          <w:bCs/>
        </w:rPr>
      </w:pPr>
      <w:r w:rsidRPr="001E2952">
        <w:rPr>
          <w:b/>
          <w:bCs/>
        </w:rPr>
        <w:t>Семінар № 10.</w:t>
      </w:r>
    </w:p>
    <w:p w:rsidR="00745B10" w:rsidRDefault="00745B10" w:rsidP="00745B10">
      <w:pPr>
        <w:jc w:val="center"/>
        <w:rPr>
          <w:b/>
          <w:bCs/>
        </w:rPr>
      </w:pPr>
      <w:r w:rsidRPr="001E2952">
        <w:rPr>
          <w:b/>
          <w:bCs/>
        </w:rPr>
        <w:t>Соціальна філософія неотомізму:</w:t>
      </w:r>
    </w:p>
    <w:p w:rsidR="00745B10" w:rsidRDefault="00745B10" w:rsidP="00745B10">
      <w:pPr>
        <w:jc w:val="center"/>
        <w:rPr>
          <w:b/>
          <w:bCs/>
        </w:rPr>
      </w:pPr>
      <w:r w:rsidRPr="001E2952">
        <w:rPr>
          <w:b/>
          <w:bCs/>
        </w:rPr>
        <w:t>Жак Марітен “Інтегральний гуманізм”</w:t>
      </w:r>
    </w:p>
    <w:p w:rsidR="00745B10" w:rsidRDefault="00745B10" w:rsidP="00745B10">
      <w:pPr>
        <w:pStyle w:val="1"/>
      </w:pPr>
    </w:p>
    <w:p w:rsidR="00745B10" w:rsidRDefault="00745B10" w:rsidP="00745B10">
      <w:pPr>
        <w:numPr>
          <w:ilvl w:val="0"/>
          <w:numId w:val="16"/>
        </w:numPr>
        <w:jc w:val="both"/>
      </w:pPr>
      <w:r w:rsidRPr="00471ECA">
        <w:rPr>
          <w:lang w:val="uk-UA"/>
        </w:rPr>
        <w:t xml:space="preserve">Неотомістична філософія кінця ХІХ століття – першої половини ХХ століття. </w:t>
      </w:r>
      <w:r>
        <w:t>Жак Марітен і неотомізм.</w:t>
      </w:r>
    </w:p>
    <w:p w:rsidR="00745B10" w:rsidRDefault="00745B10" w:rsidP="00745B10">
      <w:pPr>
        <w:numPr>
          <w:ilvl w:val="0"/>
          <w:numId w:val="16"/>
        </w:numPr>
        <w:jc w:val="both"/>
      </w:pPr>
      <w:r>
        <w:t>“Інтегральний гуманізм” як ключовий соціально-філософський твір Марітена.</w:t>
      </w:r>
    </w:p>
    <w:p w:rsidR="00745B10" w:rsidRDefault="00745B10" w:rsidP="00745B10">
      <w:pPr>
        <w:numPr>
          <w:ilvl w:val="0"/>
          <w:numId w:val="16"/>
        </w:numPr>
        <w:jc w:val="both"/>
      </w:pPr>
      <w:r>
        <w:t xml:space="preserve">Процес «заміщення» у ХХ столітті. </w:t>
      </w:r>
    </w:p>
    <w:p w:rsidR="00745B10" w:rsidRDefault="00745B10" w:rsidP="00745B10">
      <w:pPr>
        <w:numPr>
          <w:ilvl w:val="0"/>
          <w:numId w:val="16"/>
        </w:numPr>
        <w:jc w:val="both"/>
      </w:pPr>
      <w:r>
        <w:t>Тоталітарна й ліберальна парадигми гуманізму.</w:t>
      </w:r>
    </w:p>
    <w:p w:rsidR="00745B10" w:rsidRDefault="00745B10" w:rsidP="00745B10">
      <w:pPr>
        <w:numPr>
          <w:ilvl w:val="0"/>
          <w:numId w:val="16"/>
        </w:numPr>
        <w:jc w:val="both"/>
      </w:pPr>
      <w:r>
        <w:t>Протиставлення теоцентричного й антропоцентричного типів гуманізму в західній філософській традиції.</w:t>
      </w:r>
    </w:p>
    <w:p w:rsidR="00745B10" w:rsidRDefault="00745B10" w:rsidP="00745B10">
      <w:pPr>
        <w:numPr>
          <w:ilvl w:val="0"/>
          <w:numId w:val="16"/>
        </w:numPr>
        <w:jc w:val="both"/>
      </w:pPr>
      <w:r>
        <w:t>Бог як гарант пізнання, Бог як ідея і концепція “смерті Бога” як етапи розвитку нігілістичної тенденції в західному мисленні.</w:t>
      </w:r>
    </w:p>
    <w:p w:rsidR="00745B10" w:rsidRDefault="00745B10" w:rsidP="00745B10">
      <w:pPr>
        <w:numPr>
          <w:ilvl w:val="0"/>
          <w:numId w:val="16"/>
        </w:numPr>
        <w:jc w:val="both"/>
      </w:pPr>
      <w:r>
        <w:t>Трагедія культури і трагедія людини.</w:t>
      </w:r>
    </w:p>
    <w:p w:rsidR="00745B10" w:rsidRDefault="00745B10" w:rsidP="00745B10"/>
    <w:p w:rsidR="00745B10" w:rsidRDefault="00745B10" w:rsidP="00745B10">
      <w:r>
        <w:t>Література:</w:t>
      </w:r>
    </w:p>
    <w:p w:rsidR="00745B10" w:rsidRDefault="00745B10" w:rsidP="00745B10">
      <w:pPr>
        <w:numPr>
          <w:ilvl w:val="0"/>
          <w:numId w:val="48"/>
        </w:numPr>
      </w:pPr>
      <w:r>
        <w:t xml:space="preserve">Маритен Ж. Философ в мире – М., 1994. </w:t>
      </w:r>
    </w:p>
    <w:p w:rsidR="00745B10" w:rsidRDefault="00745B10" w:rsidP="00745B10">
      <w:pPr>
        <w:numPr>
          <w:ilvl w:val="0"/>
          <w:numId w:val="48"/>
        </w:numPr>
      </w:pPr>
      <w:r w:rsidRPr="00D458E3">
        <w:t>Аббаньяно Н. Мудрость философии. Пер. с итал. – СПб., 1998.</w:t>
      </w:r>
    </w:p>
    <w:p w:rsidR="00745B10" w:rsidRDefault="00745B10" w:rsidP="00745B10">
      <w:pPr>
        <w:numPr>
          <w:ilvl w:val="0"/>
          <w:numId w:val="48"/>
        </w:numPr>
      </w:pPr>
      <w:r>
        <w:t>Губман</w:t>
      </w:r>
      <w:r w:rsidRPr="00471ECA">
        <w:t xml:space="preserve"> </w:t>
      </w:r>
      <w:r>
        <w:t>Б.Л. Метаморфозы неотомистской историософии // Губман Б.Л. Смысл истории. Очерки современных западнях концепций – М., 1991.</w:t>
      </w:r>
    </w:p>
    <w:p w:rsidR="00745B10" w:rsidRPr="001E2952" w:rsidRDefault="00745B10" w:rsidP="00745B10">
      <w:pPr>
        <w:numPr>
          <w:ilvl w:val="0"/>
          <w:numId w:val="48"/>
        </w:numPr>
      </w:pPr>
      <w:r>
        <w:t>Губман Б.Л. Жак Маритен // Путь в философию. Антология – М., 2001.</w:t>
      </w:r>
    </w:p>
    <w:p w:rsidR="00745B10" w:rsidRDefault="00745B10" w:rsidP="00745B10">
      <w:pPr>
        <w:numPr>
          <w:ilvl w:val="0"/>
          <w:numId w:val="48"/>
        </w:numPr>
      </w:pPr>
      <w:r>
        <w:t>Долгов К.М. Диалектика и схоластика – М., 1983.</w:t>
      </w:r>
    </w:p>
    <w:p w:rsidR="00745B10" w:rsidRDefault="00745B10" w:rsidP="00745B10">
      <w:pPr>
        <w:jc w:val="both"/>
      </w:pPr>
    </w:p>
    <w:p w:rsidR="00745B10" w:rsidRDefault="00745B10" w:rsidP="00745B10">
      <w:pPr>
        <w:jc w:val="both"/>
      </w:pPr>
    </w:p>
    <w:p w:rsidR="00745B10" w:rsidRDefault="00745B10" w:rsidP="00745B10">
      <w:pPr>
        <w:jc w:val="center"/>
        <w:rPr>
          <w:b/>
          <w:bCs/>
        </w:rPr>
      </w:pPr>
      <w:r w:rsidRPr="00E83DAB">
        <w:rPr>
          <w:b/>
          <w:bCs/>
        </w:rPr>
        <w:t xml:space="preserve">Семінар № 11. </w:t>
      </w:r>
    </w:p>
    <w:p w:rsidR="00745B10" w:rsidRDefault="00745B10" w:rsidP="00745B10">
      <w:pPr>
        <w:jc w:val="center"/>
        <w:rPr>
          <w:b/>
          <w:bCs/>
        </w:rPr>
      </w:pPr>
      <w:r w:rsidRPr="00E83DAB">
        <w:rPr>
          <w:b/>
          <w:bCs/>
        </w:rPr>
        <w:t xml:space="preserve">Католицька філософія культури: </w:t>
      </w:r>
    </w:p>
    <w:p w:rsidR="00745B10" w:rsidRDefault="00745B10" w:rsidP="00745B10">
      <w:pPr>
        <w:jc w:val="center"/>
        <w:rPr>
          <w:b/>
          <w:bCs/>
        </w:rPr>
      </w:pPr>
      <w:r w:rsidRPr="00E83DAB">
        <w:rPr>
          <w:b/>
          <w:bCs/>
        </w:rPr>
        <w:t>Романо Гвардіні “Кінець Нового часу”</w:t>
      </w:r>
    </w:p>
    <w:p w:rsidR="00745B10" w:rsidRDefault="00745B10" w:rsidP="00745B10"/>
    <w:p w:rsidR="00745B10" w:rsidRDefault="00745B10" w:rsidP="00745B10">
      <w:pPr>
        <w:numPr>
          <w:ilvl w:val="0"/>
          <w:numId w:val="9"/>
        </w:numPr>
      </w:pPr>
      <w:r>
        <w:t>Традиція католицького мислення. Філософія культури. Романо Гвардіні.</w:t>
      </w:r>
    </w:p>
    <w:p w:rsidR="00745B10" w:rsidRDefault="00745B10" w:rsidP="00745B10">
      <w:pPr>
        <w:numPr>
          <w:ilvl w:val="0"/>
          <w:numId w:val="9"/>
        </w:numPr>
      </w:pPr>
      <w:r>
        <w:t>Усвідомлення єдності життєвого цілого людиною античності і середньовіччя.</w:t>
      </w:r>
    </w:p>
    <w:p w:rsidR="00745B10" w:rsidRDefault="00745B10" w:rsidP="00745B10">
      <w:pPr>
        <w:numPr>
          <w:ilvl w:val="0"/>
          <w:numId w:val="9"/>
        </w:numPr>
      </w:pPr>
      <w:r>
        <w:t>Руйнування єдиного суб’єкта в епоху модерну:</w:t>
      </w:r>
    </w:p>
    <w:p w:rsidR="00745B10" w:rsidRDefault="00745B10" w:rsidP="00745B10">
      <w:r>
        <w:t>а) відособлення окремих життєвих сфер Новим часом;</w:t>
      </w:r>
    </w:p>
    <w:p w:rsidR="00745B10" w:rsidRDefault="00745B10" w:rsidP="00745B10">
      <w:r>
        <w:t>б) панування в сучасній філософії духу наукоподібної абстрактності;</w:t>
      </w:r>
    </w:p>
    <w:p w:rsidR="00745B10" w:rsidRDefault="00745B10" w:rsidP="00745B10">
      <w:r>
        <w:t>в) бачення антропологічної проблематики основними філософськими течіями ХХ _нг.;</w:t>
      </w:r>
    </w:p>
    <w:p w:rsidR="00745B10" w:rsidRDefault="00745B10" w:rsidP="00745B10">
      <w:r>
        <w:t>г) особа і особистість;</w:t>
      </w:r>
    </w:p>
    <w:p w:rsidR="00745B10" w:rsidRDefault="00745B10" w:rsidP="00745B10">
      <w:r>
        <w:t>д) необхідність здійснення “критики конкретного розуму”;</w:t>
      </w:r>
    </w:p>
    <w:p w:rsidR="00745B10" w:rsidRDefault="00745B10" w:rsidP="00745B10">
      <w:pPr>
        <w:numPr>
          <w:ilvl w:val="0"/>
          <w:numId w:val="9"/>
        </w:numPr>
      </w:pPr>
      <w:r>
        <w:t>Зміна індивідуалістичної етики новим колективізмом.</w:t>
      </w:r>
    </w:p>
    <w:p w:rsidR="00745B10" w:rsidRDefault="00745B10" w:rsidP="00745B10">
      <w:pPr>
        <w:pStyle w:val="af"/>
        <w:tabs>
          <w:tab w:val="clear" w:pos="4153"/>
          <w:tab w:val="clear" w:pos="8306"/>
        </w:tabs>
      </w:pPr>
    </w:p>
    <w:p w:rsidR="00745B10" w:rsidRDefault="00745B10" w:rsidP="00745B10">
      <w:r>
        <w:t>Література:</w:t>
      </w:r>
    </w:p>
    <w:p w:rsidR="00745B10" w:rsidRDefault="00745B10" w:rsidP="00745B10">
      <w:r>
        <w:t>-  Гвардини Р. Конец Нового времени // Вопросы философии. 1990. №4.</w:t>
      </w:r>
    </w:p>
    <w:p w:rsidR="00745B10" w:rsidRDefault="00745B10" w:rsidP="00745B10">
      <w:r>
        <w:t>-  Гайденко П.П. Философия культуры Р.Гвардини</w:t>
      </w:r>
      <w:r w:rsidRPr="00F61C3C">
        <w:t xml:space="preserve"> </w:t>
      </w:r>
      <w:r>
        <w:t>// Вопросы философии. 1990. №4.С.121-126.</w:t>
      </w:r>
    </w:p>
    <w:p w:rsidR="00745B10" w:rsidRDefault="00745B10" w:rsidP="00745B10">
      <w:pPr>
        <w:jc w:val="both"/>
      </w:pPr>
      <w:r>
        <w:t>-  Рацінгер Й. Цінності в часи перемін. Долання майбутніх викликів. Пер. з нім. – Львів, 2006.</w:t>
      </w:r>
    </w:p>
    <w:p w:rsidR="00745B10" w:rsidRPr="00DF1736" w:rsidRDefault="00745B10" w:rsidP="00745B10">
      <w:pPr>
        <w:jc w:val="both"/>
      </w:pPr>
      <w:r>
        <w:t>-  Честертон Г.К. Вечный человек. Пер. с англ. – Москва, 1991.</w:t>
      </w:r>
    </w:p>
    <w:p w:rsidR="00745B10" w:rsidRDefault="00745B10" w:rsidP="00745B10"/>
    <w:p w:rsidR="00745B10" w:rsidRDefault="00745B10" w:rsidP="00745B10">
      <w:pPr>
        <w:jc w:val="center"/>
        <w:rPr>
          <w:b/>
          <w:bCs/>
        </w:rPr>
      </w:pPr>
      <w:r w:rsidRPr="00057AC7">
        <w:rPr>
          <w:b/>
          <w:bCs/>
        </w:rPr>
        <w:t xml:space="preserve">Семінар № 12. </w:t>
      </w:r>
    </w:p>
    <w:p w:rsidR="00745B10" w:rsidRPr="00057AC7" w:rsidRDefault="00745B10" w:rsidP="00745B10">
      <w:pPr>
        <w:jc w:val="center"/>
        <w:rPr>
          <w:b/>
          <w:bCs/>
        </w:rPr>
      </w:pPr>
      <w:r w:rsidRPr="00057AC7">
        <w:rPr>
          <w:b/>
          <w:bCs/>
        </w:rPr>
        <w:t>Християнський еволюціонізм:</w:t>
      </w:r>
    </w:p>
    <w:p w:rsidR="00745B10" w:rsidRPr="00057AC7" w:rsidRDefault="00745B10" w:rsidP="00745B10">
      <w:pPr>
        <w:jc w:val="center"/>
        <w:rPr>
          <w:b/>
          <w:bCs/>
        </w:rPr>
      </w:pPr>
      <w:r w:rsidRPr="00057AC7">
        <w:rPr>
          <w:b/>
          <w:bCs/>
        </w:rPr>
        <w:t>П’єр Теяр де Шарден “Феномен людини”</w:t>
      </w:r>
    </w:p>
    <w:p w:rsidR="00745B10" w:rsidRDefault="00745B10" w:rsidP="00745B10"/>
    <w:p w:rsidR="00745B10" w:rsidRDefault="00745B10" w:rsidP="00745B10">
      <w:pPr>
        <w:numPr>
          <w:ilvl w:val="0"/>
          <w:numId w:val="3"/>
        </w:numPr>
      </w:pPr>
      <w:r>
        <w:t>Релігійна філософія ХХ _нг. і постать П. Тетяра де Шардена.</w:t>
      </w:r>
    </w:p>
    <w:p w:rsidR="00745B10" w:rsidRDefault="00745B10" w:rsidP="00745B10">
      <w:pPr>
        <w:numPr>
          <w:ilvl w:val="0"/>
          <w:numId w:val="3"/>
        </w:numPr>
      </w:pPr>
      <w:r>
        <w:t>Витлумачення еволюції людини виходячи із центрального  місця людини. Синтез даних наук і релігійного досвіду для розкриття змісту еволюції всесвіту.</w:t>
      </w:r>
    </w:p>
    <w:p w:rsidR="00745B10" w:rsidRPr="00707719" w:rsidRDefault="00745B10" w:rsidP="00745B10">
      <w:pPr>
        <w:numPr>
          <w:ilvl w:val="0"/>
          <w:numId w:val="3"/>
        </w:numPr>
      </w:pPr>
      <w:r>
        <w:t>Основні стадії еволюції</w:t>
      </w:r>
    </w:p>
    <w:p w:rsidR="00745B10" w:rsidRDefault="00745B10" w:rsidP="00745B10">
      <w:pPr>
        <w:numPr>
          <w:ilvl w:val="0"/>
          <w:numId w:val="3"/>
        </w:numPr>
      </w:pPr>
      <w:r>
        <w:t>Ототожнення космогенезу з христогенезом.</w:t>
      </w:r>
    </w:p>
    <w:p w:rsidR="00745B10" w:rsidRDefault="00745B10" w:rsidP="00745B10"/>
    <w:p w:rsidR="00745B10" w:rsidRDefault="00745B10" w:rsidP="00745B10">
      <w:r>
        <w:t>Література:</w:t>
      </w:r>
    </w:p>
    <w:p w:rsidR="00745B10" w:rsidRDefault="00745B10" w:rsidP="00745B10">
      <w:pPr>
        <w:numPr>
          <w:ilvl w:val="0"/>
          <w:numId w:val="48"/>
        </w:numPr>
        <w:jc w:val="both"/>
      </w:pPr>
      <w:r>
        <w:t>Тейяр де Шарден П. Феномен человека. Пер. с франц. – М., 2002.</w:t>
      </w:r>
    </w:p>
    <w:p w:rsidR="00745B10" w:rsidRDefault="00745B10" w:rsidP="00745B10">
      <w:pPr>
        <w:numPr>
          <w:ilvl w:val="0"/>
          <w:numId w:val="48"/>
        </w:numPr>
        <w:jc w:val="both"/>
      </w:pPr>
      <w:r>
        <w:lastRenderedPageBreak/>
        <w:t>Кузнецов В.Ю. Тейяр де Шарден: стремление живого организма мира к божественному совершенству // Тейяр де Шарден П. Феномен человека. Сб. очерков и эссе. Пер. с франц. – М., 2002. С.3-6.</w:t>
      </w:r>
    </w:p>
    <w:p w:rsidR="00745B10" w:rsidRDefault="00745B10" w:rsidP="00745B10">
      <w:pPr>
        <w:numPr>
          <w:ilvl w:val="0"/>
          <w:numId w:val="48"/>
        </w:numPr>
        <w:jc w:val="both"/>
      </w:pPr>
      <w:r>
        <w:t>Мень А. Пьер Тейяр де Шарден: христианин и ученый //</w:t>
      </w:r>
      <w:r w:rsidRPr="00EE1A85">
        <w:t xml:space="preserve"> </w:t>
      </w:r>
      <w:r>
        <w:t>Тейяр де Шарден П. Божественная среда. Пер. с франц. – М., 1992. С.</w:t>
      </w:r>
      <w:r>
        <w:rPr>
          <w:lang w:val="en-US"/>
        </w:rPr>
        <w:t>V-XXIV.</w:t>
      </w:r>
    </w:p>
    <w:p w:rsidR="00745B10" w:rsidRDefault="00745B10" w:rsidP="00745B10">
      <w:pPr>
        <w:jc w:val="both"/>
      </w:pPr>
    </w:p>
    <w:p w:rsidR="00745B10" w:rsidRDefault="00745B10" w:rsidP="00745B10">
      <w:pPr>
        <w:jc w:val="center"/>
        <w:rPr>
          <w:b/>
          <w:bCs/>
        </w:rPr>
      </w:pPr>
      <w:r w:rsidRPr="004020E2">
        <w:rPr>
          <w:b/>
          <w:bCs/>
        </w:rPr>
        <w:t xml:space="preserve">Семінар № 13. </w:t>
      </w:r>
    </w:p>
    <w:p w:rsidR="00745B10" w:rsidRDefault="00745B10" w:rsidP="00745B10">
      <w:pPr>
        <w:jc w:val="center"/>
        <w:rPr>
          <w:b/>
          <w:bCs/>
        </w:rPr>
      </w:pPr>
      <w:r w:rsidRPr="004020E2">
        <w:rPr>
          <w:b/>
          <w:bCs/>
        </w:rPr>
        <w:t xml:space="preserve">Духовна ситуація сучасності в релігійно-філософській перспективі: </w:t>
      </w:r>
    </w:p>
    <w:p w:rsidR="00745B10" w:rsidRPr="004020E2" w:rsidRDefault="00745B10" w:rsidP="00745B10">
      <w:pPr>
        <w:jc w:val="center"/>
        <w:rPr>
          <w:b/>
          <w:bCs/>
        </w:rPr>
      </w:pPr>
      <w:r w:rsidRPr="004020E2">
        <w:rPr>
          <w:b/>
          <w:bCs/>
        </w:rPr>
        <w:t>Микола Бердяєв “Доля людини в сучасному світі”</w:t>
      </w:r>
    </w:p>
    <w:p w:rsidR="00745B10" w:rsidRDefault="00745B10" w:rsidP="00745B10"/>
    <w:p w:rsidR="00745B10" w:rsidRDefault="00745B10" w:rsidP="00745B10">
      <w:pPr>
        <w:numPr>
          <w:ilvl w:val="0"/>
          <w:numId w:val="17"/>
        </w:numPr>
        <w:jc w:val="both"/>
      </w:pPr>
      <w:r>
        <w:t>Н.Бердяєв і російська релігійно-філософська традиція. Еволюція мислителя від марксизму до релігійної філософії.</w:t>
      </w:r>
    </w:p>
    <w:p w:rsidR="00745B10" w:rsidRDefault="00745B10" w:rsidP="00745B10">
      <w:pPr>
        <w:numPr>
          <w:ilvl w:val="0"/>
          <w:numId w:val="17"/>
        </w:numPr>
        <w:jc w:val="both"/>
      </w:pPr>
      <w:r>
        <w:t>Кінець Ренесансу. Криза гуманістичної культури. Прояви дегуманізації.</w:t>
      </w:r>
    </w:p>
    <w:p w:rsidR="00745B10" w:rsidRDefault="00745B10" w:rsidP="00745B10">
      <w:pPr>
        <w:numPr>
          <w:ilvl w:val="0"/>
          <w:numId w:val="17"/>
        </w:numPr>
        <w:jc w:val="both"/>
      </w:pPr>
      <w:r>
        <w:t>Духовна ситуація ХХ століття: між тоталітарним режимом і технократичною цивілізацією.</w:t>
      </w:r>
    </w:p>
    <w:p w:rsidR="00745B10" w:rsidRDefault="00745B10" w:rsidP="00745B10">
      <w:pPr>
        <w:numPr>
          <w:ilvl w:val="0"/>
          <w:numId w:val="17"/>
        </w:numPr>
        <w:jc w:val="both"/>
      </w:pPr>
      <w:r>
        <w:t>Проблема співвідношення людини і техніки.</w:t>
      </w:r>
    </w:p>
    <w:p w:rsidR="00745B10" w:rsidRDefault="00745B10" w:rsidP="00745B10">
      <w:pPr>
        <w:numPr>
          <w:ilvl w:val="0"/>
          <w:numId w:val="17"/>
        </w:numPr>
        <w:jc w:val="both"/>
      </w:pPr>
      <w:r>
        <w:t>Християни у ХХ столітті. Віра у час безвір’я.</w:t>
      </w:r>
    </w:p>
    <w:p w:rsidR="00745B10" w:rsidRDefault="00745B10" w:rsidP="00745B10"/>
    <w:p w:rsidR="00745B10" w:rsidRDefault="00745B10" w:rsidP="00745B10">
      <w:r>
        <w:t>Література:</w:t>
      </w:r>
    </w:p>
    <w:p w:rsidR="00745B10" w:rsidRDefault="00745B10" w:rsidP="00745B10">
      <w:pPr>
        <w:numPr>
          <w:ilvl w:val="0"/>
          <w:numId w:val="48"/>
        </w:numPr>
        <w:jc w:val="both"/>
      </w:pPr>
      <w:r>
        <w:t>Бердяев Н. А. Судьба человека в современном мире // Новый мир. 1990. №1.</w:t>
      </w:r>
    </w:p>
    <w:p w:rsidR="00745B10" w:rsidRDefault="00745B10" w:rsidP="00745B10">
      <w:pPr>
        <w:numPr>
          <w:ilvl w:val="0"/>
          <w:numId w:val="48"/>
        </w:numPr>
        <w:jc w:val="both"/>
      </w:pPr>
      <w:r>
        <w:t>Н</w:t>
      </w:r>
      <w:r w:rsidRPr="00471ECA">
        <w:rPr>
          <w:lang w:val="en-US"/>
        </w:rPr>
        <w:t>.</w:t>
      </w:r>
      <w:r>
        <w:t>А</w:t>
      </w:r>
      <w:r w:rsidRPr="00471ECA">
        <w:rPr>
          <w:lang w:val="en-US"/>
        </w:rPr>
        <w:t xml:space="preserve">. </w:t>
      </w:r>
      <w:r>
        <w:t>Бердяев</w:t>
      </w:r>
      <w:r w:rsidRPr="00471ECA">
        <w:rPr>
          <w:lang w:val="en-US"/>
        </w:rPr>
        <w:t xml:space="preserve">: Pro et contra. </w:t>
      </w:r>
      <w:r>
        <w:t>Антология. – Спб., 1994.</w:t>
      </w:r>
    </w:p>
    <w:p w:rsidR="00745B10" w:rsidRPr="003C09EB" w:rsidRDefault="00745B10" w:rsidP="00745B10">
      <w:pPr>
        <w:numPr>
          <w:ilvl w:val="0"/>
          <w:numId w:val="48"/>
        </w:numPr>
        <w:jc w:val="both"/>
      </w:pPr>
      <w:r>
        <w:t>Лосский Н.О. Николай Бердяев // История русской философии – М., 1991.С.268-289.</w:t>
      </w:r>
    </w:p>
    <w:p w:rsidR="00745B10" w:rsidRDefault="00745B10" w:rsidP="00745B10">
      <w:pPr>
        <w:jc w:val="center"/>
        <w:rPr>
          <w:b/>
          <w:bCs/>
        </w:rPr>
      </w:pPr>
    </w:p>
    <w:p w:rsidR="00745B10" w:rsidRPr="003C09EB" w:rsidRDefault="00745B10" w:rsidP="00745B10">
      <w:pPr>
        <w:jc w:val="center"/>
        <w:rPr>
          <w:b/>
          <w:bCs/>
        </w:rPr>
      </w:pPr>
      <w:r>
        <w:rPr>
          <w:b/>
          <w:bCs/>
        </w:rPr>
        <w:t>Семінар № 14</w:t>
      </w:r>
      <w:r w:rsidRPr="004020E2">
        <w:rPr>
          <w:b/>
          <w:bCs/>
        </w:rPr>
        <w:t xml:space="preserve">. </w:t>
      </w:r>
    </w:p>
    <w:p w:rsidR="00745B10" w:rsidRDefault="00745B10" w:rsidP="00745B10">
      <w:pPr>
        <w:jc w:val="center"/>
        <w:rPr>
          <w:b/>
          <w:bCs/>
        </w:rPr>
      </w:pPr>
      <w:r w:rsidRPr="003C09EB">
        <w:rPr>
          <w:b/>
          <w:bCs/>
        </w:rPr>
        <w:t xml:space="preserve">Філософська герменевтика: </w:t>
      </w:r>
    </w:p>
    <w:p w:rsidR="00745B10" w:rsidRPr="003C09EB" w:rsidRDefault="00745B10" w:rsidP="00745B10">
      <w:pPr>
        <w:jc w:val="center"/>
        <w:rPr>
          <w:b/>
          <w:bCs/>
        </w:rPr>
      </w:pPr>
      <w:r w:rsidRPr="003C09EB">
        <w:rPr>
          <w:b/>
          <w:bCs/>
        </w:rPr>
        <w:t>Ганс-Георг Гадамер “Філософія і поезія”</w:t>
      </w:r>
    </w:p>
    <w:p w:rsidR="00745B10" w:rsidRPr="00471ECA" w:rsidRDefault="00745B10" w:rsidP="00745B10">
      <w:pPr>
        <w:pStyle w:val="21"/>
        <w:numPr>
          <w:ilvl w:val="0"/>
          <w:numId w:val="43"/>
        </w:numPr>
        <w:rPr>
          <w:lang w:val="ru-RU"/>
        </w:rPr>
      </w:pPr>
      <w:r w:rsidRPr="00471ECA">
        <w:rPr>
          <w:lang w:val="ru-RU"/>
        </w:rPr>
        <w:t>Гадамер як спадкоємець Гайдеґґера: осмислення внеску поезії в пошук істини.</w:t>
      </w:r>
    </w:p>
    <w:p w:rsidR="00745B10" w:rsidRPr="00471ECA" w:rsidRDefault="00745B10" w:rsidP="00745B10">
      <w:pPr>
        <w:pStyle w:val="21"/>
        <w:numPr>
          <w:ilvl w:val="0"/>
          <w:numId w:val="43"/>
        </w:numPr>
        <w:rPr>
          <w:lang w:val="ru-RU"/>
        </w:rPr>
      </w:pPr>
      <w:r w:rsidRPr="00471ECA">
        <w:rPr>
          <w:lang w:val="ru-RU"/>
        </w:rPr>
        <w:t>Післягегелівська філософія: вторгнення філософії в порубіжну сферу поетичної мови.</w:t>
      </w:r>
    </w:p>
    <w:p w:rsidR="00745B10" w:rsidRPr="00471ECA" w:rsidRDefault="00745B10" w:rsidP="00745B10">
      <w:pPr>
        <w:pStyle w:val="21"/>
        <w:numPr>
          <w:ilvl w:val="0"/>
          <w:numId w:val="43"/>
        </w:numPr>
        <w:rPr>
          <w:lang w:val="ru-RU"/>
        </w:rPr>
      </w:pPr>
      <w:r w:rsidRPr="00471ECA">
        <w:rPr>
          <w:lang w:val="ru-RU"/>
        </w:rPr>
        <w:t>Спільні риси поезії і філософії:</w:t>
      </w:r>
    </w:p>
    <w:p w:rsidR="00745B10" w:rsidRPr="00471ECA" w:rsidRDefault="00745B10" w:rsidP="00745B10">
      <w:pPr>
        <w:pStyle w:val="21"/>
        <w:rPr>
          <w:lang w:val="ru-RU"/>
        </w:rPr>
      </w:pPr>
      <w:r w:rsidRPr="00471ECA">
        <w:rPr>
          <w:lang w:val="ru-RU"/>
        </w:rPr>
        <w:t>а) дистанціювання від повсякденного;</w:t>
      </w:r>
    </w:p>
    <w:p w:rsidR="00745B10" w:rsidRPr="00471ECA" w:rsidRDefault="00745B10" w:rsidP="00745B10">
      <w:pPr>
        <w:pStyle w:val="21"/>
        <w:rPr>
          <w:lang w:val="ru-RU"/>
        </w:rPr>
      </w:pPr>
      <w:r w:rsidRPr="00471ECA">
        <w:rPr>
          <w:lang w:val="ru-RU"/>
        </w:rPr>
        <w:t>б) втягування читача в діалог;</w:t>
      </w:r>
    </w:p>
    <w:p w:rsidR="00745B10" w:rsidRPr="00471ECA" w:rsidRDefault="00745B10" w:rsidP="00745B10">
      <w:pPr>
        <w:pStyle w:val="21"/>
        <w:rPr>
          <w:lang w:val="ru-RU"/>
        </w:rPr>
      </w:pPr>
      <w:r w:rsidRPr="00471ECA">
        <w:rPr>
          <w:lang w:val="ru-RU"/>
        </w:rPr>
        <w:t>в) націленість на універсальні проблеми;</w:t>
      </w:r>
    </w:p>
    <w:p w:rsidR="00745B10" w:rsidRPr="00471ECA" w:rsidRDefault="00745B10" w:rsidP="00745B10">
      <w:pPr>
        <w:pStyle w:val="21"/>
        <w:rPr>
          <w:lang w:val="ru-RU"/>
        </w:rPr>
      </w:pPr>
      <w:r w:rsidRPr="00471ECA">
        <w:rPr>
          <w:lang w:val="ru-RU"/>
        </w:rPr>
        <w:t>г) ейдетична редукція філософії та спрямованість поезії.</w:t>
      </w:r>
    </w:p>
    <w:p w:rsidR="00745B10" w:rsidRPr="00471ECA" w:rsidRDefault="00745B10" w:rsidP="00745B10">
      <w:pPr>
        <w:pStyle w:val="21"/>
        <w:numPr>
          <w:ilvl w:val="0"/>
          <w:numId w:val="43"/>
        </w:numPr>
        <w:rPr>
          <w:lang w:val="ru-RU"/>
        </w:rPr>
      </w:pPr>
      <w:r w:rsidRPr="00471ECA">
        <w:rPr>
          <w:lang w:val="ru-RU"/>
        </w:rPr>
        <w:t>Здатність називання як першопочаткова здатність слова.</w:t>
      </w:r>
    </w:p>
    <w:p w:rsidR="00745B10" w:rsidRDefault="00745B10" w:rsidP="00745B10">
      <w:pPr>
        <w:pStyle w:val="21"/>
        <w:numPr>
          <w:ilvl w:val="0"/>
          <w:numId w:val="43"/>
        </w:numPr>
      </w:pPr>
      <w:r w:rsidRPr="00471ECA">
        <w:rPr>
          <w:lang w:val="ru-RU"/>
        </w:rPr>
        <w:t xml:space="preserve">Гегелівська діалектика і “чиста поезія”: здатність бути межею і мірилом. </w:t>
      </w:r>
      <w:r>
        <w:t>Затягування в таємницю мови.</w:t>
      </w:r>
    </w:p>
    <w:p w:rsidR="00745B10" w:rsidRDefault="00745B10" w:rsidP="00745B10">
      <w:pPr>
        <w:pStyle w:val="21"/>
      </w:pPr>
    </w:p>
    <w:p w:rsidR="00745B10" w:rsidRPr="00972FEE" w:rsidRDefault="00745B10" w:rsidP="00745B10">
      <w:pPr>
        <w:pStyle w:val="21"/>
        <w:rPr>
          <w:lang w:val="ru-RU"/>
        </w:rPr>
      </w:pPr>
      <w:r>
        <w:t>Література:</w:t>
      </w:r>
    </w:p>
    <w:p w:rsidR="00745B10" w:rsidRPr="00471ECA" w:rsidRDefault="00745B10" w:rsidP="00745B10">
      <w:pPr>
        <w:pStyle w:val="21"/>
        <w:rPr>
          <w:lang w:val="ru-RU"/>
        </w:rPr>
      </w:pPr>
      <w:r>
        <w:rPr>
          <w:lang w:val="ru-RU"/>
        </w:rPr>
        <w:t xml:space="preserve">- </w:t>
      </w:r>
      <w:r w:rsidRPr="00471ECA">
        <w:rPr>
          <w:lang w:val="ru-RU"/>
        </w:rPr>
        <w:t>Гадамер Г.-Г. Актуальность прекрасного. Пер. с нем. – М., 1991.</w:t>
      </w:r>
    </w:p>
    <w:p w:rsidR="00745B10" w:rsidRPr="00471ECA" w:rsidRDefault="00745B10" w:rsidP="00745B10">
      <w:pPr>
        <w:pStyle w:val="21"/>
        <w:rPr>
          <w:lang w:val="ru-RU"/>
        </w:rPr>
      </w:pPr>
      <w:r w:rsidRPr="00471ECA">
        <w:rPr>
          <w:lang w:val="ru-RU"/>
        </w:rPr>
        <w:t>-</w:t>
      </w:r>
      <w:r>
        <w:rPr>
          <w:lang w:val="ru-RU"/>
        </w:rPr>
        <w:t xml:space="preserve"> </w:t>
      </w:r>
      <w:r w:rsidRPr="00471ECA">
        <w:rPr>
          <w:lang w:val="ru-RU"/>
        </w:rPr>
        <w:t>Кузнецов В.Г. Герменевтика и гуманитарное познание. – Москва, 1991.</w:t>
      </w:r>
    </w:p>
    <w:p w:rsidR="00745B10" w:rsidRDefault="00745B10" w:rsidP="00745B10">
      <w:pPr>
        <w:jc w:val="both"/>
      </w:pPr>
      <w:r>
        <w:t>- Михайлов А.А. Современная философская герменевтика. – Минск, 1984.</w:t>
      </w:r>
    </w:p>
    <w:p w:rsidR="00745B10" w:rsidRPr="00471ECA" w:rsidRDefault="00745B10" w:rsidP="00745B10">
      <w:pPr>
        <w:pStyle w:val="21"/>
        <w:jc w:val="center"/>
        <w:rPr>
          <w:b/>
          <w:bCs/>
          <w:lang w:val="ru-RU"/>
        </w:rPr>
      </w:pPr>
    </w:p>
    <w:p w:rsidR="00745B10" w:rsidRPr="00471ECA" w:rsidRDefault="00745B10" w:rsidP="00745B10">
      <w:pPr>
        <w:pStyle w:val="21"/>
        <w:jc w:val="center"/>
        <w:rPr>
          <w:b/>
          <w:bCs/>
          <w:lang w:val="ru-RU"/>
        </w:rPr>
      </w:pPr>
      <w:r w:rsidRPr="00471ECA">
        <w:rPr>
          <w:b/>
          <w:bCs/>
          <w:lang w:val="ru-RU"/>
        </w:rPr>
        <w:t>Семінар № 15.</w:t>
      </w:r>
    </w:p>
    <w:p w:rsidR="00745B10" w:rsidRPr="00471ECA" w:rsidRDefault="00745B10" w:rsidP="00745B10">
      <w:pPr>
        <w:pStyle w:val="21"/>
        <w:jc w:val="center"/>
        <w:rPr>
          <w:b/>
          <w:bCs/>
          <w:lang w:val="ru-RU"/>
        </w:rPr>
      </w:pPr>
      <w:r w:rsidRPr="00471ECA">
        <w:rPr>
          <w:b/>
          <w:bCs/>
          <w:lang w:val="ru-RU"/>
        </w:rPr>
        <w:t>Неопозитивістське сприйняття пізнання:</w:t>
      </w:r>
    </w:p>
    <w:p w:rsidR="00745B10" w:rsidRPr="00FB40B9" w:rsidRDefault="00745B10" w:rsidP="00745B10">
      <w:pPr>
        <w:pStyle w:val="21"/>
        <w:jc w:val="center"/>
        <w:rPr>
          <w:b/>
          <w:bCs/>
          <w:lang w:val="ru-RU"/>
        </w:rPr>
      </w:pPr>
      <w:r w:rsidRPr="00471ECA">
        <w:rPr>
          <w:b/>
          <w:bCs/>
          <w:lang w:val="ru-RU"/>
        </w:rPr>
        <w:t xml:space="preserve">Бертран Рассел “Людське пізнання. </w:t>
      </w:r>
      <w:r w:rsidRPr="00FB40B9">
        <w:rPr>
          <w:b/>
          <w:bCs/>
        </w:rPr>
        <w:t>Його сфера і межі”</w:t>
      </w:r>
    </w:p>
    <w:p w:rsidR="00745B10" w:rsidRDefault="00745B10" w:rsidP="00745B10">
      <w:pPr>
        <w:numPr>
          <w:ilvl w:val="0"/>
          <w:numId w:val="6"/>
        </w:numPr>
      </w:pPr>
      <w:r>
        <w:t>Рассел і неопозитивізм. “Логічний атомізм” як різновид неопозитивізму.</w:t>
      </w:r>
    </w:p>
    <w:p w:rsidR="00745B10" w:rsidRDefault="00745B10" w:rsidP="00745B10">
      <w:pPr>
        <w:numPr>
          <w:ilvl w:val="0"/>
          <w:numId w:val="6"/>
        </w:numPr>
      </w:pPr>
      <w:r>
        <w:t>Наукові пізнання:</w:t>
      </w:r>
    </w:p>
    <w:p w:rsidR="00745B10" w:rsidRDefault="00745B10" w:rsidP="00745B10">
      <w:r>
        <w:t>а) інтерпретація;</w:t>
      </w:r>
    </w:p>
    <w:p w:rsidR="00745B10" w:rsidRDefault="00745B10" w:rsidP="00745B10">
      <w:r>
        <w:t>б) мінімальні словники, структура і мінімальні словники;</w:t>
      </w:r>
    </w:p>
    <w:p w:rsidR="00745B10" w:rsidRDefault="00745B10" w:rsidP="00745B10">
      <w:r>
        <w:t>в) суспільний та особистий час;</w:t>
      </w:r>
    </w:p>
    <w:p w:rsidR="00745B10" w:rsidRDefault="00745B10" w:rsidP="00745B10">
      <w:r>
        <w:t>г) фактор впровадженого Айнштайном поняття простору-часу;</w:t>
      </w:r>
    </w:p>
    <w:p w:rsidR="00745B10" w:rsidRDefault="00745B10" w:rsidP="00745B10">
      <w:r>
        <w:t>д) дія принципу індивідуації;</w:t>
      </w:r>
    </w:p>
    <w:p w:rsidR="00745B10" w:rsidRDefault="00745B10" w:rsidP="00745B10">
      <w:r>
        <w:t>є) причинні закони; простір-час та причинність.</w:t>
      </w:r>
    </w:p>
    <w:p w:rsidR="00745B10" w:rsidRDefault="00745B10" w:rsidP="00745B10">
      <w:pPr>
        <w:numPr>
          <w:ilvl w:val="0"/>
          <w:numId w:val="6"/>
        </w:numPr>
      </w:pPr>
      <w:r>
        <w:t>Вплив творчості Рассела на філософію, логіку, соціологію.</w:t>
      </w:r>
    </w:p>
    <w:p w:rsidR="00745B10" w:rsidRDefault="00745B10" w:rsidP="00745B10"/>
    <w:p w:rsidR="00745B10" w:rsidRDefault="00745B10" w:rsidP="00745B10">
      <w:r>
        <w:t xml:space="preserve"> Література:</w:t>
      </w:r>
    </w:p>
    <w:p w:rsidR="00745B10" w:rsidRPr="002A3DF9" w:rsidRDefault="00745B10" w:rsidP="00745B10">
      <w:pPr>
        <w:numPr>
          <w:ilvl w:val="0"/>
          <w:numId w:val="50"/>
        </w:numPr>
      </w:pPr>
      <w:r>
        <w:t>Рассел Б. Человеческое познание. Его сфера и границы. Пер. с англ. – К., 2001.</w:t>
      </w:r>
    </w:p>
    <w:p w:rsidR="00745B10" w:rsidRPr="002A3DF9" w:rsidRDefault="00745B10" w:rsidP="00745B10">
      <w:pPr>
        <w:pStyle w:val="ac"/>
        <w:numPr>
          <w:ilvl w:val="0"/>
          <w:numId w:val="51"/>
        </w:numPr>
        <w:spacing w:after="0"/>
        <w:jc w:val="both"/>
        <w:rPr>
          <w:lang w:val="uk-UA"/>
        </w:rPr>
      </w:pPr>
      <w:r w:rsidRPr="002A3DF9">
        <w:rPr>
          <w:lang w:val="uk-UA"/>
        </w:rPr>
        <w:lastRenderedPageBreak/>
        <w:t>Бугров В.А. Аналітична філософія в її подібності та відмінності з філософією континентальною // Доля філософії в сучасному світі (до Всесвітнього дня філософії ЮНЕСКО). Міжнародний науковий симпозіум (16-17 листопада 2006 року) – Київ, 2007.</w:t>
      </w:r>
    </w:p>
    <w:p w:rsidR="00745B10" w:rsidRPr="002A3DF9" w:rsidRDefault="00745B10" w:rsidP="00745B10">
      <w:pPr>
        <w:pStyle w:val="ac"/>
        <w:numPr>
          <w:ilvl w:val="0"/>
          <w:numId w:val="51"/>
        </w:numPr>
        <w:spacing w:after="0"/>
        <w:jc w:val="both"/>
        <w:rPr>
          <w:lang w:val="uk-UA"/>
        </w:rPr>
      </w:pPr>
      <w:r w:rsidRPr="002A3DF9">
        <w:rPr>
          <w:lang w:val="uk-UA"/>
        </w:rPr>
        <w:t>Декомб В. Логічний атомізм // Декомб В. Інституції сенсу / Пер. з франц. – К., 2007.</w:t>
      </w:r>
    </w:p>
    <w:p w:rsidR="00745B10" w:rsidRPr="002A3DF9" w:rsidRDefault="00745B10" w:rsidP="00745B10">
      <w:pPr>
        <w:pStyle w:val="ac"/>
        <w:numPr>
          <w:ilvl w:val="0"/>
          <w:numId w:val="51"/>
        </w:numPr>
        <w:spacing w:after="0"/>
        <w:jc w:val="both"/>
        <w:rPr>
          <w:lang w:val="uk-UA"/>
        </w:rPr>
      </w:pPr>
      <w:r w:rsidRPr="002A3DF9">
        <w:rPr>
          <w:lang w:val="uk-UA"/>
        </w:rPr>
        <w:t>Дубинянський М. Три пристрасті Бертрана Рассела // Дзеркало тижня, 2007. №44.</w:t>
      </w:r>
    </w:p>
    <w:p w:rsidR="00745B10" w:rsidRPr="002A3DF9" w:rsidRDefault="00745B10" w:rsidP="00745B10">
      <w:pPr>
        <w:pStyle w:val="ac"/>
        <w:numPr>
          <w:ilvl w:val="0"/>
          <w:numId w:val="51"/>
        </w:numPr>
        <w:spacing w:after="0"/>
        <w:jc w:val="both"/>
        <w:rPr>
          <w:lang w:val="uk-UA"/>
        </w:rPr>
      </w:pPr>
      <w:r w:rsidRPr="002A3DF9">
        <w:rPr>
          <w:lang w:val="uk-UA"/>
        </w:rPr>
        <w:t>Колесников А.С. Философия Бертрана Рассела – Ленинград, 1991.</w:t>
      </w:r>
    </w:p>
    <w:p w:rsidR="00745B10" w:rsidRPr="002A3DF9" w:rsidRDefault="00745B10" w:rsidP="00745B10">
      <w:pPr>
        <w:pStyle w:val="ac"/>
        <w:numPr>
          <w:ilvl w:val="0"/>
          <w:numId w:val="51"/>
        </w:numPr>
        <w:spacing w:after="0"/>
        <w:jc w:val="both"/>
        <w:rPr>
          <w:lang w:val="uk-UA"/>
        </w:rPr>
      </w:pPr>
      <w:r w:rsidRPr="002A3DF9">
        <w:t>Макушин С.И. Бертран Рассел // Современная западная философия. Словарь – М., 1991.</w:t>
      </w:r>
    </w:p>
    <w:p w:rsidR="00745B10" w:rsidRPr="0029332C" w:rsidRDefault="00745B10" w:rsidP="00745B10">
      <w:pPr>
        <w:pStyle w:val="a3"/>
        <w:numPr>
          <w:ilvl w:val="0"/>
          <w:numId w:val="50"/>
        </w:numPr>
        <w:rPr>
          <w:bCs/>
        </w:rPr>
      </w:pPr>
      <w:r w:rsidRPr="0029332C">
        <w:rPr>
          <w:bCs/>
        </w:rPr>
        <w:t>Нарский И.С. Философия Бертрана Рассела: Лекция для студентов философских факультетов университетов – М., 1962.</w:t>
      </w:r>
    </w:p>
    <w:p w:rsidR="00745B10" w:rsidRPr="0029332C" w:rsidRDefault="00745B10" w:rsidP="00745B10">
      <w:pPr>
        <w:pStyle w:val="a3"/>
        <w:numPr>
          <w:ilvl w:val="0"/>
          <w:numId w:val="50"/>
        </w:numPr>
        <w:rPr>
          <w:bCs/>
        </w:rPr>
      </w:pPr>
      <w:r w:rsidRPr="0029332C">
        <w:rPr>
          <w:bCs/>
        </w:rPr>
        <w:t>Новоселов М.М. Абстракция множества и парадокс Рассела (к столетию парадокса) // Вопросы философии. 2003. № 7.</w:t>
      </w:r>
    </w:p>
    <w:p w:rsidR="00745B10" w:rsidRPr="0029332C" w:rsidRDefault="00745B10" w:rsidP="00745B10">
      <w:pPr>
        <w:pStyle w:val="a3"/>
        <w:numPr>
          <w:ilvl w:val="0"/>
          <w:numId w:val="50"/>
        </w:numPr>
        <w:rPr>
          <w:bCs/>
        </w:rPr>
      </w:pPr>
      <w:r w:rsidRPr="0029332C">
        <w:rPr>
          <w:bCs/>
        </w:rPr>
        <w:t>Шестаков В. Философия в Кембридже // Вопросы философии. 2004. №5.</w:t>
      </w:r>
    </w:p>
    <w:p w:rsidR="00745B10" w:rsidRDefault="00745B10" w:rsidP="00745B10"/>
    <w:p w:rsidR="00745B10" w:rsidRDefault="00745B10" w:rsidP="00745B10">
      <w:pPr>
        <w:pStyle w:val="21"/>
        <w:jc w:val="center"/>
        <w:rPr>
          <w:b/>
          <w:bCs/>
        </w:rPr>
      </w:pPr>
      <w:r>
        <w:rPr>
          <w:b/>
          <w:bCs/>
        </w:rPr>
        <w:t>Семінар № 16</w:t>
      </w:r>
      <w:r w:rsidRPr="00FB40B9">
        <w:rPr>
          <w:b/>
          <w:bCs/>
        </w:rPr>
        <w:t>.</w:t>
      </w:r>
    </w:p>
    <w:p w:rsidR="00745B10" w:rsidRDefault="00745B10" w:rsidP="00745B10">
      <w:pPr>
        <w:jc w:val="center"/>
        <w:rPr>
          <w:b/>
          <w:bCs/>
        </w:rPr>
      </w:pPr>
      <w:r w:rsidRPr="002A3DF9">
        <w:rPr>
          <w:b/>
          <w:bCs/>
        </w:rPr>
        <w:t>Світ, мова, мислення:</w:t>
      </w:r>
    </w:p>
    <w:p w:rsidR="00745B10" w:rsidRPr="00BC20A8" w:rsidRDefault="00745B10" w:rsidP="00745B10">
      <w:pPr>
        <w:ind w:left="2520"/>
        <w:jc w:val="center"/>
        <w:rPr>
          <w:b/>
          <w:bCs/>
        </w:rPr>
      </w:pPr>
      <w:r w:rsidRPr="002A3DF9">
        <w:rPr>
          <w:b/>
          <w:bCs/>
        </w:rPr>
        <w:t>Людвіг Вітгенштайн “Логіко-філософський трактат”</w:t>
      </w:r>
    </w:p>
    <w:p w:rsidR="00745B10" w:rsidRPr="00471ECA" w:rsidRDefault="00745B10" w:rsidP="00745B10">
      <w:pPr>
        <w:numPr>
          <w:ilvl w:val="0"/>
          <w:numId w:val="8"/>
        </w:numPr>
        <w:rPr>
          <w:lang w:val="en-US"/>
        </w:rPr>
      </w:pPr>
      <w:r>
        <w:t>Ранній</w:t>
      </w:r>
      <w:r w:rsidRPr="00471ECA">
        <w:rPr>
          <w:lang w:val="en-US"/>
        </w:rPr>
        <w:t xml:space="preserve"> </w:t>
      </w:r>
      <w:r>
        <w:t>Вітгенштайн</w:t>
      </w:r>
      <w:r w:rsidRPr="00471ECA">
        <w:rPr>
          <w:lang w:val="en-US"/>
        </w:rPr>
        <w:t>: “</w:t>
      </w:r>
      <w:r>
        <w:rPr>
          <w:lang w:val="en-US"/>
        </w:rPr>
        <w:t>Tractatus Logico-philosophicus</w:t>
      </w:r>
      <w:r w:rsidRPr="00471ECA">
        <w:rPr>
          <w:lang w:val="en-US"/>
        </w:rPr>
        <w:t xml:space="preserve">”. </w:t>
      </w:r>
      <w:r>
        <w:t>Філософсько</w:t>
      </w:r>
      <w:r w:rsidRPr="00471ECA">
        <w:rPr>
          <w:lang w:val="en-US"/>
        </w:rPr>
        <w:t>-</w:t>
      </w:r>
      <w:r>
        <w:t>світоглядний</w:t>
      </w:r>
      <w:r w:rsidRPr="00471ECA">
        <w:rPr>
          <w:lang w:val="en-US"/>
        </w:rPr>
        <w:t xml:space="preserve"> </w:t>
      </w:r>
      <w:r>
        <w:t>зміст</w:t>
      </w:r>
      <w:r w:rsidRPr="00471ECA">
        <w:rPr>
          <w:lang w:val="en-US"/>
        </w:rPr>
        <w:t xml:space="preserve"> </w:t>
      </w:r>
      <w:r>
        <w:t>твору</w:t>
      </w:r>
      <w:r w:rsidRPr="00471ECA">
        <w:rPr>
          <w:lang w:val="en-US"/>
        </w:rPr>
        <w:t xml:space="preserve">, </w:t>
      </w:r>
      <w:r>
        <w:t>проблема</w:t>
      </w:r>
      <w:r w:rsidRPr="00471ECA">
        <w:rPr>
          <w:lang w:val="en-US"/>
        </w:rPr>
        <w:t xml:space="preserve"> </w:t>
      </w:r>
      <w:r>
        <w:t>його</w:t>
      </w:r>
      <w:r w:rsidRPr="00471ECA">
        <w:rPr>
          <w:lang w:val="en-US"/>
        </w:rPr>
        <w:t xml:space="preserve"> </w:t>
      </w:r>
      <w:r>
        <w:t>зближення</w:t>
      </w:r>
      <w:r w:rsidRPr="00471ECA">
        <w:rPr>
          <w:lang w:val="en-US"/>
        </w:rPr>
        <w:t xml:space="preserve"> </w:t>
      </w:r>
      <w:r>
        <w:t>з</w:t>
      </w:r>
      <w:r w:rsidRPr="00471ECA">
        <w:rPr>
          <w:lang w:val="en-US"/>
        </w:rPr>
        <w:t xml:space="preserve"> </w:t>
      </w:r>
      <w:r>
        <w:t>доктриною</w:t>
      </w:r>
      <w:r w:rsidRPr="00471ECA">
        <w:rPr>
          <w:lang w:val="en-US"/>
        </w:rPr>
        <w:t xml:space="preserve"> </w:t>
      </w:r>
      <w:r>
        <w:t>верифікаціонізму</w:t>
      </w:r>
      <w:r w:rsidRPr="00471ECA">
        <w:rPr>
          <w:lang w:val="en-US"/>
        </w:rPr>
        <w:t xml:space="preserve"> </w:t>
      </w:r>
      <w:r>
        <w:t>логічних</w:t>
      </w:r>
      <w:r w:rsidRPr="00471ECA">
        <w:rPr>
          <w:lang w:val="en-US"/>
        </w:rPr>
        <w:t xml:space="preserve"> </w:t>
      </w:r>
      <w:r>
        <w:t>позитивістів</w:t>
      </w:r>
      <w:r w:rsidRPr="00471ECA">
        <w:rPr>
          <w:lang w:val="en-US"/>
        </w:rPr>
        <w:t xml:space="preserve"> </w:t>
      </w:r>
      <w:r>
        <w:t>Віденського</w:t>
      </w:r>
      <w:r w:rsidRPr="00471ECA">
        <w:rPr>
          <w:lang w:val="en-US"/>
        </w:rPr>
        <w:t xml:space="preserve"> </w:t>
      </w:r>
      <w:r>
        <w:t>гуртка</w:t>
      </w:r>
      <w:r w:rsidRPr="00471ECA">
        <w:rPr>
          <w:lang w:val="en-US"/>
        </w:rPr>
        <w:t>.</w:t>
      </w:r>
    </w:p>
    <w:p w:rsidR="00745B10" w:rsidRDefault="00745B10" w:rsidP="00745B10">
      <w:pPr>
        <w:numPr>
          <w:ilvl w:val="0"/>
          <w:numId w:val="8"/>
        </w:numPr>
      </w:pPr>
      <w:r>
        <w:t>Логічна і гносеологічна складові. Встановлення меж пізнавальних здібностей.</w:t>
      </w:r>
    </w:p>
    <w:p w:rsidR="00745B10" w:rsidRDefault="00745B10" w:rsidP="00745B10">
      <w:pPr>
        <w:numPr>
          <w:ilvl w:val="0"/>
          <w:numId w:val="8"/>
        </w:numPr>
      </w:pPr>
      <w:r>
        <w:t>Лінгвістично-позитивістські ідеї “Логіко-філософського трактату”:</w:t>
      </w:r>
    </w:p>
    <w:p w:rsidR="00745B10" w:rsidRDefault="00745B10" w:rsidP="00745B10">
      <w:r>
        <w:t>а) ототожнення мислення та мови;</w:t>
      </w:r>
    </w:p>
    <w:p w:rsidR="00745B10" w:rsidRDefault="00745B10" w:rsidP="00745B10">
      <w:r>
        <w:t>б) філософія як форма аналітичної “критики мови”.;</w:t>
      </w:r>
    </w:p>
    <w:p w:rsidR="00745B10" w:rsidRDefault="00745B10" w:rsidP="00745B10">
      <w:r>
        <w:t>в) функція мови: позначення “фактів”, внутрішня логічна структура мови;</w:t>
      </w:r>
    </w:p>
    <w:p w:rsidR="00745B10" w:rsidRDefault="00745B10" w:rsidP="00745B10">
      <w:r>
        <w:t>г) межі мови і межі “світу”, відповідність між семантичними і онтологічними поняттями;</w:t>
      </w:r>
    </w:p>
    <w:p w:rsidR="00745B10" w:rsidRDefault="00745B10" w:rsidP="00745B10">
      <w:r>
        <w:t>проблема невисловлюваності.</w:t>
      </w:r>
    </w:p>
    <w:p w:rsidR="00745B10" w:rsidRDefault="00745B10" w:rsidP="00745B10">
      <w:pPr>
        <w:numPr>
          <w:ilvl w:val="0"/>
          <w:numId w:val="8"/>
        </w:numPr>
      </w:pPr>
      <w:r>
        <w:t>Аналітичний погляд на мови й позначувану нею реальність.</w:t>
      </w:r>
    </w:p>
    <w:p w:rsidR="00745B10" w:rsidRDefault="00745B10" w:rsidP="00745B10">
      <w:pPr>
        <w:numPr>
          <w:ilvl w:val="0"/>
          <w:numId w:val="8"/>
        </w:numPr>
      </w:pPr>
      <w:r>
        <w:t>Бачення світу як організованого цілого і побудова правильної етико-світоглядної позиції.</w:t>
      </w:r>
    </w:p>
    <w:p w:rsidR="00745B10" w:rsidRDefault="00745B10" w:rsidP="00745B10"/>
    <w:p w:rsidR="00745B10" w:rsidRDefault="00745B10" w:rsidP="00745B10">
      <w:pPr>
        <w:rPr>
          <w:b/>
          <w:bCs/>
        </w:rPr>
      </w:pPr>
      <w:r>
        <w:t>Література:</w:t>
      </w:r>
    </w:p>
    <w:p w:rsidR="00745B10" w:rsidRDefault="00745B10" w:rsidP="00745B10">
      <w:pPr>
        <w:numPr>
          <w:ilvl w:val="0"/>
          <w:numId w:val="50"/>
        </w:numPr>
      </w:pPr>
      <w:r>
        <w:t>Вітгенштайн Л. Логіко-філософський трактат. Пер. з нім. – К., 1993.</w:t>
      </w:r>
    </w:p>
    <w:p w:rsidR="00745B10" w:rsidRDefault="00745B10" w:rsidP="00745B10">
      <w:pPr>
        <w:numPr>
          <w:ilvl w:val="0"/>
          <w:numId w:val="50"/>
        </w:numPr>
      </w:pPr>
      <w:r>
        <w:t>Витгенштейн Л. Логико-философский трактат. Пер. с нем. – М., 1958.</w:t>
      </w:r>
    </w:p>
    <w:p w:rsidR="00745B10" w:rsidRDefault="00745B10" w:rsidP="00745B10">
      <w:pPr>
        <w:numPr>
          <w:ilvl w:val="0"/>
          <w:numId w:val="50"/>
        </w:numPr>
      </w:pPr>
      <w:r>
        <w:t>Вригт фон Г.Х. Витгенштейн и двадцатый век // Вопросы философии. 2001. № 7.</w:t>
      </w:r>
    </w:p>
    <w:p w:rsidR="00745B10" w:rsidRDefault="00745B10" w:rsidP="00745B10">
      <w:pPr>
        <w:numPr>
          <w:ilvl w:val="0"/>
          <w:numId w:val="50"/>
        </w:numPr>
      </w:pPr>
      <w:r>
        <w:t>Грязнов А.Ф. Людвиг Витгенштейн // Современная западная философия. Словарь – М.:, 1991.</w:t>
      </w:r>
    </w:p>
    <w:p w:rsidR="00745B10" w:rsidRDefault="00745B10" w:rsidP="00745B10">
      <w:pPr>
        <w:numPr>
          <w:ilvl w:val="0"/>
          <w:numId w:val="50"/>
        </w:numPr>
      </w:pPr>
      <w:r>
        <w:t xml:space="preserve">Грязнов А.Ф. Эволюция философских взглядов Людвига Витгенштейна – М., 1985. </w:t>
      </w:r>
    </w:p>
    <w:p w:rsidR="00745B10" w:rsidRDefault="00745B10" w:rsidP="00745B10">
      <w:pPr>
        <w:numPr>
          <w:ilvl w:val="0"/>
          <w:numId w:val="50"/>
        </w:numPr>
      </w:pPr>
      <w:r>
        <w:t>Декомб В. Логічний атомізм // Декомб В. Інституції сенсу / Пер. з франц. – К., 2007.</w:t>
      </w:r>
    </w:p>
    <w:p w:rsidR="00745B10" w:rsidRDefault="00745B10" w:rsidP="00745B10">
      <w:pPr>
        <w:numPr>
          <w:ilvl w:val="0"/>
          <w:numId w:val="50"/>
        </w:numPr>
      </w:pPr>
      <w:r>
        <w:t>Козлова М. Подход Витгенштейна // Путь в философию. Антология – М., 2001. 33-41.</w:t>
      </w:r>
    </w:p>
    <w:p w:rsidR="00745B10" w:rsidRPr="00B43B4C" w:rsidRDefault="00745B10" w:rsidP="00745B10">
      <w:pPr>
        <w:numPr>
          <w:ilvl w:val="0"/>
          <w:numId w:val="50"/>
        </w:numPr>
      </w:pPr>
      <w:r w:rsidRPr="00B43B4C">
        <w:t>Руднев В.П. Случай Витгенштейна // Руднев В.П. Метафизика футбола. Исследования по философии текста и патографии – М., 2001.</w:t>
      </w:r>
    </w:p>
    <w:p w:rsidR="00745B10" w:rsidRDefault="00745B10" w:rsidP="00745B10"/>
    <w:p w:rsidR="00745B10" w:rsidRDefault="00745B10" w:rsidP="00745B10"/>
    <w:p w:rsidR="00745B10" w:rsidRDefault="00745B10" w:rsidP="00745B10">
      <w:pPr>
        <w:jc w:val="center"/>
        <w:rPr>
          <w:b/>
          <w:bCs/>
        </w:rPr>
      </w:pPr>
      <w:r w:rsidRPr="00625629">
        <w:rPr>
          <w:b/>
          <w:bCs/>
        </w:rPr>
        <w:t>Семінар № 17.</w:t>
      </w:r>
    </w:p>
    <w:p w:rsidR="00745B10" w:rsidRPr="00AF3A8F" w:rsidRDefault="00745B10" w:rsidP="00745B10">
      <w:pPr>
        <w:jc w:val="center"/>
        <w:rPr>
          <w:b/>
          <w:bCs/>
        </w:rPr>
      </w:pPr>
      <w:r w:rsidRPr="00AF3A8F">
        <w:rPr>
          <w:b/>
          <w:bCs/>
        </w:rPr>
        <w:t>Парадигмальний розвиток науки:</w:t>
      </w:r>
    </w:p>
    <w:p w:rsidR="00745B10" w:rsidRPr="00AF3A8F" w:rsidRDefault="00745B10" w:rsidP="00745B10">
      <w:pPr>
        <w:jc w:val="center"/>
        <w:rPr>
          <w:b/>
          <w:bCs/>
        </w:rPr>
      </w:pPr>
      <w:r w:rsidRPr="00AF3A8F">
        <w:rPr>
          <w:b/>
          <w:bCs/>
        </w:rPr>
        <w:t>Томас Кун “Структура наукових революцій”</w:t>
      </w:r>
    </w:p>
    <w:p w:rsidR="00745B10" w:rsidRDefault="00745B10" w:rsidP="00745B10">
      <w:pPr>
        <w:rPr>
          <w:b/>
          <w:bCs/>
        </w:rPr>
      </w:pPr>
    </w:p>
    <w:p w:rsidR="00745B10" w:rsidRDefault="00745B10" w:rsidP="00745B10">
      <w:pPr>
        <w:numPr>
          <w:ilvl w:val="0"/>
          <w:numId w:val="7"/>
        </w:numPr>
      </w:pPr>
      <w:r>
        <w:t>Місце Томаса Куна у західній філософській традиції.</w:t>
      </w:r>
    </w:p>
    <w:p w:rsidR="00745B10" w:rsidRDefault="00745B10" w:rsidP="00745B10">
      <w:pPr>
        <w:numPr>
          <w:ilvl w:val="0"/>
          <w:numId w:val="7"/>
        </w:numPr>
      </w:pPr>
      <w:r>
        <w:t>Розгляд когнітивного аспекту науки у зв’язку з динамікою наукового співтовариства:</w:t>
      </w:r>
    </w:p>
    <w:p w:rsidR="00745B10" w:rsidRDefault="00745B10" w:rsidP="00745B10">
      <w:r>
        <w:t>а) період нормальної науки і період наукової революції: різновекторний рух співтовариства;</w:t>
      </w:r>
    </w:p>
    <w:p w:rsidR="00745B10" w:rsidRDefault="00745B10" w:rsidP="00745B10">
      <w:r>
        <w:t>б) парадигма як основна одиниця процесу розвитку науки;</w:t>
      </w:r>
    </w:p>
    <w:p w:rsidR="00745B10" w:rsidRDefault="00745B10" w:rsidP="00745B10">
      <w:r>
        <w:t>в) наукова революція і зміна існуючої парадигми;</w:t>
      </w:r>
    </w:p>
    <w:p w:rsidR="00745B10" w:rsidRDefault="00745B10" w:rsidP="00745B10">
      <w:r>
        <w:t>г) закономірності процесу зміни парадигми (нормальна наука, криза нормальної науки, наукова революція).</w:t>
      </w:r>
    </w:p>
    <w:p w:rsidR="00745B10" w:rsidRDefault="00745B10" w:rsidP="00745B10">
      <w:pPr>
        <w:numPr>
          <w:ilvl w:val="0"/>
          <w:numId w:val="7"/>
        </w:numPr>
      </w:pPr>
      <w:r>
        <w:t>Сумнів у абсолютності й незмінності критеріїв науковості та раціональності. Історична відносність цих критеріїв. Неспівмірність парадигм.</w:t>
      </w:r>
    </w:p>
    <w:p w:rsidR="00745B10" w:rsidRDefault="00745B10" w:rsidP="00745B10">
      <w:pPr>
        <w:numPr>
          <w:ilvl w:val="0"/>
          <w:numId w:val="7"/>
        </w:numPr>
      </w:pPr>
      <w:r>
        <w:t>Заперечення кумулятивізму в еволюції науки.</w:t>
      </w:r>
    </w:p>
    <w:p w:rsidR="00745B10" w:rsidRDefault="00745B10" w:rsidP="00745B10"/>
    <w:p w:rsidR="00745B10" w:rsidRDefault="00745B10" w:rsidP="00745B10">
      <w:pPr>
        <w:rPr>
          <w:b/>
          <w:bCs/>
        </w:rPr>
      </w:pPr>
      <w:r>
        <w:t>Література:</w:t>
      </w:r>
    </w:p>
    <w:p w:rsidR="00745B10" w:rsidRDefault="00745B10" w:rsidP="00745B10">
      <w:pPr>
        <w:numPr>
          <w:ilvl w:val="0"/>
          <w:numId w:val="50"/>
        </w:numPr>
      </w:pPr>
      <w:r>
        <w:t>Кун Т. Структура наукових революцій. Пер. з англ.. – К., 2004.</w:t>
      </w:r>
    </w:p>
    <w:p w:rsidR="00745B10" w:rsidRPr="00010B32" w:rsidRDefault="00745B10" w:rsidP="00745B10">
      <w:pPr>
        <w:numPr>
          <w:ilvl w:val="0"/>
          <w:numId w:val="50"/>
        </w:numPr>
      </w:pPr>
      <w:r>
        <w:t>Кун Т. Структура научных революций. – М., 1975. 1977.</w:t>
      </w:r>
    </w:p>
    <w:p w:rsidR="00745B10" w:rsidRPr="00707719" w:rsidRDefault="00745B10" w:rsidP="00745B10">
      <w:pPr>
        <w:pStyle w:val="a3"/>
        <w:numPr>
          <w:ilvl w:val="0"/>
          <w:numId w:val="50"/>
        </w:numPr>
        <w:rPr>
          <w:bCs/>
        </w:rPr>
      </w:pPr>
      <w:r w:rsidRPr="00707719">
        <w:rPr>
          <w:bCs/>
        </w:rPr>
        <w:t>Лакатос И. Исследовательская программа Поппера против исследовательской программы Куна // Лакатос И. Методология исследовательских программ – М., 2003.</w:t>
      </w:r>
    </w:p>
    <w:p w:rsidR="00745B10" w:rsidRPr="00526A3E" w:rsidRDefault="00745B10" w:rsidP="00745B10">
      <w:pPr>
        <w:pStyle w:val="2"/>
        <w:rPr>
          <w:lang w:val="ru-RU"/>
        </w:rPr>
      </w:pPr>
    </w:p>
    <w:p w:rsidR="00745B10" w:rsidRPr="00526A3E" w:rsidRDefault="00745B10" w:rsidP="00745B10">
      <w:pPr>
        <w:pStyle w:val="2"/>
        <w:rPr>
          <w:lang w:val="ru-RU"/>
        </w:rPr>
      </w:pPr>
      <w:r w:rsidRPr="00526A3E">
        <w:rPr>
          <w:lang w:val="ru-RU"/>
        </w:rPr>
        <w:t>Семінар № 18.</w:t>
      </w:r>
    </w:p>
    <w:p w:rsidR="00745B10" w:rsidRPr="00526A3E" w:rsidRDefault="00745B10" w:rsidP="00745B10">
      <w:pPr>
        <w:pStyle w:val="2"/>
        <w:rPr>
          <w:lang w:val="ru-RU"/>
        </w:rPr>
      </w:pPr>
      <w:r w:rsidRPr="00526A3E">
        <w:rPr>
          <w:lang w:val="ru-RU"/>
        </w:rPr>
        <w:t>Методичний анархізм:</w:t>
      </w:r>
    </w:p>
    <w:p w:rsidR="00745B10" w:rsidRPr="00526A3E" w:rsidRDefault="00745B10" w:rsidP="00745B10">
      <w:pPr>
        <w:pStyle w:val="2"/>
        <w:rPr>
          <w:lang w:val="ru-RU"/>
        </w:rPr>
      </w:pPr>
      <w:r w:rsidRPr="00526A3E">
        <w:rPr>
          <w:lang w:val="ru-RU"/>
        </w:rPr>
        <w:t>Пол Феєрабенд “Проти методу”</w:t>
      </w:r>
    </w:p>
    <w:p w:rsidR="00745B10" w:rsidRPr="00526A3E" w:rsidRDefault="00745B10" w:rsidP="00745B10">
      <w:pPr>
        <w:pStyle w:val="2"/>
        <w:rPr>
          <w:lang w:val="ru-RU"/>
        </w:rPr>
      </w:pPr>
    </w:p>
    <w:p w:rsidR="00745B10" w:rsidRDefault="00745B10" w:rsidP="00745B10">
      <w:pPr>
        <w:numPr>
          <w:ilvl w:val="0"/>
          <w:numId w:val="2"/>
        </w:numPr>
      </w:pPr>
      <w:r>
        <w:t>Фейєрбенд і постпозитивізм. Критика “історичної школи” в філософії науки.</w:t>
      </w:r>
    </w:p>
    <w:p w:rsidR="00745B10" w:rsidRDefault="00745B10" w:rsidP="00745B10">
      <w:pPr>
        <w:numPr>
          <w:ilvl w:val="0"/>
          <w:numId w:val="2"/>
        </w:numPr>
      </w:pPr>
      <w:r>
        <w:t>Анархістська теорія пізнання;</w:t>
      </w:r>
    </w:p>
    <w:p w:rsidR="00745B10" w:rsidRDefault="00745B10" w:rsidP="00745B10">
      <w:r>
        <w:t>а) стихійне здійснення пізнання;</w:t>
      </w:r>
    </w:p>
    <w:p w:rsidR="00745B10" w:rsidRDefault="00745B10" w:rsidP="00745B10">
      <w:r>
        <w:t>б) хаотичне переплетення всіх форм свідомості і діяльності;</w:t>
      </w:r>
    </w:p>
    <w:p w:rsidR="00745B10" w:rsidRDefault="00745B10" w:rsidP="00745B10">
      <w:r>
        <w:t>в) принцип “все дозволено” як універсальний принцип пізнання.</w:t>
      </w:r>
    </w:p>
    <w:p w:rsidR="00745B10" w:rsidRDefault="00745B10" w:rsidP="00745B10">
      <w:r>
        <w:t>г)  необхідність винайдення нових теорій і методів. Принцип проліферації (розмноження) і впертості.</w:t>
      </w:r>
    </w:p>
    <w:p w:rsidR="00745B10" w:rsidRDefault="00745B10" w:rsidP="00745B10">
      <w:r>
        <w:t>д) перегляд методологічних процедур верифікації чи фальсифікації.</w:t>
      </w:r>
    </w:p>
    <w:p w:rsidR="00745B10" w:rsidRDefault="00745B10" w:rsidP="00745B10">
      <w:pPr>
        <w:numPr>
          <w:ilvl w:val="0"/>
          <w:numId w:val="2"/>
        </w:numPr>
      </w:pPr>
      <w:r>
        <w:t>Обстоювання значення психологічного переконання і політичного втручання в науку.</w:t>
      </w:r>
    </w:p>
    <w:p w:rsidR="00745B10" w:rsidRDefault="00745B10" w:rsidP="00745B10">
      <w:pPr>
        <w:numPr>
          <w:ilvl w:val="0"/>
          <w:numId w:val="2"/>
        </w:numPr>
      </w:pPr>
      <w:r>
        <w:t>Антисциєтизм Фейєрабенда.</w:t>
      </w:r>
    </w:p>
    <w:p w:rsidR="00745B10" w:rsidRDefault="00745B10" w:rsidP="00745B10"/>
    <w:p w:rsidR="00745B10" w:rsidRDefault="00745B10" w:rsidP="00745B10">
      <w:r>
        <w:t>Література:</w:t>
      </w:r>
    </w:p>
    <w:p w:rsidR="00745B10" w:rsidRDefault="00745B10" w:rsidP="00745B10">
      <w:pPr>
        <w:numPr>
          <w:ilvl w:val="0"/>
          <w:numId w:val="50"/>
        </w:numPr>
      </w:pPr>
      <w:r>
        <w:t>Фейерабенд П. Избранные труды по методологии науки.Пер. с англ.. – М., 1986.</w:t>
      </w:r>
    </w:p>
    <w:p w:rsidR="00745B10" w:rsidRPr="00A00E2A" w:rsidRDefault="00745B10" w:rsidP="00745B10">
      <w:pPr>
        <w:numPr>
          <w:ilvl w:val="0"/>
          <w:numId w:val="50"/>
        </w:numPr>
      </w:pPr>
      <w:r>
        <w:t>Никифоров А.С. Философия науки – М., 1997.</w:t>
      </w:r>
    </w:p>
    <w:p w:rsidR="00745B10" w:rsidRPr="00A00E2A" w:rsidRDefault="00745B10" w:rsidP="00745B10">
      <w:pPr>
        <w:numPr>
          <w:ilvl w:val="0"/>
          <w:numId w:val="50"/>
        </w:numPr>
      </w:pPr>
      <w:r>
        <w:t>Никоненко С.В. Современная западная философия – СПб., 2007.</w:t>
      </w:r>
    </w:p>
    <w:p w:rsidR="00745B10" w:rsidRDefault="00745B10" w:rsidP="00745B10">
      <w:pPr>
        <w:jc w:val="center"/>
        <w:rPr>
          <w:b/>
          <w:bCs/>
        </w:rPr>
      </w:pPr>
    </w:p>
    <w:p w:rsidR="00745B10" w:rsidRDefault="00745B10" w:rsidP="00745B10">
      <w:pPr>
        <w:jc w:val="center"/>
        <w:rPr>
          <w:b/>
          <w:bCs/>
        </w:rPr>
      </w:pPr>
      <w:r w:rsidRPr="00A00E2A">
        <w:rPr>
          <w:b/>
          <w:bCs/>
        </w:rPr>
        <w:t xml:space="preserve">Семінар № 19. </w:t>
      </w:r>
    </w:p>
    <w:p w:rsidR="00745B10" w:rsidRPr="00A00E2A" w:rsidRDefault="00745B10" w:rsidP="00745B10">
      <w:pPr>
        <w:jc w:val="center"/>
        <w:rPr>
          <w:b/>
          <w:bCs/>
        </w:rPr>
      </w:pPr>
      <w:r w:rsidRPr="00A00E2A">
        <w:rPr>
          <w:b/>
          <w:bCs/>
        </w:rPr>
        <w:t>Основи американського прагматизму:</w:t>
      </w:r>
    </w:p>
    <w:p w:rsidR="00745B10" w:rsidRPr="00A00E2A" w:rsidRDefault="00745B10" w:rsidP="00745B10">
      <w:pPr>
        <w:jc w:val="center"/>
        <w:rPr>
          <w:b/>
          <w:bCs/>
        </w:rPr>
      </w:pPr>
      <w:r w:rsidRPr="00A00E2A">
        <w:rPr>
          <w:b/>
          <w:bCs/>
        </w:rPr>
        <w:t>Вільям Джеймс “Прагматизм”</w:t>
      </w:r>
    </w:p>
    <w:p w:rsidR="00745B10" w:rsidRPr="00526A3E" w:rsidRDefault="00745B10" w:rsidP="00745B10">
      <w:pPr>
        <w:pStyle w:val="2"/>
        <w:jc w:val="both"/>
        <w:rPr>
          <w:b w:val="0"/>
          <w:bCs/>
          <w:lang w:val="ru-RU"/>
        </w:rPr>
      </w:pPr>
      <w:r w:rsidRPr="00526A3E">
        <w:rPr>
          <w:b w:val="0"/>
          <w:bCs/>
          <w:lang w:val="ru-RU"/>
        </w:rPr>
        <w:t>1.Вільям Джеймс як популяризатор філософії прагматизму.</w:t>
      </w:r>
    </w:p>
    <w:p w:rsidR="00745B10" w:rsidRDefault="00745B10" w:rsidP="00745B10">
      <w:r>
        <w:t>2.Філософська дилема. Історія філософії як історія протистояння людських темпераментів («м’який» та «жорсткий» типи ментальних схильностей).</w:t>
      </w:r>
    </w:p>
    <w:p w:rsidR="00745B10" w:rsidRDefault="00745B10" w:rsidP="00745B10">
      <w:r>
        <w:t>3.Ідентифікація прагматизму:</w:t>
      </w:r>
    </w:p>
    <w:p w:rsidR="00745B10" w:rsidRDefault="00745B10" w:rsidP="00745B10">
      <w:r>
        <w:t>а) розвиток Пірсового принципу «практичних наслідків»;</w:t>
      </w:r>
    </w:p>
    <w:p w:rsidR="00745B10" w:rsidRDefault="00745B10" w:rsidP="00745B10">
      <w:r>
        <w:t>б) прагматичний метод залагоджування метафізичних суперечок (між емпіризмом і раціоналізмом);</w:t>
      </w:r>
    </w:p>
    <w:p w:rsidR="00745B10" w:rsidRDefault="00745B10" w:rsidP="00745B10">
      <w:r>
        <w:t>в) прагматизм як метод і як генетична теорія істини.</w:t>
      </w:r>
    </w:p>
    <w:p w:rsidR="00745B10" w:rsidRDefault="00745B10" w:rsidP="00745B10">
      <w:r>
        <w:t>4.Тлумачення прагматизмом метафізичних проблем.</w:t>
      </w:r>
    </w:p>
    <w:p w:rsidR="00745B10" w:rsidRDefault="00745B10" w:rsidP="00745B10">
      <w:r>
        <w:t>5.Єдине та множинне. Протидія моністичному догматизмові і емпіричні знахідки.</w:t>
      </w:r>
    </w:p>
    <w:p w:rsidR="00745B10" w:rsidRPr="00A50A13" w:rsidRDefault="00745B10" w:rsidP="00745B10">
      <w:r>
        <w:t>6.Прагматизм як посередник між «м’яким» та «жорстким» типами релігій.</w:t>
      </w:r>
    </w:p>
    <w:p w:rsidR="00745B10" w:rsidRDefault="00745B10" w:rsidP="00745B10"/>
    <w:p w:rsidR="00745B10" w:rsidRDefault="00745B10" w:rsidP="00745B10">
      <w:r>
        <w:t>Література:</w:t>
      </w:r>
    </w:p>
    <w:p w:rsidR="00745B10" w:rsidRDefault="00745B10" w:rsidP="00745B10">
      <w:pPr>
        <w:numPr>
          <w:ilvl w:val="0"/>
          <w:numId w:val="50"/>
        </w:numPr>
      </w:pPr>
      <w:r>
        <w:t>Джеймс В. Прагматизм. Пер. з англ.. – К., 2000.</w:t>
      </w:r>
    </w:p>
    <w:p w:rsidR="00745B10" w:rsidRDefault="00745B10" w:rsidP="00745B10">
      <w:pPr>
        <w:numPr>
          <w:ilvl w:val="0"/>
          <w:numId w:val="50"/>
        </w:numPr>
      </w:pPr>
      <w:r>
        <w:t>Грязнов А.Ф. У истоков прагматизма // Вопросы философии. 1996. №12.</w:t>
      </w:r>
    </w:p>
    <w:p w:rsidR="00745B10" w:rsidRDefault="00745B10" w:rsidP="00745B10">
      <w:pPr>
        <w:numPr>
          <w:ilvl w:val="0"/>
          <w:numId w:val="50"/>
        </w:numPr>
      </w:pPr>
      <w:r>
        <w:t>Дьюи Д. Реконструкция в философии. Пер. с англ.. – М., 2001.</w:t>
      </w:r>
    </w:p>
    <w:p w:rsidR="00745B10" w:rsidRDefault="00745B10" w:rsidP="00745B10">
      <w:pPr>
        <w:numPr>
          <w:ilvl w:val="0"/>
          <w:numId w:val="50"/>
        </w:numPr>
      </w:pPr>
      <w:r>
        <w:t>Львов В. Прагматизм // Литературное обозрение. 1991. № 3. С.67-69.</w:t>
      </w:r>
    </w:p>
    <w:p w:rsidR="00745B10" w:rsidRPr="00ED2FC2" w:rsidRDefault="00745B10" w:rsidP="00745B10">
      <w:pPr>
        <w:numPr>
          <w:ilvl w:val="0"/>
          <w:numId w:val="50"/>
        </w:numPr>
      </w:pPr>
      <w:r>
        <w:t>Никоненко С.В. Современная западная философия – СПб., 2007.</w:t>
      </w:r>
    </w:p>
    <w:p w:rsidR="00745B10" w:rsidRPr="00BB4641" w:rsidRDefault="00745B10" w:rsidP="00745B10">
      <w:pPr>
        <w:numPr>
          <w:ilvl w:val="0"/>
          <w:numId w:val="50"/>
        </w:numPr>
      </w:pPr>
      <w:r>
        <w:t>Пассмор Дж. Сто лет философии. Пер. с англ. – М., 1999.</w:t>
      </w:r>
      <w:r w:rsidRPr="00170DD7">
        <w:t xml:space="preserve"> </w:t>
      </w:r>
    </w:p>
    <w:p w:rsidR="00745B10" w:rsidRDefault="00745B10" w:rsidP="00745B10"/>
    <w:p w:rsidR="00745B10" w:rsidRDefault="00745B10" w:rsidP="00745B10">
      <w:pPr>
        <w:jc w:val="center"/>
        <w:rPr>
          <w:b/>
          <w:bCs/>
        </w:rPr>
      </w:pPr>
      <w:r>
        <w:rPr>
          <w:b/>
          <w:bCs/>
        </w:rPr>
        <w:t>Семінар № 20</w:t>
      </w:r>
      <w:r w:rsidRPr="00A00E2A">
        <w:rPr>
          <w:b/>
          <w:bCs/>
        </w:rPr>
        <w:t xml:space="preserve">. </w:t>
      </w:r>
    </w:p>
    <w:p w:rsidR="00745B10" w:rsidRPr="0010619B" w:rsidRDefault="00745B10" w:rsidP="00745B10">
      <w:pPr>
        <w:jc w:val="center"/>
        <w:rPr>
          <w:b/>
          <w:bCs/>
        </w:rPr>
      </w:pPr>
      <w:r w:rsidRPr="0010619B">
        <w:rPr>
          <w:b/>
          <w:bCs/>
        </w:rPr>
        <w:t>З’ясування принципів неопрагматизму:</w:t>
      </w:r>
    </w:p>
    <w:p w:rsidR="00745B10" w:rsidRDefault="00745B10" w:rsidP="00745B10">
      <w:pPr>
        <w:jc w:val="center"/>
        <w:rPr>
          <w:b/>
          <w:bCs/>
        </w:rPr>
      </w:pPr>
      <w:r w:rsidRPr="0010619B">
        <w:rPr>
          <w:b/>
          <w:bCs/>
        </w:rPr>
        <w:t>Річард Рорті “Прагматизм, релятивізм і ірраціоналізм”</w:t>
      </w:r>
      <w:r w:rsidRPr="00526A3E">
        <w:rPr>
          <w:b/>
          <w:bCs/>
        </w:rPr>
        <w:t xml:space="preserve"> </w:t>
      </w:r>
    </w:p>
    <w:p w:rsidR="00745B10" w:rsidRPr="0010619B" w:rsidRDefault="00745B10" w:rsidP="00745B10">
      <w:pPr>
        <w:jc w:val="center"/>
        <w:rPr>
          <w:b/>
          <w:bCs/>
        </w:rPr>
      </w:pPr>
    </w:p>
    <w:p w:rsidR="00745B10" w:rsidRDefault="00745B10" w:rsidP="00745B10">
      <w:pPr>
        <w:numPr>
          <w:ilvl w:val="0"/>
          <w:numId w:val="29"/>
        </w:numPr>
        <w:jc w:val="both"/>
      </w:pPr>
      <w:r>
        <w:t>Місце Р.Рорті у прагматистській традиції американської філософії. Прагматизм як основа американської інтелектуальної традиції.</w:t>
      </w:r>
    </w:p>
    <w:p w:rsidR="00745B10" w:rsidRDefault="00745B10" w:rsidP="00745B10">
      <w:pPr>
        <w:numPr>
          <w:ilvl w:val="0"/>
          <w:numId w:val="29"/>
        </w:numPr>
        <w:jc w:val="both"/>
      </w:pPr>
      <w:r>
        <w:t>Критика позаісторичної парадигми мислення (з Джеймсом і Дюї проти Канта і Пірса).</w:t>
      </w:r>
    </w:p>
    <w:p w:rsidR="00745B10" w:rsidRDefault="00745B10" w:rsidP="00745B10">
      <w:pPr>
        <w:numPr>
          <w:ilvl w:val="0"/>
          <w:numId w:val="29"/>
        </w:numPr>
        <w:jc w:val="both"/>
      </w:pPr>
      <w:r>
        <w:t>Прагматистський підхід в епістемології:</w:t>
      </w:r>
    </w:p>
    <w:p w:rsidR="00745B10" w:rsidRDefault="00745B10" w:rsidP="00745B10">
      <w:pPr>
        <w:jc w:val="both"/>
      </w:pPr>
      <w:r>
        <w:t>а) анти-есенціалістське та антикореспондентське розуміння істини;</w:t>
      </w:r>
    </w:p>
    <w:p w:rsidR="00745B10" w:rsidRDefault="00745B10" w:rsidP="00745B10">
      <w:pPr>
        <w:jc w:val="both"/>
      </w:pPr>
      <w:r>
        <w:t>б) неможливість віднайдення сутності істини і некоректність редукції раціональності до правил;</w:t>
      </w:r>
    </w:p>
    <w:p w:rsidR="00745B10" w:rsidRDefault="00745B10" w:rsidP="00745B10">
      <w:pPr>
        <w:jc w:val="both"/>
      </w:pPr>
      <w:r>
        <w:t>в) комунологічна стратегія: від “метафізичного комфорту” до узалежнення від конкретно-історичної комунікативної ситуації.</w:t>
      </w:r>
    </w:p>
    <w:p w:rsidR="00745B10" w:rsidRDefault="00745B10" w:rsidP="00745B10">
      <w:pPr>
        <w:numPr>
          <w:ilvl w:val="0"/>
          <w:numId w:val="29"/>
        </w:numPr>
        <w:jc w:val="both"/>
      </w:pPr>
      <w:r>
        <w:t>Недопущення приписування прагматизмові рис релятивізму і ірраціоналізму.</w:t>
      </w:r>
    </w:p>
    <w:p w:rsidR="00745B10" w:rsidRDefault="00745B10" w:rsidP="00745B10">
      <w:pPr>
        <w:numPr>
          <w:ilvl w:val="0"/>
          <w:numId w:val="29"/>
        </w:numPr>
        <w:jc w:val="both"/>
      </w:pPr>
      <w:r>
        <w:t>Прагматистське розуміння філософії.</w:t>
      </w:r>
    </w:p>
    <w:p w:rsidR="00745B10" w:rsidRDefault="00745B10" w:rsidP="00745B10">
      <w:pPr>
        <w:jc w:val="both"/>
      </w:pPr>
    </w:p>
    <w:p w:rsidR="00745B10" w:rsidRDefault="00745B10" w:rsidP="00745B10">
      <w:pPr>
        <w:jc w:val="both"/>
      </w:pPr>
      <w:r>
        <w:t>Література:</w:t>
      </w:r>
    </w:p>
    <w:p w:rsidR="00745B10" w:rsidRDefault="00745B10" w:rsidP="00745B10">
      <w:pPr>
        <w:numPr>
          <w:ilvl w:val="0"/>
          <w:numId w:val="50"/>
        </w:numPr>
        <w:jc w:val="both"/>
      </w:pPr>
      <w:r>
        <w:t>Рорти Р. Прагматизм, релятивизм и иррационализм // Хрестоматия по истории философии (западная философия). Учеб. пособие для вузов – М., 2001. С.478-496.</w:t>
      </w:r>
    </w:p>
    <w:p w:rsidR="00745B10" w:rsidRDefault="00745B10" w:rsidP="00745B10">
      <w:pPr>
        <w:numPr>
          <w:ilvl w:val="0"/>
          <w:numId w:val="50"/>
        </w:numPr>
        <w:jc w:val="both"/>
      </w:pPr>
      <w:r>
        <w:t>Рорти Р. Философия и будущее // Вопросы философии. 1994. № 6.</w:t>
      </w:r>
    </w:p>
    <w:p w:rsidR="00745B10" w:rsidRDefault="00745B10" w:rsidP="00745B10">
      <w:pPr>
        <w:numPr>
          <w:ilvl w:val="0"/>
          <w:numId w:val="50"/>
        </w:numPr>
        <w:jc w:val="both"/>
      </w:pPr>
      <w:r>
        <w:lastRenderedPageBreak/>
        <w:t>Зотов А.Ф. Прагматизм – американский синтез европейских философских идей // Современная западная философия – М., 2001.</w:t>
      </w:r>
    </w:p>
    <w:p w:rsidR="00745B10" w:rsidRPr="0009080D" w:rsidRDefault="00745B10" w:rsidP="00745B10">
      <w:pPr>
        <w:numPr>
          <w:ilvl w:val="0"/>
          <w:numId w:val="50"/>
        </w:numPr>
        <w:jc w:val="both"/>
      </w:pPr>
      <w:r>
        <w:t>Никоненко С.В. Современная западная философия – СПб., 2007.</w:t>
      </w:r>
    </w:p>
    <w:p w:rsidR="00745B10" w:rsidRDefault="00745B10" w:rsidP="00745B10">
      <w:pPr>
        <w:jc w:val="both"/>
      </w:pPr>
    </w:p>
    <w:p w:rsidR="00745B10" w:rsidRPr="00BE219F" w:rsidRDefault="00745B10" w:rsidP="00745B10">
      <w:pPr>
        <w:rPr>
          <w:lang w:val="uk-UA"/>
        </w:rPr>
      </w:pPr>
    </w:p>
    <w:p w:rsidR="00745B10" w:rsidRPr="00033DCD" w:rsidRDefault="00745B10" w:rsidP="00745B10">
      <w:pPr>
        <w:jc w:val="both"/>
        <w:rPr>
          <w:b/>
          <w:bCs/>
        </w:rPr>
      </w:pPr>
    </w:p>
    <w:p w:rsidR="00745B10" w:rsidRDefault="00745B10" w:rsidP="00745B10"/>
    <w:p w:rsidR="00745B10" w:rsidRDefault="00745B10" w:rsidP="00745B10">
      <w:pPr>
        <w:ind w:left="7513" w:hanging="6946"/>
        <w:jc w:val="both"/>
      </w:pPr>
      <w:r>
        <w:t xml:space="preserve">                                                      </w:t>
      </w:r>
    </w:p>
    <w:p w:rsidR="00745B10" w:rsidRDefault="00745B10" w:rsidP="00745B10">
      <w:pPr>
        <w:spacing w:line="0" w:lineRule="atLeast"/>
        <w:ind w:left="3580"/>
        <w:rPr>
          <w:b/>
          <w:sz w:val="28"/>
        </w:rPr>
      </w:pPr>
      <w:r>
        <w:rPr>
          <w:b/>
          <w:sz w:val="28"/>
        </w:rPr>
        <w:t>7. Самостійна робота</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87"/>
        <w:gridCol w:w="1560"/>
      </w:tblGrid>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ind w:left="142" w:hanging="142"/>
              <w:jc w:val="center"/>
              <w:rPr>
                <w:lang w:val="uk-UA"/>
              </w:rPr>
            </w:pPr>
            <w:r>
              <w:t>№</w:t>
            </w:r>
          </w:p>
          <w:p w:rsidR="00745B10" w:rsidRDefault="00745B10" w:rsidP="00956D80">
            <w:pPr>
              <w:spacing w:line="256" w:lineRule="auto"/>
              <w:ind w:left="142" w:hanging="142"/>
              <w:jc w:val="center"/>
            </w:pPr>
            <w:r>
              <w:t>з/п</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Кількість</w:t>
            </w:r>
          </w:p>
          <w:p w:rsidR="00745B10" w:rsidRDefault="00745B10" w:rsidP="00956D80">
            <w:pPr>
              <w:spacing w:line="256" w:lineRule="auto"/>
              <w:jc w:val="center"/>
            </w:pPr>
            <w:r>
              <w:t>годин</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Культурно-історичні передумови формування посткласичної філософської парадигми. Визначення основних причин, внаслідок яких ХІХ сторіччя для західної філософії виявилося переломним.</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en-US"/>
              </w:rPr>
            </w:pPr>
            <w:r>
              <w:t>2</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2</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 xml:space="preserve">Єнський гурток романтиків. Означення найсуттєвіших новацій в ідеях, запропонованих німецькими романтиками. Диференціація діяльності єнських і гайдельберзьких романтиків. </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3</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Антигегелівська традиція європейської філософії ХІХ століття: від Шопенгауера до Маркса.</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en-US"/>
              </w:rPr>
            </w:pPr>
            <w:r>
              <w:t>6</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rPr>
                <w:lang w:val="uk-UA"/>
              </w:rPr>
            </w:pPr>
            <w:r>
              <w:t>4</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rsidRPr="00562198">
              <w:rPr>
                <w:lang w:val="uk-UA"/>
              </w:rPr>
              <w:t xml:space="preserve">Еволюція філософських поглядів Шопенгауера. Метафізика волі як альтернатива до традиційної раціоналістичної метафізики. </w:t>
            </w:r>
            <w:r>
              <w:t>«Викриваюче» мислення: критика ідеології. Шопенгауер як предтеча «філософії життя»</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5</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 xml:space="preserve">Ідейне підгрунтя антиметафізичної та антихристиянської спрямованості філософії Фрідріха Ніцше. Особливості духовного шляху філософа. </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Ключові новаторські концепції Ніцше (про «переоцінку всіх цінностей», «надлюдину», «вічне повернення того самого») і їхнє відлуння у ХХ столітті (наприклад, у «Нестерпній легкості буття» Мілана Кундери).</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7</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«Філософія життя» у ХХ столітті (Бергсон, Зіммель, Дільтай, Шпенглер, Юнгер).</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8</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Достоєвський і Ніцше як мислителі-пророки ХХ століття. Інтерпретація явищ нігілізму і насильства (на прикладі філософії Андре Глюксмана)</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9</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Естетичне, етичне і релігійне у Шопенгауера і К’єркегора: порівняльний аналіз</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10</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Феномен предтеч екзистенційної філософії (Августин, Паскаль, К’єркегор, Достоєвський)</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11</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Негативні екзистенціали у творчості К’єркегора: жах і відчай</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12</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Філософія і історія як предмет екзистенціалістського аналізу К.Ясперса</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13</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Гайдеггерова критика метафізики і герменевтичний проект феноменології.</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14</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Християнські джерела філософії Гайдеггера (від ап.Павла до К’єркегора)</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15</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Спадщина Ж.-П.Сартра як єдність філософії і літератури: від «Нудоти» до «Буття і ніщо»</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16</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Екзистенційна філософія як соціокультурне явище Заходу ХХ століття</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17</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Неотомізм і новітня католицька думка: від Ж.Марітена до Івана Павла ІІ.</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18</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Концепція інтегрального гуманізму Жака Марітена: а</w:t>
            </w:r>
            <w:r w:rsidRPr="00562198">
              <w:t xml:space="preserve">нтагонізм </w:t>
            </w:r>
            <w:r>
              <w:t>християнської та совєтської моделей гуманізму .</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19</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Специфіка російської релігійної філософії: спільне і відмінне щодо західного релігійного мислення. Філософія В.С.Соловйова</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20</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 xml:space="preserve">Філософські ідеї «післясибірських» романів Ф.М.Достоєвського у контексті проблематики нігілізму </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21</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Тлумачення творчості Ф.Достоєвського: екзистенційна рецепція Бердяєва та «діалогічна» Бахтіна</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22</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Основні поняття гуссерлівської феноменології: від інтенціональності до феноменологічної редукції</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23</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Розвиток феноменологічних ідей Морісом МерлоПонті: феноменологія тілесності</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24</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Еволюція герменевтичних ідей у ХІХ-ХХ століттях: від Шляєрмахера до Рікера</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25</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Огюст Конт: суперечність «раннього» та «пізнього» періодів творчості</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lastRenderedPageBreak/>
              <w:t>26</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«Перший позитивізм» на британському грунті: Дж.С.Мілл та Г.Спенсер</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27</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Історія становлення неопозитивістської філософії та фактор Віденського гуртка</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28</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Мислення Л.Вітгенштайна в контексті розвитку новітньої західної філософії</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29</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Постпозитивістський рух і принцип фальсифікації (критичний раціоналізм Карла Поппера)</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30</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Прагматизм В.Джеймса і прагматицизм Ч.С.Пірса як симптоматичні концепції американського мислення</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 xml:space="preserve"> 31</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Синтетичні тенденції філософії Р.Рорті: від прагматизму до неопрагматизму</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32</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Етапи у розвитку соціальної теорії Франкфуртської школи. Від «Діалектики Просвітництва» як програмної праці «франкфуртців» до «Теорії комунікативної дії»</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6</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33</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Концепція «хворого суспільства» у філософії і психології у Е.Фромма крізь призму проблеми любові</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34</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Ключові ідеї структуралізму. Ф.де Соссюр і Р.Барт</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2</w:t>
            </w:r>
          </w:p>
        </w:tc>
      </w:tr>
      <w:tr w:rsidR="00745B10" w:rsidTr="00956D80">
        <w:tc>
          <w:tcPr>
            <w:tcW w:w="709"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35</w:t>
            </w: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both"/>
            </w:pPr>
            <w:r>
              <w:t>Обгрунтування постмодерністичного світогляду у філософії Ж.Ф.Ліотара</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4</w:t>
            </w:r>
          </w:p>
        </w:tc>
      </w:tr>
      <w:tr w:rsidR="00745B10" w:rsidTr="00956D80">
        <w:tc>
          <w:tcPr>
            <w:tcW w:w="709" w:type="dxa"/>
            <w:tcBorders>
              <w:top w:val="single" w:sz="4" w:space="0" w:color="auto"/>
              <w:left w:val="single" w:sz="4" w:space="0" w:color="auto"/>
              <w:bottom w:val="single" w:sz="4" w:space="0" w:color="auto"/>
              <w:right w:val="single" w:sz="4" w:space="0" w:color="auto"/>
            </w:tcBorders>
          </w:tcPr>
          <w:p w:rsidR="00745B10" w:rsidRDefault="00745B10" w:rsidP="00956D80">
            <w:pPr>
              <w:spacing w:line="256" w:lineRule="auto"/>
              <w:jc w:val="center"/>
            </w:pPr>
          </w:p>
        </w:tc>
        <w:tc>
          <w:tcPr>
            <w:tcW w:w="7087"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pPr>
            <w:r>
              <w:t xml:space="preserve">Разом </w:t>
            </w:r>
          </w:p>
        </w:tc>
        <w:tc>
          <w:tcPr>
            <w:tcW w:w="1560" w:type="dxa"/>
            <w:tcBorders>
              <w:top w:val="single" w:sz="4" w:space="0" w:color="auto"/>
              <w:left w:val="single" w:sz="4" w:space="0" w:color="auto"/>
              <w:bottom w:val="single" w:sz="4" w:space="0" w:color="auto"/>
              <w:right w:val="single" w:sz="4" w:space="0" w:color="auto"/>
            </w:tcBorders>
            <w:hideMark/>
          </w:tcPr>
          <w:p w:rsidR="00745B10" w:rsidRDefault="00745B10" w:rsidP="00956D80">
            <w:pPr>
              <w:spacing w:line="256" w:lineRule="auto"/>
              <w:jc w:val="center"/>
            </w:pPr>
            <w:r>
              <w:t>134</w:t>
            </w:r>
          </w:p>
        </w:tc>
      </w:tr>
    </w:tbl>
    <w:p w:rsidR="00745B10" w:rsidRPr="00A65040" w:rsidRDefault="00745B10" w:rsidP="00745B10">
      <w:pPr>
        <w:rPr>
          <w:w w:val="99"/>
          <w:sz w:val="24"/>
          <w:lang w:val="uk-UA"/>
        </w:rPr>
        <w:sectPr w:rsidR="00745B10" w:rsidRPr="00A65040">
          <w:pgSz w:w="11900" w:h="16840"/>
          <w:pgMar w:top="1195" w:right="980" w:bottom="1440" w:left="1560" w:header="0" w:footer="0" w:gutter="0"/>
          <w:cols w:space="720"/>
        </w:sectPr>
      </w:pPr>
    </w:p>
    <w:p w:rsidR="00745B10" w:rsidRPr="00167A11" w:rsidRDefault="00745B10" w:rsidP="00745B10">
      <w:pPr>
        <w:jc w:val="both"/>
        <w:rPr>
          <w:lang w:val="uk-UA"/>
        </w:rPr>
      </w:pPr>
    </w:p>
    <w:p w:rsidR="00745B10" w:rsidRDefault="00745B10" w:rsidP="00745B10">
      <w:pPr>
        <w:ind w:firstLine="284"/>
        <w:jc w:val="both"/>
        <w:rPr>
          <w:b/>
          <w:bCs/>
        </w:rPr>
      </w:pPr>
    </w:p>
    <w:p w:rsidR="00745B10" w:rsidRDefault="00745B10" w:rsidP="00745B10">
      <w:pPr>
        <w:jc w:val="center"/>
        <w:rPr>
          <w:b/>
          <w:bCs/>
          <w:sz w:val="32"/>
          <w:szCs w:val="32"/>
        </w:rPr>
      </w:pPr>
      <w:r>
        <w:rPr>
          <w:b/>
          <w:bCs/>
          <w:sz w:val="32"/>
          <w:szCs w:val="32"/>
        </w:rPr>
        <w:t>8. Індивідуальне навчально-дослідне завдання</w:t>
      </w:r>
    </w:p>
    <w:p w:rsidR="00745B10" w:rsidRPr="005D118F" w:rsidRDefault="00745B10" w:rsidP="00745B10">
      <w:pPr>
        <w:jc w:val="both"/>
        <w:rPr>
          <w:b/>
          <w:bCs/>
          <w:sz w:val="32"/>
          <w:szCs w:val="32"/>
        </w:rPr>
      </w:pPr>
      <w:r w:rsidRPr="00526A3E">
        <w:t xml:space="preserve">Самостійна навчальна робота є однією з </w:t>
      </w:r>
      <w:r>
        <w:t>важливих</w:t>
      </w:r>
      <w:r w:rsidRPr="00526A3E">
        <w:t xml:space="preserve"> форм навчання студентів. Під самостійною роботою розуміється організована викладачем активна діяльність студентів, спрямована на виконання поставленої дидактичної мети в спеціально відведений для цього час. Самостійна робота орієнтована на розв’язання конкретних науково-дослідних завдань. Передовсім це пошук знань, їхнє осмислення і закріплення, формування і розвиток практичних навичок. Вона підвищує відповідальність, стимулює й активізує здатність самостійної, творчої праці.</w:t>
      </w:r>
    </w:p>
    <w:p w:rsidR="00745B10" w:rsidRPr="00526A3E" w:rsidRDefault="00745B10" w:rsidP="00745B10">
      <w:pPr>
        <w:pStyle w:val="21"/>
        <w:keepNext/>
        <w:spacing w:line="360" w:lineRule="auto"/>
        <w:outlineLvl w:val="4"/>
        <w:rPr>
          <w:lang w:val="ru-RU"/>
        </w:rPr>
      </w:pPr>
      <w:r w:rsidRPr="00526A3E">
        <w:rPr>
          <w:lang w:val="ru-RU"/>
        </w:rPr>
        <w:lastRenderedPageBreak/>
        <w:t xml:space="preserve">Основними методами самостійної роботи є написання есе і курсової роботи. </w:t>
      </w:r>
    </w:p>
    <w:p w:rsidR="00745B10" w:rsidRPr="00526A3E" w:rsidRDefault="00745B10" w:rsidP="00745B10">
      <w:pPr>
        <w:keepNext/>
        <w:spacing w:line="360" w:lineRule="auto"/>
        <w:jc w:val="both"/>
        <w:outlineLvl w:val="4"/>
        <w:rPr>
          <w:i/>
          <w:iCs/>
        </w:rPr>
      </w:pPr>
      <w:r w:rsidRPr="00526A3E">
        <w:rPr>
          <w:b/>
          <w:bCs/>
        </w:rPr>
        <w:t>Есе</w:t>
      </w:r>
      <w:r w:rsidRPr="00526A3E">
        <w:t xml:space="preserve"> – нарис, у якому порушувані проблеми трактуються у невимушеній, довільній формі, при цьому часто поєднуються елементи наукового, художнього та публіцистичного стилів. Написати есе означає викласти проблему довільно, стисло і аргументовано. При цьому посилання на першоджерела можуть бути мінімальними. Обсяг есе повинен складати 3-5 сторінок.</w:t>
      </w:r>
      <w:r w:rsidRPr="00526A3E">
        <w:rPr>
          <w:i/>
          <w:iCs/>
        </w:rPr>
        <w:t xml:space="preserve"> </w:t>
      </w:r>
    </w:p>
    <w:p w:rsidR="00745B10" w:rsidRDefault="00745B10" w:rsidP="00745B10">
      <w:pPr>
        <w:keepNext/>
        <w:spacing w:line="360" w:lineRule="auto"/>
        <w:jc w:val="both"/>
        <w:outlineLvl w:val="4"/>
      </w:pPr>
      <w:r>
        <w:rPr>
          <w:b/>
          <w:bCs/>
        </w:rPr>
        <w:t>Курсова робота</w:t>
      </w:r>
      <w:r>
        <w:t xml:space="preserve"> – це самостійне творче дослідження, присвячене актуальним проблемам наукової дисципліни. Виконання курсової роботи сприяє глибшому і усвідомленішому оволодінню теоретичними знаннями та практичними уміннями і навичками, прищепленню інтересу до науково-дослідницької роботи, виробленню навичок самостійної творчої діяльності. У процесі і в результаті виконання курсової роботи виробляється вміння аналізувати актуальні проблеми, узагальнювати власні теоретичні знання і практичний досвід, самостійно розробляти окремі питання, теми з курсу, осмислювати різноманітні соціокультурні ситуації, працювати з літературою. </w:t>
      </w:r>
    </w:p>
    <w:p w:rsidR="00745B10" w:rsidRPr="00526A3E" w:rsidRDefault="00745B10" w:rsidP="00745B10">
      <w:pPr>
        <w:pStyle w:val="21"/>
        <w:keepNext/>
        <w:spacing w:line="360" w:lineRule="auto"/>
        <w:outlineLvl w:val="4"/>
        <w:rPr>
          <w:lang w:val="ru-RU"/>
        </w:rPr>
      </w:pPr>
      <w:r w:rsidRPr="00526A3E">
        <w:rPr>
          <w:lang w:val="ru-RU"/>
        </w:rPr>
        <w:t xml:space="preserve">Виконання студентами курсових робіт – істотний елемент навчального процесу. Курсова робота є підсумковим науковоим дослідженням того чи іншого аспекту, теми, курсу “Історія філософії 19-20 століття”. Працюючи над нею, студент повинен виявити навички та вміння наукового підходу до висвітлення теми, вибору, аналізу та узагальнення матеріалу. </w:t>
      </w:r>
    </w:p>
    <w:p w:rsidR="00745B10" w:rsidRPr="00526A3E" w:rsidRDefault="00745B10" w:rsidP="00745B10">
      <w:pPr>
        <w:pStyle w:val="21"/>
        <w:keepNext/>
        <w:spacing w:line="360" w:lineRule="auto"/>
        <w:outlineLvl w:val="4"/>
        <w:rPr>
          <w:lang w:val="ru-RU"/>
        </w:rPr>
      </w:pPr>
      <w:r w:rsidRPr="00526A3E">
        <w:rPr>
          <w:lang w:val="ru-RU"/>
        </w:rPr>
        <w:t>Вибір теми курсової роботи</w:t>
      </w:r>
    </w:p>
    <w:p w:rsidR="00745B10" w:rsidRPr="00526A3E" w:rsidRDefault="00745B10" w:rsidP="00745B10">
      <w:pPr>
        <w:pStyle w:val="21"/>
        <w:keepNext/>
        <w:spacing w:line="360" w:lineRule="auto"/>
        <w:outlineLvl w:val="4"/>
        <w:rPr>
          <w:lang w:val="ru-RU"/>
        </w:rPr>
      </w:pPr>
      <w:r w:rsidRPr="00526A3E">
        <w:rPr>
          <w:lang w:val="ru-RU"/>
        </w:rPr>
        <w:t xml:space="preserve">Студент обирає тему курсової роботи із числа тих, які рекомендуються кафедрою і пропонуються викладачем, який читає курс. Студент може й сам запропонувати тему курсової роботи у відповідності до своїх наукових інтересів, проте у цьому випадку йому слід остаточно сформулювати її після консультації з викладачем. Теми курсових робіт затверджуються на засіданні кафедри. </w:t>
      </w:r>
    </w:p>
    <w:p w:rsidR="00745B10" w:rsidRPr="00526A3E" w:rsidRDefault="00745B10" w:rsidP="00745B10">
      <w:pPr>
        <w:pStyle w:val="21"/>
        <w:keepNext/>
        <w:spacing w:line="360" w:lineRule="auto"/>
        <w:outlineLvl w:val="4"/>
        <w:rPr>
          <w:lang w:val="ru-RU"/>
        </w:rPr>
      </w:pPr>
    </w:p>
    <w:p w:rsidR="00745B10" w:rsidRPr="00526A3E" w:rsidRDefault="00745B10" w:rsidP="00745B10">
      <w:pPr>
        <w:pStyle w:val="21"/>
        <w:keepNext/>
        <w:spacing w:line="360" w:lineRule="auto"/>
        <w:outlineLvl w:val="4"/>
        <w:rPr>
          <w:lang w:val="ru-RU"/>
        </w:rPr>
      </w:pPr>
      <w:r w:rsidRPr="00526A3E">
        <w:rPr>
          <w:lang w:val="ru-RU"/>
        </w:rPr>
        <w:t>Загальні вимоги до курсової роботи</w:t>
      </w:r>
    </w:p>
    <w:p w:rsidR="00745B10" w:rsidRPr="00526A3E" w:rsidRDefault="00745B10" w:rsidP="00745B10">
      <w:pPr>
        <w:pStyle w:val="21"/>
        <w:keepNext/>
        <w:spacing w:line="360" w:lineRule="auto"/>
        <w:outlineLvl w:val="4"/>
        <w:rPr>
          <w:lang w:val="ru-RU"/>
        </w:rPr>
      </w:pPr>
      <w:r w:rsidRPr="00526A3E">
        <w:rPr>
          <w:lang w:val="ru-RU"/>
        </w:rPr>
        <w:t>Обсяг курсової роботи з історії філософї ХІХ-ХХ століття становить 35-40 сторінок друкованого тексту.</w:t>
      </w:r>
    </w:p>
    <w:p w:rsidR="00745B10" w:rsidRPr="00526A3E" w:rsidRDefault="00745B10" w:rsidP="00745B10">
      <w:pPr>
        <w:pStyle w:val="21"/>
        <w:keepNext/>
        <w:spacing w:line="360" w:lineRule="auto"/>
        <w:outlineLvl w:val="4"/>
        <w:rPr>
          <w:lang w:val="ru-RU"/>
        </w:rPr>
      </w:pPr>
      <w:r w:rsidRPr="00526A3E">
        <w:rPr>
          <w:lang w:val="ru-RU"/>
        </w:rPr>
        <w:t xml:space="preserve">При написанні курсової роботи студет повинен використати: </w:t>
      </w:r>
    </w:p>
    <w:p w:rsidR="00745B10" w:rsidRDefault="00745B10" w:rsidP="00745B10">
      <w:pPr>
        <w:pStyle w:val="21"/>
        <w:keepNext/>
        <w:numPr>
          <w:ilvl w:val="0"/>
          <w:numId w:val="33"/>
        </w:numPr>
        <w:spacing w:line="360" w:lineRule="auto"/>
        <w:outlineLvl w:val="4"/>
      </w:pPr>
      <w:r>
        <w:t>першоджерела;</w:t>
      </w:r>
    </w:p>
    <w:p w:rsidR="00745B10" w:rsidRDefault="00745B10" w:rsidP="00745B10">
      <w:pPr>
        <w:pStyle w:val="21"/>
        <w:keepNext/>
        <w:numPr>
          <w:ilvl w:val="0"/>
          <w:numId w:val="33"/>
        </w:numPr>
        <w:spacing w:line="360" w:lineRule="auto"/>
        <w:outlineLvl w:val="4"/>
      </w:pPr>
      <w:r>
        <w:t>монографічні праці;</w:t>
      </w:r>
    </w:p>
    <w:p w:rsidR="00745B10" w:rsidRDefault="00745B10" w:rsidP="00745B10">
      <w:pPr>
        <w:pStyle w:val="21"/>
        <w:keepNext/>
        <w:numPr>
          <w:ilvl w:val="0"/>
          <w:numId w:val="33"/>
        </w:numPr>
        <w:spacing w:line="360" w:lineRule="auto"/>
        <w:outlineLvl w:val="4"/>
      </w:pPr>
      <w:r>
        <w:t>наукові статті;</w:t>
      </w:r>
    </w:p>
    <w:p w:rsidR="00745B10" w:rsidRDefault="00745B10" w:rsidP="00745B10">
      <w:pPr>
        <w:pStyle w:val="21"/>
        <w:keepNext/>
        <w:numPr>
          <w:ilvl w:val="0"/>
          <w:numId w:val="33"/>
        </w:numPr>
        <w:spacing w:line="360" w:lineRule="auto"/>
        <w:outlineLvl w:val="4"/>
      </w:pPr>
      <w:r>
        <w:t>навчальну та методичну літературу;</w:t>
      </w:r>
    </w:p>
    <w:p w:rsidR="00745B10" w:rsidRDefault="00745B10" w:rsidP="00745B10">
      <w:pPr>
        <w:pStyle w:val="21"/>
        <w:keepNext/>
        <w:numPr>
          <w:ilvl w:val="0"/>
          <w:numId w:val="33"/>
        </w:numPr>
        <w:spacing w:line="360" w:lineRule="auto"/>
        <w:outlineLvl w:val="4"/>
      </w:pPr>
      <w:r>
        <w:t xml:space="preserve">інформаційні джерела, енциклопедичні довідники. </w:t>
      </w:r>
    </w:p>
    <w:p w:rsidR="00745B10" w:rsidRPr="00526A3E" w:rsidRDefault="00745B10" w:rsidP="00745B10">
      <w:pPr>
        <w:pStyle w:val="21"/>
        <w:keepNext/>
        <w:spacing w:line="360" w:lineRule="auto"/>
        <w:outlineLvl w:val="4"/>
        <w:rPr>
          <w:lang w:val="ru-RU"/>
        </w:rPr>
      </w:pPr>
      <w:r w:rsidRPr="00526A3E">
        <w:rPr>
          <w:lang w:val="ru-RU"/>
        </w:rPr>
        <w:t xml:space="preserve">Для студента важливо навчитися працьовувати першоджерела і літературу, вміти аргументовано, дохідливо, послідовно викладати матеріал, логічно його узагальнювати. </w:t>
      </w:r>
    </w:p>
    <w:p w:rsidR="00745B10" w:rsidRPr="00526A3E" w:rsidRDefault="00745B10" w:rsidP="00745B10">
      <w:pPr>
        <w:pStyle w:val="21"/>
        <w:keepNext/>
        <w:spacing w:line="360" w:lineRule="auto"/>
        <w:outlineLvl w:val="4"/>
        <w:rPr>
          <w:lang w:val="ru-RU"/>
        </w:rPr>
      </w:pPr>
      <w:r w:rsidRPr="00526A3E">
        <w:rPr>
          <w:lang w:val="ru-RU"/>
        </w:rPr>
        <w:t xml:space="preserve">Студент повинен стилістично грамотно писати, відповідно до існуючих вимог оформити науковий апарат.  </w:t>
      </w:r>
    </w:p>
    <w:p w:rsidR="00745B10" w:rsidRPr="00526A3E" w:rsidRDefault="00745B10" w:rsidP="00745B10">
      <w:pPr>
        <w:pStyle w:val="21"/>
        <w:keepNext/>
        <w:spacing w:line="360" w:lineRule="auto"/>
        <w:outlineLvl w:val="4"/>
        <w:rPr>
          <w:lang w:val="ru-RU"/>
        </w:rPr>
      </w:pPr>
      <w:r w:rsidRPr="00526A3E">
        <w:rPr>
          <w:lang w:val="ru-RU"/>
        </w:rPr>
        <w:t>Структура курсової роботи</w:t>
      </w:r>
    </w:p>
    <w:p w:rsidR="00745B10" w:rsidRPr="00526A3E" w:rsidRDefault="00745B10" w:rsidP="00745B10">
      <w:pPr>
        <w:pStyle w:val="21"/>
        <w:keepNext/>
        <w:spacing w:line="360" w:lineRule="auto"/>
        <w:outlineLvl w:val="4"/>
        <w:rPr>
          <w:lang w:val="ru-RU"/>
        </w:rPr>
      </w:pPr>
      <w:r w:rsidRPr="00526A3E">
        <w:rPr>
          <w:lang w:val="ru-RU"/>
        </w:rPr>
        <w:t xml:space="preserve">Курсова робота повинна включати такі елементи: </w:t>
      </w:r>
    </w:p>
    <w:p w:rsidR="00745B10" w:rsidRPr="00526A3E" w:rsidRDefault="00745B10" w:rsidP="00745B10">
      <w:pPr>
        <w:pStyle w:val="21"/>
        <w:keepNext/>
        <w:numPr>
          <w:ilvl w:val="0"/>
          <w:numId w:val="33"/>
        </w:numPr>
        <w:spacing w:line="360" w:lineRule="auto"/>
        <w:outlineLvl w:val="4"/>
        <w:rPr>
          <w:lang w:val="ru-RU"/>
        </w:rPr>
      </w:pPr>
      <w:r w:rsidRPr="00526A3E">
        <w:rPr>
          <w:lang w:val="ru-RU"/>
        </w:rPr>
        <w:lastRenderedPageBreak/>
        <w:t>Титульну сторінку (яка оформляється згідно із стандартними вимогами).</w:t>
      </w:r>
    </w:p>
    <w:p w:rsidR="00745B10" w:rsidRPr="00526A3E" w:rsidRDefault="00745B10" w:rsidP="00745B10">
      <w:pPr>
        <w:pStyle w:val="21"/>
        <w:keepNext/>
        <w:numPr>
          <w:ilvl w:val="0"/>
          <w:numId w:val="33"/>
        </w:numPr>
        <w:spacing w:line="360" w:lineRule="auto"/>
        <w:outlineLvl w:val="4"/>
        <w:rPr>
          <w:lang w:val="ru-RU"/>
        </w:rPr>
      </w:pPr>
      <w:r w:rsidRPr="00526A3E">
        <w:rPr>
          <w:lang w:val="ru-RU"/>
        </w:rPr>
        <w:t>Зміст (він відображає розділи курсової роботи і нумерацію сторінок).</w:t>
      </w:r>
    </w:p>
    <w:p w:rsidR="00745B10" w:rsidRDefault="00745B10" w:rsidP="00745B10">
      <w:pPr>
        <w:pStyle w:val="21"/>
        <w:keepNext/>
        <w:numPr>
          <w:ilvl w:val="0"/>
          <w:numId w:val="33"/>
        </w:numPr>
        <w:spacing w:line="360" w:lineRule="auto"/>
        <w:outlineLvl w:val="4"/>
      </w:pPr>
      <w:r>
        <w:t>Вступ.</w:t>
      </w:r>
    </w:p>
    <w:p w:rsidR="00745B10" w:rsidRPr="00526A3E" w:rsidRDefault="00745B10" w:rsidP="00745B10">
      <w:pPr>
        <w:pStyle w:val="21"/>
        <w:keepNext/>
        <w:numPr>
          <w:ilvl w:val="0"/>
          <w:numId w:val="33"/>
        </w:numPr>
        <w:spacing w:line="360" w:lineRule="auto"/>
        <w:outlineLvl w:val="4"/>
        <w:rPr>
          <w:lang w:val="ru-RU"/>
        </w:rPr>
      </w:pPr>
      <w:r w:rsidRPr="00526A3E">
        <w:rPr>
          <w:lang w:val="ru-RU"/>
        </w:rPr>
        <w:t xml:space="preserve">Текст роботи (поділяється на розділи – бажано не більше трьох </w:t>
      </w:r>
      <w:r w:rsidRPr="00526A3E">
        <w:rPr>
          <w:lang w:val="ru-RU"/>
        </w:rPr>
        <w:softHyphen/>
        <w:t>– і параграфи (оптимально – 2 параграфи в розділі, але можна і без параграфів)).</w:t>
      </w:r>
    </w:p>
    <w:p w:rsidR="00745B10" w:rsidRDefault="00745B10" w:rsidP="00745B10">
      <w:pPr>
        <w:pStyle w:val="21"/>
        <w:keepNext/>
        <w:numPr>
          <w:ilvl w:val="0"/>
          <w:numId w:val="33"/>
        </w:numPr>
        <w:spacing w:line="360" w:lineRule="auto"/>
        <w:outlineLvl w:val="4"/>
      </w:pPr>
      <w:r>
        <w:t>Висновки.</w:t>
      </w:r>
    </w:p>
    <w:p w:rsidR="00745B10" w:rsidRPr="00526A3E" w:rsidRDefault="00745B10" w:rsidP="00745B10">
      <w:pPr>
        <w:pStyle w:val="21"/>
        <w:keepNext/>
        <w:numPr>
          <w:ilvl w:val="0"/>
          <w:numId w:val="33"/>
        </w:numPr>
        <w:spacing w:line="360" w:lineRule="auto"/>
        <w:outlineLvl w:val="4"/>
        <w:rPr>
          <w:lang w:val="ru-RU"/>
        </w:rPr>
      </w:pPr>
      <w:r w:rsidRPr="00526A3E">
        <w:rPr>
          <w:lang w:val="ru-RU"/>
        </w:rPr>
        <w:t xml:space="preserve">Список використаних першоджерел та коментаторської літератури. </w:t>
      </w:r>
    </w:p>
    <w:p w:rsidR="00745B10" w:rsidRPr="00526A3E" w:rsidRDefault="00745B10" w:rsidP="00745B10">
      <w:pPr>
        <w:pStyle w:val="21"/>
        <w:keepNext/>
        <w:numPr>
          <w:ilvl w:val="0"/>
          <w:numId w:val="33"/>
        </w:numPr>
        <w:spacing w:line="360" w:lineRule="auto"/>
        <w:outlineLvl w:val="4"/>
        <w:rPr>
          <w:lang w:val="ru-RU"/>
        </w:rPr>
      </w:pPr>
      <w:r w:rsidRPr="00526A3E">
        <w:rPr>
          <w:lang w:val="ru-RU"/>
        </w:rPr>
        <w:t xml:space="preserve">Перелік додатків (якщо такі є). </w:t>
      </w:r>
    </w:p>
    <w:p w:rsidR="00745B10" w:rsidRDefault="00745B10" w:rsidP="00745B10">
      <w:pPr>
        <w:ind w:firstLine="180"/>
        <w:jc w:val="both"/>
      </w:pPr>
    </w:p>
    <w:p w:rsidR="00745B10" w:rsidRDefault="00745B10" w:rsidP="00745B10">
      <w:pPr>
        <w:ind w:firstLine="567"/>
        <w:jc w:val="both"/>
      </w:pPr>
      <w:r>
        <w:t xml:space="preserve">                                                                                                   </w:t>
      </w:r>
    </w:p>
    <w:p w:rsidR="00745B10" w:rsidRDefault="00745B10" w:rsidP="00745B10">
      <w:pPr>
        <w:ind w:left="142" w:firstLine="218"/>
        <w:jc w:val="center"/>
        <w:rPr>
          <w:b/>
          <w:bCs/>
          <w:sz w:val="32"/>
          <w:szCs w:val="32"/>
        </w:rPr>
      </w:pPr>
      <w:r>
        <w:rPr>
          <w:b/>
          <w:bCs/>
          <w:sz w:val="32"/>
          <w:szCs w:val="32"/>
        </w:rPr>
        <w:t>9. Методи контролю</w:t>
      </w:r>
    </w:p>
    <w:p w:rsidR="00745B10" w:rsidRDefault="00745B10" w:rsidP="00745B10">
      <w:pPr>
        <w:ind w:left="142" w:firstLine="567"/>
        <w:jc w:val="center"/>
        <w:rPr>
          <w:b/>
          <w:bCs/>
        </w:rPr>
      </w:pPr>
    </w:p>
    <w:p w:rsidR="00745B10" w:rsidRDefault="00745B10" w:rsidP="00745B10">
      <w:pPr>
        <w:ind w:firstLine="567"/>
        <w:jc w:val="both"/>
      </w:pPr>
      <w:r>
        <w:t>Контроль виконання курсової роботи включає поточний контроль за виконанням дослідження за трьома розділами та захист перед комісією. Оцінка виконання та захисту курсової роботи проводиться за 100-бальною шкалою.</w:t>
      </w:r>
    </w:p>
    <w:p w:rsidR="00745B10" w:rsidRDefault="00745B10" w:rsidP="00745B10">
      <w:pPr>
        <w:ind w:left="142" w:firstLine="425"/>
        <w:jc w:val="center"/>
        <w:rPr>
          <w:b/>
          <w:bCs/>
          <w:sz w:val="32"/>
          <w:szCs w:val="32"/>
        </w:rPr>
      </w:pPr>
      <w:r>
        <w:rPr>
          <w:b/>
          <w:bCs/>
        </w:rPr>
        <w:t xml:space="preserve">                                                                               </w:t>
      </w:r>
    </w:p>
    <w:p w:rsidR="00745B10" w:rsidRDefault="00745B10" w:rsidP="00745B10">
      <w:pPr>
        <w:ind w:left="142" w:firstLine="425"/>
        <w:jc w:val="center"/>
        <w:rPr>
          <w:b/>
          <w:bCs/>
          <w:sz w:val="32"/>
          <w:szCs w:val="32"/>
        </w:rPr>
      </w:pPr>
      <w:r>
        <w:rPr>
          <w:b/>
          <w:bCs/>
          <w:sz w:val="32"/>
          <w:szCs w:val="32"/>
        </w:rPr>
        <w:t>10. Розподіл балів, що присвоюється студентам</w:t>
      </w:r>
    </w:p>
    <w:p w:rsidR="00745B10" w:rsidRDefault="00745B10" w:rsidP="00745B10">
      <w:pPr>
        <w:pStyle w:val="7"/>
        <w:rPr>
          <w:b/>
          <w:bCs/>
          <w:i/>
          <w:iCs/>
          <w:lang w:val="uk-UA"/>
        </w:rPr>
      </w:pPr>
      <w:r>
        <w:rPr>
          <w:b/>
          <w:bCs/>
          <w:i/>
          <w:iCs/>
        </w:rPr>
        <w:t>Приклад розподілу балів, які отримують студенти (для заліку)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708"/>
        <w:gridCol w:w="709"/>
        <w:gridCol w:w="709"/>
        <w:gridCol w:w="985"/>
        <w:gridCol w:w="986"/>
        <w:gridCol w:w="986"/>
        <w:gridCol w:w="1154"/>
        <w:gridCol w:w="1302"/>
      </w:tblGrid>
      <w:tr w:rsidR="00745B10" w:rsidTr="00956D80">
        <w:tblPrEx>
          <w:tblCellMar>
            <w:top w:w="0" w:type="dxa"/>
            <w:bottom w:w="0" w:type="dxa"/>
          </w:tblCellMar>
        </w:tblPrEx>
        <w:trPr>
          <w:cantSplit/>
        </w:trPr>
        <w:tc>
          <w:tcPr>
            <w:tcW w:w="7655" w:type="dxa"/>
            <w:gridSpan w:val="9"/>
          </w:tcPr>
          <w:p w:rsidR="00745B10" w:rsidRDefault="00745B10" w:rsidP="00956D80">
            <w:pPr>
              <w:jc w:val="center"/>
            </w:pPr>
            <w:r>
              <w:t>Семінарські заняття</w:t>
            </w:r>
          </w:p>
        </w:tc>
        <w:tc>
          <w:tcPr>
            <w:tcW w:w="1302" w:type="dxa"/>
            <w:vMerge w:val="restart"/>
          </w:tcPr>
          <w:p w:rsidR="00745B10" w:rsidRDefault="00745B10" w:rsidP="00956D80">
            <w:pPr>
              <w:jc w:val="center"/>
            </w:pPr>
            <w:r>
              <w:t>Сума</w:t>
            </w:r>
          </w:p>
        </w:tc>
      </w:tr>
      <w:tr w:rsidR="00745B10" w:rsidTr="00956D80">
        <w:tblPrEx>
          <w:tblCellMar>
            <w:top w:w="0" w:type="dxa"/>
            <w:bottom w:w="0" w:type="dxa"/>
          </w:tblCellMar>
        </w:tblPrEx>
        <w:trPr>
          <w:cantSplit/>
        </w:trPr>
        <w:tc>
          <w:tcPr>
            <w:tcW w:w="3544" w:type="dxa"/>
            <w:gridSpan w:val="5"/>
          </w:tcPr>
          <w:p w:rsidR="00745B10" w:rsidRDefault="00745B10" w:rsidP="00956D80">
            <w:pPr>
              <w:jc w:val="center"/>
            </w:pPr>
            <w:r>
              <w:t>Змістовий модуль №1</w:t>
            </w:r>
          </w:p>
        </w:tc>
        <w:tc>
          <w:tcPr>
            <w:tcW w:w="4111" w:type="dxa"/>
            <w:gridSpan w:val="4"/>
          </w:tcPr>
          <w:p w:rsidR="00745B10" w:rsidRDefault="00745B10" w:rsidP="00956D80">
            <w:pPr>
              <w:jc w:val="center"/>
            </w:pPr>
            <w:r>
              <w:t>Змістовий модуль № 2</w:t>
            </w:r>
          </w:p>
        </w:tc>
        <w:tc>
          <w:tcPr>
            <w:tcW w:w="1302" w:type="dxa"/>
            <w:vMerge/>
          </w:tcPr>
          <w:p w:rsidR="00745B10" w:rsidRDefault="00745B10" w:rsidP="00956D80">
            <w:pPr>
              <w:jc w:val="right"/>
            </w:pPr>
          </w:p>
        </w:tc>
      </w:tr>
      <w:tr w:rsidR="00745B10" w:rsidTr="00956D80">
        <w:tblPrEx>
          <w:tblCellMar>
            <w:top w:w="0" w:type="dxa"/>
            <w:bottom w:w="0" w:type="dxa"/>
          </w:tblCellMar>
        </w:tblPrEx>
        <w:trPr>
          <w:cantSplit/>
        </w:trPr>
        <w:tc>
          <w:tcPr>
            <w:tcW w:w="709" w:type="dxa"/>
          </w:tcPr>
          <w:p w:rsidR="00745B10" w:rsidRDefault="00745B10" w:rsidP="00956D80">
            <w:pPr>
              <w:jc w:val="center"/>
            </w:pPr>
            <w:r>
              <w:t>Т1</w:t>
            </w:r>
          </w:p>
        </w:tc>
        <w:tc>
          <w:tcPr>
            <w:tcW w:w="709" w:type="dxa"/>
          </w:tcPr>
          <w:p w:rsidR="00745B10" w:rsidRDefault="00745B10" w:rsidP="00956D80">
            <w:pPr>
              <w:jc w:val="center"/>
            </w:pPr>
            <w:r>
              <w:t>Т2</w:t>
            </w:r>
          </w:p>
        </w:tc>
        <w:tc>
          <w:tcPr>
            <w:tcW w:w="708" w:type="dxa"/>
          </w:tcPr>
          <w:p w:rsidR="00745B10" w:rsidRDefault="00745B10" w:rsidP="00956D80">
            <w:pPr>
              <w:jc w:val="center"/>
            </w:pPr>
          </w:p>
        </w:tc>
        <w:tc>
          <w:tcPr>
            <w:tcW w:w="709" w:type="dxa"/>
          </w:tcPr>
          <w:p w:rsidR="00745B10" w:rsidRDefault="00745B10" w:rsidP="00956D80">
            <w:pPr>
              <w:jc w:val="center"/>
            </w:pPr>
          </w:p>
        </w:tc>
        <w:tc>
          <w:tcPr>
            <w:tcW w:w="709" w:type="dxa"/>
          </w:tcPr>
          <w:p w:rsidR="00745B10" w:rsidRDefault="00745B10" w:rsidP="00956D80">
            <w:pPr>
              <w:jc w:val="center"/>
            </w:pPr>
          </w:p>
        </w:tc>
        <w:tc>
          <w:tcPr>
            <w:tcW w:w="985" w:type="dxa"/>
          </w:tcPr>
          <w:p w:rsidR="00745B10" w:rsidRDefault="00745B10" w:rsidP="00956D80">
            <w:pPr>
              <w:jc w:val="center"/>
            </w:pPr>
            <w:r>
              <w:t>Т3</w:t>
            </w:r>
          </w:p>
        </w:tc>
        <w:tc>
          <w:tcPr>
            <w:tcW w:w="986" w:type="dxa"/>
          </w:tcPr>
          <w:p w:rsidR="00745B10" w:rsidRDefault="00745B10" w:rsidP="00956D80">
            <w:pPr>
              <w:jc w:val="center"/>
            </w:pPr>
            <w:r>
              <w:t>Т4</w:t>
            </w:r>
          </w:p>
        </w:tc>
        <w:tc>
          <w:tcPr>
            <w:tcW w:w="986" w:type="dxa"/>
          </w:tcPr>
          <w:p w:rsidR="00745B10" w:rsidRDefault="00745B10" w:rsidP="00956D80">
            <w:pPr>
              <w:jc w:val="center"/>
            </w:pPr>
            <w:r>
              <w:t>Т5</w:t>
            </w:r>
          </w:p>
        </w:tc>
        <w:tc>
          <w:tcPr>
            <w:tcW w:w="1154" w:type="dxa"/>
          </w:tcPr>
          <w:p w:rsidR="00745B10" w:rsidRDefault="00745B10" w:rsidP="00956D80">
            <w:pPr>
              <w:jc w:val="center"/>
            </w:pPr>
          </w:p>
        </w:tc>
        <w:tc>
          <w:tcPr>
            <w:tcW w:w="1302" w:type="dxa"/>
            <w:vMerge w:val="restart"/>
          </w:tcPr>
          <w:p w:rsidR="00745B10" w:rsidRDefault="00745B10" w:rsidP="00956D80">
            <w:pPr>
              <w:jc w:val="center"/>
            </w:pPr>
            <w:r>
              <w:t>25</w:t>
            </w:r>
          </w:p>
        </w:tc>
      </w:tr>
      <w:tr w:rsidR="00745B10" w:rsidTr="00956D80">
        <w:tblPrEx>
          <w:tblCellMar>
            <w:top w:w="0" w:type="dxa"/>
            <w:bottom w:w="0" w:type="dxa"/>
          </w:tblCellMar>
        </w:tblPrEx>
        <w:trPr>
          <w:cantSplit/>
        </w:trPr>
        <w:tc>
          <w:tcPr>
            <w:tcW w:w="709" w:type="dxa"/>
          </w:tcPr>
          <w:p w:rsidR="00745B10" w:rsidRDefault="00745B10" w:rsidP="00956D80">
            <w:pPr>
              <w:jc w:val="center"/>
            </w:pPr>
            <w:r>
              <w:t>-</w:t>
            </w:r>
          </w:p>
        </w:tc>
        <w:tc>
          <w:tcPr>
            <w:tcW w:w="709" w:type="dxa"/>
          </w:tcPr>
          <w:p w:rsidR="00745B10" w:rsidRDefault="00745B10" w:rsidP="00956D80">
            <w:pPr>
              <w:jc w:val="center"/>
            </w:pPr>
            <w:r>
              <w:t>10</w:t>
            </w:r>
          </w:p>
        </w:tc>
        <w:tc>
          <w:tcPr>
            <w:tcW w:w="708" w:type="dxa"/>
          </w:tcPr>
          <w:p w:rsidR="00745B10" w:rsidRDefault="00745B10" w:rsidP="00956D80">
            <w:pPr>
              <w:jc w:val="center"/>
            </w:pPr>
          </w:p>
        </w:tc>
        <w:tc>
          <w:tcPr>
            <w:tcW w:w="709" w:type="dxa"/>
          </w:tcPr>
          <w:p w:rsidR="00745B10" w:rsidRDefault="00745B10" w:rsidP="00956D80">
            <w:pPr>
              <w:jc w:val="center"/>
            </w:pPr>
          </w:p>
        </w:tc>
        <w:tc>
          <w:tcPr>
            <w:tcW w:w="709" w:type="dxa"/>
          </w:tcPr>
          <w:p w:rsidR="00745B10" w:rsidRDefault="00745B10" w:rsidP="00956D80">
            <w:pPr>
              <w:jc w:val="center"/>
            </w:pPr>
          </w:p>
        </w:tc>
        <w:tc>
          <w:tcPr>
            <w:tcW w:w="985" w:type="dxa"/>
          </w:tcPr>
          <w:p w:rsidR="00745B10" w:rsidRDefault="00745B10" w:rsidP="00956D80">
            <w:pPr>
              <w:jc w:val="center"/>
            </w:pPr>
            <w:r>
              <w:t>-</w:t>
            </w:r>
          </w:p>
        </w:tc>
        <w:tc>
          <w:tcPr>
            <w:tcW w:w="986" w:type="dxa"/>
          </w:tcPr>
          <w:p w:rsidR="00745B10" w:rsidRDefault="00745B10" w:rsidP="00956D80">
            <w:pPr>
              <w:jc w:val="center"/>
            </w:pPr>
            <w:r>
              <w:t>10</w:t>
            </w:r>
          </w:p>
        </w:tc>
        <w:tc>
          <w:tcPr>
            <w:tcW w:w="986" w:type="dxa"/>
          </w:tcPr>
          <w:p w:rsidR="00745B10" w:rsidRDefault="00745B10" w:rsidP="00956D80">
            <w:pPr>
              <w:jc w:val="center"/>
            </w:pPr>
            <w:r>
              <w:t>5</w:t>
            </w:r>
          </w:p>
        </w:tc>
        <w:tc>
          <w:tcPr>
            <w:tcW w:w="1154" w:type="dxa"/>
          </w:tcPr>
          <w:p w:rsidR="00745B10" w:rsidRDefault="00745B10" w:rsidP="00956D80">
            <w:pPr>
              <w:jc w:val="center"/>
            </w:pPr>
          </w:p>
        </w:tc>
        <w:tc>
          <w:tcPr>
            <w:tcW w:w="1302" w:type="dxa"/>
            <w:vMerge/>
          </w:tcPr>
          <w:p w:rsidR="00745B10" w:rsidRDefault="00745B10" w:rsidP="00956D80">
            <w:pPr>
              <w:jc w:val="right"/>
            </w:pPr>
          </w:p>
        </w:tc>
      </w:tr>
    </w:tbl>
    <w:p w:rsidR="00745B10" w:rsidRDefault="00745B10" w:rsidP="00745B10">
      <w:pPr>
        <w:ind w:firstLine="600"/>
      </w:pPr>
      <w:r>
        <w:t>Т1, Т2 ... Т5 – теми змістових модулів</w:t>
      </w:r>
    </w:p>
    <w:p w:rsidR="00745B10" w:rsidRDefault="00745B10" w:rsidP="00745B10"/>
    <w:p w:rsidR="00745B10" w:rsidRPr="00992562" w:rsidRDefault="00745B10" w:rsidP="00745B1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708"/>
        <w:gridCol w:w="709"/>
        <w:gridCol w:w="709"/>
        <w:gridCol w:w="985"/>
        <w:gridCol w:w="986"/>
        <w:gridCol w:w="986"/>
        <w:gridCol w:w="1154"/>
        <w:gridCol w:w="1302"/>
      </w:tblGrid>
      <w:tr w:rsidR="00745B10" w:rsidTr="00956D80">
        <w:tblPrEx>
          <w:tblCellMar>
            <w:top w:w="0" w:type="dxa"/>
            <w:bottom w:w="0" w:type="dxa"/>
          </w:tblCellMar>
        </w:tblPrEx>
        <w:trPr>
          <w:cantSplit/>
        </w:trPr>
        <w:tc>
          <w:tcPr>
            <w:tcW w:w="7655" w:type="dxa"/>
            <w:gridSpan w:val="9"/>
          </w:tcPr>
          <w:p w:rsidR="00745B10" w:rsidRDefault="00745B10" w:rsidP="00956D80">
            <w:pPr>
              <w:jc w:val="center"/>
            </w:pPr>
            <w:r>
              <w:t>Семінарські заняття</w:t>
            </w:r>
          </w:p>
        </w:tc>
        <w:tc>
          <w:tcPr>
            <w:tcW w:w="1302" w:type="dxa"/>
            <w:vMerge w:val="restart"/>
          </w:tcPr>
          <w:p w:rsidR="00745B10" w:rsidRDefault="00745B10" w:rsidP="00956D80">
            <w:pPr>
              <w:jc w:val="center"/>
            </w:pPr>
            <w:r>
              <w:t>Сума</w:t>
            </w:r>
          </w:p>
        </w:tc>
      </w:tr>
      <w:tr w:rsidR="00745B10" w:rsidTr="00956D80">
        <w:tblPrEx>
          <w:tblCellMar>
            <w:top w:w="0" w:type="dxa"/>
            <w:bottom w:w="0" w:type="dxa"/>
          </w:tblCellMar>
        </w:tblPrEx>
        <w:trPr>
          <w:cantSplit/>
        </w:trPr>
        <w:tc>
          <w:tcPr>
            <w:tcW w:w="3544" w:type="dxa"/>
            <w:gridSpan w:val="5"/>
          </w:tcPr>
          <w:p w:rsidR="00745B10" w:rsidRDefault="00745B10" w:rsidP="00956D80">
            <w:pPr>
              <w:jc w:val="center"/>
            </w:pPr>
            <w:r>
              <w:t>Змістовий модуль №3</w:t>
            </w:r>
          </w:p>
        </w:tc>
        <w:tc>
          <w:tcPr>
            <w:tcW w:w="4111" w:type="dxa"/>
            <w:gridSpan w:val="4"/>
          </w:tcPr>
          <w:p w:rsidR="00745B10" w:rsidRDefault="00745B10" w:rsidP="00956D80">
            <w:pPr>
              <w:jc w:val="center"/>
            </w:pPr>
            <w:r>
              <w:t>Змістовий модуль № 4</w:t>
            </w:r>
          </w:p>
        </w:tc>
        <w:tc>
          <w:tcPr>
            <w:tcW w:w="1302" w:type="dxa"/>
            <w:vMerge/>
          </w:tcPr>
          <w:p w:rsidR="00745B10" w:rsidRDefault="00745B10" w:rsidP="00956D80">
            <w:pPr>
              <w:jc w:val="right"/>
            </w:pPr>
          </w:p>
        </w:tc>
      </w:tr>
      <w:tr w:rsidR="00745B10" w:rsidTr="00956D80">
        <w:tblPrEx>
          <w:tblCellMar>
            <w:top w:w="0" w:type="dxa"/>
            <w:bottom w:w="0" w:type="dxa"/>
          </w:tblCellMar>
        </w:tblPrEx>
        <w:trPr>
          <w:cantSplit/>
        </w:trPr>
        <w:tc>
          <w:tcPr>
            <w:tcW w:w="709" w:type="dxa"/>
          </w:tcPr>
          <w:p w:rsidR="00745B10" w:rsidRDefault="00745B10" w:rsidP="00956D80">
            <w:pPr>
              <w:jc w:val="center"/>
            </w:pPr>
            <w:r>
              <w:t>Т6</w:t>
            </w:r>
          </w:p>
        </w:tc>
        <w:tc>
          <w:tcPr>
            <w:tcW w:w="709" w:type="dxa"/>
          </w:tcPr>
          <w:p w:rsidR="00745B10" w:rsidRDefault="00745B10" w:rsidP="00956D80">
            <w:pPr>
              <w:jc w:val="center"/>
            </w:pPr>
            <w:r>
              <w:t>Т7</w:t>
            </w:r>
          </w:p>
        </w:tc>
        <w:tc>
          <w:tcPr>
            <w:tcW w:w="708" w:type="dxa"/>
          </w:tcPr>
          <w:p w:rsidR="00745B10" w:rsidRDefault="00745B10" w:rsidP="00956D80">
            <w:pPr>
              <w:jc w:val="center"/>
            </w:pPr>
            <w:r>
              <w:t>Т8</w:t>
            </w:r>
          </w:p>
        </w:tc>
        <w:tc>
          <w:tcPr>
            <w:tcW w:w="709" w:type="dxa"/>
          </w:tcPr>
          <w:p w:rsidR="00745B10" w:rsidRDefault="00745B10" w:rsidP="00956D80">
            <w:pPr>
              <w:jc w:val="center"/>
            </w:pPr>
            <w:r>
              <w:t>Т9</w:t>
            </w:r>
          </w:p>
        </w:tc>
        <w:tc>
          <w:tcPr>
            <w:tcW w:w="709" w:type="dxa"/>
          </w:tcPr>
          <w:p w:rsidR="00745B10" w:rsidRDefault="00745B10" w:rsidP="00956D80">
            <w:pPr>
              <w:jc w:val="center"/>
            </w:pPr>
            <w:r>
              <w:t>Т10</w:t>
            </w:r>
          </w:p>
        </w:tc>
        <w:tc>
          <w:tcPr>
            <w:tcW w:w="985" w:type="dxa"/>
          </w:tcPr>
          <w:p w:rsidR="00745B10" w:rsidRDefault="00745B10" w:rsidP="00956D80">
            <w:pPr>
              <w:jc w:val="center"/>
            </w:pPr>
            <w:r>
              <w:t>Т11</w:t>
            </w:r>
          </w:p>
        </w:tc>
        <w:tc>
          <w:tcPr>
            <w:tcW w:w="986" w:type="dxa"/>
          </w:tcPr>
          <w:p w:rsidR="00745B10" w:rsidRDefault="00745B10" w:rsidP="00956D80">
            <w:pPr>
              <w:jc w:val="center"/>
            </w:pPr>
            <w:r>
              <w:t>Т12</w:t>
            </w:r>
          </w:p>
        </w:tc>
        <w:tc>
          <w:tcPr>
            <w:tcW w:w="986" w:type="dxa"/>
          </w:tcPr>
          <w:p w:rsidR="00745B10" w:rsidRDefault="00745B10" w:rsidP="00956D80">
            <w:pPr>
              <w:jc w:val="center"/>
            </w:pPr>
            <w:r>
              <w:t>Т13</w:t>
            </w:r>
          </w:p>
        </w:tc>
        <w:tc>
          <w:tcPr>
            <w:tcW w:w="1154" w:type="dxa"/>
          </w:tcPr>
          <w:p w:rsidR="00745B10" w:rsidRDefault="00745B10" w:rsidP="00956D80">
            <w:pPr>
              <w:jc w:val="center"/>
            </w:pPr>
          </w:p>
        </w:tc>
        <w:tc>
          <w:tcPr>
            <w:tcW w:w="1302" w:type="dxa"/>
            <w:vMerge w:val="restart"/>
          </w:tcPr>
          <w:p w:rsidR="00745B10" w:rsidRDefault="00745B10" w:rsidP="00956D80">
            <w:pPr>
              <w:jc w:val="center"/>
            </w:pPr>
            <w:r>
              <w:t>65</w:t>
            </w:r>
          </w:p>
        </w:tc>
      </w:tr>
      <w:tr w:rsidR="00745B10" w:rsidTr="00956D80">
        <w:tblPrEx>
          <w:tblCellMar>
            <w:top w:w="0" w:type="dxa"/>
            <w:bottom w:w="0" w:type="dxa"/>
          </w:tblCellMar>
        </w:tblPrEx>
        <w:trPr>
          <w:cantSplit/>
        </w:trPr>
        <w:tc>
          <w:tcPr>
            <w:tcW w:w="709" w:type="dxa"/>
          </w:tcPr>
          <w:p w:rsidR="00745B10" w:rsidRDefault="00745B10" w:rsidP="00956D80">
            <w:pPr>
              <w:jc w:val="center"/>
            </w:pPr>
            <w:r>
              <w:t>-</w:t>
            </w:r>
          </w:p>
        </w:tc>
        <w:tc>
          <w:tcPr>
            <w:tcW w:w="709" w:type="dxa"/>
          </w:tcPr>
          <w:p w:rsidR="00745B10" w:rsidRDefault="00745B10" w:rsidP="00956D80">
            <w:pPr>
              <w:jc w:val="center"/>
            </w:pPr>
            <w:r>
              <w:t>10</w:t>
            </w:r>
          </w:p>
        </w:tc>
        <w:tc>
          <w:tcPr>
            <w:tcW w:w="708" w:type="dxa"/>
          </w:tcPr>
          <w:p w:rsidR="00745B10" w:rsidRDefault="00745B10" w:rsidP="00956D80">
            <w:pPr>
              <w:jc w:val="center"/>
            </w:pPr>
            <w:r>
              <w:t>15</w:t>
            </w:r>
          </w:p>
        </w:tc>
        <w:tc>
          <w:tcPr>
            <w:tcW w:w="709" w:type="dxa"/>
          </w:tcPr>
          <w:p w:rsidR="00745B10" w:rsidRDefault="00745B10" w:rsidP="00956D80">
            <w:pPr>
              <w:jc w:val="center"/>
            </w:pPr>
            <w:r>
              <w:t>10</w:t>
            </w:r>
          </w:p>
        </w:tc>
        <w:tc>
          <w:tcPr>
            <w:tcW w:w="709" w:type="dxa"/>
          </w:tcPr>
          <w:p w:rsidR="00745B10" w:rsidRDefault="00745B10" w:rsidP="00956D80">
            <w:pPr>
              <w:jc w:val="center"/>
            </w:pPr>
            <w:r>
              <w:t>10</w:t>
            </w:r>
          </w:p>
        </w:tc>
        <w:tc>
          <w:tcPr>
            <w:tcW w:w="985" w:type="dxa"/>
          </w:tcPr>
          <w:p w:rsidR="00745B10" w:rsidRDefault="00745B10" w:rsidP="00956D80">
            <w:pPr>
              <w:jc w:val="center"/>
            </w:pPr>
            <w:r>
              <w:t>10</w:t>
            </w:r>
          </w:p>
        </w:tc>
        <w:tc>
          <w:tcPr>
            <w:tcW w:w="986" w:type="dxa"/>
          </w:tcPr>
          <w:p w:rsidR="00745B10" w:rsidRDefault="00745B10" w:rsidP="00956D80">
            <w:pPr>
              <w:jc w:val="center"/>
            </w:pPr>
            <w:r>
              <w:t>10</w:t>
            </w:r>
          </w:p>
        </w:tc>
        <w:tc>
          <w:tcPr>
            <w:tcW w:w="986" w:type="dxa"/>
          </w:tcPr>
          <w:p w:rsidR="00745B10" w:rsidRDefault="00745B10" w:rsidP="00956D80">
            <w:pPr>
              <w:jc w:val="center"/>
            </w:pPr>
            <w:r>
              <w:t>-</w:t>
            </w:r>
          </w:p>
        </w:tc>
        <w:tc>
          <w:tcPr>
            <w:tcW w:w="1154" w:type="dxa"/>
          </w:tcPr>
          <w:p w:rsidR="00745B10" w:rsidRDefault="00745B10" w:rsidP="00956D80">
            <w:pPr>
              <w:jc w:val="center"/>
            </w:pPr>
          </w:p>
        </w:tc>
        <w:tc>
          <w:tcPr>
            <w:tcW w:w="1302" w:type="dxa"/>
            <w:vMerge/>
          </w:tcPr>
          <w:p w:rsidR="00745B10" w:rsidRDefault="00745B10" w:rsidP="00956D80">
            <w:pPr>
              <w:jc w:val="right"/>
            </w:pPr>
          </w:p>
        </w:tc>
      </w:tr>
    </w:tbl>
    <w:p w:rsidR="00745B10" w:rsidRDefault="00745B10" w:rsidP="00745B10">
      <w:pPr>
        <w:ind w:firstLine="600"/>
      </w:pPr>
      <w:r>
        <w:t>Т6, Т7 ... Т13 – теми змістових модулів</w:t>
      </w:r>
    </w:p>
    <w:p w:rsidR="00745B10" w:rsidRDefault="00745B10" w:rsidP="00745B10">
      <w:pPr>
        <w:pStyle w:val="7"/>
        <w:rPr>
          <w:lang w:val="uk-UA"/>
        </w:rPr>
      </w:pPr>
    </w:p>
    <w:p w:rsidR="00745B10" w:rsidRPr="00792AF4" w:rsidRDefault="00745B10" w:rsidP="00745B10">
      <w:pPr>
        <w:pStyle w:val="7"/>
        <w:rPr>
          <w:b/>
          <w:bCs/>
          <w:i/>
          <w:iCs/>
          <w:lang w:val="uk-UA"/>
        </w:rPr>
      </w:pPr>
      <w:r>
        <w:rPr>
          <w:lang w:val="uk-UA"/>
        </w:rPr>
        <w:t>Максимальна сума, яку після семінарських занять як основної форми поточного контролю може отримати студент – 90 балів (максимально по 5 балів за кожне з 18 семінарських занять). До цього додається п</w:t>
      </w:r>
      <w:r>
        <w:t>оточне тестування</w:t>
      </w:r>
      <w:r>
        <w:rPr>
          <w:lang w:val="uk-UA"/>
        </w:rPr>
        <w:t>, яке проводиться наприкінці семестру – 10 балів. Отож, 90 + 10 == 100.</w:t>
      </w:r>
    </w:p>
    <w:p w:rsidR="00745B10" w:rsidRDefault="00745B10" w:rsidP="00745B10">
      <w:pPr>
        <w:pStyle w:val="7"/>
        <w:rPr>
          <w:b/>
          <w:bCs/>
          <w:i/>
          <w:iCs/>
          <w:lang w:val="uk-UA"/>
        </w:rPr>
      </w:pPr>
    </w:p>
    <w:p w:rsidR="00745B10" w:rsidRDefault="00745B10" w:rsidP="00745B10">
      <w:pPr>
        <w:pStyle w:val="7"/>
        <w:rPr>
          <w:b/>
          <w:bCs/>
          <w:i/>
          <w:iCs/>
          <w:lang w:val="uk-UA"/>
        </w:rPr>
      </w:pPr>
    </w:p>
    <w:p w:rsidR="00745B10" w:rsidRDefault="00745B10" w:rsidP="00745B10">
      <w:pPr>
        <w:pStyle w:val="7"/>
        <w:rPr>
          <w:b/>
          <w:bCs/>
          <w:i/>
          <w:iCs/>
          <w:lang w:val="uk-UA"/>
        </w:rPr>
      </w:pPr>
    </w:p>
    <w:p w:rsidR="00745B10" w:rsidRDefault="00745B10" w:rsidP="00745B10">
      <w:pPr>
        <w:pStyle w:val="7"/>
        <w:rPr>
          <w:b/>
          <w:bCs/>
          <w:i/>
          <w:iCs/>
          <w:lang w:val="uk-UA"/>
        </w:rPr>
      </w:pPr>
    </w:p>
    <w:p w:rsidR="00745B10" w:rsidRDefault="00745B10" w:rsidP="00745B10">
      <w:pPr>
        <w:pStyle w:val="7"/>
        <w:rPr>
          <w:b/>
          <w:bCs/>
          <w:i/>
          <w:iCs/>
          <w:lang w:val="uk-UA"/>
        </w:rPr>
      </w:pPr>
    </w:p>
    <w:p w:rsidR="00745B10" w:rsidRDefault="00745B10" w:rsidP="00745B10">
      <w:pPr>
        <w:pStyle w:val="7"/>
        <w:rPr>
          <w:b/>
          <w:bCs/>
          <w:i/>
          <w:iCs/>
          <w:lang w:val="uk-UA"/>
        </w:rPr>
      </w:pPr>
    </w:p>
    <w:p w:rsidR="00745B10" w:rsidRDefault="00745B10" w:rsidP="00745B10">
      <w:pPr>
        <w:pStyle w:val="7"/>
        <w:rPr>
          <w:b/>
          <w:bCs/>
          <w:i/>
          <w:iCs/>
        </w:rPr>
      </w:pPr>
      <w:r>
        <w:rPr>
          <w:b/>
          <w:bCs/>
          <w:i/>
          <w:iCs/>
        </w:rPr>
        <w:t>Приклад розподілу балів, які отримують студенти (для екзамену)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425"/>
        <w:gridCol w:w="709"/>
        <w:gridCol w:w="709"/>
        <w:gridCol w:w="425"/>
        <w:gridCol w:w="502"/>
        <w:gridCol w:w="632"/>
        <w:gridCol w:w="850"/>
        <w:gridCol w:w="851"/>
        <w:gridCol w:w="567"/>
        <w:gridCol w:w="567"/>
        <w:gridCol w:w="997"/>
        <w:gridCol w:w="846"/>
      </w:tblGrid>
      <w:tr w:rsidR="00745B10" w:rsidTr="00956D80">
        <w:tblPrEx>
          <w:tblCellMar>
            <w:top w:w="0" w:type="dxa"/>
            <w:bottom w:w="0" w:type="dxa"/>
          </w:tblCellMar>
        </w:tblPrEx>
        <w:trPr>
          <w:cantSplit/>
        </w:trPr>
        <w:tc>
          <w:tcPr>
            <w:tcW w:w="7655" w:type="dxa"/>
            <w:gridSpan w:val="12"/>
            <w:vAlign w:val="center"/>
          </w:tcPr>
          <w:p w:rsidR="00745B10" w:rsidRDefault="00745B10" w:rsidP="00956D80">
            <w:pPr>
              <w:jc w:val="center"/>
            </w:pPr>
            <w:r>
              <w:t>Семінарські заняття</w:t>
            </w:r>
          </w:p>
        </w:tc>
        <w:tc>
          <w:tcPr>
            <w:tcW w:w="997" w:type="dxa"/>
            <w:vAlign w:val="center"/>
          </w:tcPr>
          <w:p w:rsidR="00745B10" w:rsidRDefault="00745B10" w:rsidP="00956D80">
            <w:pPr>
              <w:jc w:val="center"/>
            </w:pPr>
          </w:p>
        </w:tc>
        <w:tc>
          <w:tcPr>
            <w:tcW w:w="846" w:type="dxa"/>
            <w:vAlign w:val="center"/>
          </w:tcPr>
          <w:p w:rsidR="00745B10" w:rsidRDefault="00745B10" w:rsidP="00956D80">
            <w:pPr>
              <w:jc w:val="center"/>
            </w:pPr>
            <w:r>
              <w:t>Сума</w:t>
            </w:r>
          </w:p>
        </w:tc>
      </w:tr>
      <w:tr w:rsidR="00745B10" w:rsidTr="00956D80">
        <w:tblPrEx>
          <w:tblCellMar>
            <w:top w:w="0" w:type="dxa"/>
            <w:bottom w:w="0" w:type="dxa"/>
          </w:tblCellMar>
        </w:tblPrEx>
        <w:trPr>
          <w:cantSplit/>
        </w:trPr>
        <w:tc>
          <w:tcPr>
            <w:tcW w:w="1843" w:type="dxa"/>
            <w:gridSpan w:val="3"/>
            <w:vAlign w:val="center"/>
          </w:tcPr>
          <w:p w:rsidR="00745B10" w:rsidRDefault="00745B10" w:rsidP="00956D80">
            <w:pPr>
              <w:jc w:val="center"/>
            </w:pPr>
            <w:r>
              <w:lastRenderedPageBreak/>
              <w:t>Змістовий модуль 5</w:t>
            </w:r>
          </w:p>
        </w:tc>
        <w:tc>
          <w:tcPr>
            <w:tcW w:w="2345" w:type="dxa"/>
            <w:gridSpan w:val="4"/>
            <w:vAlign w:val="center"/>
          </w:tcPr>
          <w:p w:rsidR="00745B10" w:rsidRDefault="00745B10" w:rsidP="00956D80">
            <w:pPr>
              <w:jc w:val="center"/>
            </w:pPr>
            <w:r>
              <w:t xml:space="preserve">Змістовий модуль </w:t>
            </w:r>
          </w:p>
          <w:p w:rsidR="00745B10" w:rsidRDefault="00745B10" w:rsidP="00956D80">
            <w:pPr>
              <w:jc w:val="center"/>
            </w:pPr>
            <w:r>
              <w:t>6</w:t>
            </w:r>
          </w:p>
        </w:tc>
        <w:tc>
          <w:tcPr>
            <w:tcW w:w="3467" w:type="dxa"/>
            <w:gridSpan w:val="5"/>
            <w:vAlign w:val="center"/>
          </w:tcPr>
          <w:p w:rsidR="00745B10" w:rsidRDefault="00745B10" w:rsidP="00956D80">
            <w:pPr>
              <w:jc w:val="center"/>
            </w:pPr>
            <w:r>
              <w:t>Змістовий модуль</w:t>
            </w:r>
          </w:p>
          <w:p w:rsidR="00745B10" w:rsidRDefault="00745B10" w:rsidP="00956D80">
            <w:pPr>
              <w:jc w:val="center"/>
            </w:pPr>
            <w:r>
              <w:t>7</w:t>
            </w:r>
          </w:p>
        </w:tc>
        <w:tc>
          <w:tcPr>
            <w:tcW w:w="997" w:type="dxa"/>
            <w:vMerge w:val="restart"/>
            <w:vAlign w:val="center"/>
          </w:tcPr>
          <w:p w:rsidR="00745B10" w:rsidRDefault="00745B10" w:rsidP="00956D80"/>
        </w:tc>
        <w:tc>
          <w:tcPr>
            <w:tcW w:w="846" w:type="dxa"/>
            <w:vMerge w:val="restart"/>
            <w:vAlign w:val="center"/>
          </w:tcPr>
          <w:p w:rsidR="00745B10" w:rsidRDefault="00745B10" w:rsidP="00956D80">
            <w:pPr>
              <w:jc w:val="center"/>
            </w:pPr>
            <w:r>
              <w:t>30</w:t>
            </w:r>
          </w:p>
        </w:tc>
      </w:tr>
      <w:tr w:rsidR="00745B10" w:rsidTr="00956D80">
        <w:tblPrEx>
          <w:tblCellMar>
            <w:top w:w="0" w:type="dxa"/>
            <w:bottom w:w="0" w:type="dxa"/>
          </w:tblCellMar>
        </w:tblPrEx>
        <w:trPr>
          <w:cantSplit/>
        </w:trPr>
        <w:tc>
          <w:tcPr>
            <w:tcW w:w="709" w:type="dxa"/>
          </w:tcPr>
          <w:p w:rsidR="00745B10" w:rsidRDefault="00745B10" w:rsidP="00956D80">
            <w:r>
              <w:t>Т14</w:t>
            </w:r>
          </w:p>
        </w:tc>
        <w:tc>
          <w:tcPr>
            <w:tcW w:w="709" w:type="dxa"/>
          </w:tcPr>
          <w:p w:rsidR="00745B10" w:rsidRDefault="00745B10" w:rsidP="00956D80">
            <w:r>
              <w:t>Т15</w:t>
            </w:r>
          </w:p>
        </w:tc>
        <w:tc>
          <w:tcPr>
            <w:tcW w:w="425" w:type="dxa"/>
          </w:tcPr>
          <w:p w:rsidR="00745B10" w:rsidRDefault="00745B10" w:rsidP="00956D80"/>
        </w:tc>
        <w:tc>
          <w:tcPr>
            <w:tcW w:w="709" w:type="dxa"/>
          </w:tcPr>
          <w:p w:rsidR="00745B10" w:rsidRDefault="00745B10" w:rsidP="00956D80">
            <w:pPr>
              <w:jc w:val="center"/>
            </w:pPr>
            <w:r>
              <w:t>Т16</w:t>
            </w:r>
          </w:p>
        </w:tc>
        <w:tc>
          <w:tcPr>
            <w:tcW w:w="709" w:type="dxa"/>
          </w:tcPr>
          <w:p w:rsidR="00745B10" w:rsidRDefault="00745B10" w:rsidP="00956D80">
            <w:pPr>
              <w:jc w:val="center"/>
            </w:pPr>
            <w:r>
              <w:t>Т17</w:t>
            </w:r>
          </w:p>
        </w:tc>
        <w:tc>
          <w:tcPr>
            <w:tcW w:w="425" w:type="dxa"/>
          </w:tcPr>
          <w:p w:rsidR="00745B10" w:rsidRDefault="00745B10" w:rsidP="00956D80">
            <w:pPr>
              <w:jc w:val="center"/>
            </w:pPr>
          </w:p>
        </w:tc>
        <w:tc>
          <w:tcPr>
            <w:tcW w:w="502" w:type="dxa"/>
          </w:tcPr>
          <w:p w:rsidR="00745B10" w:rsidRDefault="00745B10" w:rsidP="00956D80">
            <w:pPr>
              <w:jc w:val="center"/>
            </w:pPr>
          </w:p>
        </w:tc>
        <w:tc>
          <w:tcPr>
            <w:tcW w:w="632" w:type="dxa"/>
          </w:tcPr>
          <w:p w:rsidR="00745B10" w:rsidRDefault="00745B10" w:rsidP="00956D80">
            <w:pPr>
              <w:jc w:val="center"/>
            </w:pPr>
            <w:r>
              <w:t>Т18</w:t>
            </w:r>
          </w:p>
        </w:tc>
        <w:tc>
          <w:tcPr>
            <w:tcW w:w="850" w:type="dxa"/>
          </w:tcPr>
          <w:p w:rsidR="00745B10" w:rsidRDefault="00745B10" w:rsidP="00956D80">
            <w:pPr>
              <w:jc w:val="center"/>
            </w:pPr>
            <w:r>
              <w:t>Т19</w:t>
            </w:r>
          </w:p>
        </w:tc>
        <w:tc>
          <w:tcPr>
            <w:tcW w:w="851" w:type="dxa"/>
          </w:tcPr>
          <w:p w:rsidR="00745B10" w:rsidRDefault="00745B10" w:rsidP="00956D80">
            <w:pPr>
              <w:jc w:val="center"/>
            </w:pPr>
            <w:r>
              <w:t>Т20</w:t>
            </w:r>
          </w:p>
        </w:tc>
        <w:tc>
          <w:tcPr>
            <w:tcW w:w="567" w:type="dxa"/>
          </w:tcPr>
          <w:p w:rsidR="00745B10" w:rsidRDefault="00745B10" w:rsidP="00956D80">
            <w:pPr>
              <w:jc w:val="center"/>
            </w:pPr>
          </w:p>
        </w:tc>
        <w:tc>
          <w:tcPr>
            <w:tcW w:w="567" w:type="dxa"/>
          </w:tcPr>
          <w:p w:rsidR="00745B10" w:rsidRDefault="00745B10" w:rsidP="00956D80">
            <w:pPr>
              <w:jc w:val="center"/>
            </w:pPr>
          </w:p>
        </w:tc>
        <w:tc>
          <w:tcPr>
            <w:tcW w:w="997" w:type="dxa"/>
            <w:vMerge/>
          </w:tcPr>
          <w:p w:rsidR="00745B10" w:rsidRDefault="00745B10" w:rsidP="00956D80">
            <w:pPr>
              <w:jc w:val="center"/>
            </w:pPr>
          </w:p>
        </w:tc>
        <w:tc>
          <w:tcPr>
            <w:tcW w:w="846" w:type="dxa"/>
            <w:vMerge/>
          </w:tcPr>
          <w:p w:rsidR="00745B10" w:rsidRDefault="00745B10" w:rsidP="00956D80">
            <w:pPr>
              <w:jc w:val="center"/>
            </w:pPr>
          </w:p>
        </w:tc>
      </w:tr>
      <w:tr w:rsidR="00745B10" w:rsidTr="00956D80">
        <w:tblPrEx>
          <w:tblCellMar>
            <w:top w:w="0" w:type="dxa"/>
            <w:bottom w:w="0" w:type="dxa"/>
          </w:tblCellMar>
        </w:tblPrEx>
        <w:trPr>
          <w:cantSplit/>
        </w:trPr>
        <w:tc>
          <w:tcPr>
            <w:tcW w:w="709" w:type="dxa"/>
          </w:tcPr>
          <w:p w:rsidR="00745B10" w:rsidRDefault="00745B10" w:rsidP="00956D80">
            <w:pPr>
              <w:jc w:val="center"/>
            </w:pPr>
            <w:r>
              <w:t>-</w:t>
            </w:r>
          </w:p>
        </w:tc>
        <w:tc>
          <w:tcPr>
            <w:tcW w:w="709" w:type="dxa"/>
          </w:tcPr>
          <w:p w:rsidR="00745B10" w:rsidRDefault="00745B10" w:rsidP="00956D80">
            <w:pPr>
              <w:jc w:val="center"/>
            </w:pPr>
            <w:r>
              <w:t>5</w:t>
            </w:r>
          </w:p>
        </w:tc>
        <w:tc>
          <w:tcPr>
            <w:tcW w:w="425" w:type="dxa"/>
          </w:tcPr>
          <w:p w:rsidR="00745B10" w:rsidRDefault="00745B10" w:rsidP="00956D80">
            <w:pPr>
              <w:jc w:val="center"/>
            </w:pPr>
          </w:p>
        </w:tc>
        <w:tc>
          <w:tcPr>
            <w:tcW w:w="709" w:type="dxa"/>
          </w:tcPr>
          <w:p w:rsidR="00745B10" w:rsidRDefault="00745B10" w:rsidP="00956D80">
            <w:pPr>
              <w:jc w:val="center"/>
            </w:pPr>
            <w:r>
              <w:t>-</w:t>
            </w:r>
          </w:p>
        </w:tc>
        <w:tc>
          <w:tcPr>
            <w:tcW w:w="709" w:type="dxa"/>
          </w:tcPr>
          <w:p w:rsidR="00745B10" w:rsidRDefault="00745B10" w:rsidP="00956D80">
            <w:pPr>
              <w:jc w:val="center"/>
            </w:pPr>
            <w:r>
              <w:t>5</w:t>
            </w:r>
          </w:p>
        </w:tc>
        <w:tc>
          <w:tcPr>
            <w:tcW w:w="425" w:type="dxa"/>
          </w:tcPr>
          <w:p w:rsidR="00745B10" w:rsidRDefault="00745B10" w:rsidP="00956D80">
            <w:pPr>
              <w:jc w:val="center"/>
            </w:pPr>
          </w:p>
        </w:tc>
        <w:tc>
          <w:tcPr>
            <w:tcW w:w="502" w:type="dxa"/>
          </w:tcPr>
          <w:p w:rsidR="00745B10" w:rsidRDefault="00745B10" w:rsidP="00956D80">
            <w:pPr>
              <w:jc w:val="center"/>
            </w:pPr>
          </w:p>
        </w:tc>
        <w:tc>
          <w:tcPr>
            <w:tcW w:w="632" w:type="dxa"/>
          </w:tcPr>
          <w:p w:rsidR="00745B10" w:rsidRDefault="00745B10" w:rsidP="00956D80">
            <w:pPr>
              <w:jc w:val="center"/>
            </w:pPr>
            <w:r>
              <w:t>-</w:t>
            </w:r>
          </w:p>
        </w:tc>
        <w:tc>
          <w:tcPr>
            <w:tcW w:w="850" w:type="dxa"/>
          </w:tcPr>
          <w:p w:rsidR="00745B10" w:rsidRDefault="00745B10" w:rsidP="00956D80">
            <w:pPr>
              <w:jc w:val="center"/>
            </w:pPr>
            <w:r>
              <w:t>10</w:t>
            </w:r>
          </w:p>
        </w:tc>
        <w:tc>
          <w:tcPr>
            <w:tcW w:w="851" w:type="dxa"/>
          </w:tcPr>
          <w:p w:rsidR="00745B10" w:rsidRDefault="00745B10" w:rsidP="00956D80">
            <w:pPr>
              <w:jc w:val="center"/>
            </w:pPr>
            <w:r>
              <w:t>10</w:t>
            </w:r>
          </w:p>
        </w:tc>
        <w:tc>
          <w:tcPr>
            <w:tcW w:w="567" w:type="dxa"/>
          </w:tcPr>
          <w:p w:rsidR="00745B10" w:rsidRDefault="00745B10" w:rsidP="00956D80">
            <w:pPr>
              <w:jc w:val="center"/>
            </w:pPr>
          </w:p>
        </w:tc>
        <w:tc>
          <w:tcPr>
            <w:tcW w:w="567" w:type="dxa"/>
          </w:tcPr>
          <w:p w:rsidR="00745B10" w:rsidRDefault="00745B10" w:rsidP="00956D80">
            <w:pPr>
              <w:jc w:val="center"/>
            </w:pPr>
          </w:p>
        </w:tc>
        <w:tc>
          <w:tcPr>
            <w:tcW w:w="997" w:type="dxa"/>
            <w:vMerge/>
          </w:tcPr>
          <w:p w:rsidR="00745B10" w:rsidRDefault="00745B10" w:rsidP="00956D80">
            <w:pPr>
              <w:jc w:val="center"/>
            </w:pPr>
          </w:p>
        </w:tc>
        <w:tc>
          <w:tcPr>
            <w:tcW w:w="846" w:type="dxa"/>
            <w:vMerge/>
          </w:tcPr>
          <w:p w:rsidR="00745B10" w:rsidRDefault="00745B10" w:rsidP="00956D80">
            <w:pPr>
              <w:jc w:val="center"/>
            </w:pPr>
          </w:p>
        </w:tc>
      </w:tr>
    </w:tbl>
    <w:p w:rsidR="00745B10" w:rsidRDefault="00745B10" w:rsidP="00745B10">
      <w:pPr>
        <w:ind w:firstLine="6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283"/>
        <w:gridCol w:w="715"/>
        <w:gridCol w:w="845"/>
        <w:gridCol w:w="425"/>
        <w:gridCol w:w="502"/>
        <w:gridCol w:w="774"/>
        <w:gridCol w:w="708"/>
        <w:gridCol w:w="567"/>
        <w:gridCol w:w="567"/>
        <w:gridCol w:w="851"/>
        <w:gridCol w:w="997"/>
        <w:gridCol w:w="846"/>
      </w:tblGrid>
      <w:tr w:rsidR="00745B10" w:rsidTr="00956D80">
        <w:tblPrEx>
          <w:tblCellMar>
            <w:top w:w="0" w:type="dxa"/>
            <w:bottom w:w="0" w:type="dxa"/>
          </w:tblCellMar>
        </w:tblPrEx>
        <w:trPr>
          <w:cantSplit/>
        </w:trPr>
        <w:tc>
          <w:tcPr>
            <w:tcW w:w="7655" w:type="dxa"/>
            <w:gridSpan w:val="12"/>
            <w:vAlign w:val="center"/>
          </w:tcPr>
          <w:p w:rsidR="00745B10" w:rsidRDefault="00745B10" w:rsidP="00956D80">
            <w:pPr>
              <w:jc w:val="center"/>
            </w:pPr>
            <w:r>
              <w:t>Семінарські заняття</w:t>
            </w:r>
          </w:p>
        </w:tc>
        <w:tc>
          <w:tcPr>
            <w:tcW w:w="997" w:type="dxa"/>
            <w:vAlign w:val="center"/>
          </w:tcPr>
          <w:p w:rsidR="00745B10" w:rsidRDefault="00745B10" w:rsidP="00956D80">
            <w:pPr>
              <w:jc w:val="center"/>
            </w:pPr>
          </w:p>
        </w:tc>
        <w:tc>
          <w:tcPr>
            <w:tcW w:w="846" w:type="dxa"/>
            <w:vAlign w:val="center"/>
          </w:tcPr>
          <w:p w:rsidR="00745B10" w:rsidRDefault="00745B10" w:rsidP="00956D80">
            <w:pPr>
              <w:jc w:val="center"/>
            </w:pPr>
            <w:r>
              <w:t>Сума</w:t>
            </w:r>
          </w:p>
        </w:tc>
      </w:tr>
      <w:tr w:rsidR="00745B10" w:rsidTr="00956D80">
        <w:tblPrEx>
          <w:tblCellMar>
            <w:top w:w="0" w:type="dxa"/>
            <w:bottom w:w="0" w:type="dxa"/>
          </w:tblCellMar>
        </w:tblPrEx>
        <w:trPr>
          <w:cantSplit/>
        </w:trPr>
        <w:tc>
          <w:tcPr>
            <w:tcW w:w="1701" w:type="dxa"/>
            <w:gridSpan w:val="3"/>
            <w:vAlign w:val="center"/>
          </w:tcPr>
          <w:p w:rsidR="00745B10" w:rsidRDefault="00745B10" w:rsidP="00956D80">
            <w:pPr>
              <w:jc w:val="center"/>
            </w:pPr>
            <w:r>
              <w:t>Змістовий модуль 8</w:t>
            </w:r>
          </w:p>
        </w:tc>
        <w:tc>
          <w:tcPr>
            <w:tcW w:w="2487" w:type="dxa"/>
            <w:gridSpan w:val="4"/>
            <w:vAlign w:val="center"/>
          </w:tcPr>
          <w:p w:rsidR="00745B10" w:rsidRDefault="00745B10" w:rsidP="00956D80">
            <w:pPr>
              <w:jc w:val="center"/>
            </w:pPr>
            <w:r>
              <w:t xml:space="preserve">Змістовий модуль </w:t>
            </w:r>
          </w:p>
          <w:p w:rsidR="00745B10" w:rsidRDefault="00745B10" w:rsidP="00956D80">
            <w:pPr>
              <w:jc w:val="center"/>
            </w:pPr>
            <w:r>
              <w:t>9</w:t>
            </w:r>
          </w:p>
        </w:tc>
        <w:tc>
          <w:tcPr>
            <w:tcW w:w="3467" w:type="dxa"/>
            <w:gridSpan w:val="5"/>
            <w:vAlign w:val="center"/>
          </w:tcPr>
          <w:p w:rsidR="00745B10" w:rsidRDefault="00745B10" w:rsidP="00956D80">
            <w:pPr>
              <w:jc w:val="center"/>
            </w:pPr>
            <w:r>
              <w:t>Змістовий модуль</w:t>
            </w:r>
          </w:p>
          <w:p w:rsidR="00745B10" w:rsidRDefault="00745B10" w:rsidP="00956D80">
            <w:pPr>
              <w:jc w:val="center"/>
            </w:pPr>
            <w:r>
              <w:t>10</w:t>
            </w:r>
          </w:p>
        </w:tc>
        <w:tc>
          <w:tcPr>
            <w:tcW w:w="997" w:type="dxa"/>
            <w:vMerge w:val="restart"/>
            <w:vAlign w:val="center"/>
          </w:tcPr>
          <w:p w:rsidR="00745B10" w:rsidRDefault="00745B10" w:rsidP="00956D80">
            <w:pPr>
              <w:jc w:val="center"/>
            </w:pPr>
          </w:p>
        </w:tc>
        <w:tc>
          <w:tcPr>
            <w:tcW w:w="846" w:type="dxa"/>
            <w:vMerge w:val="restart"/>
            <w:vAlign w:val="center"/>
          </w:tcPr>
          <w:p w:rsidR="00745B10" w:rsidRDefault="00745B10" w:rsidP="00956D80">
            <w:pPr>
              <w:jc w:val="center"/>
            </w:pPr>
            <w:r>
              <w:t>20</w:t>
            </w:r>
          </w:p>
        </w:tc>
      </w:tr>
      <w:tr w:rsidR="00745B10" w:rsidTr="00956D80">
        <w:tblPrEx>
          <w:tblCellMar>
            <w:top w:w="0" w:type="dxa"/>
            <w:bottom w:w="0" w:type="dxa"/>
          </w:tblCellMar>
        </w:tblPrEx>
        <w:trPr>
          <w:cantSplit/>
        </w:trPr>
        <w:tc>
          <w:tcPr>
            <w:tcW w:w="709" w:type="dxa"/>
          </w:tcPr>
          <w:p w:rsidR="00745B10" w:rsidRDefault="00745B10" w:rsidP="00956D80">
            <w:pPr>
              <w:jc w:val="center"/>
            </w:pPr>
            <w:r>
              <w:t>Т21</w:t>
            </w:r>
          </w:p>
        </w:tc>
        <w:tc>
          <w:tcPr>
            <w:tcW w:w="709" w:type="dxa"/>
          </w:tcPr>
          <w:p w:rsidR="00745B10" w:rsidRDefault="00745B10" w:rsidP="00956D80">
            <w:pPr>
              <w:jc w:val="center"/>
            </w:pPr>
            <w:r>
              <w:t>Т22</w:t>
            </w:r>
          </w:p>
        </w:tc>
        <w:tc>
          <w:tcPr>
            <w:tcW w:w="283" w:type="dxa"/>
          </w:tcPr>
          <w:p w:rsidR="00745B10" w:rsidRDefault="00745B10" w:rsidP="00956D80">
            <w:pPr>
              <w:jc w:val="center"/>
            </w:pPr>
          </w:p>
        </w:tc>
        <w:tc>
          <w:tcPr>
            <w:tcW w:w="715" w:type="dxa"/>
          </w:tcPr>
          <w:p w:rsidR="00745B10" w:rsidRDefault="00745B10" w:rsidP="00956D80">
            <w:pPr>
              <w:jc w:val="center"/>
            </w:pPr>
            <w:r>
              <w:t>Т23</w:t>
            </w:r>
          </w:p>
        </w:tc>
        <w:tc>
          <w:tcPr>
            <w:tcW w:w="845" w:type="dxa"/>
          </w:tcPr>
          <w:p w:rsidR="00745B10" w:rsidRDefault="00745B10" w:rsidP="00956D80">
            <w:pPr>
              <w:jc w:val="center"/>
            </w:pPr>
            <w:r>
              <w:t>Т24</w:t>
            </w:r>
          </w:p>
        </w:tc>
        <w:tc>
          <w:tcPr>
            <w:tcW w:w="425" w:type="dxa"/>
          </w:tcPr>
          <w:p w:rsidR="00745B10" w:rsidRDefault="00745B10" w:rsidP="00956D80">
            <w:pPr>
              <w:jc w:val="center"/>
            </w:pPr>
          </w:p>
        </w:tc>
        <w:tc>
          <w:tcPr>
            <w:tcW w:w="502" w:type="dxa"/>
          </w:tcPr>
          <w:p w:rsidR="00745B10" w:rsidRDefault="00745B10" w:rsidP="00956D80">
            <w:pPr>
              <w:jc w:val="center"/>
            </w:pPr>
          </w:p>
        </w:tc>
        <w:tc>
          <w:tcPr>
            <w:tcW w:w="774" w:type="dxa"/>
          </w:tcPr>
          <w:p w:rsidR="00745B10" w:rsidRDefault="00745B10" w:rsidP="00956D80">
            <w:pPr>
              <w:jc w:val="center"/>
            </w:pPr>
            <w:r>
              <w:t>Т25</w:t>
            </w:r>
          </w:p>
        </w:tc>
        <w:tc>
          <w:tcPr>
            <w:tcW w:w="708" w:type="dxa"/>
          </w:tcPr>
          <w:p w:rsidR="00745B10" w:rsidRDefault="00745B10" w:rsidP="00956D80">
            <w:pPr>
              <w:jc w:val="center"/>
            </w:pPr>
            <w:r>
              <w:t>Т26</w:t>
            </w:r>
          </w:p>
        </w:tc>
        <w:tc>
          <w:tcPr>
            <w:tcW w:w="567" w:type="dxa"/>
          </w:tcPr>
          <w:p w:rsidR="00745B10" w:rsidRDefault="00745B10" w:rsidP="00956D80">
            <w:pPr>
              <w:jc w:val="center"/>
            </w:pPr>
          </w:p>
        </w:tc>
        <w:tc>
          <w:tcPr>
            <w:tcW w:w="567" w:type="dxa"/>
          </w:tcPr>
          <w:p w:rsidR="00745B10" w:rsidRDefault="00745B10" w:rsidP="00956D80">
            <w:pPr>
              <w:jc w:val="center"/>
            </w:pPr>
          </w:p>
        </w:tc>
        <w:tc>
          <w:tcPr>
            <w:tcW w:w="851" w:type="dxa"/>
          </w:tcPr>
          <w:p w:rsidR="00745B10" w:rsidRDefault="00745B10" w:rsidP="00956D80">
            <w:pPr>
              <w:jc w:val="center"/>
            </w:pPr>
          </w:p>
        </w:tc>
        <w:tc>
          <w:tcPr>
            <w:tcW w:w="997" w:type="dxa"/>
            <w:vMerge/>
          </w:tcPr>
          <w:p w:rsidR="00745B10" w:rsidRDefault="00745B10" w:rsidP="00956D80">
            <w:pPr>
              <w:jc w:val="center"/>
            </w:pPr>
          </w:p>
        </w:tc>
        <w:tc>
          <w:tcPr>
            <w:tcW w:w="846" w:type="dxa"/>
            <w:vMerge/>
          </w:tcPr>
          <w:p w:rsidR="00745B10" w:rsidRDefault="00745B10" w:rsidP="00956D80">
            <w:pPr>
              <w:jc w:val="center"/>
            </w:pPr>
          </w:p>
        </w:tc>
      </w:tr>
      <w:tr w:rsidR="00745B10" w:rsidTr="00956D80">
        <w:tblPrEx>
          <w:tblCellMar>
            <w:top w:w="0" w:type="dxa"/>
            <w:bottom w:w="0" w:type="dxa"/>
          </w:tblCellMar>
        </w:tblPrEx>
        <w:trPr>
          <w:cantSplit/>
        </w:trPr>
        <w:tc>
          <w:tcPr>
            <w:tcW w:w="709" w:type="dxa"/>
          </w:tcPr>
          <w:p w:rsidR="00745B10" w:rsidRDefault="00745B10" w:rsidP="00956D80">
            <w:pPr>
              <w:jc w:val="center"/>
            </w:pPr>
            <w:r>
              <w:t>2,5</w:t>
            </w:r>
          </w:p>
        </w:tc>
        <w:tc>
          <w:tcPr>
            <w:tcW w:w="709" w:type="dxa"/>
          </w:tcPr>
          <w:p w:rsidR="00745B10" w:rsidRDefault="00745B10" w:rsidP="00956D80">
            <w:pPr>
              <w:jc w:val="center"/>
            </w:pPr>
            <w:r>
              <w:t>2,5</w:t>
            </w:r>
          </w:p>
        </w:tc>
        <w:tc>
          <w:tcPr>
            <w:tcW w:w="283" w:type="dxa"/>
          </w:tcPr>
          <w:p w:rsidR="00745B10" w:rsidRDefault="00745B10" w:rsidP="00956D80">
            <w:pPr>
              <w:jc w:val="center"/>
            </w:pPr>
          </w:p>
        </w:tc>
        <w:tc>
          <w:tcPr>
            <w:tcW w:w="715" w:type="dxa"/>
          </w:tcPr>
          <w:p w:rsidR="00745B10" w:rsidRDefault="00745B10" w:rsidP="00956D80">
            <w:pPr>
              <w:jc w:val="center"/>
            </w:pPr>
            <w:r>
              <w:t>5</w:t>
            </w:r>
          </w:p>
        </w:tc>
        <w:tc>
          <w:tcPr>
            <w:tcW w:w="845" w:type="dxa"/>
          </w:tcPr>
          <w:p w:rsidR="00745B10" w:rsidRDefault="00745B10" w:rsidP="00956D80">
            <w:pPr>
              <w:jc w:val="center"/>
            </w:pPr>
            <w:r>
              <w:t>5</w:t>
            </w:r>
          </w:p>
        </w:tc>
        <w:tc>
          <w:tcPr>
            <w:tcW w:w="425" w:type="dxa"/>
          </w:tcPr>
          <w:p w:rsidR="00745B10" w:rsidRDefault="00745B10" w:rsidP="00956D80">
            <w:pPr>
              <w:jc w:val="center"/>
            </w:pPr>
          </w:p>
        </w:tc>
        <w:tc>
          <w:tcPr>
            <w:tcW w:w="502" w:type="dxa"/>
          </w:tcPr>
          <w:p w:rsidR="00745B10" w:rsidRDefault="00745B10" w:rsidP="00956D80">
            <w:pPr>
              <w:jc w:val="center"/>
            </w:pPr>
          </w:p>
        </w:tc>
        <w:tc>
          <w:tcPr>
            <w:tcW w:w="774" w:type="dxa"/>
          </w:tcPr>
          <w:p w:rsidR="00745B10" w:rsidRDefault="00745B10" w:rsidP="00956D80">
            <w:pPr>
              <w:jc w:val="center"/>
            </w:pPr>
            <w:r>
              <w:t>5</w:t>
            </w:r>
          </w:p>
        </w:tc>
        <w:tc>
          <w:tcPr>
            <w:tcW w:w="708" w:type="dxa"/>
          </w:tcPr>
          <w:p w:rsidR="00745B10" w:rsidRDefault="00745B10" w:rsidP="00956D80">
            <w:pPr>
              <w:jc w:val="center"/>
            </w:pPr>
            <w:r>
              <w:t>-</w:t>
            </w:r>
          </w:p>
        </w:tc>
        <w:tc>
          <w:tcPr>
            <w:tcW w:w="567" w:type="dxa"/>
          </w:tcPr>
          <w:p w:rsidR="00745B10" w:rsidRDefault="00745B10" w:rsidP="00956D80">
            <w:pPr>
              <w:jc w:val="center"/>
            </w:pPr>
          </w:p>
        </w:tc>
        <w:tc>
          <w:tcPr>
            <w:tcW w:w="567" w:type="dxa"/>
          </w:tcPr>
          <w:p w:rsidR="00745B10" w:rsidRDefault="00745B10" w:rsidP="00956D80">
            <w:pPr>
              <w:jc w:val="center"/>
            </w:pPr>
          </w:p>
        </w:tc>
        <w:tc>
          <w:tcPr>
            <w:tcW w:w="851" w:type="dxa"/>
          </w:tcPr>
          <w:p w:rsidR="00745B10" w:rsidRDefault="00745B10" w:rsidP="00956D80">
            <w:pPr>
              <w:jc w:val="center"/>
            </w:pPr>
          </w:p>
        </w:tc>
        <w:tc>
          <w:tcPr>
            <w:tcW w:w="997" w:type="dxa"/>
            <w:vMerge/>
          </w:tcPr>
          <w:p w:rsidR="00745B10" w:rsidRDefault="00745B10" w:rsidP="00956D80">
            <w:pPr>
              <w:jc w:val="center"/>
            </w:pPr>
          </w:p>
        </w:tc>
        <w:tc>
          <w:tcPr>
            <w:tcW w:w="846" w:type="dxa"/>
            <w:vMerge/>
          </w:tcPr>
          <w:p w:rsidR="00745B10" w:rsidRDefault="00745B10" w:rsidP="00956D80">
            <w:pPr>
              <w:jc w:val="center"/>
            </w:pPr>
          </w:p>
        </w:tc>
      </w:tr>
    </w:tbl>
    <w:p w:rsidR="00745B10" w:rsidRDefault="00745B10" w:rsidP="00745B10">
      <w:pPr>
        <w:ind w:firstLine="600"/>
      </w:pPr>
      <w:r>
        <w:t>Т14, Т15 ... Т 26– теми змістових модулів</w:t>
      </w:r>
    </w:p>
    <w:p w:rsidR="00745B10" w:rsidRDefault="00745B10" w:rsidP="00745B10">
      <w:pPr>
        <w:ind w:firstLine="600"/>
      </w:pPr>
    </w:p>
    <w:p w:rsidR="00745B10" w:rsidRDefault="00745B10" w:rsidP="00745B10">
      <w:pPr>
        <w:ind w:firstLine="600"/>
        <w:jc w:val="both"/>
      </w:pPr>
      <w:r>
        <w:t>Отже, студент спроможний набрати максимальну кількість за семінарські заняття 50 балів (від 5-го по 10-й змістовий модуль). До цього додається модульне опитування (10 балів), підсумковий есей (10 балів) і, нарешті, підсумковий усний екзамен – 30 балів (по 10 балів за кожне з трьох питань за матеріалом усього курсу).</w:t>
      </w:r>
    </w:p>
    <w:p w:rsidR="00745B10" w:rsidRDefault="00745B10" w:rsidP="00745B10">
      <w:pPr>
        <w:ind w:firstLine="600"/>
        <w:jc w:val="both"/>
      </w:pPr>
    </w:p>
    <w:p w:rsidR="00745B10" w:rsidRDefault="00745B10" w:rsidP="00745B10">
      <w:pPr>
        <w:ind w:firstLine="600"/>
        <w:jc w:val="center"/>
        <w:rPr>
          <w:i/>
          <w:iCs/>
        </w:rPr>
      </w:pPr>
    </w:p>
    <w:p w:rsidR="00745B10" w:rsidRDefault="00745B10" w:rsidP="00745B10">
      <w:pPr>
        <w:rPr>
          <w:i/>
          <w:iCs/>
        </w:rPr>
      </w:pPr>
      <w:r>
        <w:rPr>
          <w:i/>
          <w:iCs/>
        </w:rPr>
        <w:t xml:space="preserve">   Приклад розподілу балів, які отримують студенти за виконання курсової роботи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2482"/>
        <w:gridCol w:w="2763"/>
        <w:gridCol w:w="1274"/>
      </w:tblGrid>
      <w:tr w:rsidR="00745B10" w:rsidTr="00956D80">
        <w:tblPrEx>
          <w:tblCellMar>
            <w:top w:w="0" w:type="dxa"/>
            <w:bottom w:w="0" w:type="dxa"/>
          </w:tblCellMar>
        </w:tblPrEx>
        <w:trPr>
          <w:cantSplit/>
        </w:trPr>
        <w:tc>
          <w:tcPr>
            <w:tcW w:w="2553" w:type="dxa"/>
            <w:vAlign w:val="center"/>
          </w:tcPr>
          <w:p w:rsidR="00745B10" w:rsidRDefault="00745B10" w:rsidP="00956D80">
            <w:pPr>
              <w:jc w:val="center"/>
            </w:pPr>
            <w:r>
              <w:t>Пояснювальна записка</w:t>
            </w:r>
          </w:p>
        </w:tc>
        <w:tc>
          <w:tcPr>
            <w:tcW w:w="2482" w:type="dxa"/>
            <w:vAlign w:val="center"/>
          </w:tcPr>
          <w:p w:rsidR="00745B10" w:rsidRDefault="00745B10" w:rsidP="00956D80">
            <w:pPr>
              <w:jc w:val="center"/>
            </w:pPr>
            <w:r>
              <w:t>Ілюстративна частина</w:t>
            </w:r>
          </w:p>
        </w:tc>
        <w:tc>
          <w:tcPr>
            <w:tcW w:w="2763" w:type="dxa"/>
            <w:vAlign w:val="center"/>
          </w:tcPr>
          <w:p w:rsidR="00745B10" w:rsidRDefault="00745B10" w:rsidP="00956D80">
            <w:pPr>
              <w:jc w:val="center"/>
            </w:pPr>
            <w:r>
              <w:t>Захист роботи</w:t>
            </w:r>
          </w:p>
        </w:tc>
        <w:tc>
          <w:tcPr>
            <w:tcW w:w="1274" w:type="dxa"/>
            <w:vAlign w:val="center"/>
          </w:tcPr>
          <w:p w:rsidR="00745B10" w:rsidRDefault="00745B10" w:rsidP="00956D80">
            <w:pPr>
              <w:jc w:val="center"/>
            </w:pPr>
            <w:r>
              <w:t>Сума</w:t>
            </w:r>
          </w:p>
        </w:tc>
      </w:tr>
      <w:tr w:rsidR="00745B10" w:rsidTr="00956D80">
        <w:tblPrEx>
          <w:tblCellMar>
            <w:top w:w="0" w:type="dxa"/>
            <w:bottom w:w="0" w:type="dxa"/>
          </w:tblCellMar>
        </w:tblPrEx>
        <w:trPr>
          <w:cantSplit/>
        </w:trPr>
        <w:tc>
          <w:tcPr>
            <w:tcW w:w="2553" w:type="dxa"/>
          </w:tcPr>
          <w:p w:rsidR="00745B10" w:rsidRDefault="00745B10" w:rsidP="00956D80">
            <w:pPr>
              <w:jc w:val="center"/>
            </w:pPr>
            <w:r>
              <w:t>до _25__</w:t>
            </w:r>
          </w:p>
        </w:tc>
        <w:tc>
          <w:tcPr>
            <w:tcW w:w="2482" w:type="dxa"/>
          </w:tcPr>
          <w:p w:rsidR="00745B10" w:rsidRDefault="00745B10" w:rsidP="00956D80">
            <w:pPr>
              <w:jc w:val="center"/>
            </w:pPr>
            <w:r>
              <w:t>до __25_</w:t>
            </w:r>
          </w:p>
        </w:tc>
        <w:tc>
          <w:tcPr>
            <w:tcW w:w="2763" w:type="dxa"/>
          </w:tcPr>
          <w:p w:rsidR="00745B10" w:rsidRDefault="00745B10" w:rsidP="00956D80">
            <w:pPr>
              <w:jc w:val="center"/>
            </w:pPr>
            <w:r>
              <w:t>до _50__</w:t>
            </w:r>
          </w:p>
        </w:tc>
        <w:tc>
          <w:tcPr>
            <w:tcW w:w="1274" w:type="dxa"/>
          </w:tcPr>
          <w:p w:rsidR="00745B10" w:rsidRDefault="00745B10" w:rsidP="00956D80">
            <w:pPr>
              <w:jc w:val="center"/>
            </w:pPr>
            <w:r>
              <w:t>100</w:t>
            </w:r>
          </w:p>
        </w:tc>
      </w:tr>
    </w:tbl>
    <w:p w:rsidR="00745B10" w:rsidRDefault="00745B10" w:rsidP="00745B10">
      <w:pPr>
        <w:jc w:val="center"/>
        <w:rPr>
          <w:b/>
          <w:bCs/>
        </w:rPr>
      </w:pPr>
    </w:p>
    <w:p w:rsidR="00745B10" w:rsidRDefault="00745B10" w:rsidP="00745B10">
      <w:pPr>
        <w:pStyle w:val="ac"/>
        <w:spacing w:line="360" w:lineRule="auto"/>
        <w:ind w:firstLine="720"/>
        <w:rPr>
          <w:sz w:val="28"/>
          <w:szCs w:val="28"/>
          <w:lang w:val="uk-UA"/>
        </w:rPr>
      </w:pPr>
      <w:r>
        <w:rPr>
          <w:sz w:val="28"/>
          <w:szCs w:val="28"/>
          <w:lang w:val="uk-UA"/>
        </w:rPr>
        <w:t>Оцінювання знань студента здійснюється за 100-бальною шкалою (для екзаменів і заліків).</w:t>
      </w:r>
    </w:p>
    <w:p w:rsidR="00745B10" w:rsidRDefault="00745B10" w:rsidP="00745B10">
      <w:pPr>
        <w:numPr>
          <w:ilvl w:val="0"/>
          <w:numId w:val="19"/>
        </w:numPr>
        <w:tabs>
          <w:tab w:val="num" w:pos="1800"/>
        </w:tabs>
        <w:spacing w:line="360" w:lineRule="auto"/>
        <w:ind w:left="1800"/>
        <w:jc w:val="both"/>
      </w:pPr>
      <w: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745B10" w:rsidRDefault="00745B10" w:rsidP="00745B10">
      <w:pPr>
        <w:numPr>
          <w:ilvl w:val="0"/>
          <w:numId w:val="19"/>
        </w:numPr>
        <w:tabs>
          <w:tab w:val="num" w:pos="1800"/>
        </w:tabs>
        <w:spacing w:line="360" w:lineRule="auto"/>
        <w:ind w:left="1800"/>
        <w:jc w:val="both"/>
      </w:pPr>
      <w: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745B10" w:rsidRDefault="00745B10" w:rsidP="00745B10">
      <w:pPr>
        <w:spacing w:line="360" w:lineRule="auto"/>
        <w:ind w:left="1440"/>
        <w:jc w:val="both"/>
      </w:pPr>
    </w:p>
    <w:p w:rsidR="00745B10" w:rsidRDefault="00745B10" w:rsidP="00745B10">
      <w:pPr>
        <w:jc w:val="center"/>
        <w:rPr>
          <w:b/>
          <w:bCs/>
        </w:rPr>
      </w:pPr>
      <w:r>
        <w:rPr>
          <w:b/>
          <w:bCs/>
        </w:rPr>
        <w:t>Шкала оцінювання: вузу, національна та ECTS</w:t>
      </w:r>
    </w:p>
    <w:p w:rsidR="00745B10" w:rsidRDefault="00745B10" w:rsidP="00745B10">
      <w:pPr>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7"/>
        <w:gridCol w:w="1561"/>
        <w:gridCol w:w="915"/>
        <w:gridCol w:w="2865"/>
        <w:gridCol w:w="2694"/>
      </w:tblGrid>
      <w:tr w:rsidR="00745B10" w:rsidTr="00956D80">
        <w:tblPrEx>
          <w:tblCellMar>
            <w:top w:w="0" w:type="dxa"/>
            <w:bottom w:w="0" w:type="dxa"/>
          </w:tblCellMar>
        </w:tblPrEx>
        <w:trPr>
          <w:cantSplit/>
          <w:trHeight w:val="435"/>
        </w:trPr>
        <w:tc>
          <w:tcPr>
            <w:tcW w:w="1357" w:type="dxa"/>
            <w:vMerge w:val="restart"/>
            <w:vAlign w:val="center"/>
          </w:tcPr>
          <w:p w:rsidR="00745B10" w:rsidRDefault="00745B10" w:rsidP="00956D80">
            <w:pPr>
              <w:spacing w:line="360" w:lineRule="auto"/>
              <w:jc w:val="center"/>
              <w:rPr>
                <w:b/>
                <w:bCs/>
                <w:i/>
                <w:iCs/>
                <w:sz w:val="26"/>
                <w:szCs w:val="26"/>
              </w:rPr>
            </w:pPr>
            <w:r>
              <w:rPr>
                <w:b/>
                <w:bCs/>
                <w:i/>
                <w:iCs/>
                <w:sz w:val="26"/>
                <w:szCs w:val="26"/>
              </w:rPr>
              <w:t>Оцінка  ECTS</w:t>
            </w:r>
          </w:p>
        </w:tc>
        <w:tc>
          <w:tcPr>
            <w:tcW w:w="1561" w:type="dxa"/>
            <w:vMerge w:val="restart"/>
            <w:vAlign w:val="center"/>
          </w:tcPr>
          <w:p w:rsidR="00745B10" w:rsidRDefault="00745B10" w:rsidP="00956D80">
            <w:pPr>
              <w:spacing w:line="360" w:lineRule="auto"/>
              <w:jc w:val="center"/>
              <w:rPr>
                <w:b/>
                <w:bCs/>
                <w:i/>
                <w:iCs/>
                <w:sz w:val="26"/>
                <w:szCs w:val="26"/>
              </w:rPr>
            </w:pPr>
            <w:r>
              <w:rPr>
                <w:b/>
                <w:bCs/>
                <w:i/>
                <w:iCs/>
                <w:sz w:val="26"/>
                <w:szCs w:val="26"/>
              </w:rPr>
              <w:t>Оцінка в балах</w:t>
            </w:r>
          </w:p>
        </w:tc>
        <w:tc>
          <w:tcPr>
            <w:tcW w:w="6474" w:type="dxa"/>
            <w:gridSpan w:val="3"/>
            <w:vAlign w:val="center"/>
          </w:tcPr>
          <w:p w:rsidR="00745B10" w:rsidRDefault="00745B10" w:rsidP="00956D80">
            <w:pPr>
              <w:spacing w:line="360" w:lineRule="auto"/>
              <w:jc w:val="center"/>
              <w:rPr>
                <w:b/>
                <w:bCs/>
                <w:i/>
                <w:iCs/>
                <w:sz w:val="26"/>
                <w:szCs w:val="26"/>
              </w:rPr>
            </w:pPr>
            <w:r>
              <w:rPr>
                <w:b/>
                <w:bCs/>
                <w:i/>
                <w:iCs/>
                <w:sz w:val="26"/>
                <w:szCs w:val="26"/>
              </w:rPr>
              <w:t>За національною шкалою</w:t>
            </w:r>
          </w:p>
        </w:tc>
      </w:tr>
      <w:tr w:rsidR="00745B10" w:rsidTr="00956D80">
        <w:tblPrEx>
          <w:tblCellMar>
            <w:top w:w="0" w:type="dxa"/>
            <w:bottom w:w="0" w:type="dxa"/>
          </w:tblCellMar>
        </w:tblPrEx>
        <w:trPr>
          <w:cantSplit/>
          <w:trHeight w:val="450"/>
        </w:trPr>
        <w:tc>
          <w:tcPr>
            <w:tcW w:w="1357" w:type="dxa"/>
            <w:vMerge/>
            <w:vAlign w:val="center"/>
          </w:tcPr>
          <w:p w:rsidR="00745B10" w:rsidRDefault="00745B10" w:rsidP="00956D80">
            <w:pPr>
              <w:spacing w:line="360" w:lineRule="auto"/>
              <w:jc w:val="center"/>
              <w:rPr>
                <w:b/>
                <w:bCs/>
                <w:i/>
                <w:iCs/>
                <w:sz w:val="26"/>
                <w:szCs w:val="26"/>
              </w:rPr>
            </w:pPr>
          </w:p>
        </w:tc>
        <w:tc>
          <w:tcPr>
            <w:tcW w:w="1561" w:type="dxa"/>
            <w:vMerge/>
            <w:vAlign w:val="center"/>
          </w:tcPr>
          <w:p w:rsidR="00745B10" w:rsidRDefault="00745B10" w:rsidP="00956D80">
            <w:pPr>
              <w:spacing w:line="360" w:lineRule="auto"/>
              <w:jc w:val="center"/>
              <w:rPr>
                <w:b/>
                <w:bCs/>
                <w:i/>
                <w:iCs/>
                <w:sz w:val="26"/>
                <w:szCs w:val="26"/>
              </w:rPr>
            </w:pPr>
          </w:p>
        </w:tc>
        <w:tc>
          <w:tcPr>
            <w:tcW w:w="3780" w:type="dxa"/>
            <w:gridSpan w:val="2"/>
            <w:vAlign w:val="center"/>
          </w:tcPr>
          <w:p w:rsidR="00745B10" w:rsidRDefault="00745B10" w:rsidP="00956D80">
            <w:pPr>
              <w:spacing w:line="360" w:lineRule="auto"/>
              <w:jc w:val="center"/>
              <w:rPr>
                <w:b/>
                <w:bCs/>
                <w:i/>
                <w:iCs/>
                <w:sz w:val="26"/>
                <w:szCs w:val="26"/>
              </w:rPr>
            </w:pPr>
            <w:r>
              <w:rPr>
                <w:b/>
                <w:bCs/>
                <w:i/>
                <w:iCs/>
                <w:sz w:val="26"/>
                <w:szCs w:val="26"/>
              </w:rPr>
              <w:t>Екзаменаційна оцінка, оцінка з диференційованого заліку</w:t>
            </w:r>
          </w:p>
        </w:tc>
        <w:tc>
          <w:tcPr>
            <w:tcW w:w="2694" w:type="dxa"/>
          </w:tcPr>
          <w:p w:rsidR="00745B10" w:rsidRDefault="00745B10" w:rsidP="00956D80">
            <w:pPr>
              <w:spacing w:line="360" w:lineRule="auto"/>
              <w:jc w:val="center"/>
              <w:rPr>
                <w:b/>
                <w:bCs/>
                <w:i/>
                <w:iCs/>
                <w:sz w:val="26"/>
                <w:szCs w:val="26"/>
              </w:rPr>
            </w:pPr>
          </w:p>
          <w:p w:rsidR="00745B10" w:rsidRDefault="00745B10" w:rsidP="00956D80">
            <w:pPr>
              <w:spacing w:line="360" w:lineRule="auto"/>
              <w:jc w:val="center"/>
              <w:rPr>
                <w:b/>
                <w:bCs/>
                <w:i/>
                <w:iCs/>
                <w:sz w:val="26"/>
                <w:szCs w:val="26"/>
              </w:rPr>
            </w:pPr>
            <w:r>
              <w:rPr>
                <w:b/>
                <w:bCs/>
                <w:i/>
                <w:iCs/>
                <w:sz w:val="26"/>
                <w:szCs w:val="26"/>
              </w:rPr>
              <w:t>Залік</w:t>
            </w:r>
          </w:p>
        </w:tc>
      </w:tr>
      <w:tr w:rsidR="00745B10" w:rsidTr="00956D80">
        <w:tblPrEx>
          <w:tblCellMar>
            <w:top w:w="0" w:type="dxa"/>
            <w:bottom w:w="0" w:type="dxa"/>
          </w:tblCellMar>
        </w:tblPrEx>
        <w:trPr>
          <w:cantSplit/>
        </w:trPr>
        <w:tc>
          <w:tcPr>
            <w:tcW w:w="1357" w:type="dxa"/>
            <w:vAlign w:val="center"/>
          </w:tcPr>
          <w:p w:rsidR="00745B10" w:rsidRDefault="00745B10" w:rsidP="00956D80">
            <w:pPr>
              <w:spacing w:line="360" w:lineRule="auto"/>
              <w:jc w:val="center"/>
              <w:rPr>
                <w:b/>
                <w:bCs/>
                <w:sz w:val="26"/>
                <w:szCs w:val="26"/>
              </w:rPr>
            </w:pPr>
            <w:r>
              <w:rPr>
                <w:b/>
                <w:bCs/>
                <w:sz w:val="26"/>
                <w:szCs w:val="26"/>
              </w:rPr>
              <w:t>А</w:t>
            </w:r>
          </w:p>
        </w:tc>
        <w:tc>
          <w:tcPr>
            <w:tcW w:w="1561" w:type="dxa"/>
            <w:vAlign w:val="center"/>
          </w:tcPr>
          <w:p w:rsidR="00745B10" w:rsidRDefault="00745B10" w:rsidP="00956D80">
            <w:pPr>
              <w:spacing w:line="360" w:lineRule="auto"/>
              <w:ind w:left="180"/>
              <w:jc w:val="center"/>
              <w:rPr>
                <w:b/>
                <w:bCs/>
                <w:sz w:val="26"/>
                <w:szCs w:val="26"/>
              </w:rPr>
            </w:pPr>
            <w:r>
              <w:rPr>
                <w:sz w:val="26"/>
                <w:szCs w:val="26"/>
              </w:rPr>
              <w:t>90 – 100</w:t>
            </w:r>
          </w:p>
        </w:tc>
        <w:tc>
          <w:tcPr>
            <w:tcW w:w="915" w:type="dxa"/>
            <w:vAlign w:val="center"/>
          </w:tcPr>
          <w:p w:rsidR="00745B10" w:rsidRDefault="00745B10" w:rsidP="00956D80">
            <w:pPr>
              <w:spacing w:line="360" w:lineRule="auto"/>
              <w:jc w:val="center"/>
              <w:rPr>
                <w:sz w:val="26"/>
                <w:szCs w:val="26"/>
              </w:rPr>
            </w:pPr>
            <w:r>
              <w:rPr>
                <w:sz w:val="26"/>
                <w:szCs w:val="26"/>
              </w:rPr>
              <w:t>5</w:t>
            </w:r>
          </w:p>
        </w:tc>
        <w:tc>
          <w:tcPr>
            <w:tcW w:w="2865" w:type="dxa"/>
            <w:vAlign w:val="center"/>
          </w:tcPr>
          <w:p w:rsidR="00745B10" w:rsidRDefault="00745B10" w:rsidP="00956D80">
            <w:pPr>
              <w:pStyle w:val="3"/>
              <w:rPr>
                <w:i/>
                <w:iCs/>
              </w:rPr>
            </w:pPr>
            <w:r>
              <w:rPr>
                <w:i/>
                <w:iCs/>
              </w:rPr>
              <w:t>Відмінно</w:t>
            </w:r>
          </w:p>
        </w:tc>
        <w:tc>
          <w:tcPr>
            <w:tcW w:w="2694" w:type="dxa"/>
            <w:vMerge w:val="restart"/>
          </w:tcPr>
          <w:p w:rsidR="00745B10" w:rsidRDefault="00745B10" w:rsidP="00956D80">
            <w:pPr>
              <w:spacing w:line="360" w:lineRule="auto"/>
              <w:jc w:val="center"/>
              <w:rPr>
                <w:b/>
                <w:bCs/>
                <w:i/>
                <w:iCs/>
                <w:sz w:val="26"/>
                <w:szCs w:val="26"/>
              </w:rPr>
            </w:pPr>
          </w:p>
          <w:p w:rsidR="00745B10" w:rsidRDefault="00745B10" w:rsidP="00956D80">
            <w:pPr>
              <w:spacing w:line="360" w:lineRule="auto"/>
              <w:jc w:val="center"/>
              <w:rPr>
                <w:b/>
                <w:bCs/>
                <w:i/>
                <w:iCs/>
                <w:sz w:val="26"/>
                <w:szCs w:val="26"/>
              </w:rPr>
            </w:pPr>
          </w:p>
          <w:p w:rsidR="00745B10" w:rsidRDefault="00745B10" w:rsidP="00956D80">
            <w:pPr>
              <w:pStyle w:val="3"/>
              <w:rPr>
                <w:i/>
                <w:iCs/>
              </w:rPr>
            </w:pPr>
            <w:r>
              <w:rPr>
                <w:i/>
                <w:iCs/>
              </w:rPr>
              <w:t>Зараховано</w:t>
            </w:r>
          </w:p>
        </w:tc>
      </w:tr>
      <w:tr w:rsidR="00745B10" w:rsidTr="00956D80">
        <w:tblPrEx>
          <w:tblCellMar>
            <w:top w:w="0" w:type="dxa"/>
            <w:bottom w:w="0" w:type="dxa"/>
          </w:tblCellMar>
        </w:tblPrEx>
        <w:trPr>
          <w:cantSplit/>
          <w:trHeight w:val="194"/>
        </w:trPr>
        <w:tc>
          <w:tcPr>
            <w:tcW w:w="1357" w:type="dxa"/>
            <w:vAlign w:val="center"/>
          </w:tcPr>
          <w:p w:rsidR="00745B10" w:rsidRDefault="00745B10" w:rsidP="00956D80">
            <w:pPr>
              <w:spacing w:line="360" w:lineRule="auto"/>
              <w:jc w:val="center"/>
              <w:rPr>
                <w:b/>
                <w:bCs/>
                <w:sz w:val="26"/>
                <w:szCs w:val="26"/>
              </w:rPr>
            </w:pPr>
            <w:r>
              <w:rPr>
                <w:b/>
                <w:bCs/>
                <w:sz w:val="26"/>
                <w:szCs w:val="26"/>
              </w:rPr>
              <w:t>В</w:t>
            </w:r>
          </w:p>
        </w:tc>
        <w:tc>
          <w:tcPr>
            <w:tcW w:w="1561" w:type="dxa"/>
            <w:vAlign w:val="center"/>
          </w:tcPr>
          <w:p w:rsidR="00745B10" w:rsidRDefault="00745B10" w:rsidP="00956D80">
            <w:pPr>
              <w:spacing w:line="360" w:lineRule="auto"/>
              <w:ind w:left="180"/>
              <w:jc w:val="center"/>
              <w:rPr>
                <w:sz w:val="26"/>
                <w:szCs w:val="26"/>
              </w:rPr>
            </w:pPr>
            <w:r>
              <w:rPr>
                <w:sz w:val="26"/>
                <w:szCs w:val="26"/>
              </w:rPr>
              <w:t>81-89</w:t>
            </w:r>
          </w:p>
        </w:tc>
        <w:tc>
          <w:tcPr>
            <w:tcW w:w="915" w:type="dxa"/>
            <w:vMerge w:val="restart"/>
            <w:vAlign w:val="center"/>
          </w:tcPr>
          <w:p w:rsidR="00745B10" w:rsidRDefault="00745B10" w:rsidP="00956D80">
            <w:pPr>
              <w:spacing w:line="360" w:lineRule="auto"/>
              <w:jc w:val="center"/>
              <w:rPr>
                <w:sz w:val="26"/>
                <w:szCs w:val="26"/>
              </w:rPr>
            </w:pPr>
            <w:r>
              <w:rPr>
                <w:sz w:val="26"/>
                <w:szCs w:val="26"/>
              </w:rPr>
              <w:t>4</w:t>
            </w:r>
          </w:p>
        </w:tc>
        <w:tc>
          <w:tcPr>
            <w:tcW w:w="2865" w:type="dxa"/>
            <w:vAlign w:val="center"/>
          </w:tcPr>
          <w:p w:rsidR="00745B10" w:rsidRDefault="00745B10" w:rsidP="00956D80">
            <w:pPr>
              <w:spacing w:line="360" w:lineRule="auto"/>
              <w:jc w:val="center"/>
              <w:rPr>
                <w:b/>
                <w:bCs/>
                <w:i/>
                <w:iCs/>
                <w:sz w:val="26"/>
                <w:szCs w:val="26"/>
              </w:rPr>
            </w:pPr>
            <w:r>
              <w:rPr>
                <w:b/>
                <w:bCs/>
                <w:i/>
                <w:iCs/>
                <w:sz w:val="26"/>
                <w:szCs w:val="26"/>
              </w:rPr>
              <w:t xml:space="preserve">Дуже добре </w:t>
            </w:r>
          </w:p>
        </w:tc>
        <w:tc>
          <w:tcPr>
            <w:tcW w:w="2694" w:type="dxa"/>
            <w:vMerge/>
          </w:tcPr>
          <w:p w:rsidR="00745B10" w:rsidRDefault="00745B10" w:rsidP="00956D80">
            <w:pPr>
              <w:spacing w:line="360" w:lineRule="auto"/>
              <w:jc w:val="center"/>
              <w:rPr>
                <w:sz w:val="26"/>
                <w:szCs w:val="26"/>
              </w:rPr>
            </w:pPr>
          </w:p>
        </w:tc>
      </w:tr>
      <w:tr w:rsidR="00745B10" w:rsidTr="00956D80">
        <w:tblPrEx>
          <w:tblCellMar>
            <w:top w:w="0" w:type="dxa"/>
            <w:bottom w:w="0" w:type="dxa"/>
          </w:tblCellMar>
        </w:tblPrEx>
        <w:trPr>
          <w:cantSplit/>
        </w:trPr>
        <w:tc>
          <w:tcPr>
            <w:tcW w:w="1357" w:type="dxa"/>
            <w:vAlign w:val="center"/>
          </w:tcPr>
          <w:p w:rsidR="00745B10" w:rsidRDefault="00745B10" w:rsidP="00956D80">
            <w:pPr>
              <w:spacing w:line="360" w:lineRule="auto"/>
              <w:jc w:val="center"/>
              <w:rPr>
                <w:b/>
                <w:bCs/>
                <w:sz w:val="26"/>
                <w:szCs w:val="26"/>
              </w:rPr>
            </w:pPr>
            <w:r>
              <w:rPr>
                <w:b/>
                <w:bCs/>
                <w:sz w:val="26"/>
                <w:szCs w:val="26"/>
              </w:rPr>
              <w:t>С</w:t>
            </w:r>
          </w:p>
        </w:tc>
        <w:tc>
          <w:tcPr>
            <w:tcW w:w="1561" w:type="dxa"/>
            <w:vAlign w:val="center"/>
          </w:tcPr>
          <w:p w:rsidR="00745B10" w:rsidRDefault="00745B10" w:rsidP="00956D80">
            <w:pPr>
              <w:spacing w:line="360" w:lineRule="auto"/>
              <w:ind w:left="180"/>
              <w:jc w:val="center"/>
              <w:rPr>
                <w:sz w:val="26"/>
                <w:szCs w:val="26"/>
              </w:rPr>
            </w:pPr>
            <w:r>
              <w:rPr>
                <w:sz w:val="26"/>
                <w:szCs w:val="26"/>
              </w:rPr>
              <w:t>71-80</w:t>
            </w:r>
          </w:p>
        </w:tc>
        <w:tc>
          <w:tcPr>
            <w:tcW w:w="915" w:type="dxa"/>
            <w:vMerge/>
            <w:vAlign w:val="center"/>
          </w:tcPr>
          <w:p w:rsidR="00745B10" w:rsidRDefault="00745B10" w:rsidP="00956D80">
            <w:pPr>
              <w:spacing w:line="360" w:lineRule="auto"/>
              <w:jc w:val="center"/>
              <w:rPr>
                <w:sz w:val="26"/>
                <w:szCs w:val="26"/>
              </w:rPr>
            </w:pPr>
          </w:p>
        </w:tc>
        <w:tc>
          <w:tcPr>
            <w:tcW w:w="2865" w:type="dxa"/>
            <w:vAlign w:val="center"/>
          </w:tcPr>
          <w:p w:rsidR="00745B10" w:rsidRDefault="00745B10" w:rsidP="00956D80">
            <w:pPr>
              <w:spacing w:line="360" w:lineRule="auto"/>
              <w:jc w:val="center"/>
              <w:rPr>
                <w:b/>
                <w:bCs/>
                <w:i/>
                <w:iCs/>
                <w:sz w:val="26"/>
                <w:szCs w:val="26"/>
              </w:rPr>
            </w:pPr>
            <w:r>
              <w:rPr>
                <w:b/>
                <w:bCs/>
                <w:i/>
                <w:iCs/>
                <w:sz w:val="26"/>
                <w:szCs w:val="26"/>
              </w:rPr>
              <w:t>Добре</w:t>
            </w:r>
          </w:p>
        </w:tc>
        <w:tc>
          <w:tcPr>
            <w:tcW w:w="2694" w:type="dxa"/>
            <w:vMerge/>
          </w:tcPr>
          <w:p w:rsidR="00745B10" w:rsidRDefault="00745B10" w:rsidP="00956D80">
            <w:pPr>
              <w:spacing w:line="360" w:lineRule="auto"/>
              <w:jc w:val="center"/>
              <w:rPr>
                <w:sz w:val="26"/>
                <w:szCs w:val="26"/>
              </w:rPr>
            </w:pPr>
          </w:p>
        </w:tc>
      </w:tr>
      <w:tr w:rsidR="00745B10" w:rsidTr="00956D80">
        <w:tblPrEx>
          <w:tblCellMar>
            <w:top w:w="0" w:type="dxa"/>
            <w:bottom w:w="0" w:type="dxa"/>
          </w:tblCellMar>
        </w:tblPrEx>
        <w:trPr>
          <w:cantSplit/>
        </w:trPr>
        <w:tc>
          <w:tcPr>
            <w:tcW w:w="1357" w:type="dxa"/>
            <w:vAlign w:val="center"/>
          </w:tcPr>
          <w:p w:rsidR="00745B10" w:rsidRDefault="00745B10" w:rsidP="00956D80">
            <w:pPr>
              <w:spacing w:line="360" w:lineRule="auto"/>
              <w:jc w:val="center"/>
              <w:rPr>
                <w:b/>
                <w:bCs/>
                <w:sz w:val="26"/>
                <w:szCs w:val="26"/>
              </w:rPr>
            </w:pPr>
            <w:r>
              <w:rPr>
                <w:b/>
                <w:bCs/>
                <w:sz w:val="26"/>
                <w:szCs w:val="26"/>
              </w:rPr>
              <w:t>D</w:t>
            </w:r>
          </w:p>
        </w:tc>
        <w:tc>
          <w:tcPr>
            <w:tcW w:w="1561" w:type="dxa"/>
            <w:vAlign w:val="center"/>
          </w:tcPr>
          <w:p w:rsidR="00745B10" w:rsidRDefault="00745B10" w:rsidP="00956D80">
            <w:pPr>
              <w:spacing w:line="360" w:lineRule="auto"/>
              <w:ind w:left="180"/>
              <w:jc w:val="center"/>
              <w:rPr>
                <w:sz w:val="26"/>
                <w:szCs w:val="26"/>
              </w:rPr>
            </w:pPr>
            <w:r>
              <w:rPr>
                <w:sz w:val="26"/>
                <w:szCs w:val="26"/>
              </w:rPr>
              <w:t>61-70</w:t>
            </w:r>
          </w:p>
        </w:tc>
        <w:tc>
          <w:tcPr>
            <w:tcW w:w="915" w:type="dxa"/>
            <w:vMerge w:val="restart"/>
            <w:vAlign w:val="center"/>
          </w:tcPr>
          <w:p w:rsidR="00745B10" w:rsidRDefault="00745B10" w:rsidP="00956D80">
            <w:pPr>
              <w:spacing w:line="360" w:lineRule="auto"/>
              <w:jc w:val="center"/>
              <w:rPr>
                <w:sz w:val="26"/>
                <w:szCs w:val="26"/>
              </w:rPr>
            </w:pPr>
            <w:r>
              <w:rPr>
                <w:sz w:val="26"/>
                <w:szCs w:val="26"/>
              </w:rPr>
              <w:t>3</w:t>
            </w:r>
          </w:p>
        </w:tc>
        <w:tc>
          <w:tcPr>
            <w:tcW w:w="2865" w:type="dxa"/>
            <w:vAlign w:val="center"/>
          </w:tcPr>
          <w:p w:rsidR="00745B10" w:rsidRDefault="00745B10" w:rsidP="00956D80">
            <w:pPr>
              <w:spacing w:line="360" w:lineRule="auto"/>
              <w:jc w:val="center"/>
              <w:rPr>
                <w:b/>
                <w:bCs/>
                <w:i/>
                <w:iCs/>
                <w:sz w:val="26"/>
                <w:szCs w:val="26"/>
              </w:rPr>
            </w:pPr>
            <w:r>
              <w:rPr>
                <w:b/>
                <w:bCs/>
                <w:i/>
                <w:iCs/>
                <w:sz w:val="26"/>
                <w:szCs w:val="26"/>
              </w:rPr>
              <w:t xml:space="preserve">Задовільно </w:t>
            </w:r>
          </w:p>
        </w:tc>
        <w:tc>
          <w:tcPr>
            <w:tcW w:w="2694" w:type="dxa"/>
            <w:vMerge/>
          </w:tcPr>
          <w:p w:rsidR="00745B10" w:rsidRDefault="00745B10" w:rsidP="00956D80">
            <w:pPr>
              <w:spacing w:line="360" w:lineRule="auto"/>
              <w:jc w:val="center"/>
              <w:rPr>
                <w:sz w:val="26"/>
                <w:szCs w:val="26"/>
              </w:rPr>
            </w:pPr>
          </w:p>
        </w:tc>
      </w:tr>
      <w:tr w:rsidR="00745B10" w:rsidTr="00956D80">
        <w:tblPrEx>
          <w:tblCellMar>
            <w:top w:w="0" w:type="dxa"/>
            <w:bottom w:w="0" w:type="dxa"/>
          </w:tblCellMar>
        </w:tblPrEx>
        <w:trPr>
          <w:cantSplit/>
        </w:trPr>
        <w:tc>
          <w:tcPr>
            <w:tcW w:w="1357" w:type="dxa"/>
            <w:vAlign w:val="center"/>
          </w:tcPr>
          <w:p w:rsidR="00745B10" w:rsidRDefault="00745B10" w:rsidP="00956D80">
            <w:pPr>
              <w:spacing w:line="360" w:lineRule="auto"/>
              <w:jc w:val="center"/>
              <w:rPr>
                <w:b/>
                <w:bCs/>
                <w:sz w:val="26"/>
                <w:szCs w:val="26"/>
              </w:rPr>
            </w:pPr>
            <w:r>
              <w:rPr>
                <w:b/>
                <w:bCs/>
                <w:sz w:val="26"/>
                <w:szCs w:val="26"/>
              </w:rPr>
              <w:t xml:space="preserve">Е </w:t>
            </w:r>
          </w:p>
        </w:tc>
        <w:tc>
          <w:tcPr>
            <w:tcW w:w="1561" w:type="dxa"/>
            <w:vAlign w:val="center"/>
          </w:tcPr>
          <w:p w:rsidR="00745B10" w:rsidRDefault="00745B10" w:rsidP="00956D80">
            <w:pPr>
              <w:spacing w:line="360" w:lineRule="auto"/>
              <w:ind w:left="180"/>
              <w:jc w:val="center"/>
              <w:rPr>
                <w:sz w:val="26"/>
                <w:szCs w:val="26"/>
              </w:rPr>
            </w:pPr>
            <w:r>
              <w:rPr>
                <w:sz w:val="26"/>
                <w:szCs w:val="26"/>
              </w:rPr>
              <w:t>51-60</w:t>
            </w:r>
          </w:p>
        </w:tc>
        <w:tc>
          <w:tcPr>
            <w:tcW w:w="915" w:type="dxa"/>
            <w:vMerge/>
            <w:vAlign w:val="center"/>
          </w:tcPr>
          <w:p w:rsidR="00745B10" w:rsidRDefault="00745B10" w:rsidP="00956D80">
            <w:pPr>
              <w:spacing w:line="360" w:lineRule="auto"/>
              <w:jc w:val="center"/>
              <w:rPr>
                <w:sz w:val="26"/>
                <w:szCs w:val="26"/>
              </w:rPr>
            </w:pPr>
          </w:p>
        </w:tc>
        <w:tc>
          <w:tcPr>
            <w:tcW w:w="2865" w:type="dxa"/>
            <w:vAlign w:val="center"/>
          </w:tcPr>
          <w:p w:rsidR="00745B10" w:rsidRDefault="00745B10" w:rsidP="00956D80">
            <w:pPr>
              <w:spacing w:line="360" w:lineRule="auto"/>
              <w:jc w:val="center"/>
              <w:rPr>
                <w:b/>
                <w:bCs/>
                <w:i/>
                <w:iCs/>
                <w:sz w:val="26"/>
                <w:szCs w:val="26"/>
              </w:rPr>
            </w:pPr>
            <w:r>
              <w:rPr>
                <w:b/>
                <w:bCs/>
                <w:i/>
                <w:iCs/>
                <w:sz w:val="26"/>
                <w:szCs w:val="26"/>
              </w:rPr>
              <w:t>Достатньо</w:t>
            </w:r>
          </w:p>
        </w:tc>
        <w:tc>
          <w:tcPr>
            <w:tcW w:w="2694" w:type="dxa"/>
            <w:vMerge/>
          </w:tcPr>
          <w:p w:rsidR="00745B10" w:rsidRDefault="00745B10" w:rsidP="00956D80">
            <w:pPr>
              <w:spacing w:line="360" w:lineRule="auto"/>
              <w:jc w:val="center"/>
              <w:rPr>
                <w:sz w:val="26"/>
                <w:szCs w:val="26"/>
              </w:rPr>
            </w:pPr>
          </w:p>
        </w:tc>
      </w:tr>
    </w:tbl>
    <w:p w:rsidR="00745B10" w:rsidRDefault="00745B10" w:rsidP="00745B10">
      <w:pPr>
        <w:shd w:val="clear" w:color="auto" w:fill="FFFFFF"/>
        <w:rPr>
          <w:spacing w:val="-4"/>
        </w:rPr>
      </w:pPr>
    </w:p>
    <w:p w:rsidR="00745B10" w:rsidRDefault="00745B10" w:rsidP="00745B10">
      <w:pPr>
        <w:shd w:val="clear" w:color="auto" w:fill="FFFFFF"/>
        <w:rPr>
          <w:spacing w:val="-4"/>
        </w:rPr>
      </w:pPr>
    </w:p>
    <w:p w:rsidR="00745B10" w:rsidRDefault="00745B10" w:rsidP="00745B10">
      <w:pPr>
        <w:shd w:val="clear" w:color="auto" w:fill="FFFFFF"/>
        <w:rPr>
          <w:b/>
          <w:bCs/>
        </w:rPr>
      </w:pPr>
    </w:p>
    <w:p w:rsidR="00745B10" w:rsidRPr="00526A3E" w:rsidRDefault="00745B10" w:rsidP="00745B10">
      <w:pPr>
        <w:shd w:val="clear" w:color="auto" w:fill="FFFFFF"/>
        <w:spacing w:line="360" w:lineRule="auto"/>
        <w:ind w:left="180" w:firstLine="900"/>
        <w:jc w:val="both"/>
      </w:pPr>
      <w:r>
        <w:t xml:space="preserve">Протягом семестру проводиться не менше двох модулів. Максимальна кількість балів, яка встановлюється для цих видів контролю, а також відповідність оцінок </w:t>
      </w:r>
      <w:r>
        <w:rPr>
          <w:lang w:val="en-US"/>
        </w:rPr>
        <w:t>FX</w:t>
      </w:r>
      <w:r>
        <w:t xml:space="preserve"> та </w:t>
      </w:r>
      <w:r>
        <w:rPr>
          <w:lang w:val="en-US"/>
        </w:rPr>
        <w:t>F</w:t>
      </w:r>
      <w:r>
        <w:t xml:space="preserve"> у шкалі </w:t>
      </w:r>
      <w:r>
        <w:rPr>
          <w:lang w:val="en-US"/>
        </w:rPr>
        <w:t>ECTS</w:t>
      </w:r>
      <w:r>
        <w:t>, у балах та національній шкалі визначається Вченими радами факультетів або кафедрами, які забезпечують викладання відповідних дисциплін.</w:t>
      </w:r>
    </w:p>
    <w:p w:rsidR="00745B10" w:rsidRPr="00526A3E" w:rsidRDefault="00745B10" w:rsidP="00745B10">
      <w:pPr>
        <w:shd w:val="clear" w:color="auto" w:fill="FFFFFF"/>
        <w:spacing w:line="360" w:lineRule="auto"/>
        <w:ind w:left="180" w:firstLine="900"/>
        <w:jc w:val="both"/>
      </w:pPr>
    </w:p>
    <w:p w:rsidR="00745B10" w:rsidRDefault="00745B10" w:rsidP="00745B10">
      <w:pPr>
        <w:shd w:val="clear" w:color="auto" w:fill="FFFFFF"/>
        <w:spacing w:line="360" w:lineRule="auto"/>
        <w:ind w:left="180" w:firstLine="900"/>
        <w:jc w:val="both"/>
      </w:pPr>
      <w:r>
        <w:rPr>
          <w:b/>
          <w:bCs/>
        </w:rPr>
        <w:lastRenderedPageBreak/>
        <w:t>“Відмінно”</w:t>
      </w:r>
      <w:r>
        <w:t xml:space="preserve"> – студент володіє грунтовними знаннями програмного матеріалу, виявляє здатність до самостійного аналізу, глибоко і правильно тлумачить зміст курсу, його судження чітків, послідовні та аргументовані.</w:t>
      </w:r>
    </w:p>
    <w:p w:rsidR="00745B10" w:rsidRDefault="00745B10" w:rsidP="00745B10">
      <w:pPr>
        <w:shd w:val="clear" w:color="auto" w:fill="FFFFFF"/>
        <w:spacing w:line="360" w:lineRule="auto"/>
        <w:ind w:left="180" w:firstLine="900"/>
        <w:jc w:val="both"/>
      </w:pPr>
      <w:r>
        <w:rPr>
          <w:b/>
          <w:bCs/>
        </w:rPr>
        <w:t>“Добре”</w:t>
      </w:r>
      <w:r>
        <w:t xml:space="preserve"> – студент володіє достатніми знаннями матеріалу в обсязі програми, добре орієнтується в темі, не допускає суттєвих помилок при аналізі відповідого матеріалу, вільно викладає власні міркування.</w:t>
      </w:r>
    </w:p>
    <w:p w:rsidR="00745B10" w:rsidRDefault="00745B10" w:rsidP="00745B10">
      <w:pPr>
        <w:shd w:val="clear" w:color="auto" w:fill="FFFFFF"/>
        <w:spacing w:line="360" w:lineRule="auto"/>
        <w:ind w:left="180" w:firstLine="900"/>
        <w:jc w:val="both"/>
      </w:pPr>
      <w:r>
        <w:rPr>
          <w:b/>
          <w:bCs/>
        </w:rPr>
        <w:t>“Задовільно”</w:t>
      </w:r>
      <w:r>
        <w:t xml:space="preserve"> – знання студента є неповними і недостатньо точними, грунтуються на поверховому ознайомленні з матеріалом, він допускає помилки при аналізі, не може розтлумачити зміст окремих тем, судженні нечіткі і непослідовні. </w:t>
      </w:r>
    </w:p>
    <w:p w:rsidR="00745B10" w:rsidRPr="00526A3E" w:rsidRDefault="00745B10" w:rsidP="00745B10">
      <w:pPr>
        <w:shd w:val="clear" w:color="auto" w:fill="FFFFFF"/>
        <w:spacing w:line="360" w:lineRule="auto"/>
        <w:ind w:left="180" w:firstLine="900"/>
        <w:jc w:val="both"/>
      </w:pPr>
      <w:r>
        <w:rPr>
          <w:b/>
          <w:bCs/>
        </w:rPr>
        <w:t>“Незадовільно”</w:t>
      </w:r>
      <w:r>
        <w:t xml:space="preserve"> – студент не має достатніх знань програмного матеріалу, не засвоїв основних понять, не орієнтується в матеріалі, допускає грубі помилки при відповідях, виклад власних суджень відсутній. </w:t>
      </w:r>
    </w:p>
    <w:p w:rsidR="00745B10" w:rsidRDefault="00745B10" w:rsidP="00745B10">
      <w:pPr>
        <w:pStyle w:val="1"/>
        <w:rPr>
          <w:sz w:val="28"/>
          <w:szCs w:val="28"/>
        </w:rPr>
      </w:pPr>
    </w:p>
    <w:p w:rsidR="00745B10" w:rsidRDefault="00745B10" w:rsidP="00745B10">
      <w:pPr>
        <w:pStyle w:val="1"/>
        <w:rPr>
          <w:sz w:val="28"/>
          <w:szCs w:val="28"/>
        </w:rPr>
      </w:pPr>
      <w:r>
        <w:rPr>
          <w:sz w:val="28"/>
          <w:szCs w:val="28"/>
        </w:rPr>
        <w:t xml:space="preserve">Приклад варіанту тестового завдання для проміжного та підсумкового контролю з курсу «Історія філософії 19-20 ст.»: </w:t>
      </w:r>
    </w:p>
    <w:p w:rsidR="00745B10" w:rsidRPr="00EF5B54" w:rsidRDefault="00745B10" w:rsidP="00745B10"/>
    <w:p w:rsidR="00745B10" w:rsidRPr="009F2DAD" w:rsidRDefault="00745B10" w:rsidP="00745B10">
      <w:pPr>
        <w:jc w:val="both"/>
      </w:pPr>
      <w:r w:rsidRPr="009F2DAD">
        <w:rPr>
          <w:b/>
          <w:bCs/>
          <w:i/>
          <w:iCs/>
          <w:u w:val="single"/>
        </w:rPr>
        <w:t>I рівень</w:t>
      </w:r>
      <w:r w:rsidRPr="009F2DAD">
        <w:t>: виберіть правильні варіанти відповіді на питання.</w:t>
      </w:r>
    </w:p>
    <w:p w:rsidR="00745B10" w:rsidRPr="009F2DAD" w:rsidRDefault="00745B10" w:rsidP="00745B10"/>
    <w:p w:rsidR="00745B10" w:rsidRPr="009F2DAD" w:rsidRDefault="00745B10" w:rsidP="00745B10">
      <w:pPr>
        <w:pStyle w:val="ac"/>
      </w:pPr>
      <w:r w:rsidRPr="009F2DAD">
        <w:t>1. На формування світоглядних засад романтизму, зокрема, на вчення про існування абсолютно креативного суб’єкту найбільший вплив справила доктрина німецького філософа…</w:t>
      </w:r>
    </w:p>
    <w:p w:rsidR="00745B10" w:rsidRPr="009F2DAD" w:rsidRDefault="00745B10" w:rsidP="00745B10">
      <w:pPr>
        <w:pStyle w:val="ac"/>
      </w:pPr>
    </w:p>
    <w:p w:rsidR="00745B10" w:rsidRPr="009F2DAD" w:rsidRDefault="00745B10" w:rsidP="00745B10">
      <w:pPr>
        <w:numPr>
          <w:ilvl w:val="0"/>
          <w:numId w:val="52"/>
        </w:numPr>
        <w:jc w:val="both"/>
      </w:pPr>
      <w:r w:rsidRPr="009F2DAD">
        <w:t>Хрістіана Вольфа</w:t>
      </w:r>
    </w:p>
    <w:p w:rsidR="00745B10" w:rsidRPr="009F2DAD" w:rsidRDefault="00745B10" w:rsidP="00745B10">
      <w:pPr>
        <w:numPr>
          <w:ilvl w:val="0"/>
          <w:numId w:val="52"/>
        </w:numPr>
        <w:jc w:val="both"/>
      </w:pPr>
      <w:r w:rsidRPr="009F2DAD">
        <w:t>Йоганна Готтліба Фіхте</w:t>
      </w:r>
    </w:p>
    <w:p w:rsidR="00745B10" w:rsidRPr="009F2DAD" w:rsidRDefault="00745B10" w:rsidP="00745B10">
      <w:pPr>
        <w:numPr>
          <w:ilvl w:val="0"/>
          <w:numId w:val="52"/>
        </w:numPr>
        <w:jc w:val="both"/>
      </w:pPr>
      <w:r w:rsidRPr="009F2DAD">
        <w:t>Іммануеля Канта</w:t>
      </w:r>
    </w:p>
    <w:p w:rsidR="00745B10" w:rsidRPr="009F2DAD" w:rsidRDefault="00745B10" w:rsidP="00745B10">
      <w:pPr>
        <w:numPr>
          <w:ilvl w:val="0"/>
          <w:numId w:val="52"/>
        </w:numPr>
        <w:jc w:val="both"/>
      </w:pPr>
      <w:r w:rsidRPr="009F2DAD">
        <w:t>Готтфріда Вільгельма Ляйбніца</w:t>
      </w:r>
    </w:p>
    <w:p w:rsidR="00745B10" w:rsidRPr="009F2DAD" w:rsidRDefault="00745B10" w:rsidP="00745B10">
      <w:pPr>
        <w:jc w:val="both"/>
      </w:pPr>
      <w:r w:rsidRPr="009F2DAD">
        <w:t xml:space="preserve">  </w:t>
      </w:r>
    </w:p>
    <w:p w:rsidR="00745B10" w:rsidRDefault="00745B10" w:rsidP="00745B10">
      <w:pPr>
        <w:jc w:val="both"/>
      </w:pPr>
      <w:r w:rsidRPr="009F2DAD">
        <w:t>2. Потужним імпульсом для мислення якого філософа послужили ідеї Артура Шопенгауера?</w:t>
      </w:r>
    </w:p>
    <w:p w:rsidR="00745B10" w:rsidRPr="009F2DAD" w:rsidRDefault="00745B10" w:rsidP="00745B10">
      <w:pPr>
        <w:jc w:val="both"/>
      </w:pPr>
    </w:p>
    <w:p w:rsidR="00745B10" w:rsidRPr="009F2DAD" w:rsidRDefault="00745B10" w:rsidP="00745B10">
      <w:pPr>
        <w:numPr>
          <w:ilvl w:val="0"/>
          <w:numId w:val="53"/>
        </w:numPr>
        <w:jc w:val="both"/>
      </w:pPr>
      <w:r w:rsidRPr="009F2DAD">
        <w:t>Огюста Конта</w:t>
      </w:r>
    </w:p>
    <w:p w:rsidR="00745B10" w:rsidRPr="009F2DAD" w:rsidRDefault="00745B10" w:rsidP="00745B10">
      <w:pPr>
        <w:numPr>
          <w:ilvl w:val="0"/>
          <w:numId w:val="53"/>
        </w:numPr>
        <w:jc w:val="both"/>
      </w:pPr>
      <w:r w:rsidRPr="009F2DAD">
        <w:t>Сьорена К’єркеґора</w:t>
      </w:r>
    </w:p>
    <w:p w:rsidR="00745B10" w:rsidRPr="009F2DAD" w:rsidRDefault="00745B10" w:rsidP="00745B10">
      <w:pPr>
        <w:numPr>
          <w:ilvl w:val="0"/>
          <w:numId w:val="53"/>
        </w:numPr>
        <w:jc w:val="both"/>
      </w:pPr>
      <w:r w:rsidRPr="009F2DAD">
        <w:t>Вільгельма Віндельбанда</w:t>
      </w:r>
    </w:p>
    <w:p w:rsidR="00745B10" w:rsidRPr="009F2DAD" w:rsidRDefault="00745B10" w:rsidP="00745B10">
      <w:pPr>
        <w:numPr>
          <w:ilvl w:val="0"/>
          <w:numId w:val="53"/>
        </w:numPr>
        <w:jc w:val="both"/>
      </w:pPr>
      <w:r w:rsidRPr="009F2DAD">
        <w:t>Фрідріха Ніцше.</w:t>
      </w:r>
    </w:p>
    <w:p w:rsidR="00745B10" w:rsidRPr="009F2DAD" w:rsidRDefault="00745B10" w:rsidP="00745B10"/>
    <w:p w:rsidR="00745B10" w:rsidRPr="009F2DAD" w:rsidRDefault="00745B10" w:rsidP="00745B10">
      <w:pPr>
        <w:numPr>
          <w:ilvl w:val="0"/>
          <w:numId w:val="54"/>
        </w:numPr>
      </w:pPr>
      <w:r w:rsidRPr="009F2DAD">
        <w:t>Яке поняття стало предметом прискіпливого тлумачення з боку романтиків?</w:t>
      </w:r>
    </w:p>
    <w:p w:rsidR="00745B10" w:rsidRPr="009F2DAD" w:rsidRDefault="00745B10" w:rsidP="00745B10">
      <w:pPr>
        <w:numPr>
          <w:ilvl w:val="0"/>
          <w:numId w:val="55"/>
        </w:numPr>
      </w:pPr>
      <w:r w:rsidRPr="009F2DAD">
        <w:t>іронії.</w:t>
      </w:r>
    </w:p>
    <w:p w:rsidR="00745B10" w:rsidRPr="009F2DAD" w:rsidRDefault="00745B10" w:rsidP="00745B10">
      <w:pPr>
        <w:numPr>
          <w:ilvl w:val="0"/>
          <w:numId w:val="55"/>
        </w:numPr>
      </w:pPr>
      <w:r w:rsidRPr="009F2DAD">
        <w:t>гумору.</w:t>
      </w:r>
    </w:p>
    <w:p w:rsidR="00745B10" w:rsidRPr="009F2DAD" w:rsidRDefault="00745B10" w:rsidP="00745B10">
      <w:pPr>
        <w:numPr>
          <w:ilvl w:val="0"/>
          <w:numId w:val="55"/>
        </w:numPr>
      </w:pPr>
      <w:r w:rsidRPr="009F2DAD">
        <w:t>маєвтики.</w:t>
      </w:r>
    </w:p>
    <w:p w:rsidR="00745B10" w:rsidRPr="009F2DAD" w:rsidRDefault="00745B10" w:rsidP="00745B10">
      <w:pPr>
        <w:numPr>
          <w:ilvl w:val="0"/>
          <w:numId w:val="55"/>
        </w:numPr>
      </w:pPr>
      <w:r w:rsidRPr="009F2DAD">
        <w:t>сарказму.</w:t>
      </w:r>
    </w:p>
    <w:p w:rsidR="00745B10" w:rsidRPr="009F2DAD" w:rsidRDefault="00745B10" w:rsidP="00745B10">
      <w:pPr>
        <w:jc w:val="both"/>
        <w:rPr>
          <w:b/>
          <w:bCs/>
          <w:i/>
          <w:iCs/>
          <w:u w:val="single"/>
        </w:rPr>
      </w:pPr>
    </w:p>
    <w:p w:rsidR="00745B10" w:rsidRPr="009F2DAD" w:rsidRDefault="00745B10" w:rsidP="00745B10">
      <w:pPr>
        <w:jc w:val="both"/>
      </w:pPr>
      <w:r w:rsidRPr="009F2DAD">
        <w:rPr>
          <w:b/>
          <w:bCs/>
          <w:i/>
          <w:iCs/>
          <w:u w:val="single"/>
        </w:rPr>
        <w:t>II рівень</w:t>
      </w:r>
      <w:r w:rsidRPr="009F2DAD">
        <w:t xml:space="preserve">: Хто започатковує антиметафізичну лінію у західній філософії? Чи траплялися подібні спроби ще до ХІХ століття? Відповідь обгрунтуйте. </w:t>
      </w:r>
    </w:p>
    <w:p w:rsidR="00745B10" w:rsidRPr="009F2DAD" w:rsidRDefault="00745B10" w:rsidP="00745B10">
      <w:pPr>
        <w:jc w:val="both"/>
      </w:pPr>
    </w:p>
    <w:p w:rsidR="00745B10" w:rsidRPr="009F2DAD" w:rsidRDefault="00745B10" w:rsidP="00745B10">
      <w:pPr>
        <w:jc w:val="both"/>
      </w:pPr>
      <w:r w:rsidRPr="009F2DAD">
        <w:rPr>
          <w:b/>
          <w:bCs/>
          <w:i/>
          <w:iCs/>
          <w:u w:val="single"/>
        </w:rPr>
        <w:t>III рівень</w:t>
      </w:r>
      <w:r w:rsidRPr="009F2DAD">
        <w:t xml:space="preserve">: Чи існує суперечність між поглядами Конта в його ранній та пізній періоди творчості. Якщо так, то в чому ця суперечність полягає? </w:t>
      </w:r>
    </w:p>
    <w:p w:rsidR="00745B10" w:rsidRDefault="00745B10" w:rsidP="00745B10">
      <w:pPr>
        <w:shd w:val="clear" w:color="auto" w:fill="FFFFFF"/>
        <w:spacing w:line="360" w:lineRule="auto"/>
        <w:jc w:val="both"/>
      </w:pPr>
    </w:p>
    <w:p w:rsidR="00745B10" w:rsidRPr="00917ACF" w:rsidRDefault="00745B10" w:rsidP="00745B10">
      <w:pPr>
        <w:shd w:val="clear" w:color="auto" w:fill="FFFFFF"/>
        <w:spacing w:line="360" w:lineRule="auto"/>
        <w:jc w:val="both"/>
      </w:pPr>
      <w:r>
        <w:t xml:space="preserve">Перші три питання (питання 1-го рівня), передбачають лише один правильний варіант відповіді; правильна відповідь оцінюється одним балом, за неправильну - нуль. Питання 2-го рівня оцінюється від 0 до трьох балів (у залежності від компетентності, повноти і логічності викладу), питання 3-го рівня – від 0 до чотирьох балів. Отож, максимальна потенційна кількість балів, набраних студентом у результаті проміжного модульного опитування, становить 10 балів. </w:t>
      </w:r>
    </w:p>
    <w:p w:rsidR="00745B10" w:rsidRPr="001D291E" w:rsidRDefault="00745B10" w:rsidP="00745B10">
      <w:pPr>
        <w:shd w:val="clear" w:color="auto" w:fill="FFFFFF"/>
        <w:rPr>
          <w:b/>
          <w:bCs/>
        </w:rPr>
      </w:pPr>
    </w:p>
    <w:p w:rsidR="00745B10" w:rsidRPr="001D291E" w:rsidRDefault="00745B10" w:rsidP="00745B10">
      <w:pPr>
        <w:shd w:val="clear" w:color="auto" w:fill="FFFFFF"/>
        <w:jc w:val="center"/>
        <w:rPr>
          <w:b/>
          <w:bCs/>
          <w:spacing w:val="-6"/>
          <w:sz w:val="28"/>
          <w:szCs w:val="28"/>
        </w:rPr>
      </w:pPr>
      <w:r>
        <w:rPr>
          <w:b/>
          <w:bCs/>
          <w:sz w:val="28"/>
          <w:szCs w:val="28"/>
        </w:rPr>
        <w:t>11</w:t>
      </w:r>
      <w:r w:rsidRPr="001D291E">
        <w:rPr>
          <w:b/>
          <w:bCs/>
          <w:sz w:val="28"/>
          <w:szCs w:val="28"/>
        </w:rPr>
        <w:t>. Рекомендована література</w:t>
      </w:r>
    </w:p>
    <w:p w:rsidR="00745B10" w:rsidRDefault="00745B10" w:rsidP="00745B10">
      <w:pPr>
        <w:shd w:val="clear" w:color="auto" w:fill="FFFFFF"/>
        <w:jc w:val="center"/>
        <w:rPr>
          <w:b/>
          <w:bCs/>
          <w:spacing w:val="-6"/>
        </w:rPr>
      </w:pPr>
      <w:r>
        <w:rPr>
          <w:b/>
          <w:bCs/>
          <w:spacing w:val="-6"/>
        </w:rPr>
        <w:t>Базова</w:t>
      </w:r>
    </w:p>
    <w:p w:rsidR="00745B10" w:rsidRPr="00466AA6" w:rsidRDefault="00745B10" w:rsidP="00745B10">
      <w:pPr>
        <w:numPr>
          <w:ilvl w:val="0"/>
          <w:numId w:val="44"/>
        </w:numPr>
        <w:jc w:val="both"/>
      </w:pPr>
      <w:r w:rsidRPr="00D458E3">
        <w:t>Больнов О.Ф. Философия экзистенциализма. Пер.с нем. – СПб., 1999.</w:t>
      </w:r>
    </w:p>
    <w:p w:rsidR="00745B10" w:rsidRDefault="00745B10" w:rsidP="00745B10">
      <w:pPr>
        <w:numPr>
          <w:ilvl w:val="0"/>
          <w:numId w:val="44"/>
        </w:numPr>
        <w:jc w:val="both"/>
      </w:pPr>
      <w:r>
        <w:t>Бохенский Ю.М. Современная европейская философия – Москва, 2000.</w:t>
      </w:r>
    </w:p>
    <w:p w:rsidR="00745B10" w:rsidRDefault="00745B10" w:rsidP="00745B10">
      <w:pPr>
        <w:numPr>
          <w:ilvl w:val="0"/>
          <w:numId w:val="44"/>
        </w:numPr>
        <w:jc w:val="both"/>
      </w:pPr>
      <w:r>
        <w:lastRenderedPageBreak/>
        <w:t>Гільдебранд Д. Що таке філософія? Пер. з англ. – Львів, 2008.</w:t>
      </w:r>
    </w:p>
    <w:p w:rsidR="00745B10" w:rsidRDefault="00745B10" w:rsidP="00745B10">
      <w:pPr>
        <w:numPr>
          <w:ilvl w:val="0"/>
          <w:numId w:val="44"/>
        </w:numPr>
        <w:jc w:val="both"/>
      </w:pPr>
      <w:r>
        <w:rPr>
          <w:lang w:val="uk-UA"/>
        </w:rPr>
        <w:t>Дахній А. Нариси історії західної філософії ХІХ-ХХ ст. – Львів, 2015.</w:t>
      </w:r>
    </w:p>
    <w:p w:rsidR="00745B10" w:rsidRDefault="00745B10" w:rsidP="00745B10">
      <w:pPr>
        <w:numPr>
          <w:ilvl w:val="0"/>
          <w:numId w:val="44"/>
        </w:numPr>
        <w:jc w:val="both"/>
      </w:pPr>
      <w:r>
        <w:t>Європейський словник філософій. Лексикон неперекладностей. Т.1. Під кер. Б.Кассен. Пер. з франц. – К., 2009.</w:t>
      </w:r>
    </w:p>
    <w:p w:rsidR="00745B10" w:rsidRDefault="00745B10" w:rsidP="00745B10">
      <w:pPr>
        <w:numPr>
          <w:ilvl w:val="0"/>
          <w:numId w:val="44"/>
        </w:numPr>
        <w:jc w:val="both"/>
      </w:pPr>
      <w:r>
        <w:t>Зотов А.Ф. Современная западная философия – М., 2001.</w:t>
      </w:r>
    </w:p>
    <w:p w:rsidR="00745B10" w:rsidRDefault="00745B10" w:rsidP="00745B10">
      <w:pPr>
        <w:numPr>
          <w:ilvl w:val="0"/>
          <w:numId w:val="44"/>
        </w:numPr>
        <w:jc w:val="both"/>
      </w:pPr>
      <w:r>
        <w:t>Історія філософії: Підручник / Ярошовець В.І, Бичко І.В., Бугров В.А. та ін.; за ред. В.І.Ярошовця – К., 2002.</w:t>
      </w:r>
    </w:p>
    <w:p w:rsidR="00745B10" w:rsidRDefault="00745B10" w:rsidP="00745B10">
      <w:pPr>
        <w:numPr>
          <w:ilvl w:val="0"/>
          <w:numId w:val="44"/>
        </w:numPr>
        <w:jc w:val="both"/>
      </w:pPr>
      <w:r>
        <w:t>История мировой философии: учеб. пособие / А.И.Алешин, К.В.Бандуровский, В.Д.Губин и др.; под ред. В.Д.Губина и Т.Ю.Сидориной – М., 2007.</w:t>
      </w:r>
    </w:p>
    <w:p w:rsidR="00745B10" w:rsidRPr="003E5346" w:rsidRDefault="00745B10" w:rsidP="00745B10">
      <w:pPr>
        <w:numPr>
          <w:ilvl w:val="0"/>
          <w:numId w:val="44"/>
        </w:numPr>
        <w:jc w:val="both"/>
      </w:pPr>
      <w:r>
        <w:t>Коплстон Ф. История философии. ХХ век. Пер. с англ. – М., 2002.</w:t>
      </w:r>
    </w:p>
    <w:p w:rsidR="00745B10" w:rsidRPr="003E5346" w:rsidRDefault="00745B10" w:rsidP="00745B10">
      <w:pPr>
        <w:pStyle w:val="ac"/>
        <w:numPr>
          <w:ilvl w:val="0"/>
          <w:numId w:val="44"/>
        </w:numPr>
        <w:spacing w:after="0"/>
        <w:jc w:val="both"/>
        <w:rPr>
          <w:lang w:val="uk-UA"/>
        </w:rPr>
      </w:pPr>
      <w:r w:rsidRPr="003E5346">
        <w:t>Крафт В. Венский кружок. Возникновение неопозитивизма. Пер. с нем. – М., 2003.</w:t>
      </w:r>
    </w:p>
    <w:p w:rsidR="00745B10" w:rsidRDefault="00745B10" w:rsidP="00745B10">
      <w:pPr>
        <w:numPr>
          <w:ilvl w:val="0"/>
          <w:numId w:val="44"/>
        </w:numPr>
        <w:jc w:val="both"/>
      </w:pPr>
      <w:r>
        <w:t>Крічлі С. Вступ до континентальної філософії. Пер. з англ. – К., 2008.</w:t>
      </w:r>
    </w:p>
    <w:p w:rsidR="00745B10" w:rsidRDefault="00745B10" w:rsidP="00745B10">
      <w:pPr>
        <w:numPr>
          <w:ilvl w:val="0"/>
          <w:numId w:val="44"/>
        </w:numPr>
        <w:jc w:val="both"/>
      </w:pPr>
      <w:r>
        <w:t>Мельвиль Ю.К. Пути буржуазной философии ХХ века. – М., 1983.</w:t>
      </w:r>
    </w:p>
    <w:p w:rsidR="00745B10" w:rsidRDefault="00745B10" w:rsidP="00745B10">
      <w:pPr>
        <w:numPr>
          <w:ilvl w:val="0"/>
          <w:numId w:val="44"/>
        </w:numPr>
        <w:jc w:val="both"/>
      </w:pPr>
      <w:r>
        <w:t>Нагель Т. Что все это значит? Очень краткое введение в философию. Пер. с англ. – М., 2001.</w:t>
      </w:r>
    </w:p>
    <w:p w:rsidR="00745B10" w:rsidRDefault="00745B10" w:rsidP="00745B10">
      <w:pPr>
        <w:numPr>
          <w:ilvl w:val="0"/>
          <w:numId w:val="44"/>
        </w:numPr>
        <w:jc w:val="both"/>
      </w:pPr>
      <w:r>
        <w:t>Никоненко С.В. Современная западная философия – СПб., 2007.</w:t>
      </w:r>
    </w:p>
    <w:p w:rsidR="00745B10" w:rsidRDefault="00745B10" w:rsidP="00745B10">
      <w:pPr>
        <w:numPr>
          <w:ilvl w:val="0"/>
          <w:numId w:val="44"/>
        </w:numPr>
        <w:jc w:val="both"/>
      </w:pPr>
      <w:r>
        <w:t xml:space="preserve">Путь в философию. Антология – М.-СПб., 2001. </w:t>
      </w:r>
    </w:p>
    <w:p w:rsidR="00745B10" w:rsidRDefault="00745B10" w:rsidP="00745B10">
      <w:pPr>
        <w:numPr>
          <w:ilvl w:val="0"/>
          <w:numId w:val="44"/>
        </w:numPr>
        <w:jc w:val="both"/>
      </w:pPr>
      <w:r>
        <w:t>Райда К.Ю. Екзистенціальна філософія. Традиція і перспективи. – К., 2009.</w:t>
      </w:r>
    </w:p>
    <w:p w:rsidR="00745B10" w:rsidRDefault="00745B10" w:rsidP="00745B10">
      <w:pPr>
        <w:numPr>
          <w:ilvl w:val="0"/>
          <w:numId w:val="44"/>
        </w:numPr>
        <w:jc w:val="both"/>
      </w:pPr>
      <w:r>
        <w:t>Рассел Б.</w:t>
      </w:r>
      <w:r w:rsidRPr="00526A3E">
        <w:t xml:space="preserve"> </w:t>
      </w:r>
      <w:r>
        <w:t>Історія західної філософії. Пер. з англ. – К., 1995.</w:t>
      </w:r>
    </w:p>
    <w:p w:rsidR="00745B10" w:rsidRDefault="00745B10" w:rsidP="00745B10">
      <w:pPr>
        <w:numPr>
          <w:ilvl w:val="0"/>
          <w:numId w:val="44"/>
        </w:numPr>
        <w:jc w:val="both"/>
      </w:pPr>
      <w:r>
        <w:t>Реале Д. Антисери Д. Западная философия от истоков до наших дней. Т.4. Пер. с итал. – Санкт–Петербург, 1997.</w:t>
      </w:r>
    </w:p>
    <w:p w:rsidR="00745B10" w:rsidRPr="00382480" w:rsidRDefault="00745B10" w:rsidP="00745B10">
      <w:pPr>
        <w:numPr>
          <w:ilvl w:val="0"/>
          <w:numId w:val="44"/>
        </w:numPr>
        <w:jc w:val="both"/>
      </w:pPr>
      <w:r>
        <w:t>Рудинеско Е. Філософи в обіймах бурі. Пер. з франц. – Київ, 2007.</w:t>
      </w:r>
    </w:p>
    <w:p w:rsidR="00745B10" w:rsidRPr="00382480" w:rsidRDefault="00745B10" w:rsidP="00745B10">
      <w:pPr>
        <w:numPr>
          <w:ilvl w:val="0"/>
          <w:numId w:val="44"/>
        </w:numPr>
        <w:jc w:val="both"/>
      </w:pPr>
      <w:r w:rsidRPr="00D458E3">
        <w:t>Сахарова Т.А. От философии существования к</w:t>
      </w:r>
      <w:r>
        <w:t xml:space="preserve"> структурализму – Москва, 1974.</w:t>
      </w:r>
    </w:p>
    <w:p w:rsidR="00745B10" w:rsidRDefault="00745B10" w:rsidP="00745B10">
      <w:pPr>
        <w:numPr>
          <w:ilvl w:val="0"/>
          <w:numId w:val="44"/>
        </w:numPr>
        <w:jc w:val="both"/>
      </w:pPr>
      <w:r>
        <w:t>Скирбекк Г. Гилье Н. История философии. Пер. с англ. – М., 2000.</w:t>
      </w:r>
    </w:p>
    <w:p w:rsidR="00745B10" w:rsidRDefault="00745B10" w:rsidP="00745B10">
      <w:pPr>
        <w:numPr>
          <w:ilvl w:val="0"/>
          <w:numId w:val="44"/>
        </w:numPr>
        <w:jc w:val="both"/>
      </w:pPr>
      <w:r>
        <w:t>Скратон Р. Коротка історія новітньої філософії. Від Декарта до Вітгенштайна. Пер. з - англ. – К., 1998.</w:t>
      </w:r>
    </w:p>
    <w:p w:rsidR="00745B10" w:rsidRDefault="00745B10" w:rsidP="00745B10">
      <w:pPr>
        <w:numPr>
          <w:ilvl w:val="0"/>
          <w:numId w:val="44"/>
        </w:numPr>
        <w:jc w:val="both"/>
      </w:pPr>
      <w:r>
        <w:t>Современная западная философия. Словарь. – Москва, 1991, 2000.</w:t>
      </w:r>
    </w:p>
    <w:p w:rsidR="00745B10" w:rsidRDefault="00745B10" w:rsidP="00745B10">
      <w:pPr>
        <w:numPr>
          <w:ilvl w:val="0"/>
          <w:numId w:val="44"/>
        </w:numPr>
        <w:jc w:val="both"/>
      </w:pPr>
      <w:r>
        <w:t>Татаркевич В. Історія філософії. Т.3. Філософія ХІХ століття і новітня. Пер. з польс. – Львів, 1999.</w:t>
      </w:r>
    </w:p>
    <w:p w:rsidR="00745B10" w:rsidRPr="003D7BC5" w:rsidRDefault="00745B10" w:rsidP="00745B10">
      <w:pPr>
        <w:numPr>
          <w:ilvl w:val="0"/>
          <w:numId w:val="44"/>
        </w:numPr>
        <w:jc w:val="both"/>
      </w:pPr>
      <w:r>
        <w:t>Хофмайстер Х. Что значит мыслить философски. Пер. с нем. – СПб., 2006.</w:t>
      </w:r>
      <w:r w:rsidRPr="003D7BC5">
        <w:t xml:space="preserve"> </w:t>
      </w:r>
    </w:p>
    <w:p w:rsidR="00745B10" w:rsidRPr="008F2775" w:rsidRDefault="00745B10" w:rsidP="00745B10">
      <w:pPr>
        <w:numPr>
          <w:ilvl w:val="0"/>
          <w:numId w:val="44"/>
        </w:numPr>
        <w:jc w:val="both"/>
      </w:pPr>
      <w:r>
        <w:t>Хрестоматия по истории философии (западная философия). Учеб. пособие для вузов: в 3 ч. – М., 2001.</w:t>
      </w:r>
    </w:p>
    <w:p w:rsidR="00745B10" w:rsidRPr="00157FF9" w:rsidRDefault="00745B10" w:rsidP="00745B10">
      <w:pPr>
        <w:numPr>
          <w:ilvl w:val="0"/>
          <w:numId w:val="44"/>
        </w:numPr>
        <w:jc w:val="both"/>
      </w:pPr>
      <w:r w:rsidRPr="00D458E3">
        <w:t>Читанка з історії філософії у 6 кн. Кн.6. Зарубіжна філософія ХХ століття – Київ, 1993.</w:t>
      </w:r>
    </w:p>
    <w:p w:rsidR="00745B10" w:rsidRPr="006A5618" w:rsidRDefault="00745B10" w:rsidP="00745B10">
      <w:pPr>
        <w:numPr>
          <w:ilvl w:val="0"/>
          <w:numId w:val="44"/>
        </w:numPr>
        <w:jc w:val="both"/>
      </w:pPr>
      <w:r>
        <w:t>Янарас Х. Нерозривна філософія. Пер. з новогрец. – К., 2000.</w:t>
      </w:r>
    </w:p>
    <w:p w:rsidR="00745B10" w:rsidRPr="00466AA6" w:rsidRDefault="00745B10" w:rsidP="00745B10">
      <w:pPr>
        <w:numPr>
          <w:ilvl w:val="0"/>
          <w:numId w:val="44"/>
        </w:numPr>
        <w:jc w:val="both"/>
      </w:pPr>
      <w:r w:rsidRPr="00526A3E">
        <w:rPr>
          <w:lang w:val="de-DE"/>
        </w:rPr>
        <w:t xml:space="preserve">Huegli A. Luebcke P. (Hg.) </w:t>
      </w:r>
      <w:r w:rsidRPr="00D458E3">
        <w:t>Philosophie im 20. Jahrhundert - .Hamburg, 1998.</w:t>
      </w:r>
    </w:p>
    <w:p w:rsidR="00745B10" w:rsidRPr="00526A3E" w:rsidRDefault="00745B10" w:rsidP="00745B10">
      <w:pPr>
        <w:numPr>
          <w:ilvl w:val="0"/>
          <w:numId w:val="44"/>
        </w:numPr>
        <w:jc w:val="both"/>
        <w:rPr>
          <w:lang w:val="de-DE"/>
        </w:rPr>
      </w:pPr>
      <w:r w:rsidRPr="00526A3E">
        <w:rPr>
          <w:lang w:val="de-DE"/>
        </w:rPr>
        <w:t>Philosophie der Gegenwart. In Einzeldarstellungen. - Stuttgart, 1991.</w:t>
      </w:r>
    </w:p>
    <w:p w:rsidR="00745B10" w:rsidRPr="00526A3E" w:rsidRDefault="00745B10" w:rsidP="00745B10">
      <w:pPr>
        <w:numPr>
          <w:ilvl w:val="0"/>
          <w:numId w:val="44"/>
        </w:numPr>
        <w:jc w:val="both"/>
        <w:rPr>
          <w:lang w:val="de-DE"/>
        </w:rPr>
      </w:pPr>
      <w:r w:rsidRPr="00526A3E">
        <w:rPr>
          <w:lang w:val="de-DE"/>
        </w:rPr>
        <w:t>Pöggeler O. Der Denkweg Martin Heideggers. – Pfullingen, 1963.</w:t>
      </w:r>
    </w:p>
    <w:p w:rsidR="00745B10" w:rsidRPr="00526A3E" w:rsidRDefault="00745B10" w:rsidP="00745B10">
      <w:pPr>
        <w:numPr>
          <w:ilvl w:val="0"/>
          <w:numId w:val="44"/>
        </w:numPr>
        <w:jc w:val="both"/>
        <w:rPr>
          <w:lang w:val="en-US"/>
        </w:rPr>
      </w:pPr>
      <w:r w:rsidRPr="00526A3E">
        <w:rPr>
          <w:lang w:val="en-US"/>
        </w:rPr>
        <w:t xml:space="preserve">Tillich P. A History of Christian Thought. from Its Judaic and Hellenistic Origins to Existentialism – New-York, 1972.  </w:t>
      </w:r>
    </w:p>
    <w:p w:rsidR="00745B10" w:rsidRPr="00526A3E" w:rsidRDefault="00745B10" w:rsidP="00745B10">
      <w:pPr>
        <w:numPr>
          <w:ilvl w:val="0"/>
          <w:numId w:val="44"/>
        </w:numPr>
        <w:jc w:val="both"/>
        <w:rPr>
          <w:lang w:val="de-DE"/>
        </w:rPr>
      </w:pPr>
      <w:r>
        <w:rPr>
          <w:lang w:val="de-DE"/>
        </w:rPr>
        <w:t>Ulfig A. Grosse Denker – Köln, 2006.</w:t>
      </w:r>
    </w:p>
    <w:p w:rsidR="00745B10" w:rsidRPr="00526A3E" w:rsidRDefault="00745B10" w:rsidP="00745B10">
      <w:pPr>
        <w:jc w:val="both"/>
        <w:rPr>
          <w:b/>
          <w:bCs/>
          <w:lang w:val="de-DE"/>
        </w:rPr>
      </w:pPr>
    </w:p>
    <w:p w:rsidR="00745B10" w:rsidRPr="00526A3E" w:rsidRDefault="00745B10" w:rsidP="00745B10">
      <w:pPr>
        <w:shd w:val="clear" w:color="auto" w:fill="FFFFFF"/>
        <w:jc w:val="both"/>
        <w:rPr>
          <w:lang w:val="de-DE"/>
        </w:rPr>
      </w:pPr>
    </w:p>
    <w:p w:rsidR="00745B10" w:rsidRPr="00526A3E" w:rsidRDefault="00745B10" w:rsidP="00745B10">
      <w:pPr>
        <w:shd w:val="clear" w:color="auto" w:fill="FFFFFF"/>
        <w:jc w:val="both"/>
        <w:rPr>
          <w:spacing w:val="-6"/>
          <w:lang w:val="de-DE"/>
        </w:rPr>
      </w:pPr>
    </w:p>
    <w:p w:rsidR="00745B10" w:rsidRDefault="00745B10" w:rsidP="00745B10">
      <w:pPr>
        <w:shd w:val="clear" w:color="auto" w:fill="FFFFFF"/>
        <w:jc w:val="center"/>
      </w:pPr>
      <w:r>
        <w:rPr>
          <w:b/>
          <w:bCs/>
          <w:spacing w:val="-6"/>
        </w:rPr>
        <w:t>Допоміжна</w:t>
      </w:r>
    </w:p>
    <w:p w:rsidR="00745B10" w:rsidRPr="007E2BA5" w:rsidRDefault="00745B10" w:rsidP="00745B10">
      <w:pPr>
        <w:pStyle w:val="a3"/>
        <w:numPr>
          <w:ilvl w:val="0"/>
          <w:numId w:val="45"/>
        </w:numPr>
        <w:jc w:val="left"/>
        <w:rPr>
          <w:bCs/>
        </w:rPr>
      </w:pPr>
      <w:r w:rsidRPr="007E2BA5">
        <w:rPr>
          <w:bCs/>
        </w:rPr>
        <w:t>Аббаньяно Н. Мудрость философии. Пер. с итал. – СПб., 1998.</w:t>
      </w:r>
    </w:p>
    <w:p w:rsidR="00745B10" w:rsidRPr="00526A3E" w:rsidRDefault="00745B10" w:rsidP="00745B10">
      <w:pPr>
        <w:pStyle w:val="21"/>
        <w:numPr>
          <w:ilvl w:val="0"/>
          <w:numId w:val="45"/>
        </w:numPr>
        <w:rPr>
          <w:lang w:val="ru-RU"/>
        </w:rPr>
      </w:pPr>
      <w:r w:rsidRPr="00526A3E">
        <w:rPr>
          <w:lang w:val="ru-RU"/>
        </w:rPr>
        <w:t>Арон Р. Етапи розвитку соціологічної думки – К., 2004.</w:t>
      </w:r>
    </w:p>
    <w:p w:rsidR="00745B10" w:rsidRDefault="00745B10" w:rsidP="00745B10">
      <w:pPr>
        <w:numPr>
          <w:ilvl w:val="0"/>
          <w:numId w:val="45"/>
        </w:numPr>
        <w:jc w:val="both"/>
      </w:pPr>
      <w:r>
        <w:t>Єрмоленко А.М. Комунікативна практична філософія – К., 1999.</w:t>
      </w:r>
    </w:p>
    <w:p w:rsidR="00745B10" w:rsidRDefault="00745B10" w:rsidP="00745B10">
      <w:pPr>
        <w:numPr>
          <w:ilvl w:val="0"/>
          <w:numId w:val="45"/>
        </w:numPr>
        <w:jc w:val="both"/>
      </w:pPr>
      <w:r>
        <w:t>Кошарний С. Біля джерел філософської герменевтики – К., 1992.</w:t>
      </w:r>
    </w:p>
    <w:p w:rsidR="00745B10" w:rsidRDefault="00745B10" w:rsidP="00745B10">
      <w:pPr>
        <w:numPr>
          <w:ilvl w:val="0"/>
          <w:numId w:val="45"/>
        </w:numPr>
        <w:jc w:val="both"/>
      </w:pPr>
      <w:r>
        <w:t>Кузнецов В.Г. Герменевтика и гуманитарное познание. – Москва, 1991.</w:t>
      </w:r>
    </w:p>
    <w:p w:rsidR="00745B10" w:rsidRPr="00D053BA" w:rsidRDefault="00745B10" w:rsidP="00745B10">
      <w:pPr>
        <w:numPr>
          <w:ilvl w:val="0"/>
          <w:numId w:val="45"/>
        </w:numPr>
        <w:jc w:val="both"/>
      </w:pPr>
      <w:r>
        <w:t>Cитниченко Л.А. Першоджерела комунікативної філософії – К., 1996.</w:t>
      </w:r>
    </w:p>
    <w:p w:rsidR="00745B10" w:rsidRPr="00DF7D00" w:rsidRDefault="00745B10" w:rsidP="00745B10">
      <w:pPr>
        <w:numPr>
          <w:ilvl w:val="0"/>
          <w:numId w:val="45"/>
        </w:numPr>
        <w:jc w:val="both"/>
      </w:pPr>
      <w:r w:rsidRPr="00D458E3">
        <w:t>Соловьев Э.Ю. Экзистенциализм (историко-критический очерк) // Соловьев Э.Ю. Прошлое толкует нас – М., 1991.</w:t>
      </w:r>
    </w:p>
    <w:p w:rsidR="00745B10" w:rsidRPr="00DF7D00" w:rsidRDefault="00745B10" w:rsidP="00745B10">
      <w:pPr>
        <w:numPr>
          <w:ilvl w:val="0"/>
          <w:numId w:val="45"/>
        </w:numPr>
        <w:jc w:val="both"/>
        <w:rPr>
          <w:u w:val="single"/>
        </w:rPr>
      </w:pPr>
      <w:r w:rsidRPr="00D458E3">
        <w:t>Судьба нигилизма: Эрнст Юнгер. Мартин Хайдеггер. Дитмар Кампер. Гюнтер Фигаль / Пер. с нем. – СПб., 2006.</w:t>
      </w:r>
    </w:p>
    <w:p w:rsidR="00745B10" w:rsidRPr="00753E8B" w:rsidRDefault="00745B10" w:rsidP="00745B10">
      <w:pPr>
        <w:numPr>
          <w:ilvl w:val="0"/>
          <w:numId w:val="45"/>
        </w:numPr>
        <w:jc w:val="both"/>
      </w:pPr>
      <w:r w:rsidRPr="00D458E3">
        <w:t>Типсина А.Н. Немецкий экзистенциализм и религия. – Ленинград, 1990.</w:t>
      </w:r>
    </w:p>
    <w:p w:rsidR="00745B10" w:rsidRPr="00D458E3" w:rsidRDefault="00745B10" w:rsidP="00745B10">
      <w:pPr>
        <w:numPr>
          <w:ilvl w:val="0"/>
          <w:numId w:val="45"/>
        </w:numPr>
        <w:jc w:val="both"/>
      </w:pPr>
      <w:r>
        <w:t>Тревога и тревожность. Хрестоматия / Сост. и общая редакция В.М.Астапова – М., 2008.</w:t>
      </w:r>
    </w:p>
    <w:p w:rsidR="00745B10" w:rsidRPr="00DF7D00" w:rsidRDefault="00745B10" w:rsidP="00745B10">
      <w:pPr>
        <w:numPr>
          <w:ilvl w:val="0"/>
          <w:numId w:val="45"/>
        </w:numPr>
        <w:jc w:val="both"/>
      </w:pPr>
      <w:r w:rsidRPr="00D458E3">
        <w:t>Финкелстайн С. Экзиcтенциализм и проблема отчуждения в американской литературе – М., 1967.</w:t>
      </w:r>
    </w:p>
    <w:p w:rsidR="00745B10" w:rsidRPr="00D458E3" w:rsidRDefault="00745B10" w:rsidP="00745B10">
      <w:pPr>
        <w:numPr>
          <w:ilvl w:val="0"/>
          <w:numId w:val="45"/>
        </w:numPr>
        <w:jc w:val="both"/>
      </w:pPr>
      <w:r w:rsidRPr="00D458E3">
        <w:t>Хамітов Н.В. Антропологія граничного буття: постановка проблеми // Колізії антропологічного розмислу / В.Г.Табачковський, Г.І.Шалашенко, А.М.Дондюк, Н.В.Хамітов, Г.П.Ковадло, Є.І.Андрос – К., 2002.</w:t>
      </w:r>
    </w:p>
    <w:p w:rsidR="00745B10" w:rsidRPr="000C06C3" w:rsidRDefault="00745B10" w:rsidP="00745B10">
      <w:pPr>
        <w:numPr>
          <w:ilvl w:val="0"/>
          <w:numId w:val="45"/>
        </w:numPr>
        <w:jc w:val="both"/>
      </w:pPr>
      <w:r w:rsidRPr="00D458E3">
        <w:t>Хюбшер А. Мыслители нашего времени. Пер. c нем. - М., 1962.</w:t>
      </w:r>
    </w:p>
    <w:p w:rsidR="00745B10" w:rsidRPr="00526A3E" w:rsidRDefault="00745B10" w:rsidP="00745B10">
      <w:pPr>
        <w:numPr>
          <w:ilvl w:val="0"/>
          <w:numId w:val="45"/>
        </w:numPr>
        <w:jc w:val="both"/>
        <w:rPr>
          <w:lang w:val="en-US"/>
        </w:rPr>
      </w:pPr>
      <w:r w:rsidRPr="00526A3E">
        <w:rPr>
          <w:lang w:val="en-US"/>
        </w:rPr>
        <w:t>A Companion to Phenomenology and Existentialism. Ed. By H.L.Dreyfus and M.A. Wrathall – Oxford, 2006.</w:t>
      </w:r>
    </w:p>
    <w:p w:rsidR="00745B10" w:rsidRPr="00526A3E" w:rsidRDefault="00745B10" w:rsidP="00745B10">
      <w:pPr>
        <w:numPr>
          <w:ilvl w:val="0"/>
          <w:numId w:val="45"/>
        </w:numPr>
        <w:jc w:val="both"/>
        <w:rPr>
          <w:lang w:val="de-DE"/>
        </w:rPr>
      </w:pPr>
      <w:r w:rsidRPr="00526A3E">
        <w:rPr>
          <w:lang w:val="de-DE"/>
        </w:rPr>
        <w:t>Apel K.O. Heidegger und Wittgenstein // Heidegger . Perspektiven zur Deutung seines Werkes – Königstein, 1984.</w:t>
      </w:r>
    </w:p>
    <w:p w:rsidR="00745B10" w:rsidRPr="00526A3E" w:rsidRDefault="00745B10" w:rsidP="00745B10">
      <w:pPr>
        <w:numPr>
          <w:ilvl w:val="0"/>
          <w:numId w:val="45"/>
        </w:numPr>
        <w:jc w:val="both"/>
        <w:rPr>
          <w:lang w:val="de-DE"/>
        </w:rPr>
      </w:pPr>
      <w:r w:rsidRPr="00526A3E">
        <w:rPr>
          <w:lang w:val="de-DE"/>
        </w:rPr>
        <w:t>Baba T.B. Ausserhalb des Seins. Die Überwindung der Lebensontologie M.Heideggers durch die Transzendenzphilosophie von E.Levinas – Göttingen: unipress, 2006.</w:t>
      </w:r>
    </w:p>
    <w:p w:rsidR="00745B10" w:rsidRPr="00526A3E" w:rsidRDefault="00745B10" w:rsidP="00745B10">
      <w:pPr>
        <w:numPr>
          <w:ilvl w:val="0"/>
          <w:numId w:val="45"/>
        </w:numPr>
        <w:jc w:val="both"/>
        <w:rPr>
          <w:lang w:val="de-DE"/>
        </w:rPr>
      </w:pPr>
      <w:r w:rsidRPr="00526A3E">
        <w:rPr>
          <w:lang w:val="de-DE"/>
        </w:rPr>
        <w:t>Biemel W. Martin Heidegger mit Selbstzeugnissen und Bilddokumenten. – Hamburg, 1991.</w:t>
      </w:r>
    </w:p>
    <w:p w:rsidR="00745B10" w:rsidRPr="00526A3E" w:rsidRDefault="00745B10" w:rsidP="00745B10">
      <w:pPr>
        <w:numPr>
          <w:ilvl w:val="0"/>
          <w:numId w:val="45"/>
        </w:numPr>
        <w:jc w:val="both"/>
        <w:rPr>
          <w:lang w:val="en-US"/>
        </w:rPr>
      </w:pPr>
      <w:r w:rsidRPr="00526A3E">
        <w:rPr>
          <w:lang w:val="en-US"/>
        </w:rPr>
        <w:t>Birault H. Heidegger et l’expérience de la pensée – Paris, 1978.</w:t>
      </w:r>
    </w:p>
    <w:p w:rsidR="00745B10" w:rsidRPr="00526A3E" w:rsidRDefault="00745B10" w:rsidP="00745B10">
      <w:pPr>
        <w:numPr>
          <w:ilvl w:val="0"/>
          <w:numId w:val="45"/>
        </w:numPr>
        <w:jc w:val="both"/>
        <w:rPr>
          <w:lang w:val="en-US"/>
        </w:rPr>
      </w:pPr>
      <w:r w:rsidRPr="00526A3E">
        <w:rPr>
          <w:lang w:val="en-US"/>
        </w:rPr>
        <w:t>Campanini G. L’utopia della nuova cristianitá. Introduzione al pensiero politico di J.Maritain – Brescia, 1975.</w:t>
      </w:r>
    </w:p>
    <w:p w:rsidR="00745B10" w:rsidRPr="007E2BA5" w:rsidRDefault="00745B10" w:rsidP="00745B10">
      <w:pPr>
        <w:pStyle w:val="a3"/>
        <w:numPr>
          <w:ilvl w:val="0"/>
          <w:numId w:val="45"/>
        </w:numPr>
        <w:rPr>
          <w:bCs/>
        </w:rPr>
      </w:pPr>
      <w:r w:rsidRPr="007E2BA5">
        <w:rPr>
          <w:bCs/>
        </w:rPr>
        <w:t>Catalano J.S. A commentary on J.-P. Sartre’s  Being and nothingness. – Chicago</w:t>
      </w:r>
      <w:r w:rsidRPr="007E2BA5">
        <w:rPr>
          <w:bCs/>
          <w:lang w:val="en-US"/>
        </w:rPr>
        <w:t>,</w:t>
      </w:r>
      <w:r w:rsidRPr="007E2BA5">
        <w:rPr>
          <w:bCs/>
        </w:rPr>
        <w:t xml:space="preserve"> 1980.</w:t>
      </w:r>
    </w:p>
    <w:p w:rsidR="00745B10" w:rsidRPr="007E2BA5" w:rsidRDefault="00745B10" w:rsidP="00745B10">
      <w:pPr>
        <w:pStyle w:val="a3"/>
        <w:numPr>
          <w:ilvl w:val="0"/>
          <w:numId w:val="45"/>
        </w:numPr>
        <w:rPr>
          <w:bCs/>
        </w:rPr>
      </w:pPr>
      <w:r w:rsidRPr="007E2BA5">
        <w:rPr>
          <w:bCs/>
        </w:rPr>
        <w:t>Cohen-Solal M. Sartre – Paris, 1985.</w:t>
      </w:r>
    </w:p>
    <w:p w:rsidR="00745B10" w:rsidRPr="007E2BA5" w:rsidRDefault="00745B10" w:rsidP="00745B10">
      <w:pPr>
        <w:pStyle w:val="a3"/>
        <w:numPr>
          <w:ilvl w:val="0"/>
          <w:numId w:val="45"/>
        </w:numPr>
        <w:rPr>
          <w:bCs/>
        </w:rPr>
      </w:pPr>
      <w:r w:rsidRPr="007E2BA5">
        <w:rPr>
          <w:bCs/>
        </w:rPr>
        <w:lastRenderedPageBreak/>
        <w:t>Contat M. Rybalka M. Les écrits de Sartre. Chronologie. Bibliographie commentée – Paris, 1970. Daujat J. Maritain, un maître pour notre temps – Paris, 1978.</w:t>
      </w:r>
    </w:p>
    <w:p w:rsidR="00745B10" w:rsidRPr="007E2BA5" w:rsidRDefault="00745B10" w:rsidP="00745B10">
      <w:pPr>
        <w:pStyle w:val="a3"/>
        <w:numPr>
          <w:ilvl w:val="0"/>
          <w:numId w:val="45"/>
        </w:numPr>
        <w:rPr>
          <w:bCs/>
        </w:rPr>
      </w:pPr>
      <w:r w:rsidRPr="007E2BA5">
        <w:rPr>
          <w:bCs/>
        </w:rPr>
        <w:t xml:space="preserve">Doering B.E. J.Maritain and the French Catholic Intellectuals – Notre Dame, Indiana, 1983. </w:t>
      </w:r>
    </w:p>
    <w:p w:rsidR="00745B10" w:rsidRPr="007E2BA5" w:rsidRDefault="00745B10" w:rsidP="00745B10">
      <w:pPr>
        <w:pStyle w:val="a3"/>
        <w:numPr>
          <w:ilvl w:val="0"/>
          <w:numId w:val="45"/>
        </w:numPr>
        <w:rPr>
          <w:bCs/>
        </w:rPr>
      </w:pPr>
      <w:r w:rsidRPr="007E2BA5">
        <w:rPr>
          <w:bCs/>
        </w:rPr>
        <w:t>Dobson A. Jean-Paul Sartre and the Politics of Reason – Cambridge, 1993.</w:t>
      </w:r>
    </w:p>
    <w:p w:rsidR="00745B10" w:rsidRPr="007E2BA5" w:rsidRDefault="00745B10" w:rsidP="00745B10">
      <w:pPr>
        <w:pStyle w:val="a3"/>
        <w:numPr>
          <w:ilvl w:val="0"/>
          <w:numId w:val="45"/>
        </w:numPr>
        <w:rPr>
          <w:bCs/>
        </w:rPr>
      </w:pPr>
      <w:r w:rsidRPr="007E2BA5">
        <w:rPr>
          <w:bCs/>
        </w:rPr>
        <w:t>Hanke J.W. Maritain’s Ontology of the Work of Art – Den Haag, 1973</w:t>
      </w:r>
      <w:r w:rsidRPr="007E2BA5">
        <w:rPr>
          <w:bCs/>
          <w:lang w:val="en-US"/>
        </w:rPr>
        <w:t>.</w:t>
      </w:r>
    </w:p>
    <w:p w:rsidR="00745B10" w:rsidRPr="007E2BA5" w:rsidRDefault="00745B10" w:rsidP="00745B10">
      <w:pPr>
        <w:pStyle w:val="a3"/>
        <w:numPr>
          <w:ilvl w:val="0"/>
          <w:numId w:val="45"/>
        </w:numPr>
        <w:rPr>
          <w:bCs/>
        </w:rPr>
      </w:pPr>
      <w:r w:rsidRPr="007E2BA5">
        <w:rPr>
          <w:bCs/>
        </w:rPr>
        <w:t xml:space="preserve">Hartmann K. J.-P.Sartre </w:t>
      </w:r>
      <w:r w:rsidRPr="007E2BA5">
        <w:rPr>
          <w:bCs/>
          <w:i/>
          <w:iCs/>
        </w:rPr>
        <w:t xml:space="preserve">Das Sein und das Nichts (L’être et le néant, 1943) </w:t>
      </w:r>
      <w:r w:rsidRPr="007E2BA5">
        <w:rPr>
          <w:bCs/>
        </w:rPr>
        <w:t>// Interpretationen. Hauptwerke der Philosophie – Stuttgart, 2003.</w:t>
      </w:r>
    </w:p>
    <w:p w:rsidR="00745B10" w:rsidRPr="007E2BA5" w:rsidRDefault="00745B10" w:rsidP="00745B10">
      <w:pPr>
        <w:pStyle w:val="a3"/>
        <w:numPr>
          <w:ilvl w:val="0"/>
          <w:numId w:val="45"/>
        </w:numPr>
        <w:rPr>
          <w:bCs/>
        </w:rPr>
      </w:pPr>
      <w:r w:rsidRPr="007E2BA5">
        <w:rPr>
          <w:bCs/>
        </w:rPr>
        <w:t>Harth H. Roloff V. Literarische Diskurse des Existenzialismus – Tübingen, 1986.</w:t>
      </w:r>
    </w:p>
    <w:p w:rsidR="00745B10" w:rsidRPr="007E2BA5" w:rsidRDefault="00745B10" w:rsidP="00745B10">
      <w:pPr>
        <w:pStyle w:val="a3"/>
        <w:numPr>
          <w:ilvl w:val="0"/>
          <w:numId w:val="45"/>
        </w:numPr>
        <w:rPr>
          <w:bCs/>
        </w:rPr>
      </w:pPr>
      <w:r w:rsidRPr="007E2BA5">
        <w:rPr>
          <w:bCs/>
        </w:rPr>
        <w:t>Hastedt H. Sartre (Grundwissen Philosophie) – Leipzig, 2005.</w:t>
      </w:r>
    </w:p>
    <w:p w:rsidR="00745B10" w:rsidRPr="007E2BA5" w:rsidRDefault="00745B10" w:rsidP="00745B10">
      <w:pPr>
        <w:pStyle w:val="a3"/>
        <w:numPr>
          <w:ilvl w:val="0"/>
          <w:numId w:val="45"/>
        </w:numPr>
        <w:rPr>
          <w:bCs/>
        </w:rPr>
      </w:pPr>
      <w:r w:rsidRPr="007E2BA5">
        <w:rPr>
          <w:bCs/>
        </w:rPr>
        <w:t>Joliver R. Le probleme de la mort chez M. Heidegger et J.-P. Sartre. - Abbaye S. Wandrille, 1950.</w:t>
      </w:r>
    </w:p>
    <w:p w:rsidR="00745B10" w:rsidRPr="007E2BA5" w:rsidRDefault="00745B10" w:rsidP="00745B10">
      <w:pPr>
        <w:pStyle w:val="a3"/>
        <w:numPr>
          <w:ilvl w:val="0"/>
          <w:numId w:val="45"/>
        </w:numPr>
        <w:rPr>
          <w:bCs/>
        </w:rPr>
      </w:pPr>
      <w:r w:rsidRPr="007E2BA5">
        <w:rPr>
          <w:bCs/>
        </w:rPr>
        <w:t>Kampits P. Jean-Paul Sartre - München, 2004. Kernan J. Our friend J.Maritain – New-York, 1975.</w:t>
      </w:r>
    </w:p>
    <w:p w:rsidR="00745B10" w:rsidRPr="007E2BA5" w:rsidRDefault="00745B10" w:rsidP="00745B10">
      <w:pPr>
        <w:pStyle w:val="a3"/>
        <w:numPr>
          <w:ilvl w:val="0"/>
          <w:numId w:val="45"/>
        </w:numPr>
        <w:rPr>
          <w:bCs/>
        </w:rPr>
      </w:pPr>
      <w:r w:rsidRPr="007E2BA5">
        <w:rPr>
          <w:bCs/>
        </w:rPr>
        <w:t>Nickl P. Jacques Maritain // Philosophie der Gegenwart in Einzeldarstellungen. Von Adorno bis v. Wright –Stuttgart, 1991.</w:t>
      </w:r>
    </w:p>
    <w:p w:rsidR="00745B10" w:rsidRPr="007E2BA5" w:rsidRDefault="00745B10" w:rsidP="00745B10">
      <w:pPr>
        <w:numPr>
          <w:ilvl w:val="0"/>
          <w:numId w:val="45"/>
        </w:numPr>
        <w:jc w:val="both"/>
        <w:rPr>
          <w:lang w:val="de-DE"/>
        </w:rPr>
      </w:pPr>
      <w:r w:rsidRPr="007E2BA5">
        <w:rPr>
          <w:lang w:val="de-DE"/>
        </w:rPr>
        <w:t>Slök J. Christentum mit Leidenschaft. – Muenchen, 1990.</w:t>
      </w:r>
    </w:p>
    <w:p w:rsidR="00745B10" w:rsidRPr="007E2BA5" w:rsidRDefault="00745B10" w:rsidP="00745B10">
      <w:pPr>
        <w:pStyle w:val="a3"/>
        <w:numPr>
          <w:ilvl w:val="0"/>
          <w:numId w:val="45"/>
        </w:numPr>
        <w:rPr>
          <w:bCs/>
        </w:rPr>
      </w:pPr>
      <w:r w:rsidRPr="007E2BA5">
        <w:rPr>
          <w:bCs/>
          <w:lang w:val="de-DE"/>
        </w:rPr>
        <w:t xml:space="preserve">Schulte </w:t>
      </w:r>
      <w:r w:rsidRPr="007E2BA5">
        <w:rPr>
          <w:bCs/>
        </w:rPr>
        <w:t xml:space="preserve">J. Rudolf Carnap </w:t>
      </w:r>
      <w:r w:rsidRPr="007E2BA5">
        <w:rPr>
          <w:bCs/>
          <w:lang w:val="de-DE"/>
        </w:rPr>
        <w:t>„Der logische Aufbau der Welt“ (1928)</w:t>
      </w:r>
      <w:r w:rsidRPr="007E2BA5">
        <w:rPr>
          <w:bCs/>
        </w:rPr>
        <w:t xml:space="preserve"> </w:t>
      </w:r>
      <w:r w:rsidRPr="007E2BA5">
        <w:rPr>
          <w:bCs/>
          <w:lang w:val="de-DE"/>
        </w:rPr>
        <w:t xml:space="preserve">// </w:t>
      </w:r>
      <w:r w:rsidRPr="007E2BA5">
        <w:rPr>
          <w:bCs/>
        </w:rPr>
        <w:t>Interpretationen. Hauptwerke der Philosophie – Stuttgart, 2003.</w:t>
      </w:r>
    </w:p>
    <w:p w:rsidR="00745B10" w:rsidRPr="000C06C3" w:rsidRDefault="00745B10" w:rsidP="00745B10">
      <w:pPr>
        <w:jc w:val="both"/>
      </w:pPr>
    </w:p>
    <w:p w:rsidR="00745B10" w:rsidRPr="00382480" w:rsidRDefault="00745B10" w:rsidP="00745B10">
      <w:pPr>
        <w:jc w:val="both"/>
        <w:rPr>
          <w:lang w:val="de-DE"/>
        </w:rPr>
      </w:pPr>
      <w:r>
        <w:t>.</w:t>
      </w:r>
    </w:p>
    <w:p w:rsidR="00745B10" w:rsidRDefault="00745B10" w:rsidP="00745B10">
      <w:pPr>
        <w:jc w:val="both"/>
      </w:pPr>
    </w:p>
    <w:p w:rsidR="00745B10" w:rsidRPr="001D291E" w:rsidRDefault="00745B10" w:rsidP="00745B10">
      <w:pPr>
        <w:jc w:val="both"/>
      </w:pPr>
    </w:p>
    <w:p w:rsidR="00745B10" w:rsidRDefault="00745B10" w:rsidP="00745B10">
      <w:pPr>
        <w:autoSpaceDE w:val="0"/>
        <w:autoSpaceDN w:val="0"/>
        <w:adjustRightInd w:val="0"/>
      </w:pPr>
    </w:p>
    <w:p w:rsidR="00745B10" w:rsidRDefault="00745B10" w:rsidP="00745B10">
      <w:pPr>
        <w:autoSpaceDE w:val="0"/>
        <w:autoSpaceDN w:val="0"/>
        <w:adjustRightInd w:val="0"/>
      </w:pPr>
    </w:p>
    <w:p w:rsidR="00745B10" w:rsidRPr="00457158" w:rsidRDefault="00745B10" w:rsidP="00745B10">
      <w:pPr>
        <w:autoSpaceDE w:val="0"/>
        <w:autoSpaceDN w:val="0"/>
        <w:adjustRightInd w:val="0"/>
        <w:jc w:val="center"/>
        <w:rPr>
          <w:b/>
          <w:bCs/>
        </w:rPr>
      </w:pPr>
      <w:r w:rsidRPr="00457158">
        <w:rPr>
          <w:b/>
          <w:bCs/>
        </w:rPr>
        <w:t>Місце курсу „Історія філософії ХІХ-ХХст.”</w:t>
      </w:r>
    </w:p>
    <w:p w:rsidR="00745B10" w:rsidRPr="00457158" w:rsidRDefault="00745B10" w:rsidP="00745B10">
      <w:pPr>
        <w:autoSpaceDE w:val="0"/>
        <w:autoSpaceDN w:val="0"/>
        <w:adjustRightInd w:val="0"/>
        <w:jc w:val="center"/>
        <w:rPr>
          <w:b/>
          <w:bCs/>
        </w:rPr>
      </w:pPr>
      <w:r w:rsidRPr="00457158">
        <w:rPr>
          <w:b/>
          <w:bCs/>
        </w:rPr>
        <w:t>у структурній схемі навчального процесу</w:t>
      </w:r>
    </w:p>
    <w:p w:rsidR="00745B10" w:rsidRPr="00162B98" w:rsidRDefault="00745B10" w:rsidP="00745B10">
      <w:pPr>
        <w:autoSpaceDE w:val="0"/>
        <w:autoSpaceDN w:val="0"/>
        <w:adjustRightInd w:val="0"/>
        <w:jc w:val="both"/>
      </w:pPr>
    </w:p>
    <w:p w:rsidR="00745B10" w:rsidRPr="00162B98" w:rsidRDefault="00745B10" w:rsidP="00745B10">
      <w:pPr>
        <w:autoSpaceDE w:val="0"/>
        <w:autoSpaceDN w:val="0"/>
        <w:adjustRightInd w:val="0"/>
        <w:jc w:val="both"/>
      </w:pPr>
      <w:r w:rsidRPr="00162B98">
        <w:t xml:space="preserve">Вивчення дисципліни „Історія філософії ХІХ-ХХст.” здійснюється студентами-філософами на ІV курсі у 7-8 семестрі після вивчення протягом трьох попередніх років курсів із історії античного, середньовічного та новочасного періодів філософії (в рамках великого, кількарічного нормативного курсу „Історія філософії” для студентів, чиєю спеціалізацією є </w:t>
      </w:r>
      <w:r>
        <w:t>«</w:t>
      </w:r>
      <w:r w:rsidRPr="00162B98">
        <w:t>філософія</w:t>
      </w:r>
      <w:r>
        <w:t>»</w:t>
      </w:r>
      <w:r w:rsidRPr="00162B98">
        <w:t xml:space="preserve"> та </w:t>
      </w:r>
      <w:r>
        <w:t>«</w:t>
      </w:r>
      <w:r w:rsidRPr="00162B98">
        <w:t>історія філософії</w:t>
      </w:r>
      <w:r>
        <w:t>»</w:t>
      </w:r>
      <w:r w:rsidRPr="00162B98">
        <w:t>), тому курс із історії філософії ХІХ-ХХ століть виступає своєрідним вінцем, завершальним етапом у вивченні історико-філософського курсу як найфундаментальнішого з-поміж усіх філософських дисциплін. Водночас цей курс у цілому, і курс з історії новітньої філософії зокрема, можуть</w:t>
      </w:r>
      <w:r>
        <w:t xml:space="preserve"> розглядатися як пропедевтичні </w:t>
      </w:r>
      <w:r w:rsidRPr="00162B98">
        <w:t xml:space="preserve">стосовно подальших курсів для філософів-магістрів і </w:t>
      </w:r>
      <w:r>
        <w:t>філософів-</w:t>
      </w:r>
      <w:r w:rsidRPr="00162B98">
        <w:t xml:space="preserve">спеціалістів. А, зважаючи на те, що серед цих спецкурсів особлива вага припадає на філософську проблематику сучасності (проблеми громадянського суспільства, сталого розвитку, проблематика свободи і т.д.), курс «Історія філософії ХІХ-ХХ ст..» має </w:t>
      </w:r>
      <w:r>
        <w:t xml:space="preserve">і під цим кутои зору </w:t>
      </w:r>
      <w:r w:rsidRPr="00162B98">
        <w:t>сприйматися як напрочуд важливий і актуальний.</w:t>
      </w:r>
    </w:p>
    <w:p w:rsidR="00745B10" w:rsidRPr="00162B98" w:rsidRDefault="00745B10" w:rsidP="00745B10">
      <w:pPr>
        <w:autoSpaceDE w:val="0"/>
        <w:autoSpaceDN w:val="0"/>
        <w:adjustRightInd w:val="0"/>
        <w:jc w:val="both"/>
      </w:pPr>
      <w:r w:rsidRPr="00162B98">
        <w:t>Крім того, завдяки ознайомленню з кур</w:t>
      </w:r>
      <w:r>
        <w:t>сом „Історія філософії ХІХ-ХХст.</w:t>
      </w:r>
      <w:r w:rsidRPr="00162B98">
        <w:t>” студенти отримують важливий поштовх до суттєвого розширення пізнавального горизонту, до вдосконалення ними власної культури історико-філософського мислення, до формування навичок роботи із текстами, які містять модерний понятійний апарат і модерну ф</w:t>
      </w:r>
      <w:r>
        <w:t>ілософську проблематику і стиль;</w:t>
      </w:r>
      <w:r w:rsidRPr="00162B98">
        <w:t xml:space="preserve"> врешті</w:t>
      </w:r>
      <w:r>
        <w:t>-решт</w:t>
      </w:r>
      <w:r w:rsidRPr="00162B98">
        <w:t>, студенти спонукаються до осмислення шляхів і механізмів здійснення науково-дослідної теоретичної діяльності.</w:t>
      </w:r>
    </w:p>
    <w:p w:rsidR="00745B10" w:rsidRDefault="00745B10" w:rsidP="00745B10">
      <w:pPr>
        <w:jc w:val="both"/>
      </w:pPr>
    </w:p>
    <w:p w:rsidR="00745B10" w:rsidRDefault="00745B10" w:rsidP="00745B10">
      <w:pPr>
        <w:jc w:val="both"/>
      </w:pPr>
    </w:p>
    <w:p w:rsidR="00745B10" w:rsidRPr="007E2BA5" w:rsidRDefault="00745B10" w:rsidP="00745B10">
      <w:pPr>
        <w:pStyle w:val="1"/>
        <w:jc w:val="center"/>
        <w:rPr>
          <w:b/>
        </w:rPr>
      </w:pPr>
      <w:r w:rsidRPr="007E2BA5">
        <w:rPr>
          <w:b/>
        </w:rPr>
        <w:t>КОНТРОЛЬНІ ПИТАННЯ</w:t>
      </w:r>
    </w:p>
    <w:p w:rsidR="00745B10" w:rsidRDefault="00745B10" w:rsidP="00745B10">
      <w:pPr>
        <w:jc w:val="both"/>
        <w:rPr>
          <w:lang w:val="en-US"/>
        </w:rPr>
      </w:pPr>
      <w:r>
        <w:t xml:space="preserve">  </w:t>
      </w:r>
    </w:p>
    <w:p w:rsidR="00745B10" w:rsidRDefault="00745B10" w:rsidP="00745B10">
      <w:pPr>
        <w:numPr>
          <w:ilvl w:val="0"/>
          <w:numId w:val="1"/>
        </w:numPr>
        <w:jc w:val="both"/>
      </w:pPr>
      <w:r>
        <w:t>Культурно-історичні умови формування філософських ідей  у ХІХ-ХХ століттях.</w:t>
      </w:r>
    </w:p>
    <w:p w:rsidR="00745B10" w:rsidRDefault="00745B10" w:rsidP="00745B10">
      <w:pPr>
        <w:numPr>
          <w:ilvl w:val="0"/>
          <w:numId w:val="1"/>
        </w:numPr>
        <w:jc w:val="both"/>
      </w:pPr>
      <w:r>
        <w:t>Виникнення і розвиток некласичної філософської парадигми.</w:t>
      </w:r>
    </w:p>
    <w:p w:rsidR="00745B10" w:rsidRDefault="00745B10" w:rsidP="00745B10">
      <w:pPr>
        <w:numPr>
          <w:ilvl w:val="0"/>
          <w:numId w:val="1"/>
        </w:numPr>
        <w:jc w:val="both"/>
      </w:pPr>
      <w:r>
        <w:t>Романтизм як джерело формування некласичної філософської парадигми.</w:t>
      </w:r>
    </w:p>
    <w:p w:rsidR="00745B10" w:rsidRDefault="00745B10" w:rsidP="00745B10">
      <w:pPr>
        <w:numPr>
          <w:ilvl w:val="0"/>
          <w:numId w:val="1"/>
        </w:numPr>
        <w:jc w:val="both"/>
      </w:pPr>
      <w:r>
        <w:t>Протилежність просвітницької і романтичної ліній у філософії.</w:t>
      </w:r>
    </w:p>
    <w:p w:rsidR="00745B10" w:rsidRDefault="00745B10" w:rsidP="00745B10">
      <w:pPr>
        <w:numPr>
          <w:ilvl w:val="0"/>
          <w:numId w:val="1"/>
        </w:numPr>
        <w:jc w:val="both"/>
      </w:pPr>
      <w:r>
        <w:t>Німецький романтизм. Єнська школа.</w:t>
      </w:r>
    </w:p>
    <w:p w:rsidR="00745B10" w:rsidRDefault="00745B10" w:rsidP="00745B10">
      <w:pPr>
        <w:numPr>
          <w:ilvl w:val="0"/>
          <w:numId w:val="1"/>
        </w:numPr>
        <w:jc w:val="both"/>
      </w:pPr>
      <w:r>
        <w:t>Історіософія Новаліса.</w:t>
      </w:r>
    </w:p>
    <w:p w:rsidR="00745B10" w:rsidRDefault="00745B10" w:rsidP="00745B10">
      <w:pPr>
        <w:numPr>
          <w:ilvl w:val="0"/>
          <w:numId w:val="1"/>
        </w:numPr>
        <w:jc w:val="both"/>
      </w:pPr>
      <w:r>
        <w:t>Поняття іронії у творчості Фрідріха Шлегеля.</w:t>
      </w:r>
    </w:p>
    <w:p w:rsidR="00745B10" w:rsidRDefault="00745B10" w:rsidP="00745B10">
      <w:pPr>
        <w:numPr>
          <w:ilvl w:val="0"/>
          <w:numId w:val="1"/>
        </w:numPr>
        <w:jc w:val="both"/>
      </w:pPr>
      <w:r>
        <w:t>Релігійно-філософський складник романтизму: творчість Фрідріха Шляйєрмахера.</w:t>
      </w:r>
    </w:p>
    <w:p w:rsidR="00745B10" w:rsidRDefault="00745B10" w:rsidP="00745B10">
      <w:pPr>
        <w:numPr>
          <w:ilvl w:val="0"/>
          <w:numId w:val="1"/>
        </w:numPr>
        <w:jc w:val="both"/>
      </w:pPr>
      <w:r>
        <w:t>Гайдельберзький гурток романтиків.</w:t>
      </w:r>
    </w:p>
    <w:p w:rsidR="00745B10" w:rsidRDefault="00745B10" w:rsidP="00745B10">
      <w:pPr>
        <w:numPr>
          <w:ilvl w:val="0"/>
          <w:numId w:val="1"/>
        </w:numPr>
        <w:jc w:val="both"/>
      </w:pPr>
      <w:r>
        <w:t>Романтизм проти ідеалів філістерства: Клеменс Брентано.</w:t>
      </w:r>
    </w:p>
    <w:p w:rsidR="00745B10" w:rsidRDefault="00745B10" w:rsidP="00745B10">
      <w:pPr>
        <w:numPr>
          <w:ilvl w:val="0"/>
          <w:numId w:val="1"/>
        </w:numPr>
        <w:jc w:val="both"/>
      </w:pPr>
      <w:r>
        <w:t>Естетичні погляди романтиків.</w:t>
      </w:r>
    </w:p>
    <w:p w:rsidR="00745B10" w:rsidRDefault="00745B10" w:rsidP="00745B10">
      <w:pPr>
        <w:numPr>
          <w:ilvl w:val="0"/>
          <w:numId w:val="1"/>
        </w:numPr>
        <w:jc w:val="both"/>
      </w:pPr>
      <w:r>
        <w:t>Романтична філософія культури.</w:t>
      </w:r>
    </w:p>
    <w:p w:rsidR="00745B10" w:rsidRDefault="00745B10" w:rsidP="00745B10">
      <w:pPr>
        <w:numPr>
          <w:ilvl w:val="0"/>
          <w:numId w:val="1"/>
        </w:numPr>
        <w:jc w:val="both"/>
      </w:pPr>
      <w:r>
        <w:t>Характерні ознаки філософського романтизму.</w:t>
      </w:r>
    </w:p>
    <w:p w:rsidR="00745B10" w:rsidRDefault="00745B10" w:rsidP="00745B10">
      <w:pPr>
        <w:numPr>
          <w:ilvl w:val="0"/>
          <w:numId w:val="1"/>
        </w:numPr>
        <w:jc w:val="both"/>
      </w:pPr>
      <w:r>
        <w:t>Трансформація Артуром Шопенгауером ідей Канта: світ як воля і світ як уявлення.</w:t>
      </w:r>
    </w:p>
    <w:p w:rsidR="00745B10" w:rsidRDefault="00745B10" w:rsidP="00745B10">
      <w:pPr>
        <w:numPr>
          <w:ilvl w:val="0"/>
          <w:numId w:val="1"/>
        </w:numPr>
        <w:jc w:val="both"/>
      </w:pPr>
      <w:r>
        <w:t>Етика песимізму Артура Шопенгауера.</w:t>
      </w:r>
    </w:p>
    <w:p w:rsidR="00745B10" w:rsidRDefault="00745B10" w:rsidP="00745B10">
      <w:pPr>
        <w:numPr>
          <w:ilvl w:val="0"/>
          <w:numId w:val="1"/>
        </w:numPr>
        <w:jc w:val="both"/>
      </w:pPr>
      <w:r>
        <w:t>Метафізика волі Артура Шопенгауера.</w:t>
      </w:r>
    </w:p>
    <w:p w:rsidR="00745B10" w:rsidRDefault="00745B10" w:rsidP="00745B10">
      <w:pPr>
        <w:numPr>
          <w:ilvl w:val="0"/>
          <w:numId w:val="1"/>
        </w:numPr>
        <w:jc w:val="both"/>
      </w:pPr>
      <w:r>
        <w:t>Артур Шопенгауер і буддизм.</w:t>
      </w:r>
    </w:p>
    <w:p w:rsidR="00745B10" w:rsidRDefault="00745B10" w:rsidP="00745B10">
      <w:pPr>
        <w:numPr>
          <w:ilvl w:val="0"/>
          <w:numId w:val="1"/>
        </w:numPr>
        <w:jc w:val="both"/>
      </w:pPr>
      <w:r>
        <w:t>Фрідріх Ніцше як центральна постать “філософії життя”.</w:t>
      </w:r>
    </w:p>
    <w:p w:rsidR="00745B10" w:rsidRDefault="00745B10" w:rsidP="00745B10">
      <w:pPr>
        <w:numPr>
          <w:ilvl w:val="0"/>
          <w:numId w:val="1"/>
        </w:numPr>
        <w:jc w:val="both"/>
      </w:pPr>
      <w:r>
        <w:t>Мислення Фрідріха Ніцше і “переоцінка всіх цінностей”.</w:t>
      </w:r>
    </w:p>
    <w:p w:rsidR="00745B10" w:rsidRDefault="00745B10" w:rsidP="00745B10">
      <w:pPr>
        <w:numPr>
          <w:ilvl w:val="0"/>
          <w:numId w:val="1"/>
        </w:numPr>
        <w:jc w:val="both"/>
      </w:pPr>
      <w:r>
        <w:t>Фрідріх Ніцше і концепція смерті Бога.</w:t>
      </w:r>
    </w:p>
    <w:p w:rsidR="00745B10" w:rsidRDefault="00745B10" w:rsidP="00745B10">
      <w:pPr>
        <w:numPr>
          <w:ilvl w:val="0"/>
          <w:numId w:val="1"/>
        </w:numPr>
        <w:jc w:val="both"/>
      </w:pPr>
      <w:r>
        <w:lastRenderedPageBreak/>
        <w:t>Ніцше як критик західної метафізики.</w:t>
      </w:r>
    </w:p>
    <w:p w:rsidR="00745B10" w:rsidRDefault="00745B10" w:rsidP="00745B10">
      <w:pPr>
        <w:numPr>
          <w:ilvl w:val="0"/>
          <w:numId w:val="1"/>
        </w:numPr>
        <w:jc w:val="both"/>
      </w:pPr>
      <w:r>
        <w:t>Концепція надлюдини Фрідріха Ніцше.</w:t>
      </w:r>
    </w:p>
    <w:p w:rsidR="00745B10" w:rsidRDefault="00745B10" w:rsidP="00745B10">
      <w:pPr>
        <w:numPr>
          <w:ilvl w:val="0"/>
          <w:numId w:val="1"/>
        </w:numPr>
        <w:jc w:val="both"/>
      </w:pPr>
      <w:r>
        <w:t>Ніцшеанське протиставлення аполонічного і діонісійського начал у культурі і житті.</w:t>
      </w:r>
    </w:p>
    <w:p w:rsidR="00745B10" w:rsidRDefault="00745B10" w:rsidP="00745B10">
      <w:pPr>
        <w:numPr>
          <w:ilvl w:val="0"/>
          <w:numId w:val="1"/>
        </w:numPr>
        <w:jc w:val="both"/>
      </w:pPr>
      <w:r>
        <w:t>Загальний аналіз “філософії життя”.</w:t>
      </w:r>
    </w:p>
    <w:p w:rsidR="00745B10" w:rsidRDefault="00745B10" w:rsidP="00745B10">
      <w:pPr>
        <w:numPr>
          <w:ilvl w:val="0"/>
          <w:numId w:val="1"/>
        </w:numPr>
        <w:jc w:val="both"/>
      </w:pPr>
      <w:r>
        <w:t>Ключові представники і головні ідеї “філософії життя”.</w:t>
      </w:r>
    </w:p>
    <w:p w:rsidR="00745B10" w:rsidRDefault="00745B10" w:rsidP="00745B10">
      <w:pPr>
        <w:numPr>
          <w:ilvl w:val="0"/>
          <w:numId w:val="1"/>
        </w:numPr>
        <w:jc w:val="both"/>
      </w:pPr>
      <w:r>
        <w:t>Концепція творчої еволюції Анрі Бергсона.</w:t>
      </w:r>
    </w:p>
    <w:p w:rsidR="00745B10" w:rsidRDefault="00745B10" w:rsidP="00745B10">
      <w:pPr>
        <w:numPr>
          <w:ilvl w:val="0"/>
          <w:numId w:val="1"/>
        </w:numPr>
        <w:jc w:val="both"/>
      </w:pPr>
      <w:r>
        <w:t>Вплив філософії Бергсона на західне мислення ХХ століття.</w:t>
      </w:r>
    </w:p>
    <w:p w:rsidR="00745B10" w:rsidRDefault="00745B10" w:rsidP="00745B10">
      <w:pPr>
        <w:numPr>
          <w:ilvl w:val="0"/>
          <w:numId w:val="1"/>
        </w:numPr>
        <w:jc w:val="both"/>
      </w:pPr>
      <w:r>
        <w:t>Інтуїтивістська гносеологія Анрі Бергсона.</w:t>
      </w:r>
    </w:p>
    <w:p w:rsidR="00745B10" w:rsidRDefault="00745B10" w:rsidP="00745B10">
      <w:pPr>
        <w:numPr>
          <w:ilvl w:val="0"/>
          <w:numId w:val="1"/>
        </w:numPr>
        <w:jc w:val="both"/>
      </w:pPr>
      <w:r>
        <w:t>Морфологія культури Освальда Шпенглера в контексті “філософії життя”</w:t>
      </w:r>
    </w:p>
    <w:p w:rsidR="00745B10" w:rsidRDefault="00745B10" w:rsidP="00745B10">
      <w:pPr>
        <w:numPr>
          <w:ilvl w:val="0"/>
          <w:numId w:val="1"/>
        </w:numPr>
        <w:jc w:val="both"/>
      </w:pPr>
      <w:r>
        <w:t>Розвиток Шпеглером ідей Ніцше..</w:t>
      </w:r>
    </w:p>
    <w:p w:rsidR="00745B10" w:rsidRDefault="00745B10" w:rsidP="00745B10">
      <w:pPr>
        <w:numPr>
          <w:ilvl w:val="0"/>
          <w:numId w:val="1"/>
        </w:numPr>
        <w:jc w:val="both"/>
      </w:pPr>
      <w:r>
        <w:t>Екзистенційна філософія у світлі духовної ситуації ХХ століття.</w:t>
      </w:r>
    </w:p>
    <w:p w:rsidR="00745B10" w:rsidRDefault="00745B10" w:rsidP="00745B10">
      <w:pPr>
        <w:numPr>
          <w:ilvl w:val="0"/>
          <w:numId w:val="1"/>
        </w:numPr>
        <w:jc w:val="both"/>
      </w:pPr>
      <w:r>
        <w:t>Основні засади екзистенційної філософії.</w:t>
      </w:r>
    </w:p>
    <w:p w:rsidR="00745B10" w:rsidRDefault="00745B10" w:rsidP="00745B10">
      <w:pPr>
        <w:numPr>
          <w:ilvl w:val="0"/>
          <w:numId w:val="1"/>
        </w:numPr>
        <w:jc w:val="both"/>
      </w:pPr>
      <w:r>
        <w:t>Релігійний і атеїстичний варіанти філософії існування</w:t>
      </w:r>
    </w:p>
    <w:p w:rsidR="00745B10" w:rsidRDefault="00745B10" w:rsidP="00745B10">
      <w:pPr>
        <w:numPr>
          <w:ilvl w:val="0"/>
          <w:numId w:val="1"/>
        </w:numPr>
        <w:jc w:val="both"/>
      </w:pPr>
      <w:r>
        <w:t>Система псевдонімів як ключовий методологічний момент в осягненні філософії К’єркегора.</w:t>
      </w:r>
    </w:p>
    <w:p w:rsidR="00745B10" w:rsidRDefault="00745B10" w:rsidP="00745B10">
      <w:pPr>
        <w:numPr>
          <w:ilvl w:val="0"/>
          <w:numId w:val="1"/>
        </w:numPr>
        <w:jc w:val="both"/>
      </w:pPr>
      <w:r>
        <w:t>Передекзистенціалізм Сьорена К’єркегора.</w:t>
      </w:r>
    </w:p>
    <w:p w:rsidR="00745B10" w:rsidRDefault="00745B10" w:rsidP="00745B10">
      <w:pPr>
        <w:numPr>
          <w:ilvl w:val="0"/>
          <w:numId w:val="1"/>
        </w:numPr>
        <w:jc w:val="both"/>
      </w:pPr>
      <w:r>
        <w:t>Еволюція людської екзистенції у філософії К’єркегора: від естетизму до релігійності.</w:t>
      </w:r>
    </w:p>
    <w:p w:rsidR="00745B10" w:rsidRDefault="00745B10" w:rsidP="00745B10">
      <w:pPr>
        <w:numPr>
          <w:ilvl w:val="0"/>
          <w:numId w:val="1"/>
        </w:numPr>
        <w:jc w:val="both"/>
      </w:pPr>
      <w:r>
        <w:t>Естетична стадія людського існування у філософській концепції К’єркегора.</w:t>
      </w:r>
    </w:p>
    <w:p w:rsidR="00745B10" w:rsidRDefault="00745B10" w:rsidP="00745B10">
      <w:pPr>
        <w:numPr>
          <w:ilvl w:val="0"/>
          <w:numId w:val="1"/>
        </w:numPr>
        <w:jc w:val="both"/>
      </w:pPr>
      <w:r>
        <w:t>К’єркегор про релігійну стадію людського існування: Авраам і Йов як парадигматичні постаті.</w:t>
      </w:r>
    </w:p>
    <w:p w:rsidR="00745B10" w:rsidRDefault="00745B10" w:rsidP="00745B10">
      <w:pPr>
        <w:numPr>
          <w:ilvl w:val="0"/>
          <w:numId w:val="1"/>
        </w:numPr>
        <w:jc w:val="both"/>
      </w:pPr>
      <w:r>
        <w:t>Антиномія віри і розуму у філософії К’єркегора.</w:t>
      </w:r>
    </w:p>
    <w:p w:rsidR="00745B10" w:rsidRDefault="00745B10" w:rsidP="00745B10">
      <w:pPr>
        <w:numPr>
          <w:ilvl w:val="0"/>
          <w:numId w:val="1"/>
        </w:numPr>
        <w:jc w:val="both"/>
      </w:pPr>
      <w:r>
        <w:t>Феномен передекзистенціалізму: К’єркегор і Достоєвський.</w:t>
      </w:r>
    </w:p>
    <w:p w:rsidR="00745B10" w:rsidRDefault="00745B10" w:rsidP="00745B10">
      <w:pPr>
        <w:numPr>
          <w:ilvl w:val="0"/>
          <w:numId w:val="1"/>
        </w:numPr>
        <w:jc w:val="both"/>
      </w:pPr>
      <w:r>
        <w:t>Подвійність лейтмотиву гайдеггерівського мислення: питання про сенс буття і питання про істину (алетейя).</w:t>
      </w:r>
    </w:p>
    <w:p w:rsidR="00745B10" w:rsidRDefault="00745B10" w:rsidP="00745B10">
      <w:pPr>
        <w:numPr>
          <w:ilvl w:val="0"/>
          <w:numId w:val="1"/>
        </w:numPr>
        <w:jc w:val="both"/>
      </w:pPr>
      <w:r>
        <w:t>“Буття і час” у контексті філософування Мартіна Гайдеггера.</w:t>
      </w:r>
    </w:p>
    <w:p w:rsidR="00745B10" w:rsidRDefault="00745B10" w:rsidP="00745B10">
      <w:pPr>
        <w:numPr>
          <w:ilvl w:val="0"/>
          <w:numId w:val="1"/>
        </w:numPr>
        <w:jc w:val="both"/>
      </w:pPr>
      <w:r>
        <w:t>Проблема духовної еволюції Мартіна Гайдеггера.</w:t>
      </w:r>
    </w:p>
    <w:p w:rsidR="00745B10" w:rsidRDefault="00745B10" w:rsidP="00745B10">
      <w:pPr>
        <w:numPr>
          <w:ilvl w:val="0"/>
          <w:numId w:val="1"/>
        </w:numPr>
        <w:jc w:val="both"/>
      </w:pPr>
      <w:r>
        <w:t>Фундаментальна онтологія і аналітика</w:t>
      </w:r>
      <w:r w:rsidRPr="00526A3E">
        <w:t xml:space="preserve"> ось-буття (</w:t>
      </w:r>
      <w:r>
        <w:rPr>
          <w:lang w:val="de-DE"/>
        </w:rPr>
        <w:t>Dasein</w:t>
      </w:r>
      <w:r w:rsidRPr="00526A3E">
        <w:t>) у гайдеггерівській філософській спадщині</w:t>
      </w:r>
    </w:p>
    <w:p w:rsidR="00745B10" w:rsidRDefault="00745B10" w:rsidP="00745B10">
      <w:pPr>
        <w:numPr>
          <w:ilvl w:val="0"/>
          <w:numId w:val="1"/>
        </w:numPr>
        <w:jc w:val="both"/>
      </w:pPr>
      <w:r>
        <w:t>Онтологія Карла Ясперса: предметне буття, екзистенція, трансценденденція.</w:t>
      </w:r>
    </w:p>
    <w:p w:rsidR="00745B10" w:rsidRDefault="00745B10" w:rsidP="00745B10">
      <w:pPr>
        <w:numPr>
          <w:ilvl w:val="0"/>
          <w:numId w:val="1"/>
        </w:numPr>
        <w:jc w:val="both"/>
      </w:pPr>
      <w:r>
        <w:t>Проблема комунікації у філософії Ясперса.</w:t>
      </w:r>
    </w:p>
    <w:p w:rsidR="00745B10" w:rsidRDefault="00745B10" w:rsidP="00745B10">
      <w:pPr>
        <w:numPr>
          <w:ilvl w:val="0"/>
          <w:numId w:val="1"/>
        </w:numPr>
        <w:jc w:val="both"/>
      </w:pPr>
      <w:r>
        <w:t>Ясперсівська концепція “осьового” часу.</w:t>
      </w:r>
    </w:p>
    <w:p w:rsidR="00745B10" w:rsidRDefault="00745B10" w:rsidP="00745B10">
      <w:pPr>
        <w:numPr>
          <w:ilvl w:val="0"/>
          <w:numId w:val="1"/>
        </w:numPr>
        <w:jc w:val="both"/>
      </w:pPr>
      <w:r>
        <w:t>Історико-філософська класифікація Карла Ясперса.</w:t>
      </w:r>
    </w:p>
    <w:p w:rsidR="00745B10" w:rsidRDefault="00745B10" w:rsidP="00745B10">
      <w:pPr>
        <w:numPr>
          <w:ilvl w:val="0"/>
          <w:numId w:val="1"/>
        </w:numPr>
        <w:jc w:val="both"/>
      </w:pPr>
      <w:r>
        <w:t>Атеїстичний екзистенціалізм. Основні ідеї і представники.</w:t>
      </w:r>
    </w:p>
    <w:p w:rsidR="00745B10" w:rsidRDefault="00745B10" w:rsidP="00745B10">
      <w:pPr>
        <w:numPr>
          <w:ilvl w:val="0"/>
          <w:numId w:val="1"/>
        </w:numPr>
        <w:jc w:val="both"/>
      </w:pPr>
      <w:r>
        <w:t>Філософська концепція Жана Поля Сартра.</w:t>
      </w:r>
    </w:p>
    <w:p w:rsidR="00745B10" w:rsidRDefault="00745B10" w:rsidP="00745B10">
      <w:pPr>
        <w:numPr>
          <w:ilvl w:val="0"/>
          <w:numId w:val="1"/>
        </w:numPr>
        <w:jc w:val="both"/>
      </w:pPr>
      <w:r>
        <w:t>Екзистенціалістський період творчості Сартра.</w:t>
      </w:r>
    </w:p>
    <w:p w:rsidR="00745B10" w:rsidRDefault="00745B10" w:rsidP="00745B10">
      <w:pPr>
        <w:numPr>
          <w:ilvl w:val="0"/>
          <w:numId w:val="1"/>
        </w:numPr>
        <w:jc w:val="both"/>
      </w:pPr>
      <w:r>
        <w:t>Жан-Поль Сартр і концепція критики діалектичного розуму.</w:t>
      </w:r>
    </w:p>
    <w:p w:rsidR="00745B10" w:rsidRDefault="00745B10" w:rsidP="00745B10">
      <w:pPr>
        <w:numPr>
          <w:ilvl w:val="0"/>
          <w:numId w:val="1"/>
        </w:numPr>
        <w:jc w:val="both"/>
      </w:pPr>
      <w:r>
        <w:t>Взаємодія літератури та філософії у Сартровій творчості.</w:t>
      </w:r>
    </w:p>
    <w:p w:rsidR="00745B10" w:rsidRDefault="00745B10" w:rsidP="00745B10">
      <w:pPr>
        <w:numPr>
          <w:ilvl w:val="0"/>
          <w:numId w:val="1"/>
        </w:numPr>
        <w:jc w:val="both"/>
      </w:pPr>
      <w:r>
        <w:t xml:space="preserve"> Проблема абсурду у філософії Альбера Камю.</w:t>
      </w:r>
    </w:p>
    <w:p w:rsidR="00745B10" w:rsidRDefault="00745B10" w:rsidP="00745B10">
      <w:pPr>
        <w:numPr>
          <w:ilvl w:val="0"/>
          <w:numId w:val="1"/>
        </w:numPr>
        <w:jc w:val="both"/>
      </w:pPr>
      <w:r>
        <w:t>Альбер Камю і проблема самогубства.</w:t>
      </w:r>
    </w:p>
    <w:p w:rsidR="00745B10" w:rsidRDefault="00745B10" w:rsidP="00745B10">
      <w:pPr>
        <w:numPr>
          <w:ilvl w:val="0"/>
          <w:numId w:val="1"/>
        </w:numPr>
        <w:jc w:val="both"/>
      </w:pPr>
      <w:r>
        <w:t>Спроба конституювання “позитивного екзистенціалізму” Нікколо Аббаньяно.</w:t>
      </w:r>
    </w:p>
    <w:p w:rsidR="00745B10" w:rsidRDefault="00745B10" w:rsidP="00745B10">
      <w:pPr>
        <w:numPr>
          <w:ilvl w:val="0"/>
          <w:numId w:val="1"/>
        </w:numPr>
        <w:jc w:val="both"/>
      </w:pPr>
      <w:r>
        <w:t>Основні засади неотомістської філософії.</w:t>
      </w:r>
    </w:p>
    <w:p w:rsidR="00745B10" w:rsidRDefault="00745B10" w:rsidP="00745B10">
      <w:pPr>
        <w:numPr>
          <w:ilvl w:val="0"/>
          <w:numId w:val="1"/>
        </w:numPr>
        <w:jc w:val="both"/>
      </w:pPr>
      <w:r>
        <w:t>Неотомізм і Другий Ватіканський собор.</w:t>
      </w:r>
    </w:p>
    <w:p w:rsidR="00745B10" w:rsidRDefault="00745B10" w:rsidP="00745B10">
      <w:pPr>
        <w:numPr>
          <w:ilvl w:val="0"/>
          <w:numId w:val="1"/>
        </w:numPr>
        <w:jc w:val="both"/>
      </w:pPr>
      <w:r>
        <w:t>Співвідношення теології, філософії і науки у неотомізмі.</w:t>
      </w:r>
    </w:p>
    <w:p w:rsidR="00745B10" w:rsidRDefault="00745B10" w:rsidP="00745B10">
      <w:pPr>
        <w:numPr>
          <w:ilvl w:val="0"/>
          <w:numId w:val="1"/>
        </w:numPr>
        <w:jc w:val="both"/>
      </w:pPr>
      <w:r>
        <w:t>Концепція інтегрального гуманізму Жака Марітена.</w:t>
      </w:r>
    </w:p>
    <w:p w:rsidR="00745B10" w:rsidRDefault="00745B10" w:rsidP="00745B10">
      <w:pPr>
        <w:numPr>
          <w:ilvl w:val="0"/>
          <w:numId w:val="1"/>
        </w:numPr>
        <w:jc w:val="both"/>
      </w:pPr>
      <w:r>
        <w:t>Соціально-філософські погляди Жака Марітена.</w:t>
      </w:r>
    </w:p>
    <w:p w:rsidR="00745B10" w:rsidRDefault="00745B10" w:rsidP="00745B10">
      <w:pPr>
        <w:numPr>
          <w:ilvl w:val="0"/>
          <w:numId w:val="1"/>
        </w:numPr>
        <w:jc w:val="both"/>
      </w:pPr>
      <w:r>
        <w:t>Жак Марітен і філософія Нового часу.</w:t>
      </w:r>
    </w:p>
    <w:p w:rsidR="00745B10" w:rsidRDefault="00745B10" w:rsidP="00745B10">
      <w:pPr>
        <w:numPr>
          <w:ilvl w:val="0"/>
          <w:numId w:val="1"/>
        </w:numPr>
        <w:jc w:val="both"/>
      </w:pPr>
      <w:r>
        <w:t>Трагедія людини і трагедія культури у філософській концепції Жака Марітена.</w:t>
      </w:r>
    </w:p>
    <w:p w:rsidR="00745B10" w:rsidRDefault="00745B10" w:rsidP="00745B10">
      <w:pPr>
        <w:numPr>
          <w:ilvl w:val="0"/>
          <w:numId w:val="1"/>
        </w:numPr>
        <w:jc w:val="both"/>
      </w:pPr>
      <w:r>
        <w:t>Філософські погляди Етьєна Жільсона.</w:t>
      </w:r>
    </w:p>
    <w:p w:rsidR="00745B10" w:rsidRDefault="00745B10" w:rsidP="00745B10">
      <w:pPr>
        <w:numPr>
          <w:ilvl w:val="0"/>
          <w:numId w:val="1"/>
        </w:numPr>
        <w:jc w:val="both"/>
      </w:pPr>
      <w:r>
        <w:t>Етьєн Жільсон як історик середньовічної філософії.</w:t>
      </w:r>
    </w:p>
    <w:p w:rsidR="00745B10" w:rsidRDefault="00745B10" w:rsidP="00745B10">
      <w:pPr>
        <w:numPr>
          <w:ilvl w:val="0"/>
          <w:numId w:val="1"/>
        </w:numPr>
        <w:jc w:val="both"/>
      </w:pPr>
      <w:r>
        <w:t>Неотомізм Карла Ранера.</w:t>
      </w:r>
    </w:p>
    <w:p w:rsidR="00745B10" w:rsidRDefault="00745B10" w:rsidP="00745B10">
      <w:pPr>
        <w:numPr>
          <w:ilvl w:val="0"/>
          <w:numId w:val="1"/>
        </w:numPr>
        <w:jc w:val="both"/>
      </w:pPr>
      <w:r>
        <w:t>Філософія позитивізму. Загальна характеристика.</w:t>
      </w:r>
    </w:p>
    <w:p w:rsidR="00745B10" w:rsidRDefault="00745B10" w:rsidP="00745B10">
      <w:pPr>
        <w:numPr>
          <w:ilvl w:val="0"/>
          <w:numId w:val="1"/>
        </w:numPr>
        <w:jc w:val="both"/>
      </w:pPr>
      <w:r>
        <w:t>“Перший позитивізм”. Огюст Конт.</w:t>
      </w:r>
    </w:p>
    <w:p w:rsidR="00745B10" w:rsidRDefault="00745B10" w:rsidP="00745B10">
      <w:pPr>
        <w:numPr>
          <w:ilvl w:val="0"/>
          <w:numId w:val="1"/>
        </w:numPr>
        <w:jc w:val="both"/>
      </w:pPr>
      <w:r>
        <w:t>Конт про псевдопоняття і псевдопроблеми.</w:t>
      </w:r>
    </w:p>
    <w:p w:rsidR="00745B10" w:rsidRDefault="00745B10" w:rsidP="00745B10">
      <w:pPr>
        <w:numPr>
          <w:ilvl w:val="0"/>
          <w:numId w:val="1"/>
        </w:numPr>
        <w:jc w:val="both"/>
      </w:pPr>
      <w:r>
        <w:t>Огюст Конт і подолання релігійного та метафізичного етапів у розвитку філософії.</w:t>
      </w:r>
    </w:p>
    <w:p w:rsidR="00745B10" w:rsidRDefault="00745B10" w:rsidP="00745B10">
      <w:pPr>
        <w:numPr>
          <w:ilvl w:val="0"/>
          <w:numId w:val="1"/>
        </w:numPr>
        <w:jc w:val="both"/>
      </w:pPr>
      <w:r>
        <w:t>Періодизація позитивістської філософії.</w:t>
      </w:r>
    </w:p>
    <w:p w:rsidR="00745B10" w:rsidRDefault="00745B10" w:rsidP="00745B10">
      <w:pPr>
        <w:numPr>
          <w:ilvl w:val="0"/>
          <w:numId w:val="1"/>
        </w:numPr>
        <w:jc w:val="both"/>
      </w:pPr>
      <w:r>
        <w:t>Джон Стюарт Мілль і заперечення метафізики.</w:t>
      </w:r>
    </w:p>
    <w:p w:rsidR="00745B10" w:rsidRDefault="00745B10" w:rsidP="00745B10">
      <w:pPr>
        <w:numPr>
          <w:ilvl w:val="0"/>
          <w:numId w:val="1"/>
        </w:numPr>
        <w:jc w:val="both"/>
      </w:pPr>
      <w:r>
        <w:t>Індукція та дедукція у філософії Мілля.</w:t>
      </w:r>
    </w:p>
    <w:p w:rsidR="00745B10" w:rsidRDefault="00745B10" w:rsidP="00745B10">
      <w:pPr>
        <w:numPr>
          <w:ilvl w:val="0"/>
          <w:numId w:val="1"/>
        </w:numPr>
        <w:jc w:val="both"/>
      </w:pPr>
      <w:r>
        <w:t>Свобода як умова морального самовдосконалення та розвитку суспільства у філософії Мілля..</w:t>
      </w:r>
    </w:p>
    <w:p w:rsidR="00745B10" w:rsidRDefault="00745B10" w:rsidP="00745B10">
      <w:pPr>
        <w:numPr>
          <w:ilvl w:val="0"/>
          <w:numId w:val="1"/>
        </w:numPr>
        <w:jc w:val="both"/>
      </w:pPr>
      <w:r>
        <w:t>Філософія емпіріокритицизму (Ернст Мах, Ріхард Авенаріус).</w:t>
      </w:r>
    </w:p>
    <w:p w:rsidR="00745B10" w:rsidRDefault="00745B10" w:rsidP="00745B10">
      <w:pPr>
        <w:numPr>
          <w:ilvl w:val="0"/>
          <w:numId w:val="1"/>
        </w:numPr>
        <w:jc w:val="both"/>
      </w:pPr>
      <w:r>
        <w:t>Основні принципи філософії Маха.</w:t>
      </w:r>
    </w:p>
    <w:p w:rsidR="00745B10" w:rsidRDefault="00745B10" w:rsidP="00745B10">
      <w:pPr>
        <w:numPr>
          <w:ilvl w:val="0"/>
          <w:numId w:val="1"/>
        </w:numPr>
        <w:jc w:val="both"/>
      </w:pPr>
      <w:r>
        <w:t>Філософія неопозитивізму і аналіз мови науки.</w:t>
      </w:r>
    </w:p>
    <w:p w:rsidR="00745B10" w:rsidRDefault="00745B10" w:rsidP="00745B10">
      <w:pPr>
        <w:numPr>
          <w:ilvl w:val="0"/>
          <w:numId w:val="1"/>
        </w:numPr>
        <w:jc w:val="both"/>
      </w:pPr>
      <w:r>
        <w:t>Філософські погляди Людвіга Вітгенштайна.</w:t>
      </w:r>
    </w:p>
    <w:p w:rsidR="00745B10" w:rsidRDefault="00745B10" w:rsidP="00745B10">
      <w:pPr>
        <w:numPr>
          <w:ilvl w:val="0"/>
          <w:numId w:val="1"/>
        </w:numPr>
        <w:jc w:val="both"/>
      </w:pPr>
      <w:r>
        <w:t>“Лінгвістичний поворот” у філософії і значення Вітгенштайна.</w:t>
      </w:r>
    </w:p>
    <w:p w:rsidR="00745B10" w:rsidRDefault="00745B10" w:rsidP="00745B10">
      <w:pPr>
        <w:numPr>
          <w:ilvl w:val="0"/>
          <w:numId w:val="1"/>
        </w:numPr>
        <w:jc w:val="both"/>
      </w:pPr>
      <w:r>
        <w:t>Теорія мовних ігор Людвіга Вітгенштайна.</w:t>
      </w:r>
    </w:p>
    <w:p w:rsidR="00745B10" w:rsidRDefault="00745B10" w:rsidP="00745B10">
      <w:pPr>
        <w:numPr>
          <w:ilvl w:val="0"/>
          <w:numId w:val="1"/>
        </w:numPr>
        <w:jc w:val="both"/>
      </w:pPr>
      <w:r>
        <w:t>Людвіг Вітгенштайн і проблема мовного скептицизму.</w:t>
      </w:r>
    </w:p>
    <w:p w:rsidR="00745B10" w:rsidRDefault="00745B10" w:rsidP="00745B10">
      <w:pPr>
        <w:numPr>
          <w:ilvl w:val="0"/>
          <w:numId w:val="1"/>
        </w:numPr>
        <w:jc w:val="both"/>
      </w:pPr>
      <w:r>
        <w:t>Бертран Рассел як засновник філософії логічного аналізу.</w:t>
      </w:r>
    </w:p>
    <w:p w:rsidR="00745B10" w:rsidRDefault="00745B10" w:rsidP="00745B10">
      <w:pPr>
        <w:numPr>
          <w:ilvl w:val="0"/>
          <w:numId w:val="1"/>
        </w:numPr>
        <w:jc w:val="both"/>
      </w:pPr>
      <w:r>
        <w:t>Аналітичний метод у філософії Рассела.</w:t>
      </w:r>
    </w:p>
    <w:p w:rsidR="00745B10" w:rsidRDefault="00745B10" w:rsidP="00745B10">
      <w:pPr>
        <w:numPr>
          <w:ilvl w:val="0"/>
          <w:numId w:val="1"/>
        </w:numPr>
        <w:jc w:val="both"/>
      </w:pPr>
      <w:r>
        <w:t>Расселівська доктрина логічного атомізму.</w:t>
      </w:r>
    </w:p>
    <w:p w:rsidR="00745B10" w:rsidRDefault="00745B10" w:rsidP="00745B10">
      <w:pPr>
        <w:numPr>
          <w:ilvl w:val="0"/>
          <w:numId w:val="1"/>
        </w:numPr>
        <w:jc w:val="both"/>
      </w:pPr>
      <w:r>
        <w:lastRenderedPageBreak/>
        <w:t>“Філософія організму” Алфреда Норта Вайтгеда: синтез платонівсько-арістотелівської традиції та класичного англійського емпіризму.</w:t>
      </w:r>
    </w:p>
    <w:p w:rsidR="00745B10" w:rsidRDefault="00745B10" w:rsidP="00745B10">
      <w:pPr>
        <w:numPr>
          <w:ilvl w:val="0"/>
          <w:numId w:val="1"/>
        </w:numPr>
        <w:jc w:val="both"/>
      </w:pPr>
      <w:r>
        <w:t>Засадничі принципи “філософії організму” Вайтгеда.</w:t>
      </w:r>
    </w:p>
    <w:p w:rsidR="00745B10" w:rsidRDefault="00745B10" w:rsidP="00745B10">
      <w:pPr>
        <w:numPr>
          <w:ilvl w:val="0"/>
          <w:numId w:val="1"/>
        </w:numPr>
        <w:jc w:val="both"/>
      </w:pPr>
      <w:r>
        <w:t>Неопозитивізм і принцип верифікації.</w:t>
      </w:r>
    </w:p>
    <w:p w:rsidR="00745B10" w:rsidRDefault="00745B10" w:rsidP="00745B10">
      <w:pPr>
        <w:numPr>
          <w:ilvl w:val="0"/>
          <w:numId w:val="1"/>
        </w:numPr>
        <w:jc w:val="both"/>
      </w:pPr>
      <w:r>
        <w:t>Особливості розвитку постпозитивізму.</w:t>
      </w:r>
    </w:p>
    <w:p w:rsidR="00745B10" w:rsidRDefault="00745B10" w:rsidP="00745B10">
      <w:pPr>
        <w:numPr>
          <w:ilvl w:val="0"/>
          <w:numId w:val="1"/>
        </w:numPr>
        <w:jc w:val="both"/>
      </w:pPr>
      <w:r>
        <w:t>Емпіричний фальсифікаціонізм Карла Поппера.</w:t>
      </w:r>
    </w:p>
    <w:p w:rsidR="00745B10" w:rsidRDefault="00745B10" w:rsidP="00745B10">
      <w:pPr>
        <w:numPr>
          <w:ilvl w:val="0"/>
          <w:numId w:val="1"/>
        </w:numPr>
        <w:jc w:val="both"/>
      </w:pPr>
      <w:r>
        <w:t>Наукове і ненаукове пізнання в інтерпретації Поппера.</w:t>
      </w:r>
    </w:p>
    <w:p w:rsidR="00745B10" w:rsidRDefault="00745B10" w:rsidP="00745B10">
      <w:pPr>
        <w:numPr>
          <w:ilvl w:val="0"/>
          <w:numId w:val="1"/>
        </w:numPr>
        <w:jc w:val="both"/>
      </w:pPr>
      <w:r>
        <w:t>Фаллібілізм у філософії науки Поппера.</w:t>
      </w:r>
    </w:p>
    <w:p w:rsidR="00745B10" w:rsidRDefault="00745B10" w:rsidP="00745B10">
      <w:pPr>
        <w:numPr>
          <w:ilvl w:val="0"/>
          <w:numId w:val="1"/>
        </w:numPr>
        <w:jc w:val="both"/>
      </w:pPr>
      <w:r>
        <w:t>Карл Поппер про відкриті і закриті суспільства: історико-філософський аспект.</w:t>
      </w:r>
    </w:p>
    <w:p w:rsidR="00745B10" w:rsidRDefault="00745B10" w:rsidP="00745B10">
      <w:pPr>
        <w:numPr>
          <w:ilvl w:val="0"/>
          <w:numId w:val="1"/>
        </w:numPr>
        <w:jc w:val="both"/>
      </w:pPr>
      <w:r>
        <w:t>Значення попперівської концепції відкритого суспільства.</w:t>
      </w:r>
    </w:p>
    <w:p w:rsidR="00745B10" w:rsidRDefault="00745B10" w:rsidP="00745B10">
      <w:pPr>
        <w:numPr>
          <w:ilvl w:val="0"/>
          <w:numId w:val="1"/>
        </w:numPr>
        <w:jc w:val="both"/>
      </w:pPr>
      <w:r>
        <w:t>Історіографічна концепція науки і теорія парадигм Томаса Куна.</w:t>
      </w:r>
    </w:p>
    <w:p w:rsidR="00745B10" w:rsidRDefault="00745B10" w:rsidP="00745B10">
      <w:pPr>
        <w:numPr>
          <w:ilvl w:val="0"/>
          <w:numId w:val="1"/>
        </w:numPr>
        <w:jc w:val="both"/>
      </w:pPr>
      <w:r>
        <w:t>Критика Куном демаркаційної теорії.</w:t>
      </w:r>
    </w:p>
    <w:p w:rsidR="00745B10" w:rsidRDefault="00745B10" w:rsidP="00745B10">
      <w:pPr>
        <w:numPr>
          <w:ilvl w:val="0"/>
          <w:numId w:val="1"/>
        </w:numPr>
        <w:jc w:val="both"/>
      </w:pPr>
      <w:r>
        <w:t>Концепція наукової раціональності Стівена Тулміна.</w:t>
      </w:r>
    </w:p>
    <w:p w:rsidR="00745B10" w:rsidRDefault="00745B10" w:rsidP="00745B10">
      <w:pPr>
        <w:numPr>
          <w:ilvl w:val="0"/>
          <w:numId w:val="1"/>
        </w:numPr>
        <w:jc w:val="both"/>
      </w:pPr>
      <w:r>
        <w:t>“Еволюційна епістемологія” Тулміна.</w:t>
      </w:r>
    </w:p>
    <w:p w:rsidR="00745B10" w:rsidRDefault="00745B10" w:rsidP="00745B10">
      <w:pPr>
        <w:numPr>
          <w:ilvl w:val="0"/>
          <w:numId w:val="1"/>
        </w:numPr>
        <w:jc w:val="both"/>
      </w:pPr>
      <w:r>
        <w:t>Постпозититвістські ідеї Імре Лакатоса: “жорстке ядро” та “захисний пояс” у структурі науково-дослідницьких програм.</w:t>
      </w:r>
    </w:p>
    <w:p w:rsidR="00745B10" w:rsidRDefault="00745B10" w:rsidP="00745B10">
      <w:pPr>
        <w:numPr>
          <w:ilvl w:val="0"/>
          <w:numId w:val="1"/>
        </w:numPr>
        <w:jc w:val="both"/>
      </w:pPr>
      <w:r>
        <w:t>Фройдизм. Проблема безсвідомого.</w:t>
      </w:r>
    </w:p>
    <w:p w:rsidR="00745B10" w:rsidRDefault="00745B10" w:rsidP="00745B10">
      <w:pPr>
        <w:numPr>
          <w:ilvl w:val="0"/>
          <w:numId w:val="1"/>
        </w:numPr>
        <w:jc w:val="both"/>
      </w:pPr>
      <w:r>
        <w:t>Психоаналітична концепція Зігмунда Фройда.</w:t>
      </w:r>
    </w:p>
    <w:p w:rsidR="00745B10" w:rsidRDefault="00745B10" w:rsidP="00745B10">
      <w:pPr>
        <w:numPr>
          <w:ilvl w:val="0"/>
          <w:numId w:val="1"/>
        </w:numPr>
        <w:jc w:val="both"/>
      </w:pPr>
      <w:r>
        <w:t>Фройдизм і неофройдизм.</w:t>
      </w:r>
    </w:p>
    <w:p w:rsidR="00745B10" w:rsidRDefault="00745B10" w:rsidP="00745B10">
      <w:pPr>
        <w:numPr>
          <w:ilvl w:val="0"/>
          <w:numId w:val="1"/>
        </w:numPr>
        <w:jc w:val="both"/>
      </w:pPr>
      <w:r>
        <w:t>Концепція колективного безсвідомого у творчості Карла Густава Юнга.</w:t>
      </w:r>
    </w:p>
    <w:p w:rsidR="00745B10" w:rsidRDefault="00745B10" w:rsidP="00745B10">
      <w:pPr>
        <w:numPr>
          <w:ilvl w:val="0"/>
          <w:numId w:val="1"/>
        </w:numPr>
        <w:jc w:val="both"/>
      </w:pPr>
      <w:r>
        <w:t>Соціальні й антропологічні погляди Еріха Фромма.</w:t>
      </w:r>
    </w:p>
    <w:p w:rsidR="00745B10" w:rsidRDefault="00745B10" w:rsidP="00745B10">
      <w:pPr>
        <w:numPr>
          <w:ilvl w:val="0"/>
          <w:numId w:val="1"/>
        </w:numPr>
        <w:jc w:val="both"/>
      </w:pPr>
      <w:r>
        <w:t>Соціальна філософія Франкфуртської школи.</w:t>
      </w:r>
    </w:p>
    <w:p w:rsidR="00745B10" w:rsidRDefault="00745B10" w:rsidP="00745B10">
      <w:pPr>
        <w:numPr>
          <w:ilvl w:val="0"/>
          <w:numId w:val="1"/>
        </w:numPr>
        <w:jc w:val="both"/>
      </w:pPr>
      <w:r>
        <w:t>Макс Горкгаймер і критика інструменталістського мислення.</w:t>
      </w:r>
    </w:p>
    <w:p w:rsidR="00745B10" w:rsidRDefault="00745B10" w:rsidP="00745B10">
      <w:pPr>
        <w:numPr>
          <w:ilvl w:val="0"/>
          <w:numId w:val="1"/>
        </w:numPr>
        <w:jc w:val="both"/>
      </w:pPr>
      <w:r>
        <w:t>Теодор Адорно як чільний репрезентант філософії Франкфуртської школи.</w:t>
      </w:r>
    </w:p>
    <w:p w:rsidR="00745B10" w:rsidRDefault="00745B10" w:rsidP="00745B10">
      <w:pPr>
        <w:numPr>
          <w:ilvl w:val="0"/>
          <w:numId w:val="1"/>
        </w:numPr>
        <w:jc w:val="both"/>
      </w:pPr>
      <w:r>
        <w:t>Розвиток ідей Франкфуртської школи Юргеном Габермасом.</w:t>
      </w:r>
    </w:p>
    <w:p w:rsidR="00745B10" w:rsidRDefault="00745B10" w:rsidP="00745B10">
      <w:pPr>
        <w:numPr>
          <w:ilvl w:val="0"/>
          <w:numId w:val="1"/>
        </w:numPr>
        <w:jc w:val="both"/>
      </w:pPr>
      <w:r>
        <w:t>Теорія дискурсу Апеля і Габермаса.</w:t>
      </w:r>
    </w:p>
    <w:p w:rsidR="00745B10" w:rsidRDefault="00745B10" w:rsidP="00745B10">
      <w:pPr>
        <w:numPr>
          <w:ilvl w:val="0"/>
          <w:numId w:val="1"/>
        </w:numPr>
        <w:jc w:val="both"/>
      </w:pPr>
      <w:r>
        <w:t>Філософські основи прагматизму. Принцип практичних наслідків.</w:t>
      </w:r>
    </w:p>
    <w:p w:rsidR="00745B10" w:rsidRDefault="00745B10" w:rsidP="00745B10">
      <w:pPr>
        <w:numPr>
          <w:ilvl w:val="0"/>
          <w:numId w:val="1"/>
        </w:numPr>
        <w:jc w:val="both"/>
      </w:pPr>
      <w:r>
        <w:t>Чарлз Сандерс Пірс і заснування прагматизму.</w:t>
      </w:r>
    </w:p>
    <w:p w:rsidR="00745B10" w:rsidRDefault="00745B10" w:rsidP="00745B10">
      <w:pPr>
        <w:numPr>
          <w:ilvl w:val="0"/>
          <w:numId w:val="1"/>
        </w:numPr>
        <w:jc w:val="both"/>
      </w:pPr>
      <w:r>
        <w:t>Прагматизм і прагматицизм.</w:t>
      </w:r>
    </w:p>
    <w:p w:rsidR="00745B10" w:rsidRDefault="00745B10" w:rsidP="00745B10">
      <w:pPr>
        <w:numPr>
          <w:ilvl w:val="0"/>
          <w:numId w:val="1"/>
        </w:numPr>
        <w:jc w:val="both"/>
      </w:pPr>
      <w:r>
        <w:t>Прагматистські погляди Вільяма Джеймса.</w:t>
      </w:r>
    </w:p>
    <w:p w:rsidR="00745B10" w:rsidRDefault="00745B10" w:rsidP="00745B10">
      <w:pPr>
        <w:numPr>
          <w:ilvl w:val="0"/>
          <w:numId w:val="1"/>
        </w:numPr>
        <w:jc w:val="both"/>
      </w:pPr>
      <w:r>
        <w:t>Філософська еволюція Вільяма Джеймса.</w:t>
      </w:r>
    </w:p>
    <w:p w:rsidR="00745B10" w:rsidRDefault="00745B10" w:rsidP="00745B10">
      <w:pPr>
        <w:numPr>
          <w:ilvl w:val="0"/>
          <w:numId w:val="1"/>
        </w:numPr>
        <w:jc w:val="both"/>
      </w:pPr>
      <w:r>
        <w:t>Вільям Джеймс і концепція “волі до віри”.</w:t>
      </w:r>
    </w:p>
    <w:p w:rsidR="00745B10" w:rsidRDefault="00745B10" w:rsidP="00745B10">
      <w:pPr>
        <w:numPr>
          <w:ilvl w:val="0"/>
          <w:numId w:val="1"/>
        </w:numPr>
        <w:jc w:val="both"/>
      </w:pPr>
      <w:r>
        <w:t>Інструменталізм Джона Дьюї: організм у взаємодії із середовищем.</w:t>
      </w:r>
    </w:p>
    <w:p w:rsidR="00745B10" w:rsidRDefault="00745B10" w:rsidP="00745B10">
      <w:pPr>
        <w:numPr>
          <w:ilvl w:val="0"/>
          <w:numId w:val="1"/>
        </w:numPr>
        <w:jc w:val="both"/>
      </w:pPr>
      <w:r>
        <w:t>Неопрагматистські ідеї Річарда Рорті.</w:t>
      </w:r>
    </w:p>
    <w:p w:rsidR="00745B10" w:rsidRDefault="00745B10" w:rsidP="00745B10">
      <w:pPr>
        <w:numPr>
          <w:ilvl w:val="0"/>
          <w:numId w:val="1"/>
        </w:numPr>
        <w:jc w:val="both"/>
      </w:pPr>
      <w:r>
        <w:t>Позиція Рорті щодо місії філософії у нинішньому світі: зміна соціокультурних умов і зміна філософії.</w:t>
      </w:r>
    </w:p>
    <w:p w:rsidR="00745B10" w:rsidRDefault="00745B10" w:rsidP="00745B10">
      <w:pPr>
        <w:numPr>
          <w:ilvl w:val="0"/>
          <w:numId w:val="1"/>
        </w:numPr>
        <w:jc w:val="both"/>
      </w:pPr>
      <w:r>
        <w:t>Філософське герменевтика. Загальний огляд.</w:t>
      </w:r>
    </w:p>
    <w:p w:rsidR="00745B10" w:rsidRDefault="00745B10" w:rsidP="00745B10">
      <w:pPr>
        <w:numPr>
          <w:ilvl w:val="0"/>
          <w:numId w:val="1"/>
        </w:numPr>
        <w:jc w:val="both"/>
      </w:pPr>
      <w:r>
        <w:t>Герменевтика та її історія.</w:t>
      </w:r>
    </w:p>
    <w:p w:rsidR="00745B10" w:rsidRDefault="00745B10" w:rsidP="00745B10">
      <w:pPr>
        <w:numPr>
          <w:ilvl w:val="0"/>
          <w:numId w:val="1"/>
        </w:numPr>
        <w:jc w:val="both"/>
      </w:pPr>
      <w:r>
        <w:t>Проблема “герменевтичного кола” (від Шляйєрмахера до Гадамера).</w:t>
      </w:r>
    </w:p>
    <w:p w:rsidR="00745B10" w:rsidRDefault="00745B10" w:rsidP="00745B10">
      <w:pPr>
        <w:numPr>
          <w:ilvl w:val="0"/>
          <w:numId w:val="1"/>
        </w:numPr>
        <w:jc w:val="both"/>
      </w:pPr>
      <w:r>
        <w:t>Розвиток герменевтичних ідей Гансом-Георгом Гайдеггером.</w:t>
      </w:r>
    </w:p>
    <w:p w:rsidR="00745B10" w:rsidRDefault="00745B10" w:rsidP="00745B10">
      <w:pPr>
        <w:numPr>
          <w:ilvl w:val="0"/>
          <w:numId w:val="1"/>
        </w:numPr>
        <w:jc w:val="both"/>
      </w:pPr>
      <w:r>
        <w:t>Герменевтика Поля Рікера.</w:t>
      </w:r>
    </w:p>
    <w:p w:rsidR="00745B10" w:rsidRDefault="00745B10" w:rsidP="00745B10">
      <w:pPr>
        <w:numPr>
          <w:ilvl w:val="0"/>
          <w:numId w:val="1"/>
        </w:numPr>
        <w:jc w:val="both"/>
      </w:pPr>
      <w:r>
        <w:t>Філософія постмодернізму.</w:t>
      </w:r>
    </w:p>
    <w:p w:rsidR="00745B10" w:rsidRDefault="00745B10" w:rsidP="00745B10">
      <w:pPr>
        <w:numPr>
          <w:ilvl w:val="0"/>
          <w:numId w:val="1"/>
        </w:numPr>
        <w:jc w:val="both"/>
      </w:pPr>
      <w:r>
        <w:t>Арендт Х. «Джерела тоталітаризму»</w:t>
      </w:r>
    </w:p>
    <w:p w:rsidR="00745B10" w:rsidRDefault="00745B10" w:rsidP="00745B10">
      <w:pPr>
        <w:numPr>
          <w:ilvl w:val="0"/>
          <w:numId w:val="1"/>
        </w:numPr>
        <w:jc w:val="both"/>
      </w:pPr>
      <w:r>
        <w:t xml:space="preserve">Бергсон А. “Про два джерела моралі і релігії» </w:t>
      </w:r>
    </w:p>
    <w:p w:rsidR="00745B10" w:rsidRDefault="00745B10" w:rsidP="00745B10">
      <w:pPr>
        <w:numPr>
          <w:ilvl w:val="0"/>
          <w:numId w:val="1"/>
        </w:numPr>
        <w:jc w:val="both"/>
      </w:pPr>
      <w:r>
        <w:t>Бохеньський Ю. “Духовна ситуація часу”</w:t>
      </w:r>
    </w:p>
    <w:p w:rsidR="00745B10" w:rsidRDefault="00745B10" w:rsidP="00745B10">
      <w:pPr>
        <w:numPr>
          <w:ilvl w:val="0"/>
          <w:numId w:val="1"/>
        </w:numPr>
        <w:jc w:val="both"/>
      </w:pPr>
      <w:r>
        <w:t>Вайтгед А. Н. “Процес і реальність”</w:t>
      </w:r>
    </w:p>
    <w:p w:rsidR="00745B10" w:rsidRDefault="00745B10" w:rsidP="00745B10">
      <w:pPr>
        <w:numPr>
          <w:ilvl w:val="0"/>
          <w:numId w:val="1"/>
        </w:numPr>
        <w:jc w:val="both"/>
      </w:pPr>
      <w:r>
        <w:t>Вітгенштайн Л. “Логіко-філософський трактат”</w:t>
      </w:r>
    </w:p>
    <w:p w:rsidR="00745B10" w:rsidRDefault="00745B10" w:rsidP="00745B10">
      <w:pPr>
        <w:numPr>
          <w:ilvl w:val="0"/>
          <w:numId w:val="1"/>
        </w:numPr>
        <w:jc w:val="both"/>
      </w:pPr>
      <w:r>
        <w:t>Габермас Ю. «Залучення іншого»</w:t>
      </w:r>
    </w:p>
    <w:p w:rsidR="00745B10" w:rsidRDefault="00745B10" w:rsidP="00745B10">
      <w:pPr>
        <w:numPr>
          <w:ilvl w:val="0"/>
          <w:numId w:val="1"/>
        </w:numPr>
        <w:jc w:val="both"/>
      </w:pPr>
      <w:r>
        <w:t>Гадамер Г.-Г. “Істина і метод”</w:t>
      </w:r>
    </w:p>
    <w:p w:rsidR="00745B10" w:rsidRDefault="00745B10" w:rsidP="00745B10">
      <w:pPr>
        <w:numPr>
          <w:ilvl w:val="0"/>
          <w:numId w:val="1"/>
        </w:numPr>
        <w:jc w:val="both"/>
      </w:pPr>
      <w:r>
        <w:t>Гайдеггер М. “Буття і час”</w:t>
      </w:r>
    </w:p>
    <w:p w:rsidR="00745B10" w:rsidRDefault="00745B10" w:rsidP="00745B10">
      <w:pPr>
        <w:numPr>
          <w:ilvl w:val="0"/>
          <w:numId w:val="1"/>
        </w:numPr>
        <w:jc w:val="both"/>
      </w:pPr>
      <w:r>
        <w:t>Гайдеггер М. “Питання про техніку”</w:t>
      </w:r>
    </w:p>
    <w:p w:rsidR="00745B10" w:rsidRDefault="00745B10" w:rsidP="00745B10">
      <w:pPr>
        <w:numPr>
          <w:ilvl w:val="0"/>
          <w:numId w:val="1"/>
        </w:numPr>
        <w:jc w:val="both"/>
      </w:pPr>
      <w:r>
        <w:t>Гвардіні Н. “Кінець Нового часу”</w:t>
      </w:r>
    </w:p>
    <w:p w:rsidR="00745B10" w:rsidRDefault="00745B10" w:rsidP="00745B10">
      <w:pPr>
        <w:numPr>
          <w:ilvl w:val="0"/>
          <w:numId w:val="1"/>
        </w:numPr>
        <w:jc w:val="both"/>
      </w:pPr>
      <w:r>
        <w:t>К’єркегор С. Страх і тремтіння”</w:t>
      </w:r>
    </w:p>
    <w:p w:rsidR="00745B10" w:rsidRDefault="00745B10" w:rsidP="00745B10">
      <w:pPr>
        <w:numPr>
          <w:ilvl w:val="0"/>
          <w:numId w:val="1"/>
        </w:numPr>
        <w:jc w:val="both"/>
      </w:pPr>
      <w:r>
        <w:t>Конт О. “Курс позитивної філософії”</w:t>
      </w:r>
    </w:p>
    <w:p w:rsidR="00745B10" w:rsidRDefault="00745B10" w:rsidP="00745B10">
      <w:pPr>
        <w:numPr>
          <w:ilvl w:val="0"/>
          <w:numId w:val="1"/>
        </w:numPr>
        <w:jc w:val="both"/>
      </w:pPr>
      <w:r>
        <w:t>Ліотар Ж. Ф. “Ситуація постмодерну”</w:t>
      </w:r>
    </w:p>
    <w:p w:rsidR="00745B10" w:rsidRDefault="00745B10" w:rsidP="00745B10">
      <w:pPr>
        <w:numPr>
          <w:ilvl w:val="0"/>
          <w:numId w:val="1"/>
        </w:numPr>
        <w:jc w:val="both"/>
      </w:pPr>
      <w:r>
        <w:t>Марітен Ж. “Інтегральний гуманізм”</w:t>
      </w:r>
    </w:p>
    <w:p w:rsidR="00745B10" w:rsidRDefault="00745B10" w:rsidP="00745B10">
      <w:pPr>
        <w:numPr>
          <w:ilvl w:val="0"/>
          <w:numId w:val="1"/>
        </w:numPr>
        <w:jc w:val="both"/>
      </w:pPr>
      <w:r>
        <w:t>Ніцше Ф. “Так казав Заратустра”</w:t>
      </w:r>
    </w:p>
    <w:p w:rsidR="00745B10" w:rsidRDefault="00745B10" w:rsidP="00745B10">
      <w:pPr>
        <w:numPr>
          <w:ilvl w:val="0"/>
          <w:numId w:val="1"/>
        </w:numPr>
        <w:jc w:val="both"/>
      </w:pPr>
      <w:r>
        <w:t>Новаліс «Християнство, або Європа»</w:t>
      </w:r>
    </w:p>
    <w:p w:rsidR="00745B10" w:rsidRDefault="00745B10" w:rsidP="00745B10">
      <w:pPr>
        <w:numPr>
          <w:ilvl w:val="0"/>
          <w:numId w:val="1"/>
        </w:numPr>
        <w:jc w:val="both"/>
      </w:pPr>
      <w:r>
        <w:t>Ортега-і-Гасет Х. “Бунт мас”</w:t>
      </w:r>
    </w:p>
    <w:p w:rsidR="00745B10" w:rsidRDefault="00745B10" w:rsidP="00745B10">
      <w:pPr>
        <w:numPr>
          <w:ilvl w:val="0"/>
          <w:numId w:val="1"/>
        </w:numPr>
        <w:jc w:val="both"/>
      </w:pPr>
      <w:r>
        <w:t>Поппер К. Р. “Відкрите суспільство і його вороги”</w:t>
      </w:r>
    </w:p>
    <w:p w:rsidR="00745B10" w:rsidRDefault="00745B10" w:rsidP="00745B10">
      <w:pPr>
        <w:numPr>
          <w:ilvl w:val="0"/>
          <w:numId w:val="1"/>
        </w:numPr>
        <w:jc w:val="both"/>
      </w:pPr>
      <w:r>
        <w:t>Рассел Б. “Людське пізнання. Його сфера і межі”</w:t>
      </w:r>
    </w:p>
    <w:p w:rsidR="00745B10" w:rsidRDefault="00745B10" w:rsidP="00745B10">
      <w:pPr>
        <w:numPr>
          <w:ilvl w:val="0"/>
          <w:numId w:val="1"/>
        </w:numPr>
        <w:jc w:val="both"/>
      </w:pPr>
      <w:r>
        <w:t xml:space="preserve">Рорті Р. </w:t>
      </w:r>
      <w:r w:rsidRPr="0010619B">
        <w:rPr>
          <w:b/>
          <w:bCs/>
        </w:rPr>
        <w:t>“</w:t>
      </w:r>
      <w:r w:rsidRPr="00C64860">
        <w:t>Прагматизм, релятивізм і ірраціоналізм</w:t>
      </w:r>
      <w:r w:rsidRPr="0010619B">
        <w:rPr>
          <w:b/>
          <w:bCs/>
        </w:rPr>
        <w:t>”</w:t>
      </w:r>
      <w:r w:rsidRPr="00526A3E">
        <w:rPr>
          <w:b/>
          <w:bCs/>
        </w:rPr>
        <w:t xml:space="preserve"> </w:t>
      </w:r>
    </w:p>
    <w:p w:rsidR="00745B10" w:rsidRDefault="00745B10" w:rsidP="00745B10">
      <w:pPr>
        <w:numPr>
          <w:ilvl w:val="0"/>
          <w:numId w:val="1"/>
        </w:numPr>
        <w:jc w:val="both"/>
      </w:pPr>
      <w:r>
        <w:t>Сартр Ж. П.  “Екзистенціалізм – це гуманізм”</w:t>
      </w:r>
    </w:p>
    <w:p w:rsidR="00745B10" w:rsidRDefault="00745B10" w:rsidP="00745B10">
      <w:pPr>
        <w:numPr>
          <w:ilvl w:val="0"/>
          <w:numId w:val="1"/>
        </w:numPr>
        <w:jc w:val="both"/>
      </w:pPr>
      <w:r>
        <w:t>Тейяр де Шарден П. “Феномен людини”</w:t>
      </w:r>
    </w:p>
    <w:p w:rsidR="00745B10" w:rsidRDefault="00745B10" w:rsidP="00745B10">
      <w:pPr>
        <w:numPr>
          <w:ilvl w:val="0"/>
          <w:numId w:val="1"/>
        </w:numPr>
        <w:jc w:val="both"/>
      </w:pPr>
      <w:r>
        <w:t>Тулмін С. “Людське розуміння”</w:t>
      </w:r>
    </w:p>
    <w:p w:rsidR="00745B10" w:rsidRDefault="00745B10" w:rsidP="00745B10">
      <w:pPr>
        <w:numPr>
          <w:ilvl w:val="0"/>
          <w:numId w:val="1"/>
        </w:numPr>
        <w:jc w:val="both"/>
      </w:pPr>
      <w:r>
        <w:t>Фейєрабенд П. “Проти методу”</w:t>
      </w:r>
    </w:p>
    <w:p w:rsidR="00745B10" w:rsidRDefault="00745B10" w:rsidP="00745B10">
      <w:pPr>
        <w:numPr>
          <w:ilvl w:val="0"/>
          <w:numId w:val="1"/>
        </w:numPr>
        <w:jc w:val="both"/>
      </w:pPr>
      <w:r>
        <w:lastRenderedPageBreak/>
        <w:t>Фромм Е. «Втеча від свободи»</w:t>
      </w:r>
    </w:p>
    <w:p w:rsidR="00745B10" w:rsidRDefault="00745B10" w:rsidP="00745B10">
      <w:pPr>
        <w:numPr>
          <w:ilvl w:val="0"/>
          <w:numId w:val="1"/>
        </w:numPr>
        <w:jc w:val="both"/>
      </w:pPr>
      <w:r>
        <w:t>Фуко М. «Археологія знання»</w:t>
      </w:r>
    </w:p>
    <w:p w:rsidR="00745B10" w:rsidRDefault="00745B10" w:rsidP="00745B10">
      <w:pPr>
        <w:numPr>
          <w:ilvl w:val="0"/>
          <w:numId w:val="1"/>
        </w:numPr>
        <w:jc w:val="both"/>
      </w:pPr>
      <w:r>
        <w:t>Шляєрмахер Ф.Д. «Промови про релігію»</w:t>
      </w:r>
    </w:p>
    <w:p w:rsidR="00745B10" w:rsidRDefault="00745B10" w:rsidP="00745B10">
      <w:pPr>
        <w:numPr>
          <w:ilvl w:val="0"/>
          <w:numId w:val="1"/>
        </w:numPr>
        <w:jc w:val="both"/>
      </w:pPr>
      <w:r>
        <w:t>Шопенгауер А. “Світ як воля і уявлення”</w:t>
      </w:r>
    </w:p>
    <w:p w:rsidR="00745B10" w:rsidRDefault="00745B10" w:rsidP="00745B10">
      <w:pPr>
        <w:numPr>
          <w:ilvl w:val="0"/>
          <w:numId w:val="1"/>
        </w:numPr>
        <w:jc w:val="both"/>
      </w:pPr>
      <w:r>
        <w:t>Ясперс К. “Про витоки і мету історії”</w:t>
      </w:r>
    </w:p>
    <w:p w:rsidR="00745B10" w:rsidRDefault="00745B10" w:rsidP="00745B10">
      <w:pPr>
        <w:autoSpaceDE w:val="0"/>
        <w:autoSpaceDN w:val="0"/>
        <w:adjustRightInd w:val="0"/>
        <w:rPr>
          <w:rFonts w:ascii="TimesNewRomanPSMT" w:hAnsi="TimesNewRomanPSMT" w:cs="TimesNewRomanPSMT"/>
          <w:b/>
          <w:bCs/>
          <w:sz w:val="23"/>
          <w:szCs w:val="23"/>
        </w:rPr>
      </w:pPr>
    </w:p>
    <w:p w:rsidR="00745B10" w:rsidRPr="001D291E" w:rsidRDefault="00745B10" w:rsidP="00745B10">
      <w:pPr>
        <w:autoSpaceDE w:val="0"/>
        <w:autoSpaceDN w:val="0"/>
        <w:adjustRightInd w:val="0"/>
        <w:jc w:val="center"/>
        <w:rPr>
          <w:b/>
          <w:bCs/>
          <w:sz w:val="23"/>
          <w:szCs w:val="23"/>
        </w:rPr>
      </w:pPr>
      <w:r w:rsidRPr="001D291E">
        <w:rPr>
          <w:b/>
          <w:bCs/>
          <w:sz w:val="23"/>
          <w:szCs w:val="23"/>
        </w:rPr>
        <w:t>МЕТОДИЧНІ ВКАЗІВКИ</w:t>
      </w:r>
    </w:p>
    <w:p w:rsidR="00745B10" w:rsidRPr="001D291E" w:rsidRDefault="00745B10" w:rsidP="00745B10">
      <w:pPr>
        <w:autoSpaceDE w:val="0"/>
        <w:autoSpaceDN w:val="0"/>
        <w:adjustRightInd w:val="0"/>
        <w:jc w:val="center"/>
        <w:rPr>
          <w:b/>
          <w:bCs/>
          <w:sz w:val="23"/>
          <w:szCs w:val="23"/>
        </w:rPr>
      </w:pPr>
      <w:r w:rsidRPr="001D291E">
        <w:rPr>
          <w:b/>
          <w:bCs/>
          <w:sz w:val="23"/>
          <w:szCs w:val="23"/>
        </w:rPr>
        <w:t>ЩОДО НАПИСАННЯ КУРСОВОЇ РОБОТИ</w:t>
      </w:r>
    </w:p>
    <w:p w:rsidR="00745B10" w:rsidRPr="001D291E" w:rsidRDefault="00745B10" w:rsidP="00745B10">
      <w:pPr>
        <w:autoSpaceDE w:val="0"/>
        <w:autoSpaceDN w:val="0"/>
        <w:adjustRightInd w:val="0"/>
        <w:jc w:val="both"/>
        <w:rPr>
          <w:sz w:val="23"/>
          <w:szCs w:val="23"/>
        </w:rPr>
      </w:pPr>
      <w:r w:rsidRPr="001D291E">
        <w:rPr>
          <w:sz w:val="23"/>
          <w:szCs w:val="23"/>
        </w:rPr>
        <w:t xml:space="preserve">Курсова робота повинна складатися зі: змісту, вступу, основної частини (декілька розділів),висновків, списку використаної літератури. </w:t>
      </w:r>
    </w:p>
    <w:p w:rsidR="00745B10" w:rsidRPr="001D291E" w:rsidRDefault="00745B10" w:rsidP="00745B10">
      <w:pPr>
        <w:autoSpaceDE w:val="0"/>
        <w:autoSpaceDN w:val="0"/>
        <w:adjustRightInd w:val="0"/>
        <w:jc w:val="both"/>
        <w:rPr>
          <w:sz w:val="23"/>
          <w:szCs w:val="23"/>
        </w:rPr>
      </w:pPr>
      <w:r w:rsidRPr="001D291E">
        <w:rPr>
          <w:sz w:val="23"/>
          <w:szCs w:val="23"/>
        </w:rPr>
        <w:t>У вступі слід: а) обґрунтувати актуальність обраної теми; б) показати ступінь розробленості даної теми, а також в) поставити завдання дослідження.</w:t>
      </w:r>
    </w:p>
    <w:p w:rsidR="00745B10" w:rsidRPr="001D291E" w:rsidRDefault="00745B10" w:rsidP="00745B10">
      <w:pPr>
        <w:autoSpaceDE w:val="0"/>
        <w:autoSpaceDN w:val="0"/>
        <w:adjustRightInd w:val="0"/>
        <w:jc w:val="both"/>
        <w:rPr>
          <w:sz w:val="23"/>
          <w:szCs w:val="23"/>
        </w:rPr>
      </w:pPr>
      <w:r w:rsidRPr="001D291E">
        <w:rPr>
          <w:sz w:val="23"/>
          <w:szCs w:val="23"/>
        </w:rPr>
        <w:t>В основній частині потрібно подати короткі біографічні відомості про мислителя,</w:t>
      </w:r>
    </w:p>
    <w:p w:rsidR="00745B10" w:rsidRPr="001D291E" w:rsidRDefault="00745B10" w:rsidP="00745B10">
      <w:pPr>
        <w:autoSpaceDE w:val="0"/>
        <w:autoSpaceDN w:val="0"/>
        <w:adjustRightInd w:val="0"/>
        <w:jc w:val="both"/>
        <w:rPr>
          <w:sz w:val="23"/>
          <w:szCs w:val="23"/>
        </w:rPr>
      </w:pPr>
      <w:r w:rsidRPr="001D291E">
        <w:rPr>
          <w:sz w:val="23"/>
          <w:szCs w:val="23"/>
        </w:rPr>
        <w:t>передати зміст його основних ідей, показати їх актуальність.</w:t>
      </w:r>
    </w:p>
    <w:p w:rsidR="00745B10" w:rsidRPr="001D291E" w:rsidRDefault="00745B10" w:rsidP="00745B10">
      <w:pPr>
        <w:autoSpaceDE w:val="0"/>
        <w:autoSpaceDN w:val="0"/>
        <w:adjustRightInd w:val="0"/>
        <w:jc w:val="both"/>
        <w:rPr>
          <w:sz w:val="23"/>
          <w:szCs w:val="23"/>
        </w:rPr>
      </w:pPr>
      <w:r w:rsidRPr="001D291E">
        <w:rPr>
          <w:sz w:val="23"/>
          <w:szCs w:val="23"/>
        </w:rPr>
        <w:t>У висновках потрібно представити результати дослідження, підвести його підсумки.</w:t>
      </w:r>
    </w:p>
    <w:p w:rsidR="00745B10" w:rsidRPr="001D291E" w:rsidRDefault="00745B10" w:rsidP="00745B10">
      <w:pPr>
        <w:autoSpaceDE w:val="0"/>
        <w:autoSpaceDN w:val="0"/>
        <w:adjustRightInd w:val="0"/>
        <w:jc w:val="both"/>
        <w:rPr>
          <w:sz w:val="23"/>
          <w:szCs w:val="23"/>
        </w:rPr>
      </w:pPr>
      <w:r w:rsidRPr="001D291E">
        <w:rPr>
          <w:sz w:val="23"/>
          <w:szCs w:val="23"/>
        </w:rPr>
        <w:t>У списку використаної літератури джерела потрібно подавати в такій формі:</w:t>
      </w:r>
    </w:p>
    <w:p w:rsidR="00745B10" w:rsidRPr="001D291E" w:rsidRDefault="00745B10" w:rsidP="00745B10">
      <w:pPr>
        <w:autoSpaceDE w:val="0"/>
        <w:autoSpaceDN w:val="0"/>
        <w:adjustRightInd w:val="0"/>
        <w:jc w:val="both"/>
        <w:rPr>
          <w:sz w:val="23"/>
          <w:szCs w:val="23"/>
        </w:rPr>
      </w:pPr>
      <w:r w:rsidRPr="001D291E">
        <w:rPr>
          <w:sz w:val="23"/>
          <w:szCs w:val="23"/>
        </w:rPr>
        <w:t>Ім’я автора (прізвище, ініціали). Назва твору. – Місце видання: Назва видавництва, рік</w:t>
      </w:r>
    </w:p>
    <w:p w:rsidR="00745B10" w:rsidRPr="001D291E" w:rsidRDefault="00745B10" w:rsidP="00745B10">
      <w:pPr>
        <w:autoSpaceDE w:val="0"/>
        <w:autoSpaceDN w:val="0"/>
        <w:adjustRightInd w:val="0"/>
        <w:jc w:val="both"/>
        <w:rPr>
          <w:sz w:val="23"/>
          <w:szCs w:val="23"/>
        </w:rPr>
      </w:pPr>
      <w:r w:rsidRPr="001D291E">
        <w:rPr>
          <w:sz w:val="23"/>
          <w:szCs w:val="23"/>
        </w:rPr>
        <w:t>видання. – Сторінки.</w:t>
      </w:r>
    </w:p>
    <w:p w:rsidR="00745B10" w:rsidRPr="001D291E" w:rsidRDefault="00745B10" w:rsidP="00745B10">
      <w:pPr>
        <w:autoSpaceDE w:val="0"/>
        <w:autoSpaceDN w:val="0"/>
        <w:adjustRightInd w:val="0"/>
        <w:jc w:val="both"/>
        <w:rPr>
          <w:sz w:val="23"/>
          <w:szCs w:val="23"/>
        </w:rPr>
      </w:pPr>
      <w:r w:rsidRPr="001D291E">
        <w:rPr>
          <w:sz w:val="23"/>
          <w:szCs w:val="23"/>
        </w:rPr>
        <w:t>Так само вказується джерело під час цитування. Можна вказувати джерело цитати на</w:t>
      </w:r>
    </w:p>
    <w:p w:rsidR="00745B10" w:rsidRPr="001D291E" w:rsidRDefault="00745B10" w:rsidP="00745B10">
      <w:pPr>
        <w:autoSpaceDE w:val="0"/>
        <w:autoSpaceDN w:val="0"/>
        <w:adjustRightInd w:val="0"/>
        <w:jc w:val="both"/>
        <w:rPr>
          <w:sz w:val="23"/>
          <w:szCs w:val="23"/>
        </w:rPr>
      </w:pPr>
      <w:r w:rsidRPr="001D291E">
        <w:rPr>
          <w:sz w:val="23"/>
          <w:szCs w:val="23"/>
        </w:rPr>
        <w:t>кожній сторінці, а можна посилатися на список літератури, вказуючи при цьому в квадратних</w:t>
      </w:r>
    </w:p>
    <w:p w:rsidR="00745B10" w:rsidRPr="001D291E" w:rsidRDefault="00745B10" w:rsidP="00745B10">
      <w:pPr>
        <w:autoSpaceDE w:val="0"/>
        <w:autoSpaceDN w:val="0"/>
        <w:adjustRightInd w:val="0"/>
        <w:jc w:val="both"/>
        <w:rPr>
          <w:sz w:val="23"/>
          <w:szCs w:val="23"/>
        </w:rPr>
      </w:pPr>
      <w:r w:rsidRPr="001D291E">
        <w:rPr>
          <w:sz w:val="23"/>
          <w:szCs w:val="23"/>
        </w:rPr>
        <w:t>дужках номер джерела у списку використаної літератури і сторінку, на якій міститься текст</w:t>
      </w:r>
    </w:p>
    <w:p w:rsidR="00745B10" w:rsidRPr="001D291E" w:rsidRDefault="00745B10" w:rsidP="00745B10">
      <w:pPr>
        <w:autoSpaceDE w:val="0"/>
        <w:autoSpaceDN w:val="0"/>
        <w:adjustRightInd w:val="0"/>
        <w:jc w:val="both"/>
        <w:rPr>
          <w:sz w:val="23"/>
          <w:szCs w:val="23"/>
        </w:rPr>
      </w:pPr>
      <w:r w:rsidRPr="001D291E">
        <w:rPr>
          <w:sz w:val="23"/>
          <w:szCs w:val="23"/>
        </w:rPr>
        <w:t>цитати за таким зразком: [1, 255]. Обсяг курсової роботи 20-25 сторінок, друкований (формат А-</w:t>
      </w:r>
    </w:p>
    <w:p w:rsidR="00745B10" w:rsidRPr="001D291E" w:rsidRDefault="00745B10" w:rsidP="00745B10">
      <w:pPr>
        <w:autoSpaceDE w:val="0"/>
        <w:autoSpaceDN w:val="0"/>
        <w:adjustRightInd w:val="0"/>
        <w:jc w:val="both"/>
        <w:rPr>
          <w:sz w:val="23"/>
          <w:szCs w:val="23"/>
        </w:rPr>
      </w:pPr>
      <w:r w:rsidRPr="001D291E">
        <w:rPr>
          <w:sz w:val="23"/>
          <w:szCs w:val="23"/>
        </w:rPr>
        <w:t>4; інтервал 1,5; розмір шрифту – 14).</w:t>
      </w:r>
    </w:p>
    <w:p w:rsidR="00745B10" w:rsidRPr="00526A3E" w:rsidRDefault="00745B10" w:rsidP="00745B10">
      <w:pPr>
        <w:jc w:val="both"/>
      </w:pPr>
    </w:p>
    <w:p w:rsidR="00745B10" w:rsidRPr="00526A3E" w:rsidRDefault="00745B10" w:rsidP="00745B10">
      <w:pPr>
        <w:jc w:val="both"/>
      </w:pPr>
    </w:p>
    <w:p w:rsidR="00745B10" w:rsidRDefault="00745B10" w:rsidP="00745B10">
      <w:pPr>
        <w:jc w:val="center"/>
        <w:rPr>
          <w:b/>
          <w:bCs/>
        </w:rPr>
      </w:pPr>
      <w:r>
        <w:rPr>
          <w:b/>
          <w:bCs/>
        </w:rPr>
        <w:t>ТЕМИ КУРСОВИХ РОБІТ</w:t>
      </w:r>
    </w:p>
    <w:p w:rsidR="00745B10" w:rsidRDefault="00745B10" w:rsidP="00745B10">
      <w:pPr>
        <w:jc w:val="center"/>
        <w:rPr>
          <w:b/>
          <w:bCs/>
        </w:rPr>
      </w:pPr>
      <w:r>
        <w:rPr>
          <w:b/>
          <w:bCs/>
        </w:rPr>
        <w:t>з курсу “Історія філософії 19-20 ст.”</w:t>
      </w:r>
    </w:p>
    <w:p w:rsidR="00745B10" w:rsidRDefault="00745B10" w:rsidP="00745B10">
      <w:pPr>
        <w:jc w:val="center"/>
        <w:rPr>
          <w:b/>
          <w:bCs/>
        </w:rPr>
      </w:pPr>
      <w:r>
        <w:rPr>
          <w:b/>
          <w:bCs/>
        </w:rPr>
        <w:t>для студентів І</w:t>
      </w:r>
      <w:r>
        <w:rPr>
          <w:b/>
          <w:bCs/>
          <w:lang w:val="de-DE"/>
        </w:rPr>
        <w:t>V</w:t>
      </w:r>
      <w:r>
        <w:rPr>
          <w:b/>
          <w:bCs/>
        </w:rPr>
        <w:t xml:space="preserve"> курсу філософського факультету</w:t>
      </w:r>
    </w:p>
    <w:p w:rsidR="00745B10" w:rsidRDefault="00745B10" w:rsidP="00745B10"/>
    <w:p w:rsidR="00745B10" w:rsidRDefault="00745B10" w:rsidP="00745B10">
      <w:pPr>
        <w:jc w:val="both"/>
      </w:pPr>
    </w:p>
    <w:p w:rsidR="00745B10" w:rsidRDefault="00745B10" w:rsidP="00745B10">
      <w:pPr>
        <w:numPr>
          <w:ilvl w:val="0"/>
          <w:numId w:val="14"/>
        </w:numPr>
        <w:jc w:val="both"/>
      </w:pPr>
      <w:r>
        <w:t>Романтизм як джерело некласичної парадигми філософування.</w:t>
      </w:r>
    </w:p>
    <w:p w:rsidR="00745B10" w:rsidRDefault="00745B10" w:rsidP="00745B10">
      <w:pPr>
        <w:numPr>
          <w:ilvl w:val="0"/>
          <w:numId w:val="14"/>
        </w:numPr>
        <w:jc w:val="both"/>
      </w:pPr>
      <w:r>
        <w:t>Контроверза романтичного і просвітницького світоглядів.</w:t>
      </w:r>
    </w:p>
    <w:p w:rsidR="00745B10" w:rsidRDefault="00745B10" w:rsidP="00745B10">
      <w:pPr>
        <w:numPr>
          <w:ilvl w:val="0"/>
          <w:numId w:val="14"/>
        </w:numPr>
        <w:jc w:val="both"/>
      </w:pPr>
      <w:r>
        <w:t>Філософське обгрунтування романтизму: Єнський гурток.</w:t>
      </w:r>
    </w:p>
    <w:p w:rsidR="00745B10" w:rsidRDefault="00745B10" w:rsidP="00745B10">
      <w:pPr>
        <w:numPr>
          <w:ilvl w:val="0"/>
          <w:numId w:val="14"/>
        </w:numPr>
        <w:jc w:val="both"/>
      </w:pPr>
      <w:r>
        <w:t>Зміни у світовідчуванні: песимізм посткласичної епохи у філософії.</w:t>
      </w:r>
    </w:p>
    <w:p w:rsidR="00745B10" w:rsidRDefault="00745B10" w:rsidP="00745B10">
      <w:pPr>
        <w:numPr>
          <w:ilvl w:val="0"/>
          <w:numId w:val="14"/>
        </w:numPr>
        <w:jc w:val="both"/>
      </w:pPr>
      <w:r>
        <w:t>Теорія пізнання Артура Шопенгауера.</w:t>
      </w:r>
    </w:p>
    <w:p w:rsidR="00745B10" w:rsidRDefault="00745B10" w:rsidP="00745B10">
      <w:pPr>
        <w:numPr>
          <w:ilvl w:val="0"/>
          <w:numId w:val="14"/>
        </w:numPr>
        <w:jc w:val="both"/>
      </w:pPr>
      <w:r>
        <w:t>Артур Шопенгауер і буддизм.</w:t>
      </w:r>
    </w:p>
    <w:p w:rsidR="00745B10" w:rsidRDefault="00745B10" w:rsidP="00745B10">
      <w:pPr>
        <w:numPr>
          <w:ilvl w:val="0"/>
          <w:numId w:val="14"/>
        </w:numPr>
        <w:jc w:val="both"/>
      </w:pPr>
      <w:r>
        <w:t>Артур Шопенгауер як провісник нової філософської парадигми.</w:t>
      </w:r>
    </w:p>
    <w:p w:rsidR="00745B10" w:rsidRDefault="00745B10" w:rsidP="00745B10">
      <w:pPr>
        <w:numPr>
          <w:ilvl w:val="0"/>
          <w:numId w:val="14"/>
        </w:numPr>
        <w:jc w:val="both"/>
      </w:pPr>
      <w:r>
        <w:t>Проблема співвідношення науки та філософії у “першому позитивізмі”.</w:t>
      </w:r>
    </w:p>
    <w:p w:rsidR="00745B10" w:rsidRDefault="00745B10" w:rsidP="00745B10">
      <w:pPr>
        <w:numPr>
          <w:ilvl w:val="0"/>
          <w:numId w:val="14"/>
        </w:numPr>
        <w:jc w:val="both"/>
      </w:pPr>
      <w:r>
        <w:t xml:space="preserve">Антиметафізичні й антирелігійні засади як передумова конституювання “першого позитивізму”. </w:t>
      </w:r>
    </w:p>
    <w:p w:rsidR="00745B10" w:rsidRDefault="00745B10" w:rsidP="00745B10">
      <w:pPr>
        <w:numPr>
          <w:ilvl w:val="0"/>
          <w:numId w:val="14"/>
        </w:numPr>
        <w:jc w:val="both"/>
      </w:pPr>
      <w:r>
        <w:t>Огюст Конт як родоначальник позитивістської традиції в західному мисленні.</w:t>
      </w:r>
    </w:p>
    <w:p w:rsidR="00745B10" w:rsidRDefault="00745B10" w:rsidP="00745B10">
      <w:pPr>
        <w:numPr>
          <w:ilvl w:val="0"/>
          <w:numId w:val="14"/>
        </w:numPr>
        <w:jc w:val="both"/>
      </w:pPr>
      <w:r>
        <w:t xml:space="preserve">“Перший позитивізм” Джона Стюарта Мілла. </w:t>
      </w:r>
    </w:p>
    <w:p w:rsidR="00745B10" w:rsidRDefault="00745B10" w:rsidP="00745B10">
      <w:pPr>
        <w:numPr>
          <w:ilvl w:val="0"/>
          <w:numId w:val="14"/>
        </w:numPr>
        <w:jc w:val="both"/>
      </w:pPr>
      <w:r>
        <w:t>Гуманітарне знання і проблема розуміння: герменевтика Вільгельма Дільтая.</w:t>
      </w:r>
    </w:p>
    <w:p w:rsidR="00745B10" w:rsidRDefault="00745B10" w:rsidP="00745B10">
      <w:pPr>
        <w:numPr>
          <w:ilvl w:val="0"/>
          <w:numId w:val="14"/>
        </w:numPr>
        <w:jc w:val="both"/>
      </w:pPr>
      <w:r>
        <w:t>Вільгельм Дільтай: філософські основи історії як науки.</w:t>
      </w:r>
    </w:p>
    <w:p w:rsidR="00745B10" w:rsidRDefault="00745B10" w:rsidP="00745B10">
      <w:pPr>
        <w:numPr>
          <w:ilvl w:val="0"/>
          <w:numId w:val="14"/>
        </w:numPr>
        <w:jc w:val="both"/>
      </w:pPr>
      <w:r>
        <w:t>Трагедійність настрою як єднаючий мотив творчості Фрідріха Ніцше.</w:t>
      </w:r>
    </w:p>
    <w:p w:rsidR="00745B10" w:rsidRDefault="00745B10" w:rsidP="00745B10">
      <w:pPr>
        <w:numPr>
          <w:ilvl w:val="0"/>
          <w:numId w:val="14"/>
        </w:numPr>
        <w:jc w:val="both"/>
      </w:pPr>
      <w:r>
        <w:t>Філософія релігії Фрідріха Ніцше: аналіз концепції смерті Бога.</w:t>
      </w:r>
    </w:p>
    <w:p w:rsidR="00745B10" w:rsidRDefault="00745B10" w:rsidP="00745B10">
      <w:pPr>
        <w:numPr>
          <w:ilvl w:val="0"/>
          <w:numId w:val="14"/>
        </w:numPr>
        <w:jc w:val="both"/>
      </w:pPr>
      <w:r>
        <w:t>“Морфологія культури” Освальда Шпенґлера.</w:t>
      </w:r>
    </w:p>
    <w:p w:rsidR="00745B10" w:rsidRDefault="00745B10" w:rsidP="00745B10">
      <w:pPr>
        <w:numPr>
          <w:ilvl w:val="0"/>
          <w:numId w:val="14"/>
        </w:numPr>
        <w:jc w:val="both"/>
      </w:pPr>
      <w:r>
        <w:t>Логічний прагматизм Чарлза Сандерса Пірса.</w:t>
      </w:r>
    </w:p>
    <w:p w:rsidR="00745B10" w:rsidRDefault="00745B10" w:rsidP="00745B10">
      <w:pPr>
        <w:numPr>
          <w:ilvl w:val="0"/>
          <w:numId w:val="14"/>
        </w:numPr>
        <w:jc w:val="both"/>
      </w:pPr>
      <w:r>
        <w:t>Філософія Вільяма Джеймса у контексті виникнення і розвитку прагматизму.</w:t>
      </w:r>
    </w:p>
    <w:p w:rsidR="00745B10" w:rsidRDefault="00745B10" w:rsidP="00745B10">
      <w:pPr>
        <w:numPr>
          <w:ilvl w:val="0"/>
          <w:numId w:val="14"/>
        </w:numPr>
        <w:jc w:val="both"/>
      </w:pPr>
      <w:r>
        <w:t>Вільям Джеймс: розмаїтість релігійного досвіду і плюралістичний універсум.</w:t>
      </w:r>
    </w:p>
    <w:p w:rsidR="00745B10" w:rsidRDefault="00745B10" w:rsidP="00745B10">
      <w:pPr>
        <w:numPr>
          <w:ilvl w:val="0"/>
          <w:numId w:val="14"/>
        </w:numPr>
        <w:jc w:val="both"/>
      </w:pPr>
      <w:r>
        <w:t>Інструменталістський варіант прагматизму: Джон Дюї.</w:t>
      </w:r>
    </w:p>
    <w:p w:rsidR="00745B10" w:rsidRDefault="00745B10" w:rsidP="00745B10">
      <w:pPr>
        <w:numPr>
          <w:ilvl w:val="0"/>
          <w:numId w:val="14"/>
        </w:numPr>
        <w:jc w:val="both"/>
      </w:pPr>
      <w:r>
        <w:t>Неопрагматистські ідеї Річарда Рорті.</w:t>
      </w:r>
    </w:p>
    <w:p w:rsidR="00745B10" w:rsidRDefault="00745B10" w:rsidP="00745B10">
      <w:pPr>
        <w:numPr>
          <w:ilvl w:val="0"/>
          <w:numId w:val="14"/>
        </w:numPr>
        <w:jc w:val="both"/>
      </w:pPr>
      <w:r>
        <w:t>Сенс і призначення філософії: рефлексія Річарда Рорті.</w:t>
      </w:r>
    </w:p>
    <w:p w:rsidR="00745B10" w:rsidRDefault="00745B10" w:rsidP="00745B10">
      <w:pPr>
        <w:numPr>
          <w:ilvl w:val="0"/>
          <w:numId w:val="14"/>
        </w:numPr>
        <w:jc w:val="both"/>
      </w:pPr>
      <w:r>
        <w:t>Філософія прагматизму в контексті світоглядних установок середнього американця.</w:t>
      </w:r>
    </w:p>
    <w:p w:rsidR="00745B10" w:rsidRDefault="00745B10" w:rsidP="00745B10">
      <w:pPr>
        <w:numPr>
          <w:ilvl w:val="0"/>
          <w:numId w:val="14"/>
        </w:numPr>
        <w:jc w:val="both"/>
      </w:pPr>
      <w:r>
        <w:t>Трагічне відчуття життя: філософська есеїстика Міґеля де Унамуно.</w:t>
      </w:r>
    </w:p>
    <w:p w:rsidR="00745B10" w:rsidRDefault="00745B10" w:rsidP="00745B10">
      <w:pPr>
        <w:numPr>
          <w:ilvl w:val="0"/>
          <w:numId w:val="14"/>
        </w:numPr>
        <w:jc w:val="both"/>
      </w:pPr>
      <w:r>
        <w:t>Проблема “людини-маси” у філософії Хосе Ортеґи-і-Ґасета.</w:t>
      </w:r>
    </w:p>
    <w:p w:rsidR="00745B10" w:rsidRDefault="00745B10" w:rsidP="00745B10">
      <w:pPr>
        <w:numPr>
          <w:ilvl w:val="0"/>
          <w:numId w:val="14"/>
        </w:numPr>
        <w:jc w:val="both"/>
      </w:pPr>
      <w:r>
        <w:t>Проблема масової людини і сучасна західна філософія.</w:t>
      </w:r>
    </w:p>
    <w:p w:rsidR="00745B10" w:rsidRDefault="00745B10" w:rsidP="00745B10">
      <w:pPr>
        <w:numPr>
          <w:ilvl w:val="0"/>
          <w:numId w:val="14"/>
        </w:numPr>
        <w:jc w:val="both"/>
      </w:pPr>
      <w:r>
        <w:t>Макс Шелер: філософія моралі на основі феноменології.</w:t>
      </w:r>
    </w:p>
    <w:p w:rsidR="00745B10" w:rsidRDefault="00745B10" w:rsidP="00745B10">
      <w:pPr>
        <w:numPr>
          <w:ilvl w:val="0"/>
          <w:numId w:val="14"/>
        </w:numPr>
        <w:jc w:val="both"/>
      </w:pPr>
      <w:r>
        <w:t>Едмунд Гуссерль: конституювання феноменології як чільного методу філософії.</w:t>
      </w:r>
    </w:p>
    <w:p w:rsidR="00745B10" w:rsidRDefault="00745B10" w:rsidP="00745B10">
      <w:pPr>
        <w:numPr>
          <w:ilvl w:val="0"/>
          <w:numId w:val="14"/>
        </w:numPr>
        <w:jc w:val="both"/>
      </w:pPr>
      <w:r>
        <w:t>Едмунд Гуссерль: криза європейських наук і “життєвий світ”.</w:t>
      </w:r>
    </w:p>
    <w:p w:rsidR="00745B10" w:rsidRDefault="00745B10" w:rsidP="00745B10">
      <w:pPr>
        <w:numPr>
          <w:ilvl w:val="0"/>
          <w:numId w:val="14"/>
        </w:numPr>
        <w:jc w:val="both"/>
      </w:pPr>
      <w:r>
        <w:t>Проблематика тілесності у феноменології Моріса Мерло-Понті.</w:t>
      </w:r>
    </w:p>
    <w:p w:rsidR="00745B10" w:rsidRDefault="00745B10" w:rsidP="00745B10">
      <w:pPr>
        <w:numPr>
          <w:ilvl w:val="0"/>
          <w:numId w:val="14"/>
        </w:numPr>
        <w:jc w:val="both"/>
      </w:pPr>
      <w:r>
        <w:t>Феноменологічний рух у новітній західній філософії.</w:t>
      </w:r>
    </w:p>
    <w:p w:rsidR="00745B10" w:rsidRDefault="00745B10" w:rsidP="00745B10">
      <w:pPr>
        <w:numPr>
          <w:ilvl w:val="0"/>
          <w:numId w:val="14"/>
        </w:numPr>
        <w:jc w:val="both"/>
      </w:pPr>
      <w:r>
        <w:t>Фундаментальна онтологія Мартіна Гайдеґґера. і традиція західної метафізики.</w:t>
      </w:r>
    </w:p>
    <w:p w:rsidR="00745B10" w:rsidRDefault="00745B10" w:rsidP="00745B10">
      <w:pPr>
        <w:numPr>
          <w:ilvl w:val="0"/>
          <w:numId w:val="14"/>
        </w:numPr>
        <w:jc w:val="both"/>
      </w:pPr>
      <w:r>
        <w:t>Проблема нігілізму у філософській рефлексії Мартіна Гайдеґґера.</w:t>
      </w:r>
    </w:p>
    <w:p w:rsidR="00745B10" w:rsidRDefault="00745B10" w:rsidP="00745B10">
      <w:pPr>
        <w:numPr>
          <w:ilvl w:val="0"/>
          <w:numId w:val="14"/>
        </w:numPr>
        <w:jc w:val="both"/>
      </w:pPr>
      <w:r>
        <w:lastRenderedPageBreak/>
        <w:t>Філософія техніки Мартіна Гайдеґґера.</w:t>
      </w:r>
    </w:p>
    <w:p w:rsidR="00745B10" w:rsidRDefault="00745B10" w:rsidP="00745B10">
      <w:pPr>
        <w:numPr>
          <w:ilvl w:val="0"/>
          <w:numId w:val="14"/>
        </w:numPr>
        <w:jc w:val="both"/>
      </w:pPr>
      <w:r>
        <w:t>Основні проблеми гайдеґґерівського “Буття і часу”.</w:t>
      </w:r>
    </w:p>
    <w:p w:rsidR="00745B10" w:rsidRDefault="00745B10" w:rsidP="00745B10">
      <w:pPr>
        <w:numPr>
          <w:ilvl w:val="0"/>
          <w:numId w:val="14"/>
        </w:numPr>
        <w:jc w:val="both"/>
      </w:pPr>
      <w:r>
        <w:t>Часовість і смертність у філософії Мартіна Гайдеґґера.</w:t>
      </w:r>
    </w:p>
    <w:p w:rsidR="00745B10" w:rsidRDefault="00745B10" w:rsidP="00745B10">
      <w:pPr>
        <w:numPr>
          <w:ilvl w:val="0"/>
          <w:numId w:val="14"/>
        </w:numPr>
        <w:jc w:val="both"/>
      </w:pPr>
      <w:r>
        <w:t>Тривимірність буття в онтології Карла Ясперса.</w:t>
      </w:r>
    </w:p>
    <w:p w:rsidR="00745B10" w:rsidRDefault="00745B10" w:rsidP="00745B10">
      <w:pPr>
        <w:numPr>
          <w:ilvl w:val="0"/>
          <w:numId w:val="14"/>
        </w:numPr>
        <w:jc w:val="both"/>
      </w:pPr>
      <w:r>
        <w:t>Філософія історії Карла Ясперса у світлі його теорії “осьового часу”.</w:t>
      </w:r>
    </w:p>
    <w:p w:rsidR="00745B10" w:rsidRDefault="00745B10" w:rsidP="00745B10">
      <w:pPr>
        <w:numPr>
          <w:ilvl w:val="0"/>
          <w:numId w:val="14"/>
        </w:numPr>
        <w:jc w:val="both"/>
      </w:pPr>
      <w:r>
        <w:t>Проблема комунікації та інтерсуб’єктивності у західній філософії ХХ століття.</w:t>
      </w:r>
    </w:p>
    <w:p w:rsidR="00745B10" w:rsidRDefault="00745B10" w:rsidP="00745B10">
      <w:pPr>
        <w:numPr>
          <w:ilvl w:val="0"/>
          <w:numId w:val="14"/>
        </w:numPr>
        <w:jc w:val="both"/>
      </w:pPr>
      <w:r>
        <w:t>Християнський екзистенціалізм Ґабріеля Марселя.</w:t>
      </w:r>
    </w:p>
    <w:p w:rsidR="00745B10" w:rsidRDefault="00745B10" w:rsidP="00745B10">
      <w:pPr>
        <w:numPr>
          <w:ilvl w:val="0"/>
          <w:numId w:val="14"/>
        </w:numPr>
        <w:jc w:val="both"/>
      </w:pPr>
      <w:r>
        <w:t>Екзистенційна проблематика в романах Федора Достоєвського.</w:t>
      </w:r>
    </w:p>
    <w:p w:rsidR="00745B10" w:rsidRDefault="00745B10" w:rsidP="00745B10">
      <w:pPr>
        <w:numPr>
          <w:ilvl w:val="0"/>
          <w:numId w:val="14"/>
        </w:numPr>
        <w:jc w:val="both"/>
      </w:pPr>
      <w:r>
        <w:t>Достоєвський і Ніцше як пророки тоталітаризму ХХ століття.</w:t>
      </w:r>
    </w:p>
    <w:p w:rsidR="00745B10" w:rsidRDefault="00745B10" w:rsidP="00745B10">
      <w:pPr>
        <w:numPr>
          <w:ilvl w:val="0"/>
          <w:numId w:val="14"/>
        </w:numPr>
        <w:jc w:val="both"/>
      </w:pPr>
      <w:r>
        <w:t>Криза християнства: діагностика і терапія (К’єркеґор і Достоєвський).</w:t>
      </w:r>
    </w:p>
    <w:p w:rsidR="00745B10" w:rsidRDefault="00745B10" w:rsidP="00745B10">
      <w:pPr>
        <w:numPr>
          <w:ilvl w:val="0"/>
          <w:numId w:val="14"/>
        </w:numPr>
        <w:jc w:val="both"/>
      </w:pPr>
      <w:r>
        <w:t>Філософська герменевтика Ганса-Ґеорга Ґадамера.</w:t>
      </w:r>
    </w:p>
    <w:p w:rsidR="00745B10" w:rsidRDefault="00745B10" w:rsidP="00745B10">
      <w:pPr>
        <w:numPr>
          <w:ilvl w:val="0"/>
          <w:numId w:val="14"/>
        </w:numPr>
        <w:jc w:val="both"/>
      </w:pPr>
      <w:r>
        <w:t>Поль Рікер і конфлікт інтерпретацій.</w:t>
      </w:r>
    </w:p>
    <w:p w:rsidR="00745B10" w:rsidRDefault="00745B10" w:rsidP="00745B10">
      <w:pPr>
        <w:numPr>
          <w:ilvl w:val="0"/>
          <w:numId w:val="14"/>
        </w:numPr>
        <w:jc w:val="both"/>
      </w:pPr>
      <w:r>
        <w:t>Діалектика людського існування у стадіальній концепції Сьорена К’єркеґора.</w:t>
      </w:r>
    </w:p>
    <w:p w:rsidR="00745B10" w:rsidRDefault="00745B10" w:rsidP="00745B10">
      <w:pPr>
        <w:numPr>
          <w:ilvl w:val="0"/>
          <w:numId w:val="14"/>
        </w:numPr>
        <w:jc w:val="both"/>
      </w:pPr>
      <w:r>
        <w:t>“Естетик” Сьорена К’єркеґора і орієнтири сучасного гедонізму.</w:t>
      </w:r>
    </w:p>
    <w:p w:rsidR="00745B10" w:rsidRDefault="00745B10" w:rsidP="00745B10">
      <w:pPr>
        <w:numPr>
          <w:ilvl w:val="0"/>
          <w:numId w:val="14"/>
        </w:numPr>
        <w:jc w:val="both"/>
      </w:pPr>
      <w:r>
        <w:t>Інтуїтивізм Анрі Бергсона.</w:t>
      </w:r>
    </w:p>
    <w:p w:rsidR="00745B10" w:rsidRDefault="00745B10" w:rsidP="00745B10">
      <w:pPr>
        <w:numPr>
          <w:ilvl w:val="0"/>
          <w:numId w:val="14"/>
        </w:numPr>
        <w:jc w:val="both"/>
      </w:pPr>
      <w:r>
        <w:t>Гегель і К’єркеґор: відмінність спекулятивного та екзистенційного типів діалектики.</w:t>
      </w:r>
    </w:p>
    <w:p w:rsidR="00745B10" w:rsidRDefault="00745B10" w:rsidP="00745B10">
      <w:pPr>
        <w:numPr>
          <w:ilvl w:val="0"/>
          <w:numId w:val="14"/>
        </w:numPr>
        <w:jc w:val="both"/>
      </w:pPr>
      <w:r>
        <w:t>Одиничний перед Богом: трактування людини в релігійному екзистенціалізмі.</w:t>
      </w:r>
    </w:p>
    <w:p w:rsidR="00745B10" w:rsidRDefault="00745B10" w:rsidP="00745B10">
      <w:pPr>
        <w:numPr>
          <w:ilvl w:val="0"/>
          <w:numId w:val="14"/>
        </w:numPr>
        <w:jc w:val="both"/>
      </w:pPr>
      <w:r>
        <w:t>Діалектична теологія як провідна течія протестантського мислення ХХ століття.</w:t>
      </w:r>
    </w:p>
    <w:p w:rsidR="00745B10" w:rsidRDefault="00745B10" w:rsidP="00745B10">
      <w:pPr>
        <w:numPr>
          <w:ilvl w:val="0"/>
          <w:numId w:val="14"/>
        </w:numPr>
        <w:jc w:val="both"/>
      </w:pPr>
      <w:r>
        <w:t>Релігійне філософування Льва Шестова.</w:t>
      </w:r>
    </w:p>
    <w:p w:rsidR="00745B10" w:rsidRDefault="00745B10" w:rsidP="00745B10">
      <w:pPr>
        <w:numPr>
          <w:ilvl w:val="0"/>
          <w:numId w:val="14"/>
        </w:numPr>
        <w:jc w:val="both"/>
      </w:pPr>
      <w:r>
        <w:t>Буття і Ніщо: екзистенціалізм Жана-Поля Сартра.</w:t>
      </w:r>
    </w:p>
    <w:p w:rsidR="00745B10" w:rsidRDefault="00745B10" w:rsidP="00745B10">
      <w:pPr>
        <w:numPr>
          <w:ilvl w:val="0"/>
          <w:numId w:val="14"/>
        </w:numPr>
        <w:jc w:val="both"/>
      </w:pPr>
      <w:r>
        <w:t>Традиція атеїстичного екзистенціалізму (Жан-Поль Сартр, Альбер Камю).</w:t>
      </w:r>
    </w:p>
    <w:p w:rsidR="00745B10" w:rsidRDefault="00745B10" w:rsidP="00745B10">
      <w:pPr>
        <w:numPr>
          <w:ilvl w:val="0"/>
          <w:numId w:val="14"/>
        </w:numPr>
        <w:jc w:val="both"/>
      </w:pPr>
      <w:r>
        <w:t>Проблема абсурду у філософії Альбера Камю.</w:t>
      </w:r>
    </w:p>
    <w:p w:rsidR="00745B10" w:rsidRDefault="00745B10" w:rsidP="00745B10">
      <w:pPr>
        <w:numPr>
          <w:ilvl w:val="0"/>
          <w:numId w:val="14"/>
        </w:numPr>
        <w:jc w:val="both"/>
      </w:pPr>
      <w:r>
        <w:t>Проблеми смерті у західній філософії ХХ столітті.</w:t>
      </w:r>
    </w:p>
    <w:p w:rsidR="00745B10" w:rsidRDefault="00745B10" w:rsidP="00745B10">
      <w:pPr>
        <w:numPr>
          <w:ilvl w:val="0"/>
          <w:numId w:val="14"/>
        </w:numPr>
        <w:jc w:val="both"/>
      </w:pPr>
      <w:r>
        <w:t>“Смерть людини” у структуралізмі.</w:t>
      </w:r>
    </w:p>
    <w:p w:rsidR="00745B10" w:rsidRDefault="00745B10" w:rsidP="00745B10">
      <w:pPr>
        <w:numPr>
          <w:ilvl w:val="0"/>
          <w:numId w:val="14"/>
        </w:numPr>
        <w:jc w:val="both"/>
      </w:pPr>
      <w:r>
        <w:t>Мішель Фуко і структуралізм в історії.</w:t>
      </w:r>
    </w:p>
    <w:p w:rsidR="00745B10" w:rsidRDefault="00745B10" w:rsidP="00745B10">
      <w:pPr>
        <w:numPr>
          <w:ilvl w:val="0"/>
          <w:numId w:val="14"/>
        </w:numPr>
        <w:jc w:val="both"/>
      </w:pPr>
      <w:r>
        <w:t>Розуміння філософії як “критики мови”: Людвіґ Вітґенштайн.</w:t>
      </w:r>
    </w:p>
    <w:p w:rsidR="00745B10" w:rsidRDefault="00745B10" w:rsidP="00745B10">
      <w:pPr>
        <w:numPr>
          <w:ilvl w:val="0"/>
          <w:numId w:val="14"/>
        </w:numPr>
        <w:jc w:val="both"/>
      </w:pPr>
      <w:r>
        <w:t>Філософія постпозитивізму і реабілітація метафізики.</w:t>
      </w:r>
    </w:p>
    <w:p w:rsidR="00745B10" w:rsidRDefault="00745B10" w:rsidP="00745B10">
      <w:pPr>
        <w:numPr>
          <w:ilvl w:val="0"/>
          <w:numId w:val="14"/>
        </w:numPr>
        <w:jc w:val="both"/>
      </w:pPr>
      <w:r>
        <w:t>Антропологічна філософія Ніколая Бердяєва.</w:t>
      </w:r>
    </w:p>
    <w:p w:rsidR="00745B10" w:rsidRDefault="00745B10" w:rsidP="00745B10">
      <w:pPr>
        <w:numPr>
          <w:ilvl w:val="0"/>
          <w:numId w:val="14"/>
        </w:numPr>
        <w:jc w:val="both"/>
      </w:pPr>
      <w:r>
        <w:t>Проблема співвідношення віри і розуму у філософії неотомізму (Жак Марітен, Етьєн Жільсон).</w:t>
      </w:r>
    </w:p>
    <w:p w:rsidR="00745B10" w:rsidRDefault="00745B10" w:rsidP="00745B10">
      <w:pPr>
        <w:numPr>
          <w:ilvl w:val="0"/>
          <w:numId w:val="14"/>
        </w:numPr>
        <w:jc w:val="both"/>
      </w:pPr>
      <w:r>
        <w:t>Концепція інтеґрального гуманізму Жака Марітена.</w:t>
      </w:r>
    </w:p>
    <w:p w:rsidR="00745B10" w:rsidRDefault="00745B10" w:rsidP="00745B10">
      <w:pPr>
        <w:numPr>
          <w:ilvl w:val="0"/>
          <w:numId w:val="14"/>
        </w:numPr>
        <w:jc w:val="both"/>
      </w:pPr>
      <w:r>
        <w:t>Діалогічна філософія Мартіна Бубера.</w:t>
      </w:r>
    </w:p>
    <w:p w:rsidR="00745B10" w:rsidRDefault="00745B10" w:rsidP="00745B10">
      <w:pPr>
        <w:numPr>
          <w:ilvl w:val="0"/>
          <w:numId w:val="14"/>
        </w:numPr>
        <w:jc w:val="both"/>
      </w:pPr>
      <w:r>
        <w:t>Філософія постмодернізму. Критика принципів Модерну.</w:t>
      </w:r>
    </w:p>
    <w:p w:rsidR="00745B10" w:rsidRDefault="00745B10" w:rsidP="00745B10">
      <w:pPr>
        <w:numPr>
          <w:ilvl w:val="0"/>
          <w:numId w:val="14"/>
        </w:numPr>
        <w:jc w:val="both"/>
      </w:pPr>
      <w:r>
        <w:t>Деконструктивізм Жака Дерріди.</w:t>
      </w:r>
    </w:p>
    <w:p w:rsidR="00745B10" w:rsidRDefault="00745B10" w:rsidP="00745B10">
      <w:pPr>
        <w:numPr>
          <w:ilvl w:val="0"/>
          <w:numId w:val="14"/>
        </w:numPr>
        <w:jc w:val="both"/>
      </w:pPr>
      <w:r>
        <w:t>Негативна діалектика Теодора Адорно.</w:t>
      </w:r>
    </w:p>
    <w:p w:rsidR="00745B10" w:rsidRDefault="00745B10" w:rsidP="00745B10">
      <w:pPr>
        <w:numPr>
          <w:ilvl w:val="0"/>
          <w:numId w:val="14"/>
        </w:numPr>
        <w:jc w:val="both"/>
      </w:pPr>
      <w:r>
        <w:t>Концепція одновимірної людини Герберта Маркузе.</w:t>
      </w:r>
    </w:p>
    <w:p w:rsidR="00745B10" w:rsidRDefault="00745B10" w:rsidP="00745B10">
      <w:pPr>
        <w:numPr>
          <w:ilvl w:val="0"/>
          <w:numId w:val="14"/>
        </w:numPr>
        <w:jc w:val="both"/>
      </w:pPr>
      <w:r>
        <w:t>Комунікативна і стратегічна форми раціональності у філософії Юрґена Габермаса.</w:t>
      </w:r>
    </w:p>
    <w:p w:rsidR="00745B10" w:rsidRDefault="00745B10" w:rsidP="00745B10">
      <w:pPr>
        <w:numPr>
          <w:ilvl w:val="0"/>
          <w:numId w:val="14"/>
        </w:numPr>
        <w:jc w:val="both"/>
      </w:pPr>
      <w:r>
        <w:t>Стратегія інклюзії Іншого в концепції комунікативної раціональності Габермаса.</w:t>
      </w:r>
    </w:p>
    <w:p w:rsidR="00745B10" w:rsidRDefault="00745B10" w:rsidP="00745B10">
      <w:pPr>
        <w:numPr>
          <w:ilvl w:val="0"/>
          <w:numId w:val="14"/>
        </w:numPr>
        <w:jc w:val="both"/>
      </w:pPr>
      <w:r>
        <w:t>Критика інструментального розуму у філософії Франкфуртської школи.</w:t>
      </w:r>
    </w:p>
    <w:p w:rsidR="00745B10" w:rsidRDefault="00745B10" w:rsidP="00745B10">
      <w:pPr>
        <w:numPr>
          <w:ilvl w:val="0"/>
          <w:numId w:val="14"/>
        </w:numPr>
        <w:jc w:val="both"/>
      </w:pPr>
      <w:r>
        <w:t>Емманюель Левінас і феноменологія обличчя Іншого.</w:t>
      </w:r>
    </w:p>
    <w:p w:rsidR="00C46758" w:rsidRDefault="00C46758"/>
    <w:sectPr w:rsidR="00C46758" w:rsidSect="00C4675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6C6"/>
    <w:multiLevelType w:val="singleLevel"/>
    <w:tmpl w:val="DC16E4FC"/>
    <w:lvl w:ilvl="0">
      <w:numFmt w:val="bullet"/>
      <w:lvlText w:val="-"/>
      <w:lvlJc w:val="left"/>
      <w:pPr>
        <w:tabs>
          <w:tab w:val="num" w:pos="360"/>
        </w:tabs>
        <w:ind w:left="360" w:hanging="360"/>
      </w:pPr>
      <w:rPr>
        <w:rFonts w:hint="default"/>
      </w:rPr>
    </w:lvl>
  </w:abstractNum>
  <w:abstractNum w:abstractNumId="1">
    <w:nsid w:val="06257AAD"/>
    <w:multiLevelType w:val="singleLevel"/>
    <w:tmpl w:val="28EEBEC2"/>
    <w:lvl w:ilvl="0">
      <w:start w:val="1"/>
      <w:numFmt w:val="decimal"/>
      <w:lvlText w:val="%1"/>
      <w:lvlJc w:val="left"/>
      <w:pPr>
        <w:tabs>
          <w:tab w:val="num" w:pos="360"/>
        </w:tabs>
        <w:ind w:left="360" w:hanging="360"/>
      </w:pPr>
      <w:rPr>
        <w:rFonts w:hint="default"/>
      </w:rPr>
    </w:lvl>
  </w:abstractNum>
  <w:abstractNum w:abstractNumId="2">
    <w:nsid w:val="06BC7D4B"/>
    <w:multiLevelType w:val="singleLevel"/>
    <w:tmpl w:val="D6C4AD0C"/>
    <w:lvl w:ilvl="0">
      <w:start w:val="1"/>
      <w:numFmt w:val="decimal"/>
      <w:lvlText w:val="%1"/>
      <w:lvlJc w:val="left"/>
      <w:pPr>
        <w:tabs>
          <w:tab w:val="num" w:pos="360"/>
        </w:tabs>
        <w:ind w:left="360" w:hanging="360"/>
      </w:pPr>
      <w:rPr>
        <w:rFonts w:hint="default"/>
      </w:rPr>
    </w:lvl>
  </w:abstractNum>
  <w:abstractNum w:abstractNumId="3">
    <w:nsid w:val="07AE520E"/>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99248D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9EE3370"/>
    <w:multiLevelType w:val="singleLevel"/>
    <w:tmpl w:val="06B22DBE"/>
    <w:lvl w:ilvl="0">
      <w:start w:val="1"/>
      <w:numFmt w:val="decimal"/>
      <w:lvlText w:val="%1"/>
      <w:lvlJc w:val="left"/>
      <w:pPr>
        <w:tabs>
          <w:tab w:val="num" w:pos="360"/>
        </w:tabs>
        <w:ind w:left="360" w:hanging="360"/>
      </w:pPr>
      <w:rPr>
        <w:rFonts w:hint="default"/>
      </w:rPr>
    </w:lvl>
  </w:abstractNum>
  <w:abstractNum w:abstractNumId="6">
    <w:nsid w:val="0A5F14A4"/>
    <w:multiLevelType w:val="singleLevel"/>
    <w:tmpl w:val="3E2EF81A"/>
    <w:lvl w:ilvl="0">
      <w:start w:val="1"/>
      <w:numFmt w:val="decimal"/>
      <w:lvlText w:val="%1"/>
      <w:lvlJc w:val="left"/>
      <w:pPr>
        <w:tabs>
          <w:tab w:val="num" w:pos="360"/>
        </w:tabs>
        <w:ind w:left="360" w:hanging="360"/>
      </w:pPr>
      <w:rPr>
        <w:rFonts w:hint="default"/>
      </w:rPr>
    </w:lvl>
  </w:abstractNum>
  <w:abstractNum w:abstractNumId="7">
    <w:nsid w:val="0C497EF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045670A"/>
    <w:multiLevelType w:val="singleLevel"/>
    <w:tmpl w:val="69204EB0"/>
    <w:lvl w:ilvl="0">
      <w:numFmt w:val="bullet"/>
      <w:lvlText w:val="-"/>
      <w:lvlJc w:val="left"/>
      <w:pPr>
        <w:tabs>
          <w:tab w:val="num" w:pos="360"/>
        </w:tabs>
        <w:ind w:left="360" w:hanging="360"/>
      </w:pPr>
      <w:rPr>
        <w:rFonts w:hint="default"/>
      </w:rPr>
    </w:lvl>
  </w:abstractNum>
  <w:abstractNum w:abstractNumId="9">
    <w:nsid w:val="12672997"/>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2A62CED"/>
    <w:multiLevelType w:val="hybridMultilevel"/>
    <w:tmpl w:val="9BDE00AE"/>
    <w:lvl w:ilvl="0" w:tplc="BB9E0F9E">
      <w:start w:val="1"/>
      <w:numFmt w:val="bullet"/>
      <w:lvlText w:val="-"/>
      <w:lvlJc w:val="left"/>
      <w:pPr>
        <w:tabs>
          <w:tab w:val="num" w:pos="720"/>
        </w:tabs>
        <w:ind w:left="720" w:hanging="360"/>
      </w:pPr>
      <w:rPr>
        <w:rFonts w:ascii="Times New Roman CYR" w:eastAsia="Times New Roman" w:hAnsi="Times New Roman CY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415174B"/>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4F53CD6"/>
    <w:multiLevelType w:val="singleLevel"/>
    <w:tmpl w:val="3990C74E"/>
    <w:lvl w:ilvl="0">
      <w:start w:val="1"/>
      <w:numFmt w:val="decimal"/>
      <w:lvlText w:val="%1"/>
      <w:lvlJc w:val="left"/>
      <w:pPr>
        <w:tabs>
          <w:tab w:val="num" w:pos="360"/>
        </w:tabs>
        <w:ind w:left="360" w:hanging="360"/>
      </w:pPr>
      <w:rPr>
        <w:rFonts w:hint="default"/>
      </w:rPr>
    </w:lvl>
  </w:abstractNum>
  <w:abstractNum w:abstractNumId="13">
    <w:nsid w:val="15BD2917"/>
    <w:multiLevelType w:val="multilevel"/>
    <w:tmpl w:val="39CCAC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16741CB1"/>
    <w:multiLevelType w:val="singleLevel"/>
    <w:tmpl w:val="F3BC2414"/>
    <w:lvl w:ilvl="0">
      <w:start w:val="1"/>
      <w:numFmt w:val="decimal"/>
      <w:lvlText w:val="%1"/>
      <w:lvlJc w:val="left"/>
      <w:pPr>
        <w:tabs>
          <w:tab w:val="num" w:pos="360"/>
        </w:tabs>
        <w:ind w:left="360" w:hanging="360"/>
      </w:pPr>
      <w:rPr>
        <w:rFonts w:hint="default"/>
      </w:rPr>
    </w:lvl>
  </w:abstractNum>
  <w:abstractNum w:abstractNumId="15">
    <w:nsid w:val="1CD547A3"/>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1EBD775D"/>
    <w:multiLevelType w:val="singleLevel"/>
    <w:tmpl w:val="F7B0A928"/>
    <w:lvl w:ilvl="0">
      <w:start w:val="1"/>
      <w:numFmt w:val="decimal"/>
      <w:lvlText w:val="%1"/>
      <w:lvlJc w:val="left"/>
      <w:pPr>
        <w:tabs>
          <w:tab w:val="num" w:pos="360"/>
        </w:tabs>
        <w:ind w:left="360" w:hanging="360"/>
      </w:pPr>
      <w:rPr>
        <w:rFonts w:hint="default"/>
      </w:rPr>
    </w:lvl>
  </w:abstractNum>
  <w:abstractNum w:abstractNumId="17">
    <w:nsid w:val="21311A4F"/>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31E7238"/>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46732B3"/>
    <w:multiLevelType w:val="singleLevel"/>
    <w:tmpl w:val="6AA47174"/>
    <w:lvl w:ilvl="0">
      <w:start w:val="1"/>
      <w:numFmt w:val="decimal"/>
      <w:lvlText w:val="%1"/>
      <w:lvlJc w:val="left"/>
      <w:pPr>
        <w:tabs>
          <w:tab w:val="num" w:pos="360"/>
        </w:tabs>
        <w:ind w:left="360" w:hanging="360"/>
      </w:pPr>
      <w:rPr>
        <w:rFonts w:hint="default"/>
      </w:rPr>
    </w:lvl>
  </w:abstractNum>
  <w:abstractNum w:abstractNumId="20">
    <w:nsid w:val="29DE620F"/>
    <w:multiLevelType w:val="singleLevel"/>
    <w:tmpl w:val="583C5E20"/>
    <w:lvl w:ilvl="0">
      <w:start w:val="1"/>
      <w:numFmt w:val="decimal"/>
      <w:lvlText w:val="%1"/>
      <w:lvlJc w:val="left"/>
      <w:pPr>
        <w:tabs>
          <w:tab w:val="num" w:pos="360"/>
        </w:tabs>
        <w:ind w:left="360" w:hanging="360"/>
      </w:pPr>
      <w:rPr>
        <w:rFonts w:hint="default"/>
      </w:rPr>
    </w:lvl>
  </w:abstractNum>
  <w:abstractNum w:abstractNumId="21">
    <w:nsid w:val="2B871922"/>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2C376782"/>
    <w:multiLevelType w:val="singleLevel"/>
    <w:tmpl w:val="4AD09C3A"/>
    <w:lvl w:ilvl="0">
      <w:start w:val="1"/>
      <w:numFmt w:val="decimal"/>
      <w:lvlText w:val="%1"/>
      <w:lvlJc w:val="left"/>
      <w:pPr>
        <w:tabs>
          <w:tab w:val="num" w:pos="360"/>
        </w:tabs>
        <w:ind w:left="360" w:hanging="360"/>
      </w:pPr>
      <w:rPr>
        <w:rFonts w:hint="default"/>
      </w:rPr>
    </w:lvl>
  </w:abstractNum>
  <w:abstractNum w:abstractNumId="23">
    <w:nsid w:val="2F4471E1"/>
    <w:multiLevelType w:val="singleLevel"/>
    <w:tmpl w:val="21FC4748"/>
    <w:lvl w:ilvl="0">
      <w:start w:val="1"/>
      <w:numFmt w:val="decimal"/>
      <w:lvlText w:val="%1"/>
      <w:lvlJc w:val="left"/>
      <w:pPr>
        <w:tabs>
          <w:tab w:val="num" w:pos="450"/>
        </w:tabs>
        <w:ind w:left="450" w:hanging="450"/>
      </w:pPr>
      <w:rPr>
        <w:rFonts w:hint="default"/>
      </w:rPr>
    </w:lvl>
  </w:abstractNum>
  <w:abstractNum w:abstractNumId="24">
    <w:nsid w:val="31024476"/>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4002B85"/>
    <w:multiLevelType w:val="singleLevel"/>
    <w:tmpl w:val="0419000F"/>
    <w:lvl w:ilvl="0">
      <w:start w:val="3"/>
      <w:numFmt w:val="decimal"/>
      <w:lvlText w:val="%1."/>
      <w:lvlJc w:val="left"/>
      <w:pPr>
        <w:tabs>
          <w:tab w:val="num" w:pos="360"/>
        </w:tabs>
        <w:ind w:left="360" w:hanging="360"/>
      </w:pPr>
      <w:rPr>
        <w:rFonts w:hint="default"/>
      </w:rPr>
    </w:lvl>
  </w:abstractNum>
  <w:abstractNum w:abstractNumId="26">
    <w:nsid w:val="35B17D0F"/>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37EE74A5"/>
    <w:multiLevelType w:val="singleLevel"/>
    <w:tmpl w:val="687E27DE"/>
    <w:lvl w:ilvl="0">
      <w:start w:val="1"/>
      <w:numFmt w:val="decimal"/>
      <w:lvlText w:val="%1"/>
      <w:lvlJc w:val="left"/>
      <w:pPr>
        <w:tabs>
          <w:tab w:val="num" w:pos="360"/>
        </w:tabs>
        <w:ind w:left="360" w:hanging="360"/>
      </w:pPr>
      <w:rPr>
        <w:rFonts w:hint="default"/>
      </w:rPr>
    </w:lvl>
  </w:abstractNum>
  <w:abstractNum w:abstractNumId="28">
    <w:nsid w:val="38666750"/>
    <w:multiLevelType w:val="hybridMultilevel"/>
    <w:tmpl w:val="E04436D0"/>
    <w:lvl w:ilvl="0" w:tplc="1E5ADA8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38850682"/>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3F4B5292"/>
    <w:multiLevelType w:val="singleLevel"/>
    <w:tmpl w:val="CC08F3F4"/>
    <w:lvl w:ilvl="0">
      <w:start w:val="1"/>
      <w:numFmt w:val="decimal"/>
      <w:lvlText w:val="%1"/>
      <w:lvlJc w:val="left"/>
      <w:pPr>
        <w:tabs>
          <w:tab w:val="num" w:pos="360"/>
        </w:tabs>
        <w:ind w:left="360" w:hanging="360"/>
      </w:pPr>
      <w:rPr>
        <w:rFonts w:hint="default"/>
      </w:rPr>
    </w:lvl>
  </w:abstractNum>
  <w:abstractNum w:abstractNumId="31">
    <w:nsid w:val="3F9E5F60"/>
    <w:multiLevelType w:val="singleLevel"/>
    <w:tmpl w:val="57E2F3FE"/>
    <w:lvl w:ilvl="0">
      <w:start w:val="1"/>
      <w:numFmt w:val="decimal"/>
      <w:lvlText w:val="%1"/>
      <w:lvlJc w:val="left"/>
      <w:pPr>
        <w:tabs>
          <w:tab w:val="num" w:pos="360"/>
        </w:tabs>
        <w:ind w:left="360" w:hanging="360"/>
      </w:pPr>
      <w:rPr>
        <w:rFonts w:hint="default"/>
      </w:rPr>
    </w:lvl>
  </w:abstractNum>
  <w:abstractNum w:abstractNumId="32">
    <w:nsid w:val="41EB186A"/>
    <w:multiLevelType w:val="singleLevel"/>
    <w:tmpl w:val="7A824074"/>
    <w:lvl w:ilvl="0">
      <w:start w:val="1"/>
      <w:numFmt w:val="decimal"/>
      <w:lvlText w:val="%1"/>
      <w:lvlJc w:val="left"/>
      <w:pPr>
        <w:tabs>
          <w:tab w:val="num" w:pos="360"/>
        </w:tabs>
        <w:ind w:left="360" w:hanging="360"/>
      </w:pPr>
      <w:rPr>
        <w:rFonts w:hint="default"/>
      </w:rPr>
    </w:lvl>
  </w:abstractNum>
  <w:abstractNum w:abstractNumId="33">
    <w:nsid w:val="441D44B1"/>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48DF5C37"/>
    <w:multiLevelType w:val="multilevel"/>
    <w:tmpl w:val="05FE1C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4A6B3CBD"/>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4A8106BE"/>
    <w:multiLevelType w:val="multilevel"/>
    <w:tmpl w:val="A02C3D32"/>
    <w:lvl w:ilvl="0">
      <w:start w:val="1"/>
      <w:numFmt w:val="bullet"/>
      <w:lvlText w:val=""/>
      <w:lvlJc w:val="left"/>
      <w:pPr>
        <w:tabs>
          <w:tab w:val="num" w:pos="2727"/>
        </w:tabs>
        <w:ind w:left="2727"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50FD3833"/>
    <w:multiLevelType w:val="singleLevel"/>
    <w:tmpl w:val="84E85FEC"/>
    <w:lvl w:ilvl="0">
      <w:start w:val="1"/>
      <w:numFmt w:val="decimal"/>
      <w:lvlText w:val="%1"/>
      <w:lvlJc w:val="left"/>
      <w:pPr>
        <w:tabs>
          <w:tab w:val="num" w:pos="360"/>
        </w:tabs>
        <w:ind w:left="360" w:hanging="360"/>
      </w:pPr>
      <w:rPr>
        <w:rFonts w:hint="default"/>
      </w:rPr>
    </w:lvl>
  </w:abstractNum>
  <w:abstractNum w:abstractNumId="38">
    <w:nsid w:val="53A93E0B"/>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5AF2322B"/>
    <w:multiLevelType w:val="singleLevel"/>
    <w:tmpl w:val="BCA6A50A"/>
    <w:lvl w:ilvl="0">
      <w:start w:val="1"/>
      <w:numFmt w:val="decimal"/>
      <w:lvlText w:val="%1"/>
      <w:lvlJc w:val="left"/>
      <w:pPr>
        <w:tabs>
          <w:tab w:val="num" w:pos="360"/>
        </w:tabs>
        <w:ind w:left="360" w:hanging="360"/>
      </w:pPr>
      <w:rPr>
        <w:rFonts w:hint="default"/>
      </w:rPr>
    </w:lvl>
  </w:abstractNum>
  <w:abstractNum w:abstractNumId="40">
    <w:nsid w:val="5BD11790"/>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5F1904F7"/>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5FD94D7A"/>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63E7734F"/>
    <w:multiLevelType w:val="singleLevel"/>
    <w:tmpl w:val="FD007896"/>
    <w:lvl w:ilvl="0">
      <w:start w:val="1"/>
      <w:numFmt w:val="decimal"/>
      <w:lvlText w:val="%1."/>
      <w:lvlJc w:val="left"/>
      <w:pPr>
        <w:tabs>
          <w:tab w:val="num" w:pos="480"/>
        </w:tabs>
        <w:ind w:left="480" w:hanging="480"/>
      </w:pPr>
      <w:rPr>
        <w:rFonts w:hint="default"/>
      </w:rPr>
    </w:lvl>
  </w:abstractNum>
  <w:abstractNum w:abstractNumId="44">
    <w:nsid w:val="6D010C44"/>
    <w:multiLevelType w:val="singleLevel"/>
    <w:tmpl w:val="8D36E2A0"/>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45">
    <w:nsid w:val="6E684E1D"/>
    <w:multiLevelType w:val="singleLevel"/>
    <w:tmpl w:val="01F0BB36"/>
    <w:lvl w:ilvl="0">
      <w:start w:val="1"/>
      <w:numFmt w:val="decimal"/>
      <w:lvlText w:val="%1"/>
      <w:lvlJc w:val="left"/>
      <w:pPr>
        <w:tabs>
          <w:tab w:val="num" w:pos="360"/>
        </w:tabs>
        <w:ind w:left="360" w:hanging="360"/>
      </w:pPr>
      <w:rPr>
        <w:rFonts w:hint="default"/>
      </w:rPr>
    </w:lvl>
  </w:abstractNum>
  <w:abstractNum w:abstractNumId="46">
    <w:nsid w:val="73C51E14"/>
    <w:multiLevelType w:val="singleLevel"/>
    <w:tmpl w:val="13D8A05A"/>
    <w:lvl w:ilvl="0">
      <w:start w:val="1"/>
      <w:numFmt w:val="decimal"/>
      <w:lvlText w:val="%1"/>
      <w:lvlJc w:val="left"/>
      <w:pPr>
        <w:tabs>
          <w:tab w:val="num" w:pos="360"/>
        </w:tabs>
        <w:ind w:left="360" w:hanging="360"/>
      </w:pPr>
      <w:rPr>
        <w:rFonts w:hint="default"/>
      </w:rPr>
    </w:lvl>
  </w:abstractNum>
  <w:abstractNum w:abstractNumId="47">
    <w:nsid w:val="74886878"/>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76BE37FC"/>
    <w:multiLevelType w:val="singleLevel"/>
    <w:tmpl w:val="D87EF0A0"/>
    <w:lvl w:ilvl="0">
      <w:start w:val="1"/>
      <w:numFmt w:val="decimal"/>
      <w:lvlText w:val="%1"/>
      <w:lvlJc w:val="left"/>
      <w:pPr>
        <w:tabs>
          <w:tab w:val="num" w:pos="360"/>
        </w:tabs>
        <w:ind w:left="360" w:hanging="360"/>
      </w:pPr>
      <w:rPr>
        <w:rFonts w:hint="default"/>
      </w:rPr>
    </w:lvl>
  </w:abstractNum>
  <w:abstractNum w:abstractNumId="49">
    <w:nsid w:val="78517FDE"/>
    <w:multiLevelType w:val="singleLevel"/>
    <w:tmpl w:val="0419000F"/>
    <w:lvl w:ilvl="0">
      <w:start w:val="1"/>
      <w:numFmt w:val="decimal"/>
      <w:lvlText w:val="%1."/>
      <w:lvlJc w:val="left"/>
      <w:pPr>
        <w:tabs>
          <w:tab w:val="num" w:pos="360"/>
        </w:tabs>
        <w:ind w:left="360" w:hanging="360"/>
      </w:pPr>
      <w:rPr>
        <w:rFonts w:hint="default"/>
      </w:rPr>
    </w:lvl>
  </w:abstractNum>
  <w:abstractNum w:abstractNumId="50">
    <w:nsid w:val="786A4E1B"/>
    <w:multiLevelType w:val="singleLevel"/>
    <w:tmpl w:val="0419000F"/>
    <w:lvl w:ilvl="0">
      <w:start w:val="1"/>
      <w:numFmt w:val="decimal"/>
      <w:lvlText w:val="%1."/>
      <w:lvlJc w:val="left"/>
      <w:pPr>
        <w:tabs>
          <w:tab w:val="num" w:pos="360"/>
        </w:tabs>
        <w:ind w:left="360" w:hanging="360"/>
      </w:pPr>
      <w:rPr>
        <w:rFonts w:hint="default"/>
      </w:rPr>
    </w:lvl>
  </w:abstractNum>
  <w:abstractNum w:abstractNumId="51">
    <w:nsid w:val="7CCE3095"/>
    <w:multiLevelType w:val="singleLevel"/>
    <w:tmpl w:val="0419000F"/>
    <w:lvl w:ilvl="0">
      <w:start w:val="1"/>
      <w:numFmt w:val="decimal"/>
      <w:lvlText w:val="%1."/>
      <w:lvlJc w:val="left"/>
      <w:pPr>
        <w:tabs>
          <w:tab w:val="num" w:pos="360"/>
        </w:tabs>
        <w:ind w:left="360" w:hanging="360"/>
      </w:pPr>
      <w:rPr>
        <w:rFonts w:hint="default"/>
      </w:rPr>
    </w:lvl>
  </w:abstractNum>
  <w:abstractNum w:abstractNumId="52">
    <w:nsid w:val="7D8365BC"/>
    <w:multiLevelType w:val="singleLevel"/>
    <w:tmpl w:val="74C2D6E4"/>
    <w:lvl w:ilvl="0">
      <w:start w:val="1"/>
      <w:numFmt w:val="decimal"/>
      <w:lvlText w:val="%1"/>
      <w:lvlJc w:val="left"/>
      <w:pPr>
        <w:tabs>
          <w:tab w:val="num" w:pos="360"/>
        </w:tabs>
        <w:ind w:left="360" w:hanging="360"/>
      </w:pPr>
      <w:rPr>
        <w:rFonts w:hint="default"/>
      </w:rPr>
    </w:lvl>
  </w:abstractNum>
  <w:abstractNum w:abstractNumId="53">
    <w:nsid w:val="7E735418"/>
    <w:multiLevelType w:val="singleLevel"/>
    <w:tmpl w:val="EE469D0A"/>
    <w:lvl w:ilvl="0">
      <w:start w:val="1"/>
      <w:numFmt w:val="decimal"/>
      <w:lvlText w:val="%1"/>
      <w:lvlJc w:val="left"/>
      <w:pPr>
        <w:tabs>
          <w:tab w:val="num" w:pos="360"/>
        </w:tabs>
        <w:ind w:left="360" w:hanging="360"/>
      </w:pPr>
      <w:rPr>
        <w:rFonts w:hint="default"/>
      </w:rPr>
    </w:lvl>
  </w:abstractNum>
  <w:abstractNum w:abstractNumId="54">
    <w:nsid w:val="7ECE7875"/>
    <w:multiLevelType w:val="singleLevel"/>
    <w:tmpl w:val="FDEABD64"/>
    <w:lvl w:ilvl="0">
      <w:start w:val="1"/>
      <w:numFmt w:val="decimal"/>
      <w:lvlText w:val="%1"/>
      <w:lvlJc w:val="left"/>
      <w:pPr>
        <w:tabs>
          <w:tab w:val="num" w:pos="360"/>
        </w:tabs>
        <w:ind w:left="360" w:hanging="360"/>
      </w:pPr>
      <w:rPr>
        <w:rFonts w:hint="default"/>
      </w:rPr>
    </w:lvl>
  </w:abstractNum>
  <w:num w:numId="1">
    <w:abstractNumId w:val="38"/>
  </w:num>
  <w:num w:numId="2">
    <w:abstractNumId w:val="40"/>
  </w:num>
  <w:num w:numId="3">
    <w:abstractNumId w:val="15"/>
  </w:num>
  <w:num w:numId="4">
    <w:abstractNumId w:val="47"/>
  </w:num>
  <w:num w:numId="5">
    <w:abstractNumId w:val="11"/>
  </w:num>
  <w:num w:numId="6">
    <w:abstractNumId w:val="49"/>
  </w:num>
  <w:num w:numId="7">
    <w:abstractNumId w:val="51"/>
  </w:num>
  <w:num w:numId="8">
    <w:abstractNumId w:val="50"/>
  </w:num>
  <w:num w:numId="9">
    <w:abstractNumId w:val="42"/>
  </w:num>
  <w:num w:numId="10">
    <w:abstractNumId w:val="4"/>
  </w:num>
  <w:num w:numId="11">
    <w:abstractNumId w:val="7"/>
  </w:num>
  <w:num w:numId="12">
    <w:abstractNumId w:val="35"/>
  </w:num>
  <w:num w:numId="13">
    <w:abstractNumId w:val="41"/>
  </w:num>
  <w:num w:numId="14">
    <w:abstractNumId w:val="29"/>
  </w:num>
  <w:num w:numId="15">
    <w:abstractNumId w:val="24"/>
  </w:num>
  <w:num w:numId="16">
    <w:abstractNumId w:val="18"/>
  </w:num>
  <w:num w:numId="17">
    <w:abstractNumId w:val="21"/>
  </w:num>
  <w:num w:numId="18">
    <w:abstractNumId w:val="9"/>
  </w:num>
  <w:num w:numId="19">
    <w:abstractNumId w:val="36"/>
  </w:num>
  <w:num w:numId="20">
    <w:abstractNumId w:val="30"/>
  </w:num>
  <w:num w:numId="21">
    <w:abstractNumId w:val="37"/>
  </w:num>
  <w:num w:numId="22">
    <w:abstractNumId w:val="16"/>
  </w:num>
  <w:num w:numId="23">
    <w:abstractNumId w:val="52"/>
  </w:num>
  <w:num w:numId="24">
    <w:abstractNumId w:val="32"/>
  </w:num>
  <w:num w:numId="25">
    <w:abstractNumId w:val="48"/>
  </w:num>
  <w:num w:numId="26">
    <w:abstractNumId w:val="3"/>
  </w:num>
  <w:num w:numId="27">
    <w:abstractNumId w:val="43"/>
  </w:num>
  <w:num w:numId="28">
    <w:abstractNumId w:val="31"/>
  </w:num>
  <w:num w:numId="29">
    <w:abstractNumId w:val="27"/>
  </w:num>
  <w:num w:numId="30">
    <w:abstractNumId w:val="5"/>
  </w:num>
  <w:num w:numId="31">
    <w:abstractNumId w:val="12"/>
  </w:num>
  <w:num w:numId="32">
    <w:abstractNumId w:val="39"/>
  </w:num>
  <w:num w:numId="33">
    <w:abstractNumId w:val="44"/>
  </w:num>
  <w:num w:numId="34">
    <w:abstractNumId w:val="19"/>
  </w:num>
  <w:num w:numId="35">
    <w:abstractNumId w:val="1"/>
  </w:num>
  <w:num w:numId="36">
    <w:abstractNumId w:val="53"/>
  </w:num>
  <w:num w:numId="37">
    <w:abstractNumId w:val="23"/>
  </w:num>
  <w:num w:numId="38">
    <w:abstractNumId w:val="45"/>
  </w:num>
  <w:num w:numId="39">
    <w:abstractNumId w:val="54"/>
  </w:num>
  <w:num w:numId="40">
    <w:abstractNumId w:val="6"/>
  </w:num>
  <w:num w:numId="41">
    <w:abstractNumId w:val="46"/>
  </w:num>
  <w:num w:numId="42">
    <w:abstractNumId w:val="22"/>
  </w:num>
  <w:num w:numId="43">
    <w:abstractNumId w:val="20"/>
  </w:num>
  <w:num w:numId="44">
    <w:abstractNumId w:val="14"/>
  </w:num>
  <w:num w:numId="45">
    <w:abstractNumId w:val="2"/>
  </w:num>
  <w:num w:numId="46">
    <w:abstractNumId w:val="13"/>
  </w:num>
  <w:num w:numId="47">
    <w:abstractNumId w:val="34"/>
  </w:num>
  <w:num w:numId="48">
    <w:abstractNumId w:val="10"/>
  </w:num>
  <w:num w:numId="49">
    <w:abstractNumId w:val="28"/>
  </w:num>
  <w:num w:numId="50">
    <w:abstractNumId w:val="8"/>
  </w:num>
  <w:num w:numId="51">
    <w:abstractNumId w:val="0"/>
  </w:num>
  <w:num w:numId="52">
    <w:abstractNumId w:val="17"/>
  </w:num>
  <w:num w:numId="53">
    <w:abstractNumId w:val="26"/>
  </w:num>
  <w:num w:numId="54">
    <w:abstractNumId w:val="25"/>
  </w:num>
  <w:num w:numId="55">
    <w:abstractNumId w:val="3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5B10"/>
    <w:rsid w:val="00745B10"/>
    <w:rsid w:val="00C467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10"/>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745B10"/>
    <w:pPr>
      <w:keepNext/>
      <w:jc w:val="right"/>
      <w:outlineLvl w:val="0"/>
    </w:pPr>
    <w:rPr>
      <w:sz w:val="24"/>
      <w:lang w:val="uk-UA"/>
    </w:rPr>
  </w:style>
  <w:style w:type="paragraph" w:styleId="2">
    <w:name w:val="heading 2"/>
    <w:basedOn w:val="a"/>
    <w:next w:val="a"/>
    <w:link w:val="20"/>
    <w:uiPriority w:val="99"/>
    <w:qFormat/>
    <w:rsid w:val="00745B10"/>
    <w:pPr>
      <w:keepNext/>
      <w:jc w:val="center"/>
      <w:outlineLvl w:val="1"/>
    </w:pPr>
    <w:rPr>
      <w:b/>
      <w:lang w:val="en-US"/>
    </w:rPr>
  </w:style>
  <w:style w:type="paragraph" w:styleId="3">
    <w:name w:val="heading 3"/>
    <w:basedOn w:val="a"/>
    <w:next w:val="a"/>
    <w:link w:val="30"/>
    <w:uiPriority w:val="99"/>
    <w:qFormat/>
    <w:rsid w:val="00745B10"/>
    <w:pPr>
      <w:keepNext/>
      <w:spacing w:line="360" w:lineRule="auto"/>
      <w:jc w:val="center"/>
      <w:outlineLvl w:val="2"/>
    </w:pPr>
    <w:rPr>
      <w:sz w:val="24"/>
    </w:rPr>
  </w:style>
  <w:style w:type="paragraph" w:styleId="4">
    <w:name w:val="heading 4"/>
    <w:basedOn w:val="a"/>
    <w:next w:val="a"/>
    <w:link w:val="40"/>
    <w:uiPriority w:val="99"/>
    <w:qFormat/>
    <w:rsid w:val="00745B10"/>
    <w:pPr>
      <w:keepNext/>
      <w:spacing w:line="360" w:lineRule="auto"/>
      <w:ind w:firstLine="720"/>
      <w:jc w:val="both"/>
      <w:outlineLvl w:val="3"/>
    </w:pPr>
    <w:rPr>
      <w:b/>
      <w:sz w:val="28"/>
    </w:rPr>
  </w:style>
  <w:style w:type="paragraph" w:styleId="5">
    <w:name w:val="heading 5"/>
    <w:basedOn w:val="a"/>
    <w:next w:val="a"/>
    <w:link w:val="50"/>
    <w:uiPriority w:val="99"/>
    <w:unhideWhenUsed/>
    <w:qFormat/>
    <w:rsid w:val="00745B10"/>
    <w:pPr>
      <w:spacing w:before="240" w:after="60"/>
      <w:outlineLvl w:val="4"/>
    </w:pPr>
    <w:rPr>
      <w:rFonts w:ascii="Calibri" w:hAnsi="Calibri"/>
      <w:b/>
      <w:bCs/>
      <w:i/>
      <w:iCs/>
      <w:sz w:val="26"/>
      <w:szCs w:val="26"/>
    </w:rPr>
  </w:style>
  <w:style w:type="paragraph" w:styleId="6">
    <w:name w:val="heading 6"/>
    <w:basedOn w:val="a"/>
    <w:next w:val="a"/>
    <w:link w:val="60"/>
    <w:uiPriority w:val="99"/>
    <w:unhideWhenUsed/>
    <w:qFormat/>
    <w:rsid w:val="00745B10"/>
    <w:pPr>
      <w:spacing w:before="240" w:after="60"/>
      <w:outlineLvl w:val="5"/>
    </w:pPr>
    <w:rPr>
      <w:rFonts w:ascii="Calibri" w:hAnsi="Calibri"/>
      <w:b/>
      <w:bCs/>
      <w:sz w:val="22"/>
      <w:szCs w:val="22"/>
    </w:rPr>
  </w:style>
  <w:style w:type="paragraph" w:styleId="7">
    <w:name w:val="heading 7"/>
    <w:basedOn w:val="a"/>
    <w:next w:val="a"/>
    <w:link w:val="70"/>
    <w:uiPriority w:val="99"/>
    <w:qFormat/>
    <w:rsid w:val="00745B10"/>
    <w:pPr>
      <w:spacing w:before="240" w:after="60"/>
      <w:outlineLvl w:val="6"/>
    </w:pPr>
    <w:rPr>
      <w:rFonts w:ascii="Times New Roman CYR" w:hAnsi="Times New Roman CYR" w:cs="Times New Roman CYR"/>
      <w:sz w:val="24"/>
      <w:szCs w:val="24"/>
    </w:rPr>
  </w:style>
  <w:style w:type="paragraph" w:styleId="8">
    <w:name w:val="heading 8"/>
    <w:basedOn w:val="a"/>
    <w:next w:val="a"/>
    <w:link w:val="80"/>
    <w:uiPriority w:val="99"/>
    <w:unhideWhenUsed/>
    <w:qFormat/>
    <w:rsid w:val="00745B10"/>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5B1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745B10"/>
    <w:rPr>
      <w:rFonts w:ascii="Times New Roman" w:eastAsia="Times New Roman" w:hAnsi="Times New Roman" w:cs="Times New Roman"/>
      <w:b/>
      <w:sz w:val="20"/>
      <w:szCs w:val="20"/>
      <w:lang w:val="en-US" w:eastAsia="ru-RU"/>
    </w:rPr>
  </w:style>
  <w:style w:type="character" w:customStyle="1" w:styleId="30">
    <w:name w:val="Заголовок 3 Знак"/>
    <w:basedOn w:val="a0"/>
    <w:link w:val="3"/>
    <w:uiPriority w:val="99"/>
    <w:rsid w:val="00745B10"/>
    <w:rPr>
      <w:rFonts w:ascii="Times New Roman" w:eastAsia="Times New Roman" w:hAnsi="Times New Roman" w:cs="Times New Roman"/>
      <w:sz w:val="24"/>
      <w:szCs w:val="20"/>
      <w:lang w:val="ru-RU" w:eastAsia="ru-RU"/>
    </w:rPr>
  </w:style>
  <w:style w:type="character" w:customStyle="1" w:styleId="40">
    <w:name w:val="Заголовок 4 Знак"/>
    <w:basedOn w:val="a0"/>
    <w:link w:val="4"/>
    <w:uiPriority w:val="99"/>
    <w:rsid w:val="00745B10"/>
    <w:rPr>
      <w:rFonts w:ascii="Times New Roman" w:eastAsia="Times New Roman" w:hAnsi="Times New Roman" w:cs="Times New Roman"/>
      <w:b/>
      <w:sz w:val="28"/>
      <w:szCs w:val="20"/>
      <w:lang w:val="ru-RU" w:eastAsia="ru-RU"/>
    </w:rPr>
  </w:style>
  <w:style w:type="character" w:customStyle="1" w:styleId="50">
    <w:name w:val="Заголовок 5 Знак"/>
    <w:basedOn w:val="a0"/>
    <w:link w:val="5"/>
    <w:uiPriority w:val="99"/>
    <w:rsid w:val="00745B10"/>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uiPriority w:val="99"/>
    <w:rsid w:val="00745B10"/>
    <w:rPr>
      <w:rFonts w:ascii="Calibri" w:eastAsia="Times New Roman" w:hAnsi="Calibri" w:cs="Times New Roman"/>
      <w:b/>
      <w:bCs/>
      <w:lang w:val="ru-RU" w:eastAsia="ru-RU"/>
    </w:rPr>
  </w:style>
  <w:style w:type="character" w:customStyle="1" w:styleId="70">
    <w:name w:val="Заголовок 7 Знак"/>
    <w:basedOn w:val="a0"/>
    <w:link w:val="7"/>
    <w:uiPriority w:val="99"/>
    <w:rsid w:val="00745B10"/>
    <w:rPr>
      <w:rFonts w:ascii="Times New Roman CYR" w:eastAsia="Times New Roman" w:hAnsi="Times New Roman CYR" w:cs="Times New Roman CYR"/>
      <w:sz w:val="24"/>
      <w:szCs w:val="24"/>
      <w:lang w:val="ru-RU" w:eastAsia="ru-RU"/>
    </w:rPr>
  </w:style>
  <w:style w:type="character" w:customStyle="1" w:styleId="80">
    <w:name w:val="Заголовок 8 Знак"/>
    <w:basedOn w:val="a0"/>
    <w:link w:val="8"/>
    <w:uiPriority w:val="99"/>
    <w:rsid w:val="00745B10"/>
    <w:rPr>
      <w:rFonts w:ascii="Calibri" w:eastAsia="Times New Roman" w:hAnsi="Calibri" w:cs="Times New Roman"/>
      <w:i/>
      <w:iCs/>
      <w:sz w:val="24"/>
      <w:szCs w:val="24"/>
      <w:lang w:val="ru-RU" w:eastAsia="ru-RU"/>
    </w:rPr>
  </w:style>
  <w:style w:type="paragraph" w:styleId="a3">
    <w:name w:val="Body Text"/>
    <w:basedOn w:val="a"/>
    <w:link w:val="a4"/>
    <w:uiPriority w:val="99"/>
    <w:rsid w:val="00745B10"/>
    <w:pPr>
      <w:jc w:val="both"/>
    </w:pPr>
    <w:rPr>
      <w:lang w:val="uk-UA"/>
    </w:rPr>
  </w:style>
  <w:style w:type="character" w:customStyle="1" w:styleId="a4">
    <w:name w:val="Основной текст Знак"/>
    <w:basedOn w:val="a0"/>
    <w:link w:val="a3"/>
    <w:uiPriority w:val="99"/>
    <w:rsid w:val="00745B10"/>
    <w:rPr>
      <w:rFonts w:ascii="Times New Roman" w:eastAsia="Times New Roman" w:hAnsi="Times New Roman" w:cs="Times New Roman"/>
      <w:sz w:val="20"/>
      <w:szCs w:val="20"/>
      <w:lang w:eastAsia="ru-RU"/>
    </w:rPr>
  </w:style>
  <w:style w:type="character" w:styleId="a5">
    <w:name w:val="Hyperlink"/>
    <w:uiPriority w:val="99"/>
    <w:rsid w:val="00745B10"/>
    <w:rPr>
      <w:color w:val="0000FF"/>
      <w:u w:val="single"/>
    </w:rPr>
  </w:style>
  <w:style w:type="paragraph" w:styleId="21">
    <w:name w:val="Body Text 2"/>
    <w:basedOn w:val="a"/>
    <w:link w:val="22"/>
    <w:uiPriority w:val="99"/>
    <w:rsid w:val="00745B10"/>
    <w:pPr>
      <w:jc w:val="both"/>
    </w:pPr>
    <w:rPr>
      <w:sz w:val="24"/>
      <w:lang w:val="en-US"/>
    </w:rPr>
  </w:style>
  <w:style w:type="character" w:customStyle="1" w:styleId="22">
    <w:name w:val="Основной текст 2 Знак"/>
    <w:basedOn w:val="a0"/>
    <w:link w:val="21"/>
    <w:uiPriority w:val="99"/>
    <w:rsid w:val="00745B10"/>
    <w:rPr>
      <w:rFonts w:ascii="Times New Roman" w:eastAsia="Times New Roman" w:hAnsi="Times New Roman" w:cs="Times New Roman"/>
      <w:sz w:val="24"/>
      <w:szCs w:val="20"/>
      <w:lang w:val="en-US" w:eastAsia="ru-RU"/>
    </w:rPr>
  </w:style>
  <w:style w:type="character" w:styleId="a6">
    <w:name w:val="FollowedHyperlink"/>
    <w:uiPriority w:val="99"/>
    <w:unhideWhenUsed/>
    <w:rsid w:val="00745B10"/>
    <w:rPr>
      <w:color w:val="800080"/>
      <w:u w:val="single"/>
    </w:rPr>
  </w:style>
  <w:style w:type="paragraph" w:styleId="z-">
    <w:name w:val="HTML Top of Form"/>
    <w:basedOn w:val="a"/>
    <w:next w:val="a"/>
    <w:link w:val="z-0"/>
    <w:hidden/>
    <w:uiPriority w:val="99"/>
    <w:unhideWhenUsed/>
    <w:rsid w:val="00745B10"/>
    <w:pPr>
      <w:pBdr>
        <w:bottom w:val="single" w:sz="6" w:space="1" w:color="auto"/>
      </w:pBdr>
      <w:jc w:val="center"/>
    </w:pPr>
    <w:rPr>
      <w:rFonts w:ascii="Arial" w:hAnsi="Arial" w:cs="Arial"/>
      <w:vanish/>
      <w:sz w:val="16"/>
      <w:szCs w:val="16"/>
      <w:lang w:val="uk-UA" w:eastAsia="uk-UA"/>
    </w:rPr>
  </w:style>
  <w:style w:type="character" w:customStyle="1" w:styleId="z-0">
    <w:name w:val="z-Начало формы Знак"/>
    <w:basedOn w:val="a0"/>
    <w:link w:val="z-"/>
    <w:uiPriority w:val="99"/>
    <w:rsid w:val="00745B10"/>
    <w:rPr>
      <w:rFonts w:ascii="Arial" w:eastAsia="Times New Roman" w:hAnsi="Arial" w:cs="Arial"/>
      <w:vanish/>
      <w:sz w:val="16"/>
      <w:szCs w:val="16"/>
      <w:lang w:eastAsia="uk-UA"/>
    </w:rPr>
  </w:style>
  <w:style w:type="paragraph" w:styleId="z-1">
    <w:name w:val="HTML Bottom of Form"/>
    <w:basedOn w:val="a"/>
    <w:next w:val="a"/>
    <w:link w:val="z-2"/>
    <w:hidden/>
    <w:uiPriority w:val="99"/>
    <w:unhideWhenUsed/>
    <w:rsid w:val="00745B10"/>
    <w:pPr>
      <w:pBdr>
        <w:top w:val="single" w:sz="6" w:space="1" w:color="auto"/>
      </w:pBdr>
      <w:jc w:val="center"/>
    </w:pPr>
    <w:rPr>
      <w:rFonts w:ascii="Arial" w:hAnsi="Arial" w:cs="Arial"/>
      <w:vanish/>
      <w:sz w:val="16"/>
      <w:szCs w:val="16"/>
      <w:lang w:val="uk-UA" w:eastAsia="uk-UA"/>
    </w:rPr>
  </w:style>
  <w:style w:type="character" w:customStyle="1" w:styleId="z-2">
    <w:name w:val="z-Конец формы Знак"/>
    <w:basedOn w:val="a0"/>
    <w:link w:val="z-1"/>
    <w:uiPriority w:val="99"/>
    <w:rsid w:val="00745B10"/>
    <w:rPr>
      <w:rFonts w:ascii="Arial" w:eastAsia="Times New Roman" w:hAnsi="Arial" w:cs="Arial"/>
      <w:vanish/>
      <w:sz w:val="16"/>
      <w:szCs w:val="16"/>
      <w:lang w:eastAsia="uk-UA"/>
    </w:rPr>
  </w:style>
  <w:style w:type="character" w:customStyle="1" w:styleId="pathway">
    <w:name w:val="pathway"/>
    <w:rsid w:val="00745B10"/>
  </w:style>
  <w:style w:type="character" w:customStyle="1" w:styleId="apple-converted-space">
    <w:name w:val="apple-converted-space"/>
    <w:rsid w:val="00745B10"/>
  </w:style>
  <w:style w:type="character" w:customStyle="1" w:styleId="small">
    <w:name w:val="small"/>
    <w:rsid w:val="00745B10"/>
  </w:style>
  <w:style w:type="character" w:styleId="a7">
    <w:name w:val="Strong"/>
    <w:uiPriority w:val="22"/>
    <w:qFormat/>
    <w:rsid w:val="00745B10"/>
    <w:rPr>
      <w:b/>
      <w:bCs/>
    </w:rPr>
  </w:style>
  <w:style w:type="character" w:styleId="a8">
    <w:name w:val="Emphasis"/>
    <w:uiPriority w:val="20"/>
    <w:qFormat/>
    <w:rsid w:val="00745B10"/>
    <w:rPr>
      <w:i/>
      <w:iCs/>
    </w:rPr>
  </w:style>
  <w:style w:type="paragraph" w:customStyle="1" w:styleId="listparagraph">
    <w:name w:val="listparagraph"/>
    <w:basedOn w:val="a"/>
    <w:rsid w:val="00745B10"/>
    <w:pPr>
      <w:spacing w:before="100" w:beforeAutospacing="1" w:after="100" w:afterAutospacing="1"/>
    </w:pPr>
    <w:rPr>
      <w:sz w:val="24"/>
      <w:szCs w:val="24"/>
      <w:lang w:val="uk-UA" w:eastAsia="uk-UA"/>
    </w:rPr>
  </w:style>
  <w:style w:type="paragraph" w:customStyle="1" w:styleId="23">
    <w:name w:val="2"/>
    <w:basedOn w:val="a"/>
    <w:rsid w:val="00745B10"/>
    <w:pPr>
      <w:spacing w:before="100" w:beforeAutospacing="1" w:after="100" w:afterAutospacing="1"/>
    </w:pPr>
    <w:rPr>
      <w:sz w:val="24"/>
      <w:szCs w:val="24"/>
      <w:lang w:val="uk-UA" w:eastAsia="uk-UA"/>
    </w:rPr>
  </w:style>
  <w:style w:type="paragraph" w:styleId="a9">
    <w:name w:val="Normal (Web)"/>
    <w:basedOn w:val="a"/>
    <w:uiPriority w:val="99"/>
    <w:unhideWhenUsed/>
    <w:rsid w:val="00745B10"/>
    <w:pPr>
      <w:spacing w:before="100" w:beforeAutospacing="1" w:after="100" w:afterAutospacing="1"/>
    </w:pPr>
    <w:rPr>
      <w:sz w:val="24"/>
      <w:szCs w:val="24"/>
      <w:lang w:val="uk-UA" w:eastAsia="uk-UA"/>
    </w:rPr>
  </w:style>
  <w:style w:type="paragraph" w:styleId="aa">
    <w:name w:val="footnote text"/>
    <w:basedOn w:val="a"/>
    <w:link w:val="ab"/>
    <w:uiPriority w:val="99"/>
    <w:unhideWhenUsed/>
    <w:rsid w:val="00745B10"/>
    <w:pPr>
      <w:spacing w:before="100" w:beforeAutospacing="1" w:after="100" w:afterAutospacing="1"/>
    </w:pPr>
    <w:rPr>
      <w:sz w:val="24"/>
      <w:szCs w:val="24"/>
      <w:lang w:val="uk-UA" w:eastAsia="uk-UA"/>
    </w:rPr>
  </w:style>
  <w:style w:type="character" w:customStyle="1" w:styleId="ab">
    <w:name w:val="Текст сноски Знак"/>
    <w:basedOn w:val="a0"/>
    <w:link w:val="aa"/>
    <w:uiPriority w:val="99"/>
    <w:rsid w:val="00745B10"/>
    <w:rPr>
      <w:rFonts w:ascii="Times New Roman" w:eastAsia="Times New Roman" w:hAnsi="Times New Roman" w:cs="Times New Roman"/>
      <w:sz w:val="24"/>
      <w:szCs w:val="24"/>
      <w:lang w:eastAsia="uk-UA"/>
    </w:rPr>
  </w:style>
  <w:style w:type="paragraph" w:customStyle="1" w:styleId="western">
    <w:name w:val="western"/>
    <w:basedOn w:val="a"/>
    <w:rsid w:val="00745B10"/>
    <w:pPr>
      <w:spacing w:before="100" w:beforeAutospacing="1" w:after="100" w:afterAutospacing="1"/>
    </w:pPr>
    <w:rPr>
      <w:sz w:val="24"/>
      <w:szCs w:val="24"/>
      <w:lang w:val="uk-UA" w:eastAsia="uk-UA"/>
    </w:rPr>
  </w:style>
  <w:style w:type="character" w:customStyle="1" w:styleId="articleseperator">
    <w:name w:val="article_seperator"/>
    <w:rsid w:val="00745B10"/>
  </w:style>
  <w:style w:type="character" w:customStyle="1" w:styleId="article-headingkicker">
    <w:name w:val="article-heading__kicker"/>
    <w:rsid w:val="00745B10"/>
  </w:style>
  <w:style w:type="character" w:customStyle="1" w:styleId="article-headingcolon">
    <w:name w:val="article-heading__colon"/>
    <w:rsid w:val="00745B10"/>
  </w:style>
  <w:style w:type="character" w:customStyle="1" w:styleId="article-headingtitle">
    <w:name w:val="article-heading__title"/>
    <w:rsid w:val="00745B10"/>
  </w:style>
  <w:style w:type="character" w:customStyle="1" w:styleId="metadatasource">
    <w:name w:val="metadata__source"/>
    <w:rsid w:val="00745B10"/>
  </w:style>
  <w:style w:type="paragraph" w:customStyle="1" w:styleId="paragraph">
    <w:name w:val="paragraph"/>
    <w:basedOn w:val="a"/>
    <w:rsid w:val="00745B10"/>
    <w:pPr>
      <w:spacing w:before="100" w:beforeAutospacing="1" w:after="100" w:afterAutospacing="1"/>
    </w:pPr>
    <w:rPr>
      <w:sz w:val="24"/>
      <w:szCs w:val="24"/>
      <w:lang w:val="uk-UA" w:eastAsia="uk-UA"/>
    </w:rPr>
  </w:style>
  <w:style w:type="character" w:customStyle="1" w:styleId="article-paginationbutton">
    <w:name w:val="article-pagination__button"/>
    <w:rsid w:val="00745B10"/>
  </w:style>
  <w:style w:type="character" w:customStyle="1" w:styleId="sharing-menu">
    <w:name w:val="sharing-menu"/>
    <w:rsid w:val="00745B10"/>
  </w:style>
  <w:style w:type="character" w:customStyle="1" w:styleId="print-menu">
    <w:name w:val="print-menu"/>
    <w:rsid w:val="00745B10"/>
  </w:style>
  <w:style w:type="character" w:customStyle="1" w:styleId="truncate">
    <w:name w:val="truncate"/>
    <w:rsid w:val="00745B10"/>
  </w:style>
  <w:style w:type="character" w:customStyle="1" w:styleId="duration">
    <w:name w:val="duration"/>
    <w:rsid w:val="00745B10"/>
  </w:style>
  <w:style w:type="character" w:customStyle="1" w:styleId="nextread-advertisementlabel">
    <w:name w:val="nextread-advertisement__label"/>
    <w:rsid w:val="00745B10"/>
  </w:style>
  <w:style w:type="paragraph" w:customStyle="1" w:styleId="nextread-advertisementtext">
    <w:name w:val="nextread-advertisement__text"/>
    <w:basedOn w:val="a"/>
    <w:rsid w:val="00745B10"/>
    <w:pPr>
      <w:spacing w:before="100" w:beforeAutospacing="1" w:after="100" w:afterAutospacing="1"/>
    </w:pPr>
    <w:rPr>
      <w:sz w:val="24"/>
      <w:szCs w:val="24"/>
      <w:lang w:val="uk-UA" w:eastAsia="uk-UA"/>
    </w:rPr>
  </w:style>
  <w:style w:type="character" w:customStyle="1" w:styleId="nowrap">
    <w:name w:val="nowrap"/>
    <w:rsid w:val="00745B10"/>
  </w:style>
  <w:style w:type="character" w:customStyle="1" w:styleId="fwb">
    <w:name w:val="fwb"/>
    <w:rsid w:val="00745B10"/>
  </w:style>
  <w:style w:type="character" w:customStyle="1" w:styleId="fsm">
    <w:name w:val="fsm"/>
    <w:rsid w:val="00745B10"/>
  </w:style>
  <w:style w:type="character" w:customStyle="1" w:styleId="timestampcontent">
    <w:name w:val="timestampcontent"/>
    <w:rsid w:val="00745B10"/>
  </w:style>
  <w:style w:type="character" w:customStyle="1" w:styleId="textexposedshow">
    <w:name w:val="text_exposed_show"/>
    <w:rsid w:val="00745B10"/>
  </w:style>
  <w:style w:type="character" w:customStyle="1" w:styleId="uficommentbody">
    <w:name w:val="uficommentbody"/>
    <w:rsid w:val="00745B10"/>
  </w:style>
  <w:style w:type="character" w:customStyle="1" w:styleId="5uzb">
    <w:name w:val="_5uzb"/>
    <w:rsid w:val="00745B10"/>
  </w:style>
  <w:style w:type="paragraph" w:styleId="ac">
    <w:name w:val="Body Text Indent"/>
    <w:basedOn w:val="a"/>
    <w:link w:val="ad"/>
    <w:uiPriority w:val="99"/>
    <w:rsid w:val="00745B10"/>
    <w:pPr>
      <w:spacing w:after="120"/>
      <w:ind w:left="283"/>
    </w:pPr>
  </w:style>
  <w:style w:type="character" w:customStyle="1" w:styleId="ad">
    <w:name w:val="Основной текст с отступом Знак"/>
    <w:basedOn w:val="a0"/>
    <w:link w:val="ac"/>
    <w:uiPriority w:val="99"/>
    <w:rsid w:val="00745B10"/>
    <w:rPr>
      <w:rFonts w:ascii="Times New Roman" w:eastAsia="Times New Roman" w:hAnsi="Times New Roman" w:cs="Times New Roman"/>
      <w:sz w:val="20"/>
      <w:szCs w:val="20"/>
      <w:lang w:val="ru-RU" w:eastAsia="ru-RU"/>
    </w:rPr>
  </w:style>
  <w:style w:type="character" w:styleId="ae">
    <w:name w:val="page number"/>
    <w:uiPriority w:val="99"/>
    <w:rsid w:val="00745B10"/>
  </w:style>
  <w:style w:type="paragraph" w:styleId="af">
    <w:name w:val="footer"/>
    <w:basedOn w:val="a"/>
    <w:link w:val="af0"/>
    <w:uiPriority w:val="99"/>
    <w:rsid w:val="00745B10"/>
    <w:pPr>
      <w:tabs>
        <w:tab w:val="center" w:pos="4153"/>
        <w:tab w:val="right" w:pos="8306"/>
      </w:tabs>
    </w:pPr>
    <w:rPr>
      <w:rFonts w:ascii="Times New Roman CYR" w:hAnsi="Times New Roman CYR" w:cs="Times New Roman CYR"/>
      <w:sz w:val="24"/>
      <w:szCs w:val="24"/>
      <w:lang w:val="uk-UA"/>
    </w:rPr>
  </w:style>
  <w:style w:type="character" w:customStyle="1" w:styleId="af0">
    <w:name w:val="Нижний колонтитул Знак"/>
    <w:basedOn w:val="a0"/>
    <w:link w:val="af"/>
    <w:uiPriority w:val="99"/>
    <w:rsid w:val="00745B10"/>
    <w:rPr>
      <w:rFonts w:ascii="Times New Roman CYR" w:eastAsia="Times New Roman" w:hAnsi="Times New Roman CYR" w:cs="Times New Roman CYR"/>
      <w:sz w:val="24"/>
      <w:szCs w:val="24"/>
      <w:lang w:eastAsia="ru-RU"/>
    </w:rPr>
  </w:style>
  <w:style w:type="paragraph" w:customStyle="1" w:styleId="FR2">
    <w:name w:val="FR2"/>
    <w:uiPriority w:val="99"/>
    <w:rsid w:val="00745B10"/>
    <w:pPr>
      <w:widowControl w:val="0"/>
      <w:spacing w:before="220" w:after="0" w:line="240" w:lineRule="auto"/>
      <w:ind w:left="40" w:hanging="20"/>
    </w:pPr>
    <w:rPr>
      <w:rFonts w:ascii="Arial" w:eastAsia="Times New Roman" w:hAnsi="Arial" w:cs="Arial"/>
      <w:sz w:val="18"/>
      <w:szCs w:val="18"/>
      <w:lang w:eastAsia="ru-RU"/>
    </w:rPr>
  </w:style>
  <w:style w:type="paragraph" w:styleId="31">
    <w:name w:val="Body Text 3"/>
    <w:basedOn w:val="a"/>
    <w:link w:val="32"/>
    <w:uiPriority w:val="99"/>
    <w:rsid w:val="00745B10"/>
    <w:pPr>
      <w:spacing w:after="120"/>
    </w:pPr>
    <w:rPr>
      <w:rFonts w:ascii="Times New Roman CYR" w:hAnsi="Times New Roman CYR" w:cs="Times New Roman CYR"/>
      <w:sz w:val="16"/>
      <w:szCs w:val="16"/>
    </w:rPr>
  </w:style>
  <w:style w:type="character" w:customStyle="1" w:styleId="32">
    <w:name w:val="Основной текст 3 Знак"/>
    <w:basedOn w:val="a0"/>
    <w:link w:val="31"/>
    <w:uiPriority w:val="99"/>
    <w:rsid w:val="00745B10"/>
    <w:rPr>
      <w:rFonts w:ascii="Times New Roman CYR" w:eastAsia="Times New Roman" w:hAnsi="Times New Roman CYR" w:cs="Times New Roman CYR"/>
      <w:sz w:val="16"/>
      <w:szCs w:val="16"/>
      <w:lang w:val="ru-RU" w:eastAsia="ru-RU"/>
    </w:rPr>
  </w:style>
  <w:style w:type="paragraph" w:styleId="af1">
    <w:name w:val="Balloon Text"/>
    <w:basedOn w:val="a"/>
    <w:link w:val="af2"/>
    <w:uiPriority w:val="99"/>
    <w:rsid w:val="00745B10"/>
    <w:rPr>
      <w:rFonts w:ascii="Tahoma" w:hAnsi="Tahoma" w:cs="Tahoma"/>
      <w:sz w:val="16"/>
      <w:szCs w:val="16"/>
      <w:lang w:val="uk-UA"/>
    </w:rPr>
  </w:style>
  <w:style w:type="character" w:customStyle="1" w:styleId="af2">
    <w:name w:val="Текст выноски Знак"/>
    <w:basedOn w:val="a0"/>
    <w:link w:val="af1"/>
    <w:uiPriority w:val="99"/>
    <w:rsid w:val="00745B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ev.philosoph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81428</Words>
  <Characters>46415</Characters>
  <Application>Microsoft Office Word</Application>
  <DocSecurity>0</DocSecurity>
  <Lines>386</Lines>
  <Paragraphs>255</Paragraphs>
  <ScaleCrop>false</ScaleCrop>
  <Company/>
  <LinksUpToDate>false</LinksUpToDate>
  <CharactersWithSpaces>127588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Кафедра</cp:lastModifiedBy>
  <cp:revision>2</cp:revision>
  <dcterms:created xsi:type="dcterms:W3CDTF">2017-04-24T08:08:00Z</dcterms:created>
  <dcterms:modified xsi:type="dcterms:W3CDTF">2017-04-24T08:08:00Z</dcterms:modified>
</cp:coreProperties>
</file>